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乡土中国的权力结构——读《无为政治》《长老统治》《血缘和地缘》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