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《心有一团火，温暖众人心》《“探界者”钟扬》——中国当代劳动者的风采（二）_倪莉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《心有一团火，温暖众人心》《“探界者”钟扬》——中国当代劳动者的风采（二）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