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心有一团火，温暖众人心》《“探界者”钟扬》——中国当代劳动者的风采（二）_倪莉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心有一团火，温暖众人心》《“探界者”钟扬》——中国当代劳动者的风采（二）_倪莉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心有一团火，温暖众人心》《“探界者”钟扬》——中国当代劳动者的风采（二）_倪莉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心有一团火，温暖众人心》《“探界者”钟扬》——中国当代劳动者的风采（二）_倪莉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《心有一团火，温暖众人心》《“探界者”钟扬》——中国当代劳动者的风采（二）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