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《读书：目的和前提》《上图书馆》联读——我们从读书中能获得什么？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