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读书：目的和前提》《上图书馆》联读——我们从读书中能获得什么？_华雨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《读书：目的和前提》《上图书馆》联读——我们从读书中能获得什么？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