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8F0" w:rsidRDefault="00000000">
      <w:pPr>
        <w:rPr>
          <w:rStyle w:val="css-1mdqtqm"/>
          <w:rFonts w:ascii="var(--ds-type-system-sans)" w:hAnsi="var(--ds-type-system-sans)" w:hint="eastAsia"/>
          <w:bdr w:val="none" w:sz="0" w:space="0" w:color="auto" w:frame="1"/>
        </w:rPr>
      </w:pPr>
      <w:hyperlink r:id="rId6" w:history="1">
        <w:r w:rsidR="000518F0">
          <w:rPr>
            <w:rStyle w:val="Hyperlink"/>
            <w:rFonts w:ascii="var(--ds-type-system-sans)" w:hAnsi="var(--ds-type-system-sans)"/>
            <w:bdr w:val="none" w:sz="0" w:space="0" w:color="auto" w:frame="1"/>
          </w:rPr>
          <w:t>Finance and economics</w:t>
        </w:r>
      </w:hyperlink>
      <w:r w:rsidR="000518F0">
        <w:rPr>
          <w:rStyle w:val="css-1mdqtqm"/>
          <w:rFonts w:ascii="var(--ds-type-system-sans)" w:hAnsi="var(--ds-type-system-sans)"/>
          <w:bdr w:val="none" w:sz="0" w:space="0" w:color="auto" w:frame="1"/>
        </w:rPr>
        <w:t xml:space="preserve"> | Free exchange</w:t>
      </w:r>
    </w:p>
    <w:p w:rsidR="000518F0" w:rsidRDefault="000518F0" w:rsidP="000518F0">
      <w:pPr>
        <w:widowControl/>
        <w:jc w:val="left"/>
        <w:textAlignment w:val="baseline"/>
        <w:outlineLvl w:val="0"/>
        <w:rPr>
          <w:rFonts w:ascii="Charter" w:eastAsia="Times New Roman" w:hAnsi="Charter" w:cs="Times New Roman"/>
          <w:kern w:val="36"/>
          <w:sz w:val="48"/>
          <w:szCs w:val="48"/>
        </w:rPr>
      </w:pPr>
      <w:r w:rsidRPr="000518F0">
        <w:rPr>
          <w:rFonts w:ascii="Charter" w:eastAsia="Times New Roman" w:hAnsi="Charter" w:cs="Times New Roman"/>
          <w:kern w:val="36"/>
          <w:sz w:val="48"/>
          <w:szCs w:val="48"/>
        </w:rPr>
        <w:t>Do Amazon and Google lock out competition?</w:t>
      </w:r>
    </w:p>
    <w:p w:rsidR="001C41B6" w:rsidRPr="000518F0" w:rsidRDefault="001C41B6" w:rsidP="000518F0">
      <w:pPr>
        <w:widowControl/>
        <w:jc w:val="left"/>
        <w:textAlignment w:val="baseline"/>
        <w:outlineLvl w:val="0"/>
        <w:rPr>
          <w:rFonts w:ascii="Charter" w:eastAsia="Times New Roman" w:hAnsi="Charter" w:cs="Times New Roman"/>
          <w:kern w:val="36"/>
          <w:sz w:val="48"/>
          <w:szCs w:val="48"/>
        </w:rPr>
      </w:pPr>
      <w:r>
        <w:rPr>
          <w:rFonts w:ascii="PingFangSC-Regular" w:eastAsia="PingFangSC-Regular" w:hAnsi="PingFangSC-Regular" w:hint="eastAsia"/>
          <w:color w:val="333333"/>
          <w:szCs w:val="21"/>
          <w:shd w:val="clear" w:color="auto" w:fill="FFFFFF"/>
        </w:rPr>
        <w:t>亚马逊和谷歌是否通过限制竞争来排挤竞争对手？</w:t>
      </w:r>
    </w:p>
    <w:p w:rsidR="000518F0" w:rsidRPr="000518F0" w:rsidRDefault="000518F0" w:rsidP="000518F0">
      <w:pPr>
        <w:widowControl/>
        <w:spacing w:before="100" w:beforeAutospacing="1" w:after="100" w:afterAutospacing="1"/>
        <w:jc w:val="left"/>
        <w:textAlignment w:val="baseline"/>
        <w:outlineLvl w:val="1"/>
        <w:rPr>
          <w:rFonts w:ascii="Charter" w:eastAsia="Times New Roman" w:hAnsi="Charter" w:cs="Times New Roman"/>
          <w:kern w:val="0"/>
          <w:sz w:val="36"/>
          <w:szCs w:val="36"/>
        </w:rPr>
      </w:pPr>
      <w:r w:rsidRPr="000518F0">
        <w:rPr>
          <w:rFonts w:ascii="Charter" w:eastAsia="Times New Roman" w:hAnsi="Charter" w:cs="Times New Roman"/>
          <w:kern w:val="0"/>
          <w:sz w:val="36"/>
          <w:szCs w:val="36"/>
        </w:rPr>
        <w:t>How to assess the trustbusters’ case</w:t>
      </w:r>
    </w:p>
    <w:p w:rsidR="000518F0" w:rsidRDefault="000518F0">
      <w:r>
        <w:fldChar w:fldCharType="begin"/>
      </w:r>
      <w:r>
        <w:instrText xml:space="preserve"> INCLUDEPICTURE "https://www.economist.com/cdn-cgi/image/width=1424,quality=80,format=auto/content-assets/images/20231021_FND000.jpg" \* MERGEFORMATINET </w:instrText>
      </w:r>
      <w:r>
        <w:fldChar w:fldCharType="separate"/>
      </w:r>
      <w:r>
        <w:rPr>
          <w:noProof/>
        </w:rPr>
        <w:drawing>
          <wp:inline distT="0" distB="0" distL="0" distR="0">
            <wp:extent cx="5943600" cy="3342005"/>
            <wp:effectExtent l="0" t="0" r="0" b="0"/>
            <wp:docPr id="1" name="Picture 1" descr="A Monopoly style board showing houses stacked on the Google and Amazon sp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onopoly style board showing houses stacked on the Google and Amazon spa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0518F0" w:rsidRDefault="000518F0">
      <w:pPr>
        <w:rPr>
          <w:rFonts w:ascii="Segoe UI" w:hAnsi="Segoe UI" w:cs="Segoe UI"/>
          <w:color w:val="595959"/>
          <w:szCs w:val="21"/>
        </w:rPr>
      </w:pPr>
      <w:r>
        <w:rPr>
          <w:rFonts w:ascii="Segoe UI" w:hAnsi="Segoe UI" w:cs="Segoe UI"/>
          <w:color w:val="595959"/>
          <w:szCs w:val="21"/>
        </w:rPr>
        <w:t>image: álvaro bernis</w:t>
      </w:r>
    </w:p>
    <w:p w:rsidR="000518F0" w:rsidRDefault="000518F0">
      <w:pPr>
        <w:rPr>
          <w:rFonts w:ascii="Segoe UI" w:hAnsi="Segoe UI" w:cs="Segoe UI"/>
          <w:color w:val="595959"/>
          <w:szCs w:val="21"/>
        </w:rPr>
      </w:pPr>
      <w:r>
        <w:rPr>
          <w:rFonts w:ascii="Segoe UI" w:hAnsi="Segoe UI" w:cs="Segoe UI"/>
          <w:color w:val="595959"/>
          <w:szCs w:val="21"/>
        </w:rPr>
        <w:t>Oct 19th 2023</w:t>
      </w:r>
    </w:p>
    <w:p w:rsidR="000518F0" w:rsidRDefault="000518F0" w:rsidP="001B7762">
      <w:pPr>
        <w:widowControl/>
        <w:spacing w:before="100" w:beforeAutospacing="1" w:after="100" w:afterAutospacing="1" w:line="480" w:lineRule="exact"/>
        <w:ind w:right="2551"/>
        <w:textAlignment w:val="baseline"/>
        <w:rPr>
          <w:rFonts w:ascii="Charter" w:eastAsia="Times New Roman" w:hAnsi="Charter" w:cs="Times New Roman"/>
          <w:color w:val="0D0D0D"/>
          <w:kern w:val="0"/>
          <w:sz w:val="28"/>
          <w:szCs w:val="28"/>
        </w:rPr>
      </w:pPr>
      <w:r w:rsidRPr="000518F0">
        <w:rPr>
          <w:rFonts w:ascii="inherit" w:eastAsia="Times New Roman" w:hAnsi="inherit" w:cs="Times New Roman"/>
          <w:caps/>
          <w:color w:val="0D0D0D"/>
          <w:kern w:val="0"/>
          <w:sz w:val="28"/>
          <w:szCs w:val="28"/>
          <w:bdr w:val="none" w:sz="0" w:space="0" w:color="auto" w:frame="1"/>
        </w:rPr>
        <w:t>A</w:t>
      </w:r>
      <w:r w:rsidRPr="000518F0">
        <w:rPr>
          <w:rFonts w:ascii="Charter" w:eastAsia="Times New Roman" w:hAnsi="Charter" w:cs="Times New Roman"/>
          <w:color w:val="0D0D0D"/>
          <w:kern w:val="0"/>
          <w:sz w:val="28"/>
          <w:szCs w:val="28"/>
          <w:bdr w:val="none" w:sz="0" w:space="0" w:color="auto" w:frame="1"/>
        </w:rPr>
        <w:t>nti-monopoly cases</w:t>
      </w:r>
      <w:r w:rsidRPr="000518F0">
        <w:rPr>
          <w:rFonts w:ascii="Charter" w:eastAsia="Times New Roman" w:hAnsi="Charter" w:cs="Times New Roman"/>
          <w:color w:val="0D0D0D"/>
          <w:kern w:val="0"/>
          <w:sz w:val="28"/>
          <w:szCs w:val="28"/>
        </w:rPr>
        <w:t> have been known to reshape corporate America. In 1984 </w:t>
      </w:r>
      <w:r w:rsidRPr="000518F0">
        <w:rPr>
          <w:rFonts w:ascii="Charter" w:eastAsia="Times New Roman" w:hAnsi="Charter" w:cs="Times New Roman"/>
          <w:color w:val="0D0D0D"/>
          <w:kern w:val="0"/>
          <w:sz w:val="28"/>
          <w:szCs w:val="28"/>
          <w:bdr w:val="none" w:sz="0" w:space="0" w:color="auto" w:frame="1"/>
        </w:rPr>
        <w:t>at</w:t>
      </w:r>
      <w:r w:rsidRPr="000518F0">
        <w:rPr>
          <w:rFonts w:ascii="Charter" w:eastAsia="Times New Roman" w:hAnsi="Charter" w:cs="Times New Roman"/>
          <w:color w:val="0D0D0D"/>
          <w:kern w:val="0"/>
          <w:sz w:val="28"/>
          <w:szCs w:val="28"/>
        </w:rPr>
        <w:t>&amp;</w:t>
      </w:r>
      <w:r w:rsidRPr="000518F0">
        <w:rPr>
          <w:rFonts w:ascii="Charter" w:eastAsia="Times New Roman" w:hAnsi="Charter" w:cs="Times New Roman"/>
          <w:color w:val="0D0D0D"/>
          <w:kern w:val="0"/>
          <w:sz w:val="28"/>
          <w:szCs w:val="28"/>
          <w:bdr w:val="none" w:sz="0" w:space="0" w:color="auto" w:frame="1"/>
        </w:rPr>
        <w:t>t</w:t>
      </w:r>
      <w:r w:rsidRPr="000518F0">
        <w:rPr>
          <w:rFonts w:ascii="Charter" w:eastAsia="Times New Roman" w:hAnsi="Charter" w:cs="Times New Roman"/>
          <w:color w:val="0D0D0D"/>
          <w:kern w:val="0"/>
          <w:sz w:val="28"/>
          <w:szCs w:val="28"/>
        </w:rPr>
        <w:t xml:space="preserve">’s telephone network was found to have excluded competing firms. The company was controversially broken up in a move that ultimately led to a boom in innovation among its rivals. Meanwhile, a case against Microsoft in 1998 may have kept the door open for Google’s subsequent rise. </w:t>
      </w:r>
      <w:r w:rsidRPr="000518F0">
        <w:rPr>
          <w:rFonts w:ascii="Charter" w:eastAsia="Times New Roman" w:hAnsi="Charter" w:cs="Times New Roman"/>
          <w:color w:val="0D0D0D"/>
          <w:kern w:val="0"/>
          <w:sz w:val="28"/>
          <w:szCs w:val="28"/>
        </w:rPr>
        <w:lastRenderedPageBreak/>
        <w:t>Microsoft had bundled together its Internet Explorer browser with its Windows operating system, and made other browsers more difficult to install. Some business historians think the case, by stopping this practice, made life easier for new browsers. It may also have distracted Microsoft from developing its own search engine.</w:t>
      </w:r>
    </w:p>
    <w:p w:rsidR="000A1C2F" w:rsidRPr="00D8036D" w:rsidRDefault="000A1C2F" w:rsidP="001B7762">
      <w:pPr>
        <w:widowControl/>
        <w:spacing w:before="100" w:beforeAutospacing="1" w:after="100" w:afterAutospacing="1" w:line="480" w:lineRule="exact"/>
        <w:ind w:right="2551"/>
        <w:textAlignment w:val="baseline"/>
        <w:rPr>
          <w:rFonts w:ascii="SimSun" w:eastAsia="SimSun" w:hAnsi="SimSun" w:cs="Times New Roman"/>
          <w:color w:val="0D0D0D"/>
          <w:kern w:val="0"/>
          <w:sz w:val="28"/>
          <w:szCs w:val="28"/>
          <w:lang w:val="en-US"/>
        </w:rPr>
      </w:pPr>
      <w:r w:rsidRPr="00D8036D">
        <w:rPr>
          <w:rFonts w:ascii="SimSun" w:eastAsia="SimSun" w:hAnsi="SimSun" w:cs="SimSun" w:hint="eastAsia"/>
          <w:color w:val="0D0D0D"/>
          <w:kern w:val="0"/>
          <w:sz w:val="28"/>
          <w:szCs w:val="28"/>
        </w:rPr>
        <w:t>众所周知，反垄断案件重塑了美国企业界。</w:t>
      </w:r>
      <w:r w:rsidRPr="00D8036D">
        <w:rPr>
          <w:rFonts w:ascii="SimSun" w:eastAsia="SimSun" w:hAnsi="SimSun" w:cs="Times New Roman" w:hint="eastAsia"/>
          <w:color w:val="0D0D0D"/>
          <w:kern w:val="0"/>
          <w:sz w:val="28"/>
          <w:szCs w:val="28"/>
        </w:rPr>
        <w:t xml:space="preserve"> 1984 </w:t>
      </w:r>
      <w:r w:rsidRPr="00D8036D">
        <w:rPr>
          <w:rFonts w:ascii="SimSun" w:eastAsia="SimSun" w:hAnsi="SimSun" w:cs="SimSun" w:hint="eastAsia"/>
          <w:color w:val="0D0D0D"/>
          <w:kern w:val="0"/>
          <w:sz w:val="28"/>
          <w:szCs w:val="28"/>
        </w:rPr>
        <w:t>年，</w:t>
      </w:r>
      <w:r w:rsidRPr="00D8036D">
        <w:rPr>
          <w:rFonts w:ascii="SimSun" w:eastAsia="SimSun" w:hAnsi="SimSun" w:cs="Times New Roman" w:hint="eastAsia"/>
          <w:color w:val="0D0D0D"/>
          <w:kern w:val="0"/>
          <w:sz w:val="28"/>
          <w:szCs w:val="28"/>
        </w:rPr>
        <w:t xml:space="preserve">AT&amp;T </w:t>
      </w:r>
      <w:r w:rsidRPr="00D8036D">
        <w:rPr>
          <w:rFonts w:ascii="SimSun" w:eastAsia="SimSun" w:hAnsi="SimSun" w:cs="SimSun" w:hint="eastAsia"/>
          <w:color w:val="0D0D0D"/>
          <w:kern w:val="0"/>
          <w:sz w:val="28"/>
          <w:szCs w:val="28"/>
        </w:rPr>
        <w:t>的电话网络被发现排除了竞争公司。该公司在一次倍受争议的分拆中被解散，此举最终</w:t>
      </w:r>
      <w:r w:rsidR="00A500A3" w:rsidRPr="00D8036D">
        <w:rPr>
          <w:rFonts w:ascii="SimSun" w:eastAsia="SimSun" w:hAnsi="SimSun" w:cs="SimSun" w:hint="eastAsia"/>
          <w:color w:val="0D0D0D"/>
          <w:kern w:val="0"/>
          <w:sz w:val="28"/>
          <w:szCs w:val="28"/>
        </w:rPr>
        <w:t>促成了</w:t>
      </w:r>
      <w:r w:rsidRPr="00D8036D">
        <w:rPr>
          <w:rFonts w:ascii="SimSun" w:eastAsia="SimSun" w:hAnsi="SimSun" w:cs="SimSun" w:hint="eastAsia"/>
          <w:color w:val="0D0D0D"/>
          <w:kern w:val="0"/>
          <w:sz w:val="28"/>
          <w:szCs w:val="28"/>
        </w:rPr>
        <w:t>竞争对手的创新热潮。与此同时，</w:t>
      </w:r>
      <w:r w:rsidRPr="00D8036D">
        <w:rPr>
          <w:rFonts w:ascii="SimSun" w:eastAsia="SimSun" w:hAnsi="SimSun" w:cs="Times New Roman" w:hint="eastAsia"/>
          <w:color w:val="0D0D0D"/>
          <w:kern w:val="0"/>
          <w:sz w:val="28"/>
          <w:szCs w:val="28"/>
        </w:rPr>
        <w:t xml:space="preserve">1998 </w:t>
      </w:r>
      <w:r w:rsidRPr="00D8036D">
        <w:rPr>
          <w:rFonts w:ascii="SimSun" w:eastAsia="SimSun" w:hAnsi="SimSun" w:cs="SimSun" w:hint="eastAsia"/>
          <w:color w:val="0D0D0D"/>
          <w:kern w:val="0"/>
          <w:sz w:val="28"/>
          <w:szCs w:val="28"/>
        </w:rPr>
        <w:t>年针对微软的一桩案件可能为谷歌随后的崛起打开了大门。微软将其</w:t>
      </w:r>
      <w:r w:rsidRPr="00D8036D">
        <w:rPr>
          <w:rFonts w:ascii="SimSun" w:eastAsia="SimSun" w:hAnsi="SimSun" w:cs="Times New Roman" w:hint="eastAsia"/>
          <w:color w:val="0D0D0D"/>
          <w:kern w:val="0"/>
          <w:sz w:val="28"/>
          <w:szCs w:val="28"/>
        </w:rPr>
        <w:t xml:space="preserve"> Internet Explorer </w:t>
      </w:r>
      <w:r w:rsidRPr="00D8036D">
        <w:rPr>
          <w:rFonts w:ascii="SimSun" w:eastAsia="SimSun" w:hAnsi="SimSun" w:cs="SimSun" w:hint="eastAsia"/>
          <w:color w:val="0D0D0D"/>
          <w:kern w:val="0"/>
          <w:sz w:val="28"/>
          <w:szCs w:val="28"/>
        </w:rPr>
        <w:t>浏览器与其</w:t>
      </w:r>
      <w:r w:rsidRPr="00D8036D">
        <w:rPr>
          <w:rFonts w:ascii="SimSun" w:eastAsia="SimSun" w:hAnsi="SimSun" w:cs="Times New Roman" w:hint="eastAsia"/>
          <w:color w:val="0D0D0D"/>
          <w:kern w:val="0"/>
          <w:sz w:val="28"/>
          <w:szCs w:val="28"/>
        </w:rPr>
        <w:t xml:space="preserve"> Windows </w:t>
      </w:r>
      <w:r w:rsidRPr="00D8036D">
        <w:rPr>
          <w:rFonts w:ascii="SimSun" w:eastAsia="SimSun" w:hAnsi="SimSun" w:cs="SimSun" w:hint="eastAsia"/>
          <w:color w:val="0D0D0D"/>
          <w:kern w:val="0"/>
          <w:sz w:val="28"/>
          <w:szCs w:val="28"/>
        </w:rPr>
        <w:t>操作系统捆绑在一起，并使其他浏览器更难安装。一些商业历史学家认为，此案通过</w:t>
      </w:r>
      <w:r w:rsidR="00A500A3" w:rsidRPr="00D8036D">
        <w:rPr>
          <w:rFonts w:ascii="SimSun" w:eastAsia="SimSun" w:hAnsi="SimSun" w:cs="SimSun" w:hint="eastAsia"/>
          <w:color w:val="0D0D0D"/>
          <w:kern w:val="0"/>
          <w:sz w:val="28"/>
          <w:szCs w:val="28"/>
        </w:rPr>
        <w:t>阻止</w:t>
      </w:r>
      <w:r w:rsidRPr="00D8036D">
        <w:rPr>
          <w:rFonts w:ascii="SimSun" w:eastAsia="SimSun" w:hAnsi="SimSun" w:cs="SimSun" w:hint="eastAsia"/>
          <w:color w:val="0D0D0D"/>
          <w:kern w:val="0"/>
          <w:sz w:val="28"/>
          <w:szCs w:val="28"/>
        </w:rPr>
        <w:t>这种做法，让新浏览器变得更轻松。它还可能</w:t>
      </w:r>
      <w:r w:rsidR="00C37B1F" w:rsidRPr="00D8036D">
        <w:rPr>
          <w:rFonts w:ascii="SimSun" w:eastAsia="SimSun" w:hAnsi="SimSun" w:cs="SimSun" w:hint="eastAsia"/>
          <w:color w:val="0D0D0D"/>
          <w:kern w:val="0"/>
          <w:sz w:val="28"/>
          <w:szCs w:val="28"/>
        </w:rPr>
        <w:t>使</w:t>
      </w:r>
      <w:r w:rsidRPr="00D8036D">
        <w:rPr>
          <w:rFonts w:ascii="SimSun" w:eastAsia="SimSun" w:hAnsi="SimSun" w:cs="SimSun" w:hint="eastAsia"/>
          <w:color w:val="0D0D0D"/>
          <w:kern w:val="0"/>
          <w:sz w:val="28"/>
          <w:szCs w:val="28"/>
        </w:rPr>
        <w:t>微软开发自己的搜索引擎的注意力</w:t>
      </w:r>
      <w:r w:rsidR="00C37B1F" w:rsidRPr="00D8036D">
        <w:rPr>
          <w:rFonts w:ascii="SimSun" w:eastAsia="SimSun" w:hAnsi="SimSun" w:cs="SimSun" w:hint="eastAsia"/>
          <w:color w:val="0D0D0D"/>
          <w:kern w:val="0"/>
          <w:sz w:val="28"/>
          <w:szCs w:val="28"/>
        </w:rPr>
        <w:t>被分散</w:t>
      </w:r>
      <w:r w:rsidRPr="00D8036D">
        <w:rPr>
          <w:rFonts w:ascii="SimSun" w:eastAsia="SimSun" w:hAnsi="SimSun" w:cs="SimSun" w:hint="eastAsia"/>
          <w:color w:val="0D0D0D"/>
          <w:kern w:val="0"/>
          <w:sz w:val="28"/>
          <w:szCs w:val="28"/>
        </w:rPr>
        <w:t>。</w:t>
      </w:r>
    </w:p>
    <w:p w:rsidR="000518F0" w:rsidRPr="000518F0" w:rsidRDefault="000518F0" w:rsidP="001B7762">
      <w:pPr>
        <w:widowControl/>
        <w:spacing w:beforeAutospacing="1" w:afterAutospacing="1" w:line="480" w:lineRule="exact"/>
        <w:ind w:right="2551"/>
        <w:textAlignment w:val="baseline"/>
        <w:rPr>
          <w:rFonts w:ascii="Charter" w:eastAsia="Times New Roman" w:hAnsi="Charter" w:cs="Times New Roman"/>
          <w:color w:val="0D0D0D"/>
          <w:kern w:val="0"/>
          <w:sz w:val="28"/>
          <w:szCs w:val="28"/>
        </w:rPr>
      </w:pPr>
      <w:r w:rsidRPr="000518F0">
        <w:rPr>
          <w:rFonts w:ascii="Charter" w:eastAsia="Times New Roman" w:hAnsi="Charter" w:cs="Times New Roman"/>
          <w:color w:val="0D0D0D"/>
          <w:kern w:val="0"/>
          <w:sz w:val="28"/>
          <w:szCs w:val="28"/>
        </w:rPr>
        <w:t>Today, two big cases could redefine the limits of monopolies in the internet age. On September 12th America’s Department of Justice (</w:t>
      </w:r>
      <w:r w:rsidRPr="000518F0">
        <w:rPr>
          <w:rFonts w:ascii="Charter" w:eastAsia="Times New Roman" w:hAnsi="Charter" w:cs="Times New Roman"/>
          <w:color w:val="0D0D0D"/>
          <w:kern w:val="0"/>
          <w:sz w:val="28"/>
          <w:szCs w:val="28"/>
          <w:bdr w:val="none" w:sz="0" w:space="0" w:color="auto" w:frame="1"/>
        </w:rPr>
        <w:t>d</w:t>
      </w:r>
      <w:r w:rsidRPr="000518F0">
        <w:rPr>
          <w:rFonts w:ascii="Charter" w:eastAsia="Times New Roman" w:hAnsi="Charter" w:cs="Times New Roman"/>
          <w:color w:val="0D0D0D"/>
          <w:kern w:val="0"/>
          <w:sz w:val="28"/>
          <w:szCs w:val="28"/>
        </w:rPr>
        <w:t>o</w:t>
      </w:r>
      <w:r w:rsidRPr="000518F0">
        <w:rPr>
          <w:rFonts w:ascii="Charter" w:eastAsia="Times New Roman" w:hAnsi="Charter" w:cs="Times New Roman"/>
          <w:color w:val="0D0D0D"/>
          <w:kern w:val="0"/>
          <w:sz w:val="28"/>
          <w:szCs w:val="28"/>
          <w:bdr w:val="none" w:sz="0" w:space="0" w:color="auto" w:frame="1"/>
        </w:rPr>
        <w:t>j</w:t>
      </w:r>
      <w:r w:rsidRPr="000518F0">
        <w:rPr>
          <w:rFonts w:ascii="Charter" w:eastAsia="Times New Roman" w:hAnsi="Charter" w:cs="Times New Roman"/>
          <w:color w:val="0D0D0D"/>
          <w:kern w:val="0"/>
          <w:sz w:val="28"/>
          <w:szCs w:val="28"/>
        </w:rPr>
        <w:t>) began its court battle against Google over the firm’s deals to obtain default status on phones and browsers. On September 26th the Federal Trade Commission (</w:t>
      </w:r>
      <w:r w:rsidRPr="000518F0">
        <w:rPr>
          <w:rFonts w:ascii="Charter" w:eastAsia="Times New Roman" w:hAnsi="Charter" w:cs="Times New Roman"/>
          <w:color w:val="0D0D0D"/>
          <w:kern w:val="0"/>
          <w:sz w:val="28"/>
          <w:szCs w:val="28"/>
          <w:bdr w:val="none" w:sz="0" w:space="0" w:color="auto" w:frame="1"/>
        </w:rPr>
        <w:t>ftc</w:t>
      </w:r>
      <w:r w:rsidRPr="000518F0">
        <w:rPr>
          <w:rFonts w:ascii="Charter" w:eastAsia="Times New Roman" w:hAnsi="Charter" w:cs="Times New Roman"/>
          <w:color w:val="0D0D0D"/>
          <w:kern w:val="0"/>
          <w:sz w:val="28"/>
          <w:szCs w:val="28"/>
        </w:rPr>
        <w:t xml:space="preserve">), chaired by Lina Khan, sued Amazon for allegedly penalising third-party sellers that offered lower prices on other sites, among other harmful practices. In both cases, the government thinks the tech giants are so dominant that </w:t>
      </w:r>
      <w:r w:rsidRPr="000518F0">
        <w:rPr>
          <w:rFonts w:ascii="Charter" w:eastAsia="Times New Roman" w:hAnsi="Charter" w:cs="Times New Roman"/>
          <w:color w:val="0D0D0D"/>
          <w:kern w:val="0"/>
          <w:sz w:val="28"/>
          <w:szCs w:val="28"/>
        </w:rPr>
        <w:lastRenderedPageBreak/>
        <w:t>their attempts to preserve market power are suspect. This raises a question: what counts as anticompetitive?</w:t>
      </w:r>
    </w:p>
    <w:p w:rsidR="000518F0" w:rsidRPr="00D8036D" w:rsidRDefault="00301EEC" w:rsidP="001B7762">
      <w:pPr>
        <w:widowControl/>
        <w:spacing w:line="480" w:lineRule="exact"/>
        <w:ind w:right="2551"/>
        <w:textAlignment w:val="baseline"/>
        <w:rPr>
          <w:rFonts w:ascii="SimSun" w:eastAsia="SimSun" w:hAnsi="SimSun" w:cs="Times New Roman"/>
          <w:color w:val="0D0D0D"/>
          <w:kern w:val="0"/>
          <w:sz w:val="28"/>
          <w:szCs w:val="28"/>
        </w:rPr>
      </w:pPr>
      <w:r w:rsidRPr="00D8036D">
        <w:rPr>
          <w:rFonts w:ascii="SimSun" w:eastAsia="SimSun" w:hAnsi="SimSun" w:cs="SimSun" w:hint="eastAsia"/>
          <w:color w:val="0D0D0D"/>
          <w:kern w:val="0"/>
          <w:sz w:val="28"/>
          <w:szCs w:val="28"/>
        </w:rPr>
        <w:t>如今，两个重大案件可能会重新定义互联网时代垄断的界限。</w:t>
      </w:r>
      <w:r w:rsidRPr="00D8036D">
        <w:rPr>
          <w:rFonts w:ascii="SimSun" w:eastAsia="SimSun" w:hAnsi="SimSun" w:cs="Times New Roman" w:hint="eastAsia"/>
          <w:color w:val="0D0D0D"/>
          <w:kern w:val="0"/>
          <w:sz w:val="28"/>
          <w:szCs w:val="28"/>
        </w:rPr>
        <w:t xml:space="preserve"> 9 </w:t>
      </w:r>
      <w:r w:rsidRPr="00D8036D">
        <w:rPr>
          <w:rFonts w:ascii="SimSun" w:eastAsia="SimSun" w:hAnsi="SimSun" w:cs="SimSun" w:hint="eastAsia"/>
          <w:color w:val="0D0D0D"/>
          <w:kern w:val="0"/>
          <w:sz w:val="28"/>
          <w:szCs w:val="28"/>
        </w:rPr>
        <w:t>月</w:t>
      </w:r>
      <w:r w:rsidRPr="00D8036D">
        <w:rPr>
          <w:rFonts w:ascii="SimSun" w:eastAsia="SimSun" w:hAnsi="SimSun" w:cs="Times New Roman" w:hint="eastAsia"/>
          <w:color w:val="0D0D0D"/>
          <w:kern w:val="0"/>
          <w:sz w:val="28"/>
          <w:szCs w:val="28"/>
        </w:rPr>
        <w:t xml:space="preserve"> 12 </w:t>
      </w:r>
      <w:r w:rsidRPr="00D8036D">
        <w:rPr>
          <w:rFonts w:ascii="SimSun" w:eastAsia="SimSun" w:hAnsi="SimSun" w:cs="SimSun" w:hint="eastAsia"/>
          <w:color w:val="0D0D0D"/>
          <w:kern w:val="0"/>
          <w:sz w:val="28"/>
          <w:szCs w:val="28"/>
        </w:rPr>
        <w:t>日，美国司法部</w:t>
      </w:r>
      <w:r w:rsidRPr="00D8036D">
        <w:rPr>
          <w:rFonts w:ascii="SimSun" w:eastAsia="SimSun" w:hAnsi="SimSun" w:cs="Times New Roman" w:hint="eastAsia"/>
          <w:color w:val="0D0D0D"/>
          <w:kern w:val="0"/>
          <w:sz w:val="28"/>
          <w:szCs w:val="28"/>
        </w:rPr>
        <w:t xml:space="preserve"> (doj) </w:t>
      </w:r>
      <w:r w:rsidRPr="00D8036D">
        <w:rPr>
          <w:rFonts w:ascii="SimSun" w:eastAsia="SimSun" w:hAnsi="SimSun" w:cs="SimSun" w:hint="eastAsia"/>
          <w:color w:val="0D0D0D"/>
          <w:kern w:val="0"/>
          <w:sz w:val="28"/>
          <w:szCs w:val="28"/>
        </w:rPr>
        <w:t>开始就谷歌</w:t>
      </w:r>
      <w:r w:rsidR="006F054B" w:rsidRPr="00D8036D">
        <w:rPr>
          <w:rFonts w:ascii="SimSun" w:eastAsia="SimSun" w:hAnsi="SimSun" w:cs="SimSun" w:hint="eastAsia"/>
          <w:color w:val="0D0D0D"/>
          <w:kern w:val="0"/>
          <w:sz w:val="28"/>
          <w:szCs w:val="28"/>
        </w:rPr>
        <w:t>与手机和浏览器厂商达成</w:t>
      </w:r>
      <w:r w:rsidRPr="00D8036D">
        <w:rPr>
          <w:rFonts w:ascii="SimSun" w:eastAsia="SimSun" w:hAnsi="SimSun" w:cs="SimSun" w:hint="eastAsia"/>
          <w:color w:val="0D0D0D"/>
          <w:kern w:val="0"/>
          <w:sz w:val="28"/>
          <w:szCs w:val="28"/>
        </w:rPr>
        <w:t>获得手机和浏览器默认</w:t>
      </w:r>
      <w:r w:rsidR="006F054B" w:rsidRPr="00D8036D">
        <w:rPr>
          <w:rFonts w:ascii="SimSun" w:eastAsia="SimSun" w:hAnsi="SimSun" w:cs="SimSun" w:hint="eastAsia"/>
          <w:color w:val="0D0D0D"/>
          <w:kern w:val="0"/>
          <w:sz w:val="28"/>
          <w:szCs w:val="28"/>
        </w:rPr>
        <w:t>定位</w:t>
      </w:r>
      <w:r w:rsidRPr="00D8036D">
        <w:rPr>
          <w:rFonts w:ascii="SimSun" w:eastAsia="SimSun" w:hAnsi="SimSun" w:cs="SimSun" w:hint="eastAsia"/>
          <w:color w:val="0D0D0D"/>
          <w:kern w:val="0"/>
          <w:sz w:val="28"/>
          <w:szCs w:val="28"/>
        </w:rPr>
        <w:t>的交易向法院提起诉讼。</w:t>
      </w:r>
      <w:r w:rsidRPr="00D8036D">
        <w:rPr>
          <w:rFonts w:ascii="SimSun" w:eastAsia="SimSun" w:hAnsi="SimSun" w:cs="Times New Roman" w:hint="eastAsia"/>
          <w:color w:val="0D0D0D"/>
          <w:kern w:val="0"/>
          <w:sz w:val="28"/>
          <w:szCs w:val="28"/>
        </w:rPr>
        <w:t xml:space="preserve"> 9 </w:t>
      </w:r>
      <w:r w:rsidRPr="00D8036D">
        <w:rPr>
          <w:rFonts w:ascii="SimSun" w:eastAsia="SimSun" w:hAnsi="SimSun" w:cs="SimSun" w:hint="eastAsia"/>
          <w:color w:val="0D0D0D"/>
          <w:kern w:val="0"/>
          <w:sz w:val="28"/>
          <w:szCs w:val="28"/>
        </w:rPr>
        <w:t>月</w:t>
      </w:r>
      <w:r w:rsidRPr="00D8036D">
        <w:rPr>
          <w:rFonts w:ascii="SimSun" w:eastAsia="SimSun" w:hAnsi="SimSun" w:cs="Times New Roman" w:hint="eastAsia"/>
          <w:color w:val="0D0D0D"/>
          <w:kern w:val="0"/>
          <w:sz w:val="28"/>
          <w:szCs w:val="28"/>
        </w:rPr>
        <w:t xml:space="preserve"> 26 </w:t>
      </w:r>
      <w:r w:rsidRPr="00D8036D">
        <w:rPr>
          <w:rFonts w:ascii="SimSun" w:eastAsia="SimSun" w:hAnsi="SimSun" w:cs="SimSun" w:hint="eastAsia"/>
          <w:color w:val="0D0D0D"/>
          <w:kern w:val="0"/>
          <w:sz w:val="28"/>
          <w:szCs w:val="28"/>
        </w:rPr>
        <w:t>日，由莉娜</w:t>
      </w:r>
      <w:r w:rsidRPr="00D8036D">
        <w:rPr>
          <w:rFonts w:ascii="SimSun" w:eastAsia="SimSun" w:hAnsi="SimSun" w:cs="Times New Roman" w:hint="eastAsia"/>
          <w:color w:val="0D0D0D"/>
          <w:kern w:val="0"/>
          <w:sz w:val="28"/>
          <w:szCs w:val="28"/>
        </w:rPr>
        <w:t>·</w:t>
      </w:r>
      <w:r w:rsidRPr="00D8036D">
        <w:rPr>
          <w:rFonts w:ascii="SimSun" w:eastAsia="SimSun" w:hAnsi="SimSun" w:cs="SimSun" w:hint="eastAsia"/>
          <w:color w:val="0D0D0D"/>
          <w:kern w:val="0"/>
          <w:sz w:val="28"/>
          <w:szCs w:val="28"/>
        </w:rPr>
        <w:t>汗</w:t>
      </w:r>
      <w:r w:rsidRPr="00D8036D">
        <w:rPr>
          <w:rFonts w:ascii="SimSun" w:eastAsia="SimSun" w:hAnsi="SimSun" w:cs="Times New Roman" w:hint="eastAsia"/>
          <w:color w:val="0D0D0D"/>
          <w:kern w:val="0"/>
          <w:sz w:val="28"/>
          <w:szCs w:val="28"/>
        </w:rPr>
        <w:t xml:space="preserve"> (Lina Khan) </w:t>
      </w:r>
      <w:r w:rsidRPr="00D8036D">
        <w:rPr>
          <w:rFonts w:ascii="SimSun" w:eastAsia="SimSun" w:hAnsi="SimSun" w:cs="SimSun" w:hint="eastAsia"/>
          <w:color w:val="0D0D0D"/>
          <w:kern w:val="0"/>
          <w:sz w:val="28"/>
          <w:szCs w:val="28"/>
        </w:rPr>
        <w:t>担任主席的联邦贸易委员会</w:t>
      </w:r>
      <w:r w:rsidRPr="00D8036D">
        <w:rPr>
          <w:rFonts w:ascii="SimSun" w:eastAsia="SimSun" w:hAnsi="SimSun" w:cs="Times New Roman" w:hint="eastAsia"/>
          <w:color w:val="0D0D0D"/>
          <w:kern w:val="0"/>
          <w:sz w:val="28"/>
          <w:szCs w:val="28"/>
        </w:rPr>
        <w:t xml:space="preserve"> (FTC) </w:t>
      </w:r>
      <w:r w:rsidRPr="00D8036D">
        <w:rPr>
          <w:rFonts w:ascii="SimSun" w:eastAsia="SimSun" w:hAnsi="SimSun" w:cs="SimSun" w:hint="eastAsia"/>
          <w:color w:val="0D0D0D"/>
          <w:kern w:val="0"/>
          <w:sz w:val="28"/>
          <w:szCs w:val="28"/>
        </w:rPr>
        <w:t>起诉亚马逊，指控其惩罚在其他网站上提供较低价格的第三方卖家以及其他有害做法。在这两种情况下，政府都认为科技巨头占据主导地位，以至于他们试图</w:t>
      </w:r>
      <w:r w:rsidR="00F748EF" w:rsidRPr="00D8036D">
        <w:rPr>
          <w:rFonts w:ascii="SimSun" w:eastAsia="SimSun" w:hAnsi="SimSun" w:cs="SimSun" w:hint="eastAsia"/>
          <w:color w:val="0D0D0D"/>
          <w:kern w:val="0"/>
          <w:sz w:val="28"/>
          <w:szCs w:val="28"/>
        </w:rPr>
        <w:t>占据</w:t>
      </w:r>
      <w:r w:rsidRPr="00D8036D">
        <w:rPr>
          <w:rFonts w:ascii="SimSun" w:eastAsia="SimSun" w:hAnsi="SimSun" w:cs="SimSun" w:hint="eastAsia"/>
          <w:color w:val="0D0D0D"/>
          <w:kern w:val="0"/>
          <w:sz w:val="28"/>
          <w:szCs w:val="28"/>
        </w:rPr>
        <w:t>市场支配力的行为值得怀疑。这就提出了一个问题：什么算作反竞争？</w:t>
      </w:r>
    </w:p>
    <w:p w:rsidR="000518F0" w:rsidRDefault="000518F0" w:rsidP="001B7762">
      <w:pPr>
        <w:pStyle w:val="css-1hno3qs"/>
        <w:spacing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 xml:space="preserve">Historically, practices that might be ignored for a startup have not been tolerated in a dominant firm. John Rockefeller’s Standard Oil was broken up in 1911, in part for striking deals with railroads that made it impossible for other oil firms to compete. Antitrust historians still debate the extent to which these deals were abusive—after all, Standard Oil benefited from economies of scale and bulk orders commonly receive discounts. But its size and bargaining power led to scrutiny. Before the firm’s break-up, it had cornered 90% of oil refineries. Microsoft’s bundling was found to be problematic because it had over 90% of the market for operating systems on personal computers. In both cases, the courts </w:t>
      </w:r>
      <w:r w:rsidRPr="001B7762">
        <w:rPr>
          <w:rFonts w:ascii="var(--ds-type-system-serif)" w:hAnsi="var(--ds-type-system-serif)"/>
          <w:sz w:val="28"/>
          <w:szCs w:val="28"/>
        </w:rPr>
        <w:lastRenderedPageBreak/>
        <w:t>believed that dominant firms had made life too difficult for newcomers.</w:t>
      </w:r>
    </w:p>
    <w:p w:rsidR="004D34AB" w:rsidRPr="001704DD" w:rsidRDefault="00B05539" w:rsidP="001B7762">
      <w:pPr>
        <w:pStyle w:val="css-1hno3qs"/>
        <w:spacing w:line="480" w:lineRule="exact"/>
        <w:ind w:right="2551"/>
        <w:jc w:val="both"/>
        <w:textAlignment w:val="baseline"/>
        <w:rPr>
          <w:rFonts w:ascii="SimSun" w:eastAsia="SimSun" w:hAnsi="SimSun"/>
          <w:sz w:val="28"/>
          <w:szCs w:val="28"/>
        </w:rPr>
      </w:pPr>
      <w:r w:rsidRPr="001704DD">
        <w:rPr>
          <w:rFonts w:ascii="SimSun" w:eastAsia="SimSun" w:hAnsi="SimSun" w:hint="eastAsia"/>
          <w:color w:val="333333"/>
          <w:sz w:val="28"/>
          <w:szCs w:val="28"/>
          <w:shd w:val="clear" w:color="auto" w:fill="FFFFFF"/>
        </w:rPr>
        <w:t>历史上，</w:t>
      </w:r>
      <w:r w:rsidRPr="001704DD">
        <w:rPr>
          <w:rFonts w:ascii="SimSun" w:eastAsia="SimSun" w:hAnsi="SimSun" w:hint="eastAsia"/>
          <w:color w:val="333333"/>
          <w:sz w:val="28"/>
          <w:szCs w:val="28"/>
          <w:shd w:val="clear" w:color="auto" w:fill="FFFFFF"/>
        </w:rPr>
        <w:t>那些对于</w:t>
      </w:r>
      <w:r w:rsidRPr="001704DD">
        <w:rPr>
          <w:rFonts w:ascii="SimSun" w:eastAsia="SimSun" w:hAnsi="SimSun" w:hint="eastAsia"/>
          <w:color w:val="333333"/>
          <w:sz w:val="28"/>
          <w:szCs w:val="28"/>
          <w:shd w:val="clear" w:color="auto" w:fill="FFFFFF"/>
        </w:rPr>
        <w:t>初创公司</w:t>
      </w:r>
      <w:r w:rsidRPr="001704DD">
        <w:rPr>
          <w:rFonts w:ascii="SimSun" w:eastAsia="SimSun" w:hAnsi="SimSun" w:hint="eastAsia"/>
          <w:color w:val="333333"/>
          <w:sz w:val="28"/>
          <w:szCs w:val="28"/>
          <w:shd w:val="clear" w:color="auto" w:fill="FFFFFF"/>
        </w:rPr>
        <w:t>来说</w:t>
      </w:r>
      <w:r w:rsidRPr="001704DD">
        <w:rPr>
          <w:rFonts w:ascii="SimSun" w:eastAsia="SimSun" w:hAnsi="SimSun" w:hint="eastAsia"/>
          <w:color w:val="333333"/>
          <w:sz w:val="28"/>
          <w:szCs w:val="28"/>
          <w:shd w:val="clear" w:color="auto" w:fill="FFFFFF"/>
        </w:rPr>
        <w:t>可能被忽视的做法，在一个</w:t>
      </w:r>
      <w:r w:rsidRPr="001704DD">
        <w:rPr>
          <w:rFonts w:ascii="SimSun" w:eastAsia="SimSun" w:hAnsi="SimSun" w:hint="eastAsia"/>
          <w:color w:val="333333"/>
          <w:sz w:val="28"/>
          <w:szCs w:val="28"/>
          <w:shd w:val="clear" w:color="auto" w:fill="FFFFFF"/>
        </w:rPr>
        <w:t>主导型企业</w:t>
      </w:r>
      <w:r w:rsidRPr="001704DD">
        <w:rPr>
          <w:rFonts w:ascii="SimSun" w:eastAsia="SimSun" w:hAnsi="SimSun" w:hint="eastAsia"/>
          <w:color w:val="333333"/>
          <w:sz w:val="28"/>
          <w:szCs w:val="28"/>
          <w:shd w:val="clear" w:color="auto" w:fill="FFFFFF"/>
        </w:rPr>
        <w:t>是不被容忍的。约翰·洛克菲勒的标准石油公司在1911年被拆分，部分原因是与铁路达成</w:t>
      </w:r>
      <w:r w:rsidRPr="001704DD">
        <w:rPr>
          <w:rFonts w:ascii="SimSun" w:eastAsia="SimSun" w:hAnsi="SimSun" w:hint="eastAsia"/>
          <w:color w:val="333333"/>
          <w:sz w:val="28"/>
          <w:szCs w:val="28"/>
          <w:shd w:val="clear" w:color="auto" w:fill="FFFFFF"/>
        </w:rPr>
        <w:t>的交易，导致</w:t>
      </w:r>
      <w:r w:rsidRPr="001704DD">
        <w:rPr>
          <w:rFonts w:ascii="SimSun" w:eastAsia="SimSun" w:hAnsi="SimSun" w:hint="eastAsia"/>
          <w:color w:val="333333"/>
          <w:sz w:val="28"/>
          <w:szCs w:val="28"/>
          <w:shd w:val="clear" w:color="auto" w:fill="FFFFFF"/>
        </w:rPr>
        <w:t>其他石油公司无法与之竞争。反垄断历史学家仍在就这些交易是否具有滥用行为进行辩论 - 毕竟，标准石油</w:t>
      </w:r>
      <w:r w:rsidRPr="001704DD">
        <w:rPr>
          <w:rFonts w:ascii="SimSun" w:eastAsia="SimSun" w:hAnsi="SimSun" w:hint="eastAsia"/>
          <w:color w:val="333333"/>
          <w:sz w:val="28"/>
          <w:szCs w:val="28"/>
          <w:shd w:val="clear" w:color="auto" w:fill="FFFFFF"/>
        </w:rPr>
        <w:t>受益于规模经济，并且批量</w:t>
      </w:r>
      <w:r w:rsidRPr="001704DD">
        <w:rPr>
          <w:rFonts w:ascii="SimSun" w:eastAsia="SimSun" w:hAnsi="SimSun" w:hint="eastAsia"/>
          <w:color w:val="333333"/>
          <w:sz w:val="28"/>
          <w:szCs w:val="28"/>
          <w:shd w:val="clear" w:color="auto" w:fill="FFFFFF"/>
        </w:rPr>
        <w:t>订单</w:t>
      </w:r>
      <w:r w:rsidRPr="001704DD">
        <w:rPr>
          <w:rFonts w:ascii="SimSun" w:eastAsia="SimSun" w:hAnsi="SimSun" w:hint="eastAsia"/>
          <w:color w:val="333333"/>
          <w:sz w:val="28"/>
          <w:szCs w:val="28"/>
          <w:shd w:val="clear" w:color="auto" w:fill="FFFFFF"/>
        </w:rPr>
        <w:t>通常会获得</w:t>
      </w:r>
      <w:r w:rsidRPr="001704DD">
        <w:rPr>
          <w:rFonts w:ascii="SimSun" w:eastAsia="SimSun" w:hAnsi="SimSun" w:hint="eastAsia"/>
          <w:color w:val="333333"/>
          <w:sz w:val="28"/>
          <w:szCs w:val="28"/>
          <w:shd w:val="clear" w:color="auto" w:fill="FFFFFF"/>
        </w:rPr>
        <w:t>折扣。但是其规模和议价能力引起了审查。在该公司被拆分之前，它已垄断了90%的炼油厂。微软的捆绑销售也被认为存在问题，因为它在个人电脑操作系统市场占有超过90%的份额。在这两种情况下，法院认为主导</w:t>
      </w:r>
      <w:r w:rsidRPr="001704DD">
        <w:rPr>
          <w:rFonts w:ascii="SimSun" w:eastAsia="SimSun" w:hAnsi="SimSun" w:hint="eastAsia"/>
          <w:color w:val="333333"/>
          <w:sz w:val="28"/>
          <w:szCs w:val="28"/>
          <w:shd w:val="clear" w:color="auto" w:fill="FFFFFF"/>
        </w:rPr>
        <w:t>型</w:t>
      </w:r>
      <w:r w:rsidRPr="001704DD">
        <w:rPr>
          <w:rFonts w:ascii="SimSun" w:eastAsia="SimSun" w:hAnsi="SimSun" w:hint="eastAsia"/>
          <w:color w:val="333333"/>
          <w:sz w:val="28"/>
          <w:szCs w:val="28"/>
          <w:shd w:val="clear" w:color="auto" w:fill="FFFFFF"/>
        </w:rPr>
        <w:t>公司给新进入者带来了过多的困难。</w:t>
      </w:r>
    </w:p>
    <w:p w:rsidR="000518F0" w:rsidRDefault="000518F0" w:rsidP="001B7762">
      <w:pPr>
        <w:pStyle w:val="css-1hno3qs"/>
        <w:spacing w:before="0" w:after="0"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Today’s cases have echoes of those past. Start with Google. It pays more than $10bn to Apple and other companies to be the default search engine on their platforms. The </w:t>
      </w:r>
      <w:r w:rsidRPr="001B7762">
        <w:rPr>
          <w:rFonts w:ascii="var(--ds-type-system-serif)" w:hAnsi="var(--ds-type-system-serif)"/>
          <w:sz w:val="28"/>
          <w:szCs w:val="28"/>
          <w:bdr w:val="none" w:sz="0" w:space="0" w:color="auto" w:frame="1"/>
        </w:rPr>
        <w:t>d</w:t>
      </w:r>
      <w:r w:rsidRPr="001B7762">
        <w:rPr>
          <w:rFonts w:ascii="var(--ds-type-system-serif)" w:hAnsi="var(--ds-type-system-serif)"/>
          <w:sz w:val="28"/>
          <w:szCs w:val="28"/>
        </w:rPr>
        <w:t>o</w:t>
      </w:r>
      <w:r w:rsidRPr="001B7762">
        <w:rPr>
          <w:rFonts w:ascii="var(--ds-type-system-serif)" w:hAnsi="var(--ds-type-system-serif)"/>
          <w:sz w:val="28"/>
          <w:szCs w:val="28"/>
          <w:bdr w:val="none" w:sz="0" w:space="0" w:color="auto" w:frame="1"/>
        </w:rPr>
        <w:t>j </w:t>
      </w:r>
      <w:r w:rsidRPr="001B7762">
        <w:rPr>
          <w:rFonts w:ascii="var(--ds-type-system-serif)" w:hAnsi="var(--ds-type-system-serif)"/>
          <w:sz w:val="28"/>
          <w:szCs w:val="28"/>
        </w:rPr>
        <w:t xml:space="preserve">argues this creates a barrier to entry for competitors. Because having lots of data lets a search engine show users more tailored advertisements, a dominant search engine has a larger expected ad revenue from an extra user. The twist is that if a smaller competitor happened to grow, it would be willing to pay more for additional users, thus bidding up how much Google would have to pay—and explaining why Google may be willing to pay large sums to prevent rivals from </w:t>
      </w:r>
      <w:r w:rsidRPr="001B7762">
        <w:rPr>
          <w:rFonts w:ascii="var(--ds-type-system-serif)" w:hAnsi="var(--ds-type-system-serif)"/>
          <w:sz w:val="28"/>
          <w:szCs w:val="28"/>
        </w:rPr>
        <w:lastRenderedPageBreak/>
        <w:t>gaining a foothold. Yet it is easier to use a different search engine on an iPhone than it was to download a new browser on Windows. And Microsoft’s dominance in operating systems seems to have been greater than Google’s is in search. So the case is not airtight.</w:t>
      </w:r>
    </w:p>
    <w:p w:rsidR="00466FC3" w:rsidRPr="001704DD" w:rsidRDefault="00466FC3" w:rsidP="001B7762">
      <w:pPr>
        <w:pStyle w:val="css-1hno3qs"/>
        <w:spacing w:before="0" w:after="0" w:line="480" w:lineRule="exact"/>
        <w:ind w:right="2551"/>
        <w:jc w:val="both"/>
        <w:textAlignment w:val="baseline"/>
        <w:rPr>
          <w:rFonts w:ascii="SimSun" w:eastAsia="SimSun" w:hAnsi="SimSun"/>
          <w:sz w:val="28"/>
          <w:szCs w:val="28"/>
        </w:rPr>
      </w:pPr>
      <w:r w:rsidRPr="001704DD">
        <w:rPr>
          <w:rFonts w:ascii="SimSun" w:eastAsia="SimSun" w:hAnsi="SimSun" w:hint="eastAsia"/>
          <w:color w:val="333333"/>
          <w:sz w:val="28"/>
          <w:szCs w:val="28"/>
          <w:shd w:val="clear" w:color="auto" w:fill="FFFFFF"/>
        </w:rPr>
        <w:t>如今的案例与过去有所呼应。我们先从Google开始。它支付超过100亿美元给苹果和其他公司，以成为它们平台上的默认搜索引擎。美国司法部认为这样做会给竞争对手造成进入障碍。因为拥有大量数据可以让搜索引擎向用户展示更个性化的广告，一个主导</w:t>
      </w:r>
      <w:r w:rsidRPr="001704DD">
        <w:rPr>
          <w:rFonts w:ascii="SimSun" w:eastAsia="SimSun" w:hAnsi="SimSun" w:hint="eastAsia"/>
          <w:color w:val="333333"/>
          <w:sz w:val="28"/>
          <w:szCs w:val="28"/>
          <w:shd w:val="clear" w:color="auto" w:fill="FFFFFF"/>
        </w:rPr>
        <w:t>型</w:t>
      </w:r>
      <w:r w:rsidRPr="001704DD">
        <w:rPr>
          <w:rFonts w:ascii="SimSun" w:eastAsia="SimSun" w:hAnsi="SimSun" w:hint="eastAsia"/>
          <w:color w:val="333333"/>
          <w:sz w:val="28"/>
          <w:szCs w:val="28"/>
          <w:shd w:val="clear" w:color="auto" w:fill="FFFFFF"/>
        </w:rPr>
        <w:t>的搜索引擎会从额外用户中获得更多预期的广告收入。有趣的是，如果一个较小的竞争对手恰好实现增长，它愿意为获得额外用户支付更多，从而推高Google需要支付的费用，这解释了为什么Google愿意支付巨额资金来阻止竞争对手获得立足点。然而，在iPhone上使用不同的搜索引擎比在Windows上下载新浏览器要容易得多。而且微软在操作系统方面的主导地位似乎比Google在搜索领域的主导地位更大。因此，这个案件并非</w:t>
      </w:r>
      <w:r w:rsidRPr="001704DD">
        <w:rPr>
          <w:rFonts w:ascii="SimSun" w:eastAsia="SimSun" w:hAnsi="SimSun" w:hint="eastAsia"/>
          <w:color w:val="333333"/>
          <w:sz w:val="28"/>
          <w:szCs w:val="28"/>
          <w:shd w:val="clear" w:color="auto" w:fill="FFFFFF"/>
        </w:rPr>
        <w:t>毋庸置疑</w:t>
      </w:r>
      <w:r w:rsidRPr="001704DD">
        <w:rPr>
          <w:rFonts w:ascii="SimSun" w:eastAsia="SimSun" w:hAnsi="SimSun" w:hint="eastAsia"/>
          <w:color w:val="333333"/>
          <w:sz w:val="28"/>
          <w:szCs w:val="28"/>
          <w:shd w:val="clear" w:color="auto" w:fill="FFFFFF"/>
        </w:rPr>
        <w:t>。</w:t>
      </w:r>
    </w:p>
    <w:p w:rsidR="000518F0" w:rsidRDefault="000518F0" w:rsidP="001B7762">
      <w:pPr>
        <w:pStyle w:val="css-1hno3qs"/>
        <w:spacing w:before="0" w:after="0"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The case against Amazon is stronger. Luigi Zingales of the University of Chicago thinks that if the alleged facts are found to hold, the </w:t>
      </w:r>
      <w:r w:rsidRPr="001B7762">
        <w:rPr>
          <w:rFonts w:ascii="var(--ds-type-system-serif)" w:hAnsi="var(--ds-type-system-serif)"/>
          <w:sz w:val="28"/>
          <w:szCs w:val="28"/>
          <w:bdr w:val="none" w:sz="0" w:space="0" w:color="auto" w:frame="1"/>
        </w:rPr>
        <w:t>ftc</w:t>
      </w:r>
      <w:r w:rsidRPr="001B7762">
        <w:rPr>
          <w:rFonts w:ascii="var(--ds-type-system-serif)" w:hAnsi="var(--ds-type-system-serif)"/>
          <w:sz w:val="28"/>
          <w:szCs w:val="28"/>
        </w:rPr>
        <w:t xml:space="preserve"> should win. Sellers complain that Amazon penalises them for offering cheaper prices on other platforms by downranking products or removing them from the “Buy Box”, which allows instant purchases. Antitrust scholars call practices that force sellers to </w:t>
      </w:r>
      <w:r w:rsidRPr="001B7762">
        <w:rPr>
          <w:rFonts w:ascii="var(--ds-type-system-serif)" w:hAnsi="var(--ds-type-system-serif)"/>
          <w:sz w:val="28"/>
          <w:szCs w:val="28"/>
        </w:rPr>
        <w:lastRenderedPageBreak/>
        <w:t>behave similarly across platforms “most-favoured-nation” (</w:t>
      </w:r>
      <w:r w:rsidRPr="001B7762">
        <w:rPr>
          <w:rFonts w:ascii="var(--ds-type-system-serif)" w:hAnsi="var(--ds-type-system-serif)"/>
          <w:sz w:val="28"/>
          <w:szCs w:val="28"/>
          <w:bdr w:val="none" w:sz="0" w:space="0" w:color="auto" w:frame="1"/>
        </w:rPr>
        <w:t>mfn</w:t>
      </w:r>
      <w:r w:rsidRPr="001B7762">
        <w:rPr>
          <w:rFonts w:ascii="var(--ds-type-system-serif)" w:hAnsi="var(--ds-type-system-serif)"/>
          <w:sz w:val="28"/>
          <w:szCs w:val="28"/>
        </w:rPr>
        <w:t>) treatment, and they have come under growing scrutiny. In the past Amazon has had explicit </w:t>
      </w:r>
      <w:r w:rsidRPr="001B7762">
        <w:rPr>
          <w:rFonts w:ascii="var(--ds-type-system-serif)" w:hAnsi="var(--ds-type-system-serif)"/>
          <w:sz w:val="28"/>
          <w:szCs w:val="28"/>
          <w:bdr w:val="none" w:sz="0" w:space="0" w:color="auto" w:frame="1"/>
        </w:rPr>
        <w:t>mfn</w:t>
      </w:r>
      <w:r w:rsidRPr="001B7762">
        <w:rPr>
          <w:rFonts w:ascii="var(--ds-type-system-serif)" w:hAnsi="var(--ds-type-system-serif)"/>
          <w:sz w:val="28"/>
          <w:szCs w:val="28"/>
        </w:rPr>
        <w:t> contracts with sellers.</w:t>
      </w:r>
    </w:p>
    <w:p w:rsidR="00FA64B5" w:rsidRPr="001704DD" w:rsidRDefault="00FA64B5" w:rsidP="001B7762">
      <w:pPr>
        <w:pStyle w:val="css-1hno3qs"/>
        <w:spacing w:before="0" w:after="0" w:line="480" w:lineRule="exact"/>
        <w:ind w:right="2551"/>
        <w:jc w:val="both"/>
        <w:textAlignment w:val="baseline"/>
        <w:rPr>
          <w:rFonts w:ascii="SimSun" w:eastAsia="SimSun" w:hAnsi="SimSun"/>
          <w:sz w:val="28"/>
          <w:szCs w:val="28"/>
        </w:rPr>
      </w:pPr>
      <w:r w:rsidRPr="001704DD">
        <w:rPr>
          <w:rFonts w:ascii="SimSun" w:eastAsia="SimSun" w:hAnsi="SimSun" w:hint="eastAsia"/>
          <w:color w:val="333333"/>
          <w:sz w:val="28"/>
          <w:szCs w:val="28"/>
          <w:shd w:val="clear" w:color="auto" w:fill="FFFFFF"/>
        </w:rPr>
        <w:t>针对亚马逊的</w:t>
      </w:r>
      <w:r w:rsidRPr="001704DD">
        <w:rPr>
          <w:rFonts w:ascii="SimSun" w:eastAsia="SimSun" w:hAnsi="SimSun" w:hint="eastAsia"/>
          <w:color w:val="333333"/>
          <w:sz w:val="28"/>
          <w:szCs w:val="28"/>
          <w:shd w:val="clear" w:color="auto" w:fill="FFFFFF"/>
        </w:rPr>
        <w:t>指证</w:t>
      </w:r>
      <w:r w:rsidRPr="001704DD">
        <w:rPr>
          <w:rFonts w:ascii="SimSun" w:eastAsia="SimSun" w:hAnsi="SimSun" w:hint="eastAsia"/>
          <w:color w:val="333333"/>
          <w:sz w:val="28"/>
          <w:szCs w:val="28"/>
          <w:shd w:val="clear" w:color="auto" w:fill="FFFFFF"/>
        </w:rPr>
        <w:t>案件更为有力。芝加哥大学的卢易吉·津加莱斯认为，如果被指控的事实得到证实，美国联邦贸易委员会（FTC）应该能够获胜。卖家抱怨称，亚马逊会因为他们在其他平台上提供更低价格而对他们进行惩罚，通过降低</w:t>
      </w:r>
      <w:r w:rsidRPr="001704DD">
        <w:rPr>
          <w:rFonts w:ascii="SimSun" w:eastAsia="SimSun" w:hAnsi="SimSun" w:hint="eastAsia"/>
          <w:color w:val="333333"/>
          <w:sz w:val="28"/>
          <w:szCs w:val="28"/>
          <w:shd w:val="clear" w:color="auto" w:fill="FFFFFF"/>
        </w:rPr>
        <w:t>他们的</w:t>
      </w:r>
      <w:r w:rsidRPr="001704DD">
        <w:rPr>
          <w:rFonts w:ascii="SimSun" w:eastAsia="SimSun" w:hAnsi="SimSun" w:hint="eastAsia"/>
          <w:color w:val="333333"/>
          <w:sz w:val="28"/>
          <w:szCs w:val="28"/>
          <w:shd w:val="clear" w:color="auto" w:fill="FFFFFF"/>
        </w:rPr>
        <w:t>产品排名或从“购买框”中移除</w:t>
      </w:r>
      <w:r w:rsidRPr="001704DD">
        <w:rPr>
          <w:rFonts w:ascii="SimSun" w:eastAsia="SimSun" w:hAnsi="SimSun" w:hint="eastAsia"/>
          <w:color w:val="333333"/>
          <w:sz w:val="28"/>
          <w:szCs w:val="28"/>
          <w:shd w:val="clear" w:color="auto" w:fill="FFFFFF"/>
        </w:rPr>
        <w:t>其</w:t>
      </w:r>
      <w:r w:rsidRPr="001704DD">
        <w:rPr>
          <w:rFonts w:ascii="SimSun" w:eastAsia="SimSun" w:hAnsi="SimSun" w:hint="eastAsia"/>
          <w:color w:val="333333"/>
          <w:sz w:val="28"/>
          <w:szCs w:val="28"/>
          <w:shd w:val="clear" w:color="auto" w:fill="FFFFFF"/>
        </w:rPr>
        <w:t>产品</w:t>
      </w:r>
      <w:r w:rsidRPr="001704DD">
        <w:rPr>
          <w:rFonts w:ascii="SimSun" w:eastAsia="SimSun" w:hAnsi="SimSun" w:hint="eastAsia"/>
          <w:color w:val="333333"/>
          <w:sz w:val="28"/>
          <w:szCs w:val="28"/>
          <w:shd w:val="clear" w:color="auto" w:fill="FFFFFF"/>
        </w:rPr>
        <w:t>来进行惩罚</w:t>
      </w:r>
      <w:r w:rsidRPr="001704DD">
        <w:rPr>
          <w:rFonts w:ascii="SimSun" w:eastAsia="SimSun" w:hAnsi="SimSun" w:hint="eastAsia"/>
          <w:color w:val="333333"/>
          <w:sz w:val="28"/>
          <w:szCs w:val="28"/>
          <w:shd w:val="clear" w:color="auto" w:fill="FFFFFF"/>
        </w:rPr>
        <w:t>，该框</w:t>
      </w:r>
      <w:r w:rsidR="00E01E67" w:rsidRPr="001704DD">
        <w:rPr>
          <w:rFonts w:ascii="SimSun" w:eastAsia="SimSun" w:hAnsi="SimSun" w:hint="eastAsia"/>
          <w:color w:val="333333"/>
          <w:sz w:val="28"/>
          <w:szCs w:val="28"/>
          <w:shd w:val="clear" w:color="auto" w:fill="FFFFFF"/>
        </w:rPr>
        <w:t>用于</w:t>
      </w:r>
      <w:r w:rsidRPr="001704DD">
        <w:rPr>
          <w:rFonts w:ascii="SimSun" w:eastAsia="SimSun" w:hAnsi="SimSun" w:hint="eastAsia"/>
          <w:color w:val="333333"/>
          <w:sz w:val="28"/>
          <w:szCs w:val="28"/>
          <w:shd w:val="clear" w:color="auto" w:fill="FFFFFF"/>
        </w:rPr>
        <w:t>允许</w:t>
      </w:r>
      <w:r w:rsidR="00E01E67" w:rsidRPr="001704DD">
        <w:rPr>
          <w:rFonts w:ascii="SimSun" w:eastAsia="SimSun" w:hAnsi="SimSun" w:hint="eastAsia"/>
          <w:color w:val="333333"/>
          <w:sz w:val="28"/>
          <w:szCs w:val="28"/>
          <w:shd w:val="clear" w:color="auto" w:fill="FFFFFF"/>
        </w:rPr>
        <w:t>用户立即</w:t>
      </w:r>
      <w:r w:rsidRPr="001704DD">
        <w:rPr>
          <w:rFonts w:ascii="SimSun" w:eastAsia="SimSun" w:hAnsi="SimSun" w:hint="eastAsia"/>
          <w:color w:val="333333"/>
          <w:sz w:val="28"/>
          <w:szCs w:val="28"/>
          <w:shd w:val="clear" w:color="auto" w:fill="FFFFFF"/>
        </w:rPr>
        <w:t>购买。反垄断学者将强迫卖家在各个平台上采取类似行为的做法称为“最惠国”（MFN）待遇，并且这些做法受到越来越多的审查。过去，亚马逊曾与卖家签订明确的最惠国合同。</w:t>
      </w:r>
    </w:p>
    <w:p w:rsidR="000518F0" w:rsidRDefault="000518F0" w:rsidP="001B7762">
      <w:pPr>
        <w:pStyle w:val="css-1hno3qs"/>
        <w:spacing w:before="0" w:after="0"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The problem, according to the </w:t>
      </w:r>
      <w:r w:rsidRPr="001B7762">
        <w:rPr>
          <w:rFonts w:ascii="var(--ds-type-system-serif)" w:hAnsi="var(--ds-type-system-serif)"/>
          <w:sz w:val="28"/>
          <w:szCs w:val="28"/>
          <w:bdr w:val="none" w:sz="0" w:space="0" w:color="auto" w:frame="1"/>
        </w:rPr>
        <w:t>ftc</w:t>
      </w:r>
      <w:r w:rsidRPr="001B7762">
        <w:rPr>
          <w:rFonts w:ascii="var(--ds-type-system-serif)" w:hAnsi="var(--ds-type-system-serif)"/>
          <w:sz w:val="28"/>
          <w:szCs w:val="28"/>
        </w:rPr>
        <w:t xml:space="preserve">, is that Amazon has raised the cost of doing business on its platform. It charges sellers a fee for selling, one for using its logistics services and more for advertising. Sellers say that it is next to impossible to qualify for the Buy Box without paying for logistics, and that buying ads has become a must because search results are increasingly cluttered with them. Although the exact figures are redacted, regulators allege that Amazon now collects a larger share of sales on its marketplace as fees than it did a decade ago. In a competitive market, Amazon’s cost hikes and restrictions on pricing more cheaply elsewhere would </w:t>
      </w:r>
      <w:r w:rsidRPr="001B7762">
        <w:rPr>
          <w:rFonts w:ascii="var(--ds-type-system-serif)" w:hAnsi="var(--ds-type-system-serif)"/>
          <w:sz w:val="28"/>
          <w:szCs w:val="28"/>
        </w:rPr>
        <w:lastRenderedPageBreak/>
        <w:t>cause sellers to leave the platform. And in fact, some large retailers, like Nike, have done so. But Amazon’s market share in e-commerce has grown (it currently stands at 40-50% in America), suggesting most sellers feel that the platform is too important to quit.</w:t>
      </w:r>
    </w:p>
    <w:p w:rsidR="00637157" w:rsidRPr="001704DD" w:rsidRDefault="00637157" w:rsidP="001B7762">
      <w:pPr>
        <w:pStyle w:val="css-1hno3qs"/>
        <w:spacing w:before="0" w:after="0" w:line="480" w:lineRule="exact"/>
        <w:ind w:right="2551"/>
        <w:jc w:val="both"/>
        <w:textAlignment w:val="baseline"/>
        <w:rPr>
          <w:rFonts w:ascii="SimSun" w:eastAsia="SimSun" w:hAnsi="SimSun"/>
          <w:sz w:val="28"/>
          <w:szCs w:val="28"/>
        </w:rPr>
      </w:pPr>
      <w:r w:rsidRPr="001704DD">
        <w:rPr>
          <w:rFonts w:ascii="SimSun" w:eastAsia="SimSun" w:hAnsi="SimSun" w:hint="eastAsia"/>
          <w:color w:val="333333"/>
          <w:sz w:val="28"/>
          <w:szCs w:val="28"/>
          <w:shd w:val="clear" w:color="auto" w:fill="FFFFFF"/>
        </w:rPr>
        <w:t>根据美国联邦贸易委员会（FTC）的说法，问题在于亚马逊提高了在其平台上开展业务的成本。它向卖家收取销售费用、物流服务费用和广告费用。卖家表示，如果不支付物流费用几乎不可能获得购买框的资格，而购买广告已经成为必需，因为搜索结果中广告的数量越来越多。尽管具体数字已被删除，监管机构声称，亚马逊现在通过收取费用在其市场上获得的销售份额比十年前更大。在竞争激烈的市场中，亚马逊的成本上涨和限制在其他地方以更低价格销售将导致卖家离开平台。实际上，一些大型零售商，如耐克，已经这样做了。但是，亚马逊在电子商务领域的市场份额不断增长（目前在美国占据40-50％），这表明大多数卖家认为这个平台过于重要而不愿离开。</w:t>
      </w:r>
    </w:p>
    <w:p w:rsidR="000518F0" w:rsidRDefault="000518F0" w:rsidP="001B7762">
      <w:pPr>
        <w:pStyle w:val="css-1hno3qs"/>
        <w:spacing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 xml:space="preserve">Amazon denies all this. As with Google, there is a chance that the case becomes a debate about how dominant the firm really is (Amazon argues that it is dwarfed by the multitude of brick-and-mortar stores). American retail is efficient and broadly consumer-friendly—hardly the sign of an industry in need of repair. Amazon also says that if a seller can offer a lower price on another platform, it should do so on its site, too. One can imagine a seller </w:t>
      </w:r>
      <w:r w:rsidRPr="001B7762">
        <w:rPr>
          <w:rFonts w:ascii="var(--ds-type-system-serif)" w:hAnsi="var(--ds-type-system-serif)"/>
          <w:sz w:val="28"/>
          <w:szCs w:val="28"/>
        </w:rPr>
        <w:lastRenderedPageBreak/>
        <w:t>thinking that Amazon Prime customers are rich and price insensitive, and therefore charging more on Amazon than other platforms.</w:t>
      </w:r>
    </w:p>
    <w:p w:rsidR="00BC1E29" w:rsidRPr="00DF449D" w:rsidRDefault="00BC1E29" w:rsidP="009A392D">
      <w:pPr>
        <w:spacing w:line="480" w:lineRule="exact"/>
        <w:ind w:right="2552"/>
        <w:rPr>
          <w:rFonts w:ascii="var(--ds-type-system-serif)" w:eastAsia="Times New Roman" w:hAnsi="var(--ds-type-system-serif)" w:cs="Times New Roman" w:hint="eastAsia"/>
          <w:kern w:val="0"/>
          <w:sz w:val="28"/>
          <w:szCs w:val="28"/>
        </w:rPr>
      </w:pPr>
      <w:r w:rsidRPr="00DF449D">
        <w:rPr>
          <w:rFonts w:ascii="SimSun" w:eastAsia="SimSun" w:hAnsi="SimSun" w:cs="SimSun" w:hint="eastAsia"/>
          <w:kern w:val="0"/>
          <w:sz w:val="28"/>
          <w:szCs w:val="28"/>
        </w:rPr>
        <w:t>亚马逊对所有这些都予以否认。与谷歌类似，这个案件有可能演变成关于该公司实际上有多大主导地位的辩论（亚马逊声称它相比众多实体店规模较小）。美国</w:t>
      </w:r>
      <w:r w:rsidRPr="00DF449D">
        <w:rPr>
          <w:rFonts w:ascii="SimSun" w:eastAsia="SimSun" w:hAnsi="SimSun" w:cs="SimSun" w:hint="eastAsia"/>
          <w:kern w:val="0"/>
          <w:sz w:val="28"/>
          <w:szCs w:val="28"/>
        </w:rPr>
        <w:t>的</w:t>
      </w:r>
      <w:r w:rsidRPr="00DF449D">
        <w:rPr>
          <w:rFonts w:ascii="SimSun" w:eastAsia="SimSun" w:hAnsi="SimSun" w:cs="SimSun" w:hint="eastAsia"/>
          <w:kern w:val="0"/>
          <w:sz w:val="28"/>
          <w:szCs w:val="28"/>
        </w:rPr>
        <w:t>零售业高效且广受消费者欢迎，</w:t>
      </w:r>
      <w:r w:rsidRPr="00DF449D">
        <w:rPr>
          <w:rFonts w:ascii="SimSun" w:eastAsia="SimSun" w:hAnsi="SimSun" w:cs="SimSun" w:hint="eastAsia"/>
          <w:kern w:val="0"/>
          <w:sz w:val="28"/>
          <w:szCs w:val="28"/>
        </w:rPr>
        <w:t>很难看出来需要被整顿的迹象</w:t>
      </w:r>
      <w:r w:rsidRPr="00DF449D">
        <w:rPr>
          <w:rFonts w:ascii="SimSun" w:eastAsia="SimSun" w:hAnsi="SimSun" w:cs="SimSun" w:hint="eastAsia"/>
          <w:kern w:val="0"/>
          <w:sz w:val="28"/>
          <w:szCs w:val="28"/>
        </w:rPr>
        <w:t>。亚马逊还表示，如果一个卖家在其他平台上能够提供更低的价格，那么在亚马逊的网站上也应该这样做。</w:t>
      </w:r>
      <w:r w:rsidR="000E2DD9" w:rsidRPr="00DF449D">
        <w:rPr>
          <w:rFonts w:ascii="SimSun" w:eastAsia="SimSun" w:hAnsi="SimSun" w:cs="SimSun" w:hint="eastAsia"/>
          <w:kern w:val="0"/>
          <w:sz w:val="28"/>
          <w:szCs w:val="28"/>
        </w:rPr>
        <w:t>有些卖家可能认为亚马逊Prime会员是富裕且对价格不敏感的群体，因此他们在亚马逊平台上定价可能会较高，相比其他平台。</w:t>
      </w:r>
    </w:p>
    <w:p w:rsidR="00BC1E29" w:rsidRPr="00BC1E29" w:rsidRDefault="00BC1E29" w:rsidP="001B7762">
      <w:pPr>
        <w:pStyle w:val="css-1hno3qs"/>
        <w:spacing w:line="480" w:lineRule="exact"/>
        <w:ind w:right="2551"/>
        <w:jc w:val="both"/>
        <w:textAlignment w:val="baseline"/>
        <w:rPr>
          <w:rFonts w:ascii="var(--ds-type-system-serif)" w:hAnsi="var(--ds-type-system-serif)"/>
          <w:sz w:val="28"/>
          <w:szCs w:val="28"/>
        </w:rPr>
      </w:pPr>
    </w:p>
    <w:p w:rsidR="000518F0" w:rsidRPr="001B7762" w:rsidRDefault="000518F0" w:rsidP="001B7762">
      <w:pPr>
        <w:pStyle w:val="Heading2"/>
        <w:spacing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Ready for a remedy</w:t>
      </w:r>
    </w:p>
    <w:p w:rsidR="000518F0" w:rsidRDefault="000518F0" w:rsidP="001B7762">
      <w:pPr>
        <w:pStyle w:val="css-1hno3qs"/>
        <w:spacing w:before="0" w:beforeAutospacing="0" w:after="0" w:afterAutospacing="0" w:line="480" w:lineRule="exact"/>
        <w:ind w:right="2551"/>
        <w:jc w:val="both"/>
        <w:textAlignment w:val="baseline"/>
        <w:rPr>
          <w:rFonts w:ascii="var(--ds-type-system-serif)" w:hAnsi="var(--ds-type-system-serif)"/>
          <w:sz w:val="28"/>
          <w:szCs w:val="28"/>
        </w:rPr>
      </w:pPr>
      <w:r w:rsidRPr="001B7762">
        <w:rPr>
          <w:rFonts w:ascii="var(--ds-type-system-serif)" w:hAnsi="var(--ds-type-system-serif)"/>
          <w:sz w:val="28"/>
          <w:szCs w:val="28"/>
        </w:rPr>
        <w:t>But if that is the case, Amazon has plenty of options available, says Fiona Scott Morton, formerly of the </w:t>
      </w:r>
      <w:r w:rsidRPr="001B7762">
        <w:rPr>
          <w:rFonts w:ascii="var(--ds-type-system-serif)" w:hAnsi="var(--ds-type-system-serif)"/>
          <w:sz w:val="28"/>
          <w:szCs w:val="28"/>
          <w:bdr w:val="none" w:sz="0" w:space="0" w:color="auto" w:frame="1"/>
        </w:rPr>
        <w:t>d</w:t>
      </w:r>
      <w:r w:rsidRPr="001B7762">
        <w:rPr>
          <w:rFonts w:ascii="var(--ds-type-system-serif)" w:hAnsi="var(--ds-type-system-serif)"/>
          <w:sz w:val="28"/>
          <w:szCs w:val="28"/>
        </w:rPr>
        <w:t>o</w:t>
      </w:r>
      <w:r w:rsidRPr="001B7762">
        <w:rPr>
          <w:rFonts w:ascii="var(--ds-type-system-serif)" w:hAnsi="var(--ds-type-system-serif)"/>
          <w:sz w:val="28"/>
          <w:szCs w:val="28"/>
          <w:bdr w:val="none" w:sz="0" w:space="0" w:color="auto" w:frame="1"/>
        </w:rPr>
        <w:t>j</w:t>
      </w:r>
      <w:r w:rsidRPr="001B7762">
        <w:rPr>
          <w:rFonts w:ascii="var(--ds-type-system-serif)" w:hAnsi="var(--ds-type-system-serif)"/>
          <w:sz w:val="28"/>
          <w:szCs w:val="28"/>
        </w:rPr>
        <w:t>. Imagine, for example, that Amazon thinks that the seller of a particular item is charging too much. It is free to prioritise other sellers of that item in its search results. If it cannot find any on its platform, it can recruit one from outside. If it still cannot find one, then perhaps Amazon is simply an expensive platform on which to do business.</w:t>
      </w:r>
    </w:p>
    <w:p w:rsidR="00624D4F" w:rsidRPr="009A392D" w:rsidRDefault="00624D4F" w:rsidP="001B7762">
      <w:pPr>
        <w:pStyle w:val="css-1hno3qs"/>
        <w:spacing w:before="0" w:beforeAutospacing="0" w:after="0" w:afterAutospacing="0" w:line="480" w:lineRule="exact"/>
        <w:ind w:right="2551"/>
        <w:jc w:val="both"/>
        <w:textAlignment w:val="baseline"/>
        <w:rPr>
          <w:rFonts w:ascii="SimSun" w:eastAsia="SimSun" w:hAnsi="SimSun"/>
          <w:sz w:val="28"/>
          <w:szCs w:val="28"/>
        </w:rPr>
      </w:pPr>
      <w:r w:rsidRPr="009A392D">
        <w:rPr>
          <w:rFonts w:ascii="SimSun" w:eastAsia="SimSun" w:hAnsi="SimSun" w:cs="SimSun" w:hint="eastAsia"/>
          <w:sz w:val="28"/>
          <w:szCs w:val="28"/>
        </w:rPr>
        <w:t>但如果是这样的情况，前司法部官员菲奥娜</w:t>
      </w:r>
      <w:r w:rsidRPr="009A392D">
        <w:rPr>
          <w:rFonts w:ascii="SimSun" w:eastAsia="SimSun" w:hAnsi="SimSun" w:hint="eastAsia"/>
          <w:sz w:val="28"/>
          <w:szCs w:val="28"/>
        </w:rPr>
        <w:t>·</w:t>
      </w:r>
      <w:r w:rsidRPr="009A392D">
        <w:rPr>
          <w:rFonts w:ascii="SimSun" w:eastAsia="SimSun" w:hAnsi="SimSun" w:cs="SimSun" w:hint="eastAsia"/>
          <w:sz w:val="28"/>
          <w:szCs w:val="28"/>
        </w:rPr>
        <w:t>斯科特</w:t>
      </w:r>
      <w:r w:rsidRPr="009A392D">
        <w:rPr>
          <w:rFonts w:ascii="SimSun" w:eastAsia="SimSun" w:hAnsi="SimSun" w:hint="eastAsia"/>
          <w:sz w:val="28"/>
          <w:szCs w:val="28"/>
        </w:rPr>
        <w:t>·</w:t>
      </w:r>
      <w:r w:rsidRPr="009A392D">
        <w:rPr>
          <w:rFonts w:ascii="SimSun" w:eastAsia="SimSun" w:hAnsi="SimSun" w:cs="SimSun" w:hint="eastAsia"/>
          <w:sz w:val="28"/>
          <w:szCs w:val="28"/>
        </w:rPr>
        <w:t>莫顿表示，亚马逊有很多选择。例如，假设亚马逊认为某个</w:t>
      </w:r>
      <w:r w:rsidRPr="009A392D">
        <w:rPr>
          <w:rFonts w:ascii="SimSun" w:eastAsia="SimSun" w:hAnsi="SimSun" w:cs="SimSun" w:hint="eastAsia"/>
          <w:sz w:val="28"/>
          <w:szCs w:val="28"/>
        </w:rPr>
        <w:lastRenderedPageBreak/>
        <w:t>特定商品的卖家定价过高，它可以自由地在搜索结果中优先考虑其他销售该商品的卖家。如果在其平台上找不到任何卖家，它可以从外部招募一个。如果仍然找不到，那么或许亚马逊只是一个昂贵的经营平台。</w:t>
      </w:r>
    </w:p>
    <w:p w:rsidR="000518F0" w:rsidRPr="00733D7E" w:rsidRDefault="000518F0" w:rsidP="001B7762">
      <w:pPr>
        <w:pStyle w:val="css-1hno3qs"/>
        <w:spacing w:before="0" w:after="0" w:line="480" w:lineRule="exact"/>
        <w:ind w:right="2551"/>
        <w:jc w:val="both"/>
        <w:textAlignment w:val="baseline"/>
        <w:rPr>
          <w:rStyle w:val="ufinish"/>
          <w:rFonts w:hint="eastAsia"/>
          <w:sz w:val="28"/>
          <w:szCs w:val="28"/>
          <w:bdr w:val="none" w:sz="0" w:space="0" w:color="auto" w:frame="1"/>
          <w:lang w:val="en-US"/>
        </w:rPr>
      </w:pPr>
      <w:r w:rsidRPr="001B7762">
        <w:rPr>
          <w:rFonts w:ascii="var(--ds-type-system-serif)" w:hAnsi="var(--ds-type-system-serif)"/>
          <w:sz w:val="28"/>
          <w:szCs w:val="28"/>
        </w:rPr>
        <w:t>In this final case, a possible solution is a so-called behavioural remedy, in which Amazon is made to stop penalising sellers that offer lower prices elsewhere. In Europe, where Amazon has also faced scrutiny, the company has made several concessions, including treating all sellers the same when granting access to the much sought-after Buy Box. Ms Khan of the </w:t>
      </w:r>
      <w:r w:rsidRPr="001B7762">
        <w:rPr>
          <w:rFonts w:ascii="var(--ds-type-system-serif)" w:hAnsi="var(--ds-type-system-serif)"/>
          <w:sz w:val="28"/>
          <w:szCs w:val="28"/>
          <w:bdr w:val="none" w:sz="0" w:space="0" w:color="auto" w:frame="1"/>
        </w:rPr>
        <w:t>ftc</w:t>
      </w:r>
      <w:r w:rsidRPr="001B7762">
        <w:rPr>
          <w:rFonts w:ascii="var(--ds-type-system-serif)" w:hAnsi="var(--ds-type-system-serif)"/>
          <w:sz w:val="28"/>
          <w:szCs w:val="28"/>
        </w:rPr>
        <w:t> has said she does not like remedies that only target the behaviour of companies, since they are at best short-term fixes when set against more drastic measures, like breaking them up. Sometimes, however, nothing more is needed than a slap on the wrist. </w:t>
      </w:r>
      <w:r w:rsidRPr="001B7762">
        <w:rPr>
          <w:rStyle w:val="ufinish"/>
          <w:sz w:val="28"/>
          <w:szCs w:val="28"/>
          <w:bdr w:val="none" w:sz="0" w:space="0" w:color="auto" w:frame="1"/>
        </w:rPr>
        <w:t>■</w:t>
      </w:r>
    </w:p>
    <w:p w:rsidR="0039579E" w:rsidRPr="0039579E" w:rsidRDefault="0039579E" w:rsidP="009A392D">
      <w:pPr>
        <w:spacing w:line="480" w:lineRule="exact"/>
        <w:ind w:right="2552"/>
        <w:rPr>
          <w:rFonts w:ascii="var(--ds-type-system-serif)" w:eastAsia="Times New Roman" w:hAnsi="var(--ds-type-system-serif)" w:cs="Times New Roman" w:hint="eastAsia"/>
          <w:kern w:val="0"/>
          <w:sz w:val="28"/>
          <w:szCs w:val="28"/>
        </w:rPr>
      </w:pPr>
      <w:r w:rsidRPr="0039579E">
        <w:rPr>
          <w:rFonts w:ascii="SimSun" w:eastAsia="SimSun" w:hAnsi="SimSun" w:cs="SimSun" w:hint="eastAsia"/>
          <w:kern w:val="0"/>
          <w:sz w:val="28"/>
          <w:szCs w:val="28"/>
        </w:rPr>
        <w:t>在这种最后的情况下，一个可能的解决方案是所谓的行为性补救措施，即要求亚马逊停止对在其他地方提供更低价格的卖家进行惩罚。在欧洲，亚马逊也受到了审查，该公司已经做出了几项让步，包括在</w:t>
      </w:r>
      <w:r w:rsidR="00391444" w:rsidRPr="00391444">
        <w:rPr>
          <w:rFonts w:ascii="SimSun" w:eastAsia="SimSun" w:hAnsi="SimSun" w:cs="SimSun" w:hint="eastAsia"/>
          <w:kern w:val="0"/>
          <w:sz w:val="28"/>
          <w:szCs w:val="28"/>
        </w:rPr>
        <w:t>授予备受追捧的购买框的访问权限</w:t>
      </w:r>
      <w:r w:rsidR="00391444">
        <w:rPr>
          <w:rFonts w:ascii="SimSun" w:eastAsia="SimSun" w:hAnsi="SimSun" w:cs="SimSun" w:hint="eastAsia"/>
          <w:kern w:val="0"/>
          <w:sz w:val="28"/>
          <w:szCs w:val="28"/>
        </w:rPr>
        <w:t>时</w:t>
      </w:r>
      <w:r w:rsidRPr="0039579E">
        <w:rPr>
          <w:rFonts w:ascii="SimSun" w:eastAsia="SimSun" w:hAnsi="SimSun" w:cs="SimSun" w:hint="eastAsia"/>
          <w:kern w:val="0"/>
          <w:sz w:val="28"/>
          <w:szCs w:val="28"/>
        </w:rPr>
        <w:t>对所有卖家一视同仁。美国联邦贸易委员会的汉恩女士表示，她不喜欢只针对公司行为的补救措施，因为与像拆分公司这样的更激进措施相比，它们最多只是短期解决方案。然而，有时候只需要一个警告就足够了。</w:t>
      </w:r>
    </w:p>
    <w:p w:rsidR="0039579E" w:rsidRPr="001B7762" w:rsidRDefault="0039579E" w:rsidP="001B7762">
      <w:pPr>
        <w:pStyle w:val="css-1hno3qs"/>
        <w:spacing w:before="0" w:after="0" w:line="480" w:lineRule="exact"/>
        <w:ind w:right="2551"/>
        <w:jc w:val="both"/>
        <w:textAlignment w:val="baseline"/>
        <w:rPr>
          <w:rFonts w:ascii="var(--ds-type-system-serif)" w:hAnsi="var(--ds-type-system-serif)"/>
          <w:sz w:val="28"/>
          <w:szCs w:val="28"/>
        </w:rPr>
      </w:pPr>
    </w:p>
    <w:p w:rsidR="000518F0" w:rsidRDefault="000518F0" w:rsidP="000518F0">
      <w:pPr>
        <w:pStyle w:val="css-1hno3qs"/>
        <w:spacing w:before="0" w:after="0"/>
        <w:textAlignment w:val="baseline"/>
        <w:rPr>
          <w:rFonts w:ascii="var(--ds-type-system-serif)" w:hAnsi="var(--ds-type-system-serif)"/>
        </w:rPr>
      </w:pPr>
      <w:r>
        <w:rPr>
          <w:rFonts w:ascii="inherit" w:hAnsi="inherit"/>
          <w:b/>
          <w:bCs/>
          <w:bdr w:val="none" w:sz="0" w:space="0" w:color="auto" w:frame="1"/>
        </w:rPr>
        <w:t>Read more from Free exchange, our column on economics:</w:t>
      </w:r>
      <w:r>
        <w:rPr>
          <w:rFonts w:ascii="inherit" w:hAnsi="inherit"/>
          <w:b/>
          <w:bCs/>
          <w:bdr w:val="none" w:sz="0" w:space="0" w:color="auto" w:frame="1"/>
        </w:rPr>
        <w:br/>
      </w:r>
      <w:hyperlink r:id="rId8" w:history="1">
        <w:r>
          <w:rPr>
            <w:rStyle w:val="Hyperlink"/>
            <w:rFonts w:ascii="inherit" w:hAnsi="inherit"/>
            <w:i/>
            <w:iCs/>
            <w:bdr w:val="none" w:sz="0" w:space="0" w:color="auto" w:frame="1"/>
          </w:rPr>
          <w:t>To beat populists, sensible policymakers must up their game </w:t>
        </w:r>
      </w:hyperlink>
      <w:r>
        <w:rPr>
          <w:rFonts w:ascii="inherit" w:hAnsi="inherit"/>
          <w:i/>
          <w:iCs/>
          <w:bdr w:val="none" w:sz="0" w:space="0" w:color="auto" w:frame="1"/>
        </w:rPr>
        <w:t>(Oct 12th)</w:t>
      </w:r>
      <w:r>
        <w:rPr>
          <w:rFonts w:ascii="inherit" w:hAnsi="inherit"/>
          <w:i/>
          <w:iCs/>
          <w:bdr w:val="none" w:sz="0" w:space="0" w:color="auto" w:frame="1"/>
        </w:rPr>
        <w:br/>
      </w:r>
      <w:hyperlink r:id="rId9" w:history="1">
        <w:r>
          <w:rPr>
            <w:rStyle w:val="Hyperlink"/>
            <w:rFonts w:ascii="inherit" w:hAnsi="inherit"/>
            <w:i/>
            <w:iCs/>
            <w:bdr w:val="none" w:sz="0" w:space="0" w:color="auto" w:frame="1"/>
          </w:rPr>
          <w:t>To understand America’s job market, look beyond unemployed workers</w:t>
        </w:r>
      </w:hyperlink>
      <w:r>
        <w:rPr>
          <w:rFonts w:ascii="inherit" w:hAnsi="inherit"/>
          <w:i/>
          <w:iCs/>
          <w:bdr w:val="none" w:sz="0" w:space="0" w:color="auto" w:frame="1"/>
        </w:rPr>
        <w:t> (Oct 5th)</w:t>
      </w:r>
      <w:r>
        <w:rPr>
          <w:rFonts w:ascii="inherit" w:hAnsi="inherit"/>
          <w:i/>
          <w:iCs/>
          <w:bdr w:val="none" w:sz="0" w:space="0" w:color="auto" w:frame="1"/>
        </w:rPr>
        <w:br/>
      </w:r>
      <w:hyperlink r:id="rId10" w:history="1">
        <w:r>
          <w:rPr>
            <w:rStyle w:val="Hyperlink"/>
            <w:rFonts w:ascii="inherit" w:hAnsi="inherit"/>
            <w:i/>
            <w:iCs/>
            <w:bdr w:val="none" w:sz="0" w:space="0" w:color="auto" w:frame="1"/>
          </w:rPr>
          <w:t>Why the state should not promote marriage</w:t>
        </w:r>
      </w:hyperlink>
      <w:r>
        <w:rPr>
          <w:rFonts w:ascii="inherit" w:hAnsi="inherit"/>
          <w:i/>
          <w:iCs/>
          <w:bdr w:val="none" w:sz="0" w:space="0" w:color="auto" w:frame="1"/>
        </w:rPr>
        <w:t> (Sep 28th)</w:t>
      </w:r>
    </w:p>
    <w:p w:rsidR="000518F0" w:rsidRDefault="000518F0" w:rsidP="000518F0">
      <w:pPr>
        <w:pStyle w:val="css-1hno3qs"/>
        <w:spacing w:before="0" w:after="0"/>
        <w:textAlignment w:val="baseline"/>
        <w:rPr>
          <w:rFonts w:ascii="var(--ds-type-system-serif)" w:hAnsi="var(--ds-type-system-serif)"/>
        </w:rPr>
      </w:pPr>
      <w:r>
        <w:rPr>
          <w:rFonts w:ascii="inherit" w:hAnsi="inherit"/>
          <w:i/>
          <w:iCs/>
          <w:bdr w:val="none" w:sz="0" w:space="0" w:color="auto" w:frame="1"/>
        </w:rPr>
        <w:t>For more expert analysis of the biggest stories in economics, finance and markets, sign up to </w:t>
      </w:r>
      <w:hyperlink r:id="rId11" w:tgtFrame="_blank" w:history="1">
        <w:r>
          <w:rPr>
            <w:rStyle w:val="Hyperlink"/>
            <w:rFonts w:ascii="inherit" w:hAnsi="inherit"/>
            <w:i/>
            <w:iCs/>
            <w:bdr w:val="none" w:sz="0" w:space="0" w:color="auto" w:frame="1"/>
          </w:rPr>
          <w:t>Money Talks</w:t>
        </w:r>
      </w:hyperlink>
      <w:r>
        <w:rPr>
          <w:rFonts w:ascii="inherit" w:hAnsi="inherit"/>
          <w:i/>
          <w:iCs/>
          <w:bdr w:val="none" w:sz="0" w:space="0" w:color="auto" w:frame="1"/>
        </w:rPr>
        <w:t>, our weekly subscriber-only newsletter.</w:t>
      </w:r>
    </w:p>
    <w:p w:rsidR="000518F0" w:rsidRDefault="000518F0" w:rsidP="000518F0">
      <w:pPr>
        <w:pStyle w:val="css-crkmw2"/>
        <w:spacing w:before="0" w:beforeAutospacing="0" w:after="0" w:afterAutospacing="0"/>
        <w:textAlignment w:val="baseline"/>
        <w:rPr>
          <w:rFonts w:ascii="var(--ds-type-system-sans)" w:hAnsi="var(--ds-type-system-sans)"/>
          <w:color w:val="0D0D0D"/>
        </w:rPr>
      </w:pPr>
      <w:r>
        <w:rPr>
          <w:rFonts w:ascii="var(--ds-type-system-sans)" w:hAnsi="var(--ds-type-system-sans)"/>
          <w:color w:val="0D0D0D"/>
        </w:rPr>
        <w:t>This article appeared in the Finance &amp; economics section of the print edition under the headline "Internet monopoly"</w:t>
      </w:r>
    </w:p>
    <w:p w:rsidR="000518F0" w:rsidRPr="000518F0" w:rsidRDefault="000518F0"/>
    <w:sectPr w:rsidR="000518F0" w:rsidRPr="000518F0" w:rsidSect="004D34AB">
      <w:headerReference w:type="default" r:id="rId12"/>
      <w:footerReference w:type="even" r:id="rId13"/>
      <w:footerReference w:type="default" r:id="rId14"/>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4BAB" w:rsidRDefault="00654BAB" w:rsidP="00625F5E">
      <w:r>
        <w:separator/>
      </w:r>
    </w:p>
  </w:endnote>
  <w:endnote w:type="continuationSeparator" w:id="0">
    <w:p w:rsidR="00654BAB" w:rsidRDefault="00654BAB" w:rsidP="0062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ds-type-system-sans)">
    <w:altName w:val="Cambria"/>
    <w:panose1 w:val="020B0604020202020204"/>
    <w:charset w:val="00"/>
    <w:family w:val="roman"/>
    <w:notTrueType/>
    <w:pitch w:val="default"/>
  </w:font>
  <w:font w:name="Charter">
    <w:panose1 w:val="02040503050506020203"/>
    <w:charset w:val="00"/>
    <w:family w:val="roman"/>
    <w:pitch w:val="variable"/>
    <w:sig w:usb0="800000AF" w:usb1="1000204A" w:usb2="00000000" w:usb3="00000000" w:csb0="00000011" w:csb1="00000000"/>
  </w:font>
  <w:font w:name="PingFangSC-Regular">
    <w:panose1 w:val="020B0400000000000000"/>
    <w:charset w:val="86"/>
    <w:family w:val="swiss"/>
    <w:pitch w:val="variable"/>
    <w:sig w:usb0="A00002FF" w:usb1="7ACFFDFB" w:usb2="00000017"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var(--ds-type-system-serif)">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3390754"/>
      <w:docPartObj>
        <w:docPartGallery w:val="Page Numbers (Bottom of Page)"/>
        <w:docPartUnique/>
      </w:docPartObj>
    </w:sdtPr>
    <w:sdtContent>
      <w:p w:rsidR="00BF300E" w:rsidRDefault="00BF300E" w:rsidP="005F01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F300E" w:rsidRDefault="00BF300E" w:rsidP="00BF30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8941944"/>
      <w:docPartObj>
        <w:docPartGallery w:val="Page Numbers (Bottom of Page)"/>
        <w:docPartUnique/>
      </w:docPartObj>
    </w:sdtPr>
    <w:sdtContent>
      <w:p w:rsidR="00BF300E" w:rsidRDefault="00BF300E" w:rsidP="005F018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F300E" w:rsidRDefault="00BF300E" w:rsidP="00BF30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4BAB" w:rsidRDefault="00654BAB" w:rsidP="00625F5E">
      <w:r>
        <w:separator/>
      </w:r>
    </w:p>
  </w:footnote>
  <w:footnote w:type="continuationSeparator" w:id="0">
    <w:p w:rsidR="00654BAB" w:rsidRDefault="00654BAB" w:rsidP="0062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5F5E" w:rsidRDefault="00625F5E">
    <w:pPr>
      <w:pStyle w:val="Header"/>
    </w:pPr>
    <w:r w:rsidRPr="00625F5E">
      <w:rPr>
        <w:b/>
        <w:bCs/>
        <w:color w:val="FFFFFF" w:themeColor="background1"/>
        <w:highlight w:val="darkRed"/>
      </w:rPr>
      <w:t>The Economist</w:t>
    </w:r>
    <w:r>
      <w:ptab w:relativeTo="margin" w:alignment="center" w:leader="none"/>
    </w:r>
    <w:r>
      <w:ptab w:relativeTo="margin" w:alignment="right" w:leader="none"/>
    </w:r>
    <w:r>
      <w:t>October 27th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F0"/>
    <w:rsid w:val="000518F0"/>
    <w:rsid w:val="000732D7"/>
    <w:rsid w:val="000A1C2F"/>
    <w:rsid w:val="000E2DD9"/>
    <w:rsid w:val="001704DD"/>
    <w:rsid w:val="001B7762"/>
    <w:rsid w:val="001C41B6"/>
    <w:rsid w:val="001D36B6"/>
    <w:rsid w:val="00301EEC"/>
    <w:rsid w:val="00391444"/>
    <w:rsid w:val="0039579E"/>
    <w:rsid w:val="00466FC3"/>
    <w:rsid w:val="004D34AB"/>
    <w:rsid w:val="00624D4F"/>
    <w:rsid w:val="00625F5E"/>
    <w:rsid w:val="00637157"/>
    <w:rsid w:val="00654BAB"/>
    <w:rsid w:val="006F054B"/>
    <w:rsid w:val="00711931"/>
    <w:rsid w:val="00733D7E"/>
    <w:rsid w:val="008A01F7"/>
    <w:rsid w:val="009000C0"/>
    <w:rsid w:val="009A392D"/>
    <w:rsid w:val="00A500A3"/>
    <w:rsid w:val="00B05539"/>
    <w:rsid w:val="00BC1E29"/>
    <w:rsid w:val="00BF300E"/>
    <w:rsid w:val="00C37B1F"/>
    <w:rsid w:val="00CD02B0"/>
    <w:rsid w:val="00D8036D"/>
    <w:rsid w:val="00DF449D"/>
    <w:rsid w:val="00E01E67"/>
    <w:rsid w:val="00F748EF"/>
    <w:rsid w:val="00FA64B5"/>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690356"/>
  <w15:chartTrackingRefBased/>
  <w15:docId w15:val="{FC3019ED-28D1-2745-9A79-5B731B6B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0518F0"/>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18F0"/>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1te5c83">
    <w:name w:val="css-1te5c83"/>
    <w:basedOn w:val="DefaultParagraphFont"/>
    <w:rsid w:val="000518F0"/>
  </w:style>
  <w:style w:type="character" w:styleId="Hyperlink">
    <w:name w:val="Hyperlink"/>
    <w:basedOn w:val="DefaultParagraphFont"/>
    <w:uiPriority w:val="99"/>
    <w:semiHidden/>
    <w:unhideWhenUsed/>
    <w:rsid w:val="000518F0"/>
    <w:rPr>
      <w:color w:val="0000FF"/>
      <w:u w:val="single"/>
    </w:rPr>
  </w:style>
  <w:style w:type="character" w:customStyle="1" w:styleId="css-1mdqtqm">
    <w:name w:val="css-1mdqtqm"/>
    <w:basedOn w:val="DefaultParagraphFont"/>
    <w:rsid w:val="000518F0"/>
  </w:style>
  <w:style w:type="character" w:customStyle="1" w:styleId="Heading1Char">
    <w:name w:val="Heading 1 Char"/>
    <w:basedOn w:val="DefaultParagraphFont"/>
    <w:link w:val="Heading1"/>
    <w:uiPriority w:val="9"/>
    <w:rsid w:val="000518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18F0"/>
    <w:rPr>
      <w:rFonts w:ascii="Times New Roman" w:eastAsia="Times New Roman" w:hAnsi="Times New Roman" w:cs="Times New Roman"/>
      <w:b/>
      <w:bCs/>
      <w:kern w:val="0"/>
      <w:sz w:val="36"/>
      <w:szCs w:val="36"/>
    </w:rPr>
  </w:style>
  <w:style w:type="paragraph" w:customStyle="1" w:styleId="css-1hno3qs">
    <w:name w:val="css-1hno3qs"/>
    <w:basedOn w:val="Normal"/>
    <w:rsid w:val="000518F0"/>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ufinish">
    <w:name w:val="ufinish"/>
    <w:basedOn w:val="DefaultParagraphFont"/>
    <w:rsid w:val="000518F0"/>
  </w:style>
  <w:style w:type="paragraph" w:customStyle="1" w:styleId="css-crkmw2">
    <w:name w:val="css-crkmw2"/>
    <w:basedOn w:val="Normal"/>
    <w:rsid w:val="000518F0"/>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625F5E"/>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625F5E"/>
    <w:rPr>
      <w:sz w:val="18"/>
      <w:szCs w:val="18"/>
    </w:rPr>
  </w:style>
  <w:style w:type="paragraph" w:styleId="Footer">
    <w:name w:val="footer"/>
    <w:basedOn w:val="Normal"/>
    <w:link w:val="FooterChar"/>
    <w:uiPriority w:val="99"/>
    <w:unhideWhenUsed/>
    <w:rsid w:val="00625F5E"/>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625F5E"/>
    <w:rPr>
      <w:sz w:val="18"/>
      <w:szCs w:val="18"/>
    </w:rPr>
  </w:style>
  <w:style w:type="character" w:styleId="PageNumber">
    <w:name w:val="page number"/>
    <w:basedOn w:val="DefaultParagraphFont"/>
    <w:uiPriority w:val="99"/>
    <w:semiHidden/>
    <w:unhideWhenUsed/>
    <w:rsid w:val="00BF3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04">
      <w:bodyDiv w:val="1"/>
      <w:marLeft w:val="0"/>
      <w:marRight w:val="0"/>
      <w:marTop w:val="0"/>
      <w:marBottom w:val="0"/>
      <w:divBdr>
        <w:top w:val="none" w:sz="0" w:space="0" w:color="auto"/>
        <w:left w:val="none" w:sz="0" w:space="0" w:color="auto"/>
        <w:bottom w:val="none" w:sz="0" w:space="0" w:color="auto"/>
        <w:right w:val="none" w:sz="0" w:space="0" w:color="auto"/>
      </w:divBdr>
      <w:divsChild>
        <w:div w:id="1877355536">
          <w:marLeft w:val="0"/>
          <w:marRight w:val="0"/>
          <w:marTop w:val="0"/>
          <w:marBottom w:val="0"/>
          <w:divBdr>
            <w:top w:val="none" w:sz="0" w:space="0" w:color="auto"/>
            <w:left w:val="none" w:sz="0" w:space="0" w:color="auto"/>
            <w:bottom w:val="none" w:sz="0" w:space="0" w:color="auto"/>
            <w:right w:val="none" w:sz="0" w:space="0" w:color="auto"/>
          </w:divBdr>
          <w:divsChild>
            <w:div w:id="2035840288">
              <w:marLeft w:val="0"/>
              <w:marRight w:val="0"/>
              <w:marTop w:val="0"/>
              <w:marBottom w:val="0"/>
              <w:divBdr>
                <w:top w:val="none" w:sz="0" w:space="0" w:color="auto"/>
                <w:left w:val="none" w:sz="0" w:space="0" w:color="auto"/>
                <w:bottom w:val="none" w:sz="0" w:space="0" w:color="auto"/>
                <w:right w:val="none" w:sz="0" w:space="0" w:color="auto"/>
              </w:divBdr>
              <w:divsChild>
                <w:div w:id="1825468564">
                  <w:marLeft w:val="0"/>
                  <w:marRight w:val="0"/>
                  <w:marTop w:val="0"/>
                  <w:marBottom w:val="0"/>
                  <w:divBdr>
                    <w:top w:val="none" w:sz="0" w:space="0" w:color="auto"/>
                    <w:left w:val="none" w:sz="0" w:space="0" w:color="auto"/>
                    <w:bottom w:val="none" w:sz="0" w:space="0" w:color="auto"/>
                    <w:right w:val="none" w:sz="0" w:space="0" w:color="auto"/>
                  </w:divBdr>
                  <w:divsChild>
                    <w:div w:id="1042289568">
                      <w:marLeft w:val="0"/>
                      <w:marRight w:val="0"/>
                      <w:marTop w:val="240"/>
                      <w:marBottom w:val="240"/>
                      <w:divBdr>
                        <w:top w:val="none" w:sz="0" w:space="0" w:color="auto"/>
                        <w:left w:val="none" w:sz="0" w:space="0" w:color="auto"/>
                        <w:bottom w:val="none" w:sz="0" w:space="0" w:color="auto"/>
                        <w:right w:val="none" w:sz="0" w:space="0" w:color="auto"/>
                      </w:divBdr>
                      <w:divsChild>
                        <w:div w:id="1864515573">
                          <w:marLeft w:val="0"/>
                          <w:marRight w:val="0"/>
                          <w:marTop w:val="0"/>
                          <w:marBottom w:val="0"/>
                          <w:divBdr>
                            <w:top w:val="none" w:sz="0" w:space="0" w:color="auto"/>
                            <w:left w:val="none" w:sz="0" w:space="0" w:color="auto"/>
                            <w:bottom w:val="none" w:sz="0" w:space="0" w:color="auto"/>
                            <w:right w:val="none" w:sz="0" w:space="0" w:color="auto"/>
                          </w:divBdr>
                          <w:divsChild>
                            <w:div w:id="1441336637">
                              <w:marLeft w:val="0"/>
                              <w:marRight w:val="0"/>
                              <w:marTop w:val="0"/>
                              <w:marBottom w:val="0"/>
                              <w:divBdr>
                                <w:top w:val="none" w:sz="0" w:space="0" w:color="auto"/>
                                <w:left w:val="none" w:sz="0" w:space="0" w:color="auto"/>
                                <w:bottom w:val="none" w:sz="0" w:space="0" w:color="auto"/>
                                <w:right w:val="none" w:sz="0" w:space="0" w:color="auto"/>
                              </w:divBdr>
                              <w:divsChild>
                                <w:div w:id="117920789">
                                  <w:marLeft w:val="0"/>
                                  <w:marRight w:val="0"/>
                                  <w:marTop w:val="0"/>
                                  <w:marBottom w:val="0"/>
                                  <w:divBdr>
                                    <w:top w:val="none" w:sz="0" w:space="0" w:color="auto"/>
                                    <w:left w:val="none" w:sz="0" w:space="0" w:color="auto"/>
                                    <w:bottom w:val="none" w:sz="0" w:space="0" w:color="auto"/>
                                    <w:right w:val="none" w:sz="0" w:space="0" w:color="auto"/>
                                  </w:divBdr>
                                  <w:divsChild>
                                    <w:div w:id="1801193586">
                                      <w:marLeft w:val="0"/>
                                      <w:marRight w:val="0"/>
                                      <w:marTop w:val="0"/>
                                      <w:marBottom w:val="0"/>
                                      <w:divBdr>
                                        <w:top w:val="none" w:sz="0" w:space="0" w:color="auto"/>
                                        <w:left w:val="none" w:sz="0" w:space="0" w:color="auto"/>
                                        <w:bottom w:val="none" w:sz="0" w:space="0" w:color="auto"/>
                                        <w:right w:val="none" w:sz="0" w:space="0" w:color="auto"/>
                                      </w:divBdr>
                                      <w:divsChild>
                                        <w:div w:id="955135172">
                                          <w:marLeft w:val="0"/>
                                          <w:marRight w:val="0"/>
                                          <w:marTop w:val="0"/>
                                          <w:marBottom w:val="0"/>
                                          <w:divBdr>
                                            <w:top w:val="none" w:sz="0" w:space="0" w:color="auto"/>
                                            <w:left w:val="none" w:sz="0" w:space="0" w:color="auto"/>
                                            <w:bottom w:val="none" w:sz="0" w:space="0" w:color="auto"/>
                                            <w:right w:val="none" w:sz="0" w:space="0" w:color="auto"/>
                                          </w:divBdr>
                                          <w:divsChild>
                                            <w:div w:id="201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114774">
          <w:marLeft w:val="0"/>
          <w:marRight w:val="0"/>
          <w:marTop w:val="0"/>
          <w:marBottom w:val="0"/>
          <w:divBdr>
            <w:top w:val="none" w:sz="0" w:space="0" w:color="auto"/>
            <w:left w:val="none" w:sz="0" w:space="0" w:color="auto"/>
            <w:bottom w:val="none" w:sz="0" w:space="0" w:color="auto"/>
            <w:right w:val="none" w:sz="0" w:space="0" w:color="auto"/>
          </w:divBdr>
          <w:divsChild>
            <w:div w:id="771752414">
              <w:marLeft w:val="0"/>
              <w:marRight w:val="0"/>
              <w:marTop w:val="0"/>
              <w:marBottom w:val="0"/>
              <w:divBdr>
                <w:top w:val="none" w:sz="0" w:space="0" w:color="auto"/>
                <w:left w:val="none" w:sz="0" w:space="0" w:color="auto"/>
                <w:bottom w:val="none" w:sz="0" w:space="0" w:color="auto"/>
                <w:right w:val="none" w:sz="0" w:space="0" w:color="auto"/>
              </w:divBdr>
              <w:divsChild>
                <w:div w:id="909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39916">
      <w:bodyDiv w:val="1"/>
      <w:marLeft w:val="0"/>
      <w:marRight w:val="0"/>
      <w:marTop w:val="0"/>
      <w:marBottom w:val="0"/>
      <w:divBdr>
        <w:top w:val="none" w:sz="0" w:space="0" w:color="auto"/>
        <w:left w:val="none" w:sz="0" w:space="0" w:color="auto"/>
        <w:bottom w:val="none" w:sz="0" w:space="0" w:color="auto"/>
        <w:right w:val="none" w:sz="0" w:space="0" w:color="auto"/>
      </w:divBdr>
      <w:divsChild>
        <w:div w:id="590160248">
          <w:marLeft w:val="0"/>
          <w:marRight w:val="0"/>
          <w:marTop w:val="0"/>
          <w:marBottom w:val="0"/>
          <w:divBdr>
            <w:top w:val="none" w:sz="0" w:space="0" w:color="auto"/>
            <w:left w:val="none" w:sz="0" w:space="0" w:color="auto"/>
            <w:bottom w:val="none" w:sz="0" w:space="0" w:color="auto"/>
            <w:right w:val="none" w:sz="0" w:space="0" w:color="auto"/>
          </w:divBdr>
        </w:div>
      </w:divsChild>
    </w:div>
    <w:div w:id="731387983">
      <w:bodyDiv w:val="1"/>
      <w:marLeft w:val="0"/>
      <w:marRight w:val="0"/>
      <w:marTop w:val="0"/>
      <w:marBottom w:val="0"/>
      <w:divBdr>
        <w:top w:val="none" w:sz="0" w:space="0" w:color="auto"/>
        <w:left w:val="none" w:sz="0" w:space="0" w:color="auto"/>
        <w:bottom w:val="none" w:sz="0" w:space="0" w:color="auto"/>
        <w:right w:val="none" w:sz="0" w:space="0" w:color="auto"/>
      </w:divBdr>
    </w:div>
    <w:div w:id="822547224">
      <w:bodyDiv w:val="1"/>
      <w:marLeft w:val="0"/>
      <w:marRight w:val="0"/>
      <w:marTop w:val="0"/>
      <w:marBottom w:val="0"/>
      <w:divBdr>
        <w:top w:val="none" w:sz="0" w:space="0" w:color="auto"/>
        <w:left w:val="none" w:sz="0" w:space="0" w:color="auto"/>
        <w:bottom w:val="none" w:sz="0" w:space="0" w:color="auto"/>
        <w:right w:val="none" w:sz="0" w:space="0" w:color="auto"/>
      </w:divBdr>
    </w:div>
    <w:div w:id="907692295">
      <w:bodyDiv w:val="1"/>
      <w:marLeft w:val="0"/>
      <w:marRight w:val="0"/>
      <w:marTop w:val="0"/>
      <w:marBottom w:val="0"/>
      <w:divBdr>
        <w:top w:val="none" w:sz="0" w:space="0" w:color="auto"/>
        <w:left w:val="none" w:sz="0" w:space="0" w:color="auto"/>
        <w:bottom w:val="none" w:sz="0" w:space="0" w:color="auto"/>
        <w:right w:val="none" w:sz="0" w:space="0" w:color="auto"/>
      </w:divBdr>
    </w:div>
    <w:div w:id="1754206919">
      <w:bodyDiv w:val="1"/>
      <w:marLeft w:val="0"/>
      <w:marRight w:val="0"/>
      <w:marTop w:val="0"/>
      <w:marBottom w:val="0"/>
      <w:divBdr>
        <w:top w:val="none" w:sz="0" w:space="0" w:color="auto"/>
        <w:left w:val="none" w:sz="0" w:space="0" w:color="auto"/>
        <w:bottom w:val="none" w:sz="0" w:space="0" w:color="auto"/>
        <w:right w:val="none" w:sz="0" w:space="0" w:color="auto"/>
      </w:divBdr>
      <w:divsChild>
        <w:div w:id="722217034">
          <w:marLeft w:val="0"/>
          <w:marRight w:val="0"/>
          <w:marTop w:val="0"/>
          <w:marBottom w:val="0"/>
          <w:divBdr>
            <w:top w:val="none" w:sz="0" w:space="0" w:color="auto"/>
            <w:left w:val="none" w:sz="0" w:space="0" w:color="auto"/>
            <w:bottom w:val="none" w:sz="0" w:space="0" w:color="auto"/>
            <w:right w:val="none" w:sz="0" w:space="0" w:color="auto"/>
          </w:divBdr>
        </w:div>
        <w:div w:id="1061975885">
          <w:marLeft w:val="0"/>
          <w:marRight w:val="0"/>
          <w:marTop w:val="0"/>
          <w:marBottom w:val="0"/>
          <w:divBdr>
            <w:top w:val="none" w:sz="0" w:space="0" w:color="auto"/>
            <w:left w:val="none" w:sz="0" w:space="0" w:color="auto"/>
            <w:bottom w:val="none" w:sz="0" w:space="0" w:color="auto"/>
            <w:right w:val="none" w:sz="0" w:space="0" w:color="auto"/>
          </w:divBdr>
        </w:div>
      </w:divsChild>
    </w:div>
    <w:div w:id="2142382978">
      <w:bodyDiv w:val="1"/>
      <w:marLeft w:val="0"/>
      <w:marRight w:val="0"/>
      <w:marTop w:val="0"/>
      <w:marBottom w:val="0"/>
      <w:divBdr>
        <w:top w:val="none" w:sz="0" w:space="0" w:color="auto"/>
        <w:left w:val="none" w:sz="0" w:space="0" w:color="auto"/>
        <w:bottom w:val="none" w:sz="0" w:space="0" w:color="auto"/>
        <w:right w:val="none" w:sz="0" w:space="0" w:color="auto"/>
      </w:divBdr>
      <w:divsChild>
        <w:div w:id="709064984">
          <w:marLeft w:val="0"/>
          <w:marRight w:val="0"/>
          <w:marTop w:val="0"/>
          <w:marBottom w:val="0"/>
          <w:divBdr>
            <w:top w:val="none" w:sz="0" w:space="0" w:color="auto"/>
            <w:left w:val="none" w:sz="0" w:space="0" w:color="auto"/>
            <w:bottom w:val="none" w:sz="0" w:space="0" w:color="auto"/>
            <w:right w:val="none" w:sz="0" w:space="0" w:color="auto"/>
          </w:divBdr>
          <w:divsChild>
            <w:div w:id="827789631">
              <w:marLeft w:val="0"/>
              <w:marRight w:val="0"/>
              <w:marTop w:val="0"/>
              <w:marBottom w:val="0"/>
              <w:divBdr>
                <w:top w:val="none" w:sz="0" w:space="0" w:color="auto"/>
                <w:left w:val="none" w:sz="0" w:space="0" w:color="auto"/>
                <w:bottom w:val="none" w:sz="0" w:space="0" w:color="auto"/>
                <w:right w:val="none" w:sz="0" w:space="0" w:color="auto"/>
              </w:divBdr>
              <w:divsChild>
                <w:div w:id="461309487">
                  <w:marLeft w:val="0"/>
                  <w:marRight w:val="0"/>
                  <w:marTop w:val="0"/>
                  <w:marBottom w:val="0"/>
                  <w:divBdr>
                    <w:top w:val="none" w:sz="0" w:space="0" w:color="auto"/>
                    <w:left w:val="none" w:sz="0" w:space="0" w:color="auto"/>
                    <w:bottom w:val="none" w:sz="0" w:space="0" w:color="auto"/>
                    <w:right w:val="none" w:sz="0" w:space="0" w:color="auto"/>
                  </w:divBdr>
                  <w:divsChild>
                    <w:div w:id="44764345">
                      <w:marLeft w:val="0"/>
                      <w:marRight w:val="0"/>
                      <w:marTop w:val="240"/>
                      <w:marBottom w:val="240"/>
                      <w:divBdr>
                        <w:top w:val="none" w:sz="0" w:space="0" w:color="auto"/>
                        <w:left w:val="none" w:sz="0" w:space="0" w:color="auto"/>
                        <w:bottom w:val="none" w:sz="0" w:space="0" w:color="auto"/>
                        <w:right w:val="none" w:sz="0" w:space="0" w:color="auto"/>
                      </w:divBdr>
                      <w:divsChild>
                        <w:div w:id="675500975">
                          <w:marLeft w:val="0"/>
                          <w:marRight w:val="0"/>
                          <w:marTop w:val="0"/>
                          <w:marBottom w:val="0"/>
                          <w:divBdr>
                            <w:top w:val="none" w:sz="0" w:space="0" w:color="auto"/>
                            <w:left w:val="none" w:sz="0" w:space="0" w:color="auto"/>
                            <w:bottom w:val="none" w:sz="0" w:space="0" w:color="auto"/>
                            <w:right w:val="none" w:sz="0" w:space="0" w:color="auto"/>
                          </w:divBdr>
                          <w:divsChild>
                            <w:div w:id="1760251994">
                              <w:marLeft w:val="0"/>
                              <w:marRight w:val="0"/>
                              <w:marTop w:val="0"/>
                              <w:marBottom w:val="0"/>
                              <w:divBdr>
                                <w:top w:val="none" w:sz="0" w:space="0" w:color="auto"/>
                                <w:left w:val="none" w:sz="0" w:space="0" w:color="auto"/>
                                <w:bottom w:val="none" w:sz="0" w:space="0" w:color="auto"/>
                                <w:right w:val="none" w:sz="0" w:space="0" w:color="auto"/>
                              </w:divBdr>
                              <w:divsChild>
                                <w:div w:id="1619750645">
                                  <w:marLeft w:val="0"/>
                                  <w:marRight w:val="0"/>
                                  <w:marTop w:val="0"/>
                                  <w:marBottom w:val="0"/>
                                  <w:divBdr>
                                    <w:top w:val="none" w:sz="0" w:space="0" w:color="auto"/>
                                    <w:left w:val="none" w:sz="0" w:space="0" w:color="auto"/>
                                    <w:bottom w:val="none" w:sz="0" w:space="0" w:color="auto"/>
                                    <w:right w:val="none" w:sz="0" w:space="0" w:color="auto"/>
                                  </w:divBdr>
                                  <w:divsChild>
                                    <w:div w:id="212427675">
                                      <w:marLeft w:val="0"/>
                                      <w:marRight w:val="0"/>
                                      <w:marTop w:val="0"/>
                                      <w:marBottom w:val="0"/>
                                      <w:divBdr>
                                        <w:top w:val="none" w:sz="0" w:space="0" w:color="auto"/>
                                        <w:left w:val="none" w:sz="0" w:space="0" w:color="auto"/>
                                        <w:bottom w:val="none" w:sz="0" w:space="0" w:color="auto"/>
                                        <w:right w:val="none" w:sz="0" w:space="0" w:color="auto"/>
                                      </w:divBdr>
                                      <w:divsChild>
                                        <w:div w:id="1784879726">
                                          <w:marLeft w:val="0"/>
                                          <w:marRight w:val="0"/>
                                          <w:marTop w:val="0"/>
                                          <w:marBottom w:val="0"/>
                                          <w:divBdr>
                                            <w:top w:val="none" w:sz="0" w:space="0" w:color="auto"/>
                                            <w:left w:val="none" w:sz="0" w:space="0" w:color="auto"/>
                                            <w:bottom w:val="none" w:sz="0" w:space="0" w:color="auto"/>
                                            <w:right w:val="none" w:sz="0" w:space="0" w:color="auto"/>
                                          </w:divBdr>
                                          <w:divsChild>
                                            <w:div w:id="4512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944248">
          <w:marLeft w:val="0"/>
          <w:marRight w:val="0"/>
          <w:marTop w:val="0"/>
          <w:marBottom w:val="0"/>
          <w:divBdr>
            <w:top w:val="none" w:sz="0" w:space="0" w:color="auto"/>
            <w:left w:val="none" w:sz="0" w:space="0" w:color="auto"/>
            <w:bottom w:val="none" w:sz="0" w:space="0" w:color="auto"/>
            <w:right w:val="none" w:sz="0" w:space="0" w:color="auto"/>
          </w:divBdr>
          <w:divsChild>
            <w:div w:id="754520026">
              <w:marLeft w:val="0"/>
              <w:marRight w:val="0"/>
              <w:marTop w:val="0"/>
              <w:marBottom w:val="0"/>
              <w:divBdr>
                <w:top w:val="none" w:sz="0" w:space="0" w:color="auto"/>
                <w:left w:val="none" w:sz="0" w:space="0" w:color="auto"/>
                <w:bottom w:val="none" w:sz="0" w:space="0" w:color="auto"/>
                <w:right w:val="none" w:sz="0" w:space="0" w:color="auto"/>
              </w:divBdr>
              <w:divsChild>
                <w:div w:id="72792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finance-and-economics/article72392-prod.ece"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conomist.com/finance-and-economics/" TargetMode="External"/><Relationship Id="rId11" Type="http://schemas.openxmlformats.org/officeDocument/2006/relationships/hyperlink" Target="https://www.economist.com/newsletters/money-talks"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economist.com/finance-and-economics/article70920-prod.ece" TargetMode="External"/><Relationship Id="rId4" Type="http://schemas.openxmlformats.org/officeDocument/2006/relationships/footnotes" Target="footnotes.xml"/><Relationship Id="rId9" Type="http://schemas.openxmlformats.org/officeDocument/2006/relationships/hyperlink" Target="https://www.economist.com/finance-and-economics/article71753-prod.ec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cp:revision>
  <dcterms:created xsi:type="dcterms:W3CDTF">2023-10-20T01:35:00Z</dcterms:created>
  <dcterms:modified xsi:type="dcterms:W3CDTF">2023-10-27T01:56:00Z</dcterms:modified>
</cp:coreProperties>
</file>