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1" w:lineRule="auto"/>
      </w:pPr>
      <w:r>
        <w:rPr>
          <w:color w:val="0D0D0D"/>
        </w:rPr>
        <w:t>China is stoking anger over Japan’s release of</w:t>
      </w:r>
      <w:r>
        <w:rPr>
          <w:color w:val="0D0D0D"/>
          <w:spacing w:val="40"/>
          <w:w w:val="110"/>
        </w:rPr>
        <w:t> </w:t>
      </w:r>
      <w:r>
        <w:rPr>
          <w:color w:val="0D0D0D"/>
          <w:w w:val="110"/>
        </w:rPr>
        <w:t>nuclear wastewater</w:t>
      </w:r>
    </w:p>
    <w:p>
      <w:pPr>
        <w:spacing w:before="348"/>
        <w:ind w:left="100" w:right="0" w:firstLine="0"/>
        <w:jc w:val="left"/>
        <w:rPr>
          <w:rFonts w:ascii="Times New Roman"/>
          <w:sz w:val="36"/>
        </w:rPr>
      </w:pPr>
      <w:r>
        <w:rPr>
          <w:rFonts w:ascii="Times New Roman"/>
          <w:color w:val="0D0D0D"/>
          <w:w w:val="105"/>
          <w:sz w:val="36"/>
        </w:rPr>
        <w:t>The</w:t>
      </w:r>
      <w:r>
        <w:rPr>
          <w:rFonts w:ascii="Times New Roman"/>
          <w:color w:val="0D0D0D"/>
          <w:spacing w:val="-1"/>
          <w:w w:val="105"/>
          <w:sz w:val="36"/>
        </w:rPr>
        <w:t> </w:t>
      </w:r>
      <w:r>
        <w:rPr>
          <w:rFonts w:ascii="Times New Roman"/>
          <w:color w:val="0D0D0D"/>
          <w:w w:val="105"/>
          <w:sz w:val="36"/>
        </w:rPr>
        <w:t>feud may have more to do with politics than </w:t>
      </w:r>
      <w:r>
        <w:rPr>
          <w:rFonts w:ascii="Times New Roman"/>
          <w:color w:val="0D0D0D"/>
          <w:spacing w:val="-2"/>
          <w:w w:val="105"/>
          <w:sz w:val="36"/>
        </w:rPr>
        <w:t>health</w:t>
      </w:r>
    </w:p>
    <w:p>
      <w:pPr>
        <w:pStyle w:val="BodyText"/>
        <w:ind w:left="0"/>
        <w:jc w:val="left"/>
        <w:rPr>
          <w:rFonts w:ascii="Times New Roman"/>
          <w:sz w:val="20"/>
        </w:rPr>
      </w:pPr>
    </w:p>
    <w:p>
      <w:pPr>
        <w:pStyle w:val="BodyText"/>
        <w:spacing w:before="8"/>
        <w:ind w:left="0"/>
        <w:jc w:val="left"/>
        <w:rPr>
          <w:rFonts w:ascii="Times New Roman"/>
          <w:sz w:val="12"/>
        </w:rPr>
      </w:pPr>
      <w:r>
        <w:rPr/>
        <w:drawing>
          <wp:anchor distT="0" distB="0" distL="0" distR="0" allowOverlap="1" layoutInCell="1" locked="0" behindDoc="0" simplePos="0" relativeHeight="0">
            <wp:simplePos x="0" y="0"/>
            <wp:positionH relativeFrom="page">
              <wp:posOffset>914400</wp:posOffset>
            </wp:positionH>
            <wp:positionV relativeFrom="paragraph">
              <wp:posOffset>108330</wp:posOffset>
            </wp:positionV>
            <wp:extent cx="5972945" cy="336042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72945" cy="3360420"/>
                    </a:xfrm>
                    <a:prstGeom prst="rect">
                      <a:avLst/>
                    </a:prstGeom>
                  </pic:spPr>
                </pic:pic>
              </a:graphicData>
            </a:graphic>
          </wp:anchor>
        </w:drawing>
      </w:r>
    </w:p>
    <w:p>
      <w:pPr>
        <w:spacing w:before="42"/>
        <w:ind w:left="100" w:right="0" w:firstLine="0"/>
        <w:jc w:val="left"/>
        <w:rPr>
          <w:rFonts w:ascii="Arial"/>
          <w:sz w:val="21"/>
        </w:rPr>
      </w:pPr>
      <w:r>
        <w:rPr>
          <w:rFonts w:ascii="Arial"/>
          <w:color w:val="595959"/>
          <w:sz w:val="21"/>
        </w:rPr>
        <w:t>image: getty</w:t>
      </w:r>
      <w:r>
        <w:rPr>
          <w:rFonts w:ascii="Arial"/>
          <w:color w:val="595959"/>
          <w:spacing w:val="-1"/>
          <w:sz w:val="21"/>
        </w:rPr>
        <w:t> </w:t>
      </w:r>
      <w:r>
        <w:rPr>
          <w:rFonts w:ascii="Arial"/>
          <w:color w:val="595959"/>
          <w:spacing w:val="-2"/>
          <w:sz w:val="21"/>
        </w:rPr>
        <w:t>images</w:t>
      </w:r>
    </w:p>
    <w:p>
      <w:pPr>
        <w:pStyle w:val="BodyText"/>
        <w:ind w:left="0"/>
        <w:jc w:val="left"/>
        <w:rPr>
          <w:rFonts w:ascii="Arial"/>
          <w:sz w:val="28"/>
        </w:rPr>
      </w:pPr>
    </w:p>
    <w:p>
      <w:pPr>
        <w:pStyle w:val="BodyText"/>
        <w:spacing w:before="7"/>
        <w:ind w:left="0"/>
        <w:jc w:val="left"/>
        <w:rPr>
          <w:rFonts w:ascii="Arial"/>
          <w:sz w:val="38"/>
        </w:rPr>
      </w:pPr>
    </w:p>
    <w:p>
      <w:pPr>
        <w:pStyle w:val="BodyText"/>
        <w:spacing w:line="412" w:lineRule="auto"/>
        <w:ind w:right="194"/>
      </w:pPr>
      <w:r>
        <w:rPr>
          <w:color w:val="0D0D0D"/>
          <w:sz w:val="32"/>
        </w:rPr>
        <w:t>O</w:t>
      </w:r>
      <w:r>
        <w:rPr>
          <w:rFonts w:ascii="Arial"/>
          <w:color w:val="0D0D0D"/>
          <w:sz w:val="32"/>
        </w:rPr>
        <w:t>n</w:t>
      </w:r>
      <w:r>
        <w:rPr>
          <w:rFonts w:ascii="Arial"/>
          <w:color w:val="0D0D0D"/>
          <w:spacing w:val="-23"/>
          <w:sz w:val="32"/>
        </w:rPr>
        <w:t> </w:t>
      </w:r>
      <w:r>
        <w:rPr>
          <w:rFonts w:ascii="Arial"/>
          <w:color w:val="0D0D0D"/>
          <w:sz w:val="32"/>
        </w:rPr>
        <w:t>august</w:t>
      </w:r>
      <w:r>
        <w:rPr>
          <w:rFonts w:ascii="Arial"/>
          <w:color w:val="0D0D0D"/>
          <w:spacing w:val="-22"/>
          <w:sz w:val="32"/>
        </w:rPr>
        <w:t> </w:t>
      </w:r>
      <w:r>
        <w:rPr>
          <w:color w:val="0D0D0D"/>
        </w:rPr>
        <w:t>24th</w:t>
      </w:r>
      <w:r>
        <w:rPr>
          <w:color w:val="0D0D0D"/>
          <w:spacing w:val="-21"/>
        </w:rPr>
        <w:t> </w:t>
      </w:r>
      <w:r>
        <w:rPr>
          <w:color w:val="0D0D0D"/>
        </w:rPr>
        <w:t>the</w:t>
      </w:r>
      <w:r>
        <w:rPr>
          <w:color w:val="0D0D0D"/>
          <w:spacing w:val="-21"/>
        </w:rPr>
        <w:t> </w:t>
      </w:r>
      <w:r>
        <w:rPr>
          <w:color w:val="0D0D0D"/>
        </w:rPr>
        <w:t>government</w:t>
      </w:r>
      <w:r>
        <w:rPr>
          <w:color w:val="0D0D0D"/>
          <w:spacing w:val="-20"/>
        </w:rPr>
        <w:t> </w:t>
      </w:r>
      <w:r>
        <w:rPr>
          <w:color w:val="0D0D0D"/>
        </w:rPr>
        <w:t>of</w:t>
      </w:r>
      <w:r>
        <w:rPr>
          <w:color w:val="0D0D0D"/>
          <w:spacing w:val="-21"/>
        </w:rPr>
        <w:t> </w:t>
      </w:r>
      <w:r>
        <w:rPr>
          <w:color w:val="0D0D0D"/>
        </w:rPr>
        <w:t>Japan</w:t>
      </w:r>
      <w:r>
        <w:rPr>
          <w:color w:val="0D0D0D"/>
          <w:spacing w:val="-21"/>
        </w:rPr>
        <w:t> </w:t>
      </w:r>
      <w:r>
        <w:rPr>
          <w:color w:val="0D0D0D"/>
        </w:rPr>
        <w:t>began</w:t>
      </w:r>
      <w:r>
        <w:rPr>
          <w:color w:val="0D0D0D"/>
          <w:spacing w:val="-21"/>
        </w:rPr>
        <w:t> </w:t>
      </w:r>
      <w:r>
        <w:rPr>
          <w:color w:val="0D0D0D"/>
        </w:rPr>
        <w:t>releasing</w:t>
      </w:r>
      <w:r>
        <w:rPr>
          <w:color w:val="0D0D0D"/>
          <w:spacing w:val="-21"/>
        </w:rPr>
        <w:t> </w:t>
      </w:r>
      <w:r>
        <w:rPr>
          <w:color w:val="0D0D0D"/>
        </w:rPr>
        <w:t>water</w:t>
      </w:r>
      <w:r>
        <w:rPr>
          <w:color w:val="0D0D0D"/>
          <w:spacing w:val="-21"/>
        </w:rPr>
        <w:t> </w:t>
      </w:r>
      <w:r>
        <w:rPr>
          <w:color w:val="0D0D0D"/>
        </w:rPr>
        <w:t>into</w:t>
      </w:r>
      <w:r>
        <w:rPr>
          <w:color w:val="0D0D0D"/>
          <w:spacing w:val="-20"/>
        </w:rPr>
        <w:t> </w:t>
      </w:r>
      <w:r>
        <w:rPr>
          <w:color w:val="0D0D0D"/>
        </w:rPr>
        <w:t>the ocean.</w:t>
      </w:r>
      <w:r>
        <w:rPr>
          <w:color w:val="0D0D0D"/>
          <w:spacing w:val="-18"/>
        </w:rPr>
        <w:t> </w:t>
      </w:r>
      <w:r>
        <w:rPr>
          <w:color w:val="0D0D0D"/>
        </w:rPr>
        <w:t>This</w:t>
      </w:r>
      <w:r>
        <w:rPr>
          <w:color w:val="0D0D0D"/>
          <w:spacing w:val="-18"/>
        </w:rPr>
        <w:t> </w:t>
      </w:r>
      <w:r>
        <w:rPr>
          <w:color w:val="0D0D0D"/>
        </w:rPr>
        <w:t>is</w:t>
      </w:r>
      <w:r>
        <w:rPr>
          <w:color w:val="0D0D0D"/>
          <w:spacing w:val="-18"/>
        </w:rPr>
        <w:t> </w:t>
      </w:r>
      <w:r>
        <w:rPr>
          <w:color w:val="0D0D0D"/>
        </w:rPr>
        <w:t>not</w:t>
      </w:r>
      <w:r>
        <w:rPr>
          <w:color w:val="0D0D0D"/>
          <w:spacing w:val="-18"/>
        </w:rPr>
        <w:t> </w:t>
      </w:r>
      <w:r>
        <w:rPr>
          <w:color w:val="0D0D0D"/>
        </w:rPr>
        <w:t>just</w:t>
      </w:r>
      <w:r>
        <w:rPr>
          <w:color w:val="0D0D0D"/>
          <w:spacing w:val="-18"/>
        </w:rPr>
        <w:t> </w:t>
      </w:r>
      <w:r>
        <w:rPr>
          <w:color w:val="0D0D0D"/>
        </w:rPr>
        <w:t>any</w:t>
      </w:r>
      <w:r>
        <w:rPr>
          <w:color w:val="0D0D0D"/>
          <w:spacing w:val="-18"/>
        </w:rPr>
        <w:t> </w:t>
      </w:r>
      <w:r>
        <w:rPr>
          <w:color w:val="0D0D0D"/>
        </w:rPr>
        <w:t>water,</w:t>
      </w:r>
      <w:r>
        <w:rPr>
          <w:color w:val="0D0D0D"/>
          <w:spacing w:val="-18"/>
        </w:rPr>
        <w:t> </w:t>
      </w:r>
      <w:r>
        <w:rPr>
          <w:color w:val="0D0D0D"/>
        </w:rPr>
        <w:t>mind</w:t>
      </w:r>
      <w:r>
        <w:rPr>
          <w:color w:val="0D0D0D"/>
          <w:spacing w:val="-18"/>
        </w:rPr>
        <w:t> </w:t>
      </w:r>
      <w:r>
        <w:rPr>
          <w:color w:val="0D0D0D"/>
        </w:rPr>
        <w:t>you,</w:t>
      </w:r>
      <w:r>
        <w:rPr>
          <w:color w:val="0D0D0D"/>
          <w:spacing w:val="-18"/>
        </w:rPr>
        <w:t> </w:t>
      </w:r>
      <w:r>
        <w:rPr>
          <w:color w:val="0D0D0D"/>
        </w:rPr>
        <w:t>but</w:t>
      </w:r>
      <w:r>
        <w:rPr>
          <w:color w:val="0D0D0D"/>
          <w:spacing w:val="-18"/>
        </w:rPr>
        <w:t> </w:t>
      </w:r>
      <w:r>
        <w:rPr>
          <w:color w:val="0D0D0D"/>
        </w:rPr>
        <w:t>treated</w:t>
      </w:r>
      <w:r>
        <w:rPr>
          <w:color w:val="0D0D0D"/>
          <w:spacing w:val="-18"/>
        </w:rPr>
        <w:t> </w:t>
      </w:r>
      <w:r>
        <w:rPr>
          <w:color w:val="0D0D0D"/>
        </w:rPr>
        <w:t>wastewater</w:t>
      </w:r>
      <w:r>
        <w:rPr>
          <w:color w:val="0D0D0D"/>
          <w:spacing w:val="-18"/>
        </w:rPr>
        <w:t> </w:t>
      </w:r>
      <w:r>
        <w:rPr>
          <w:color w:val="0D0D0D"/>
        </w:rPr>
        <w:t>from the Fukushima nuclear plant, which was destroyed 12 years ago by a tsunami. Japan has dealt with the situation carefully, putting the liquid through an advanced filtration and dilution process. It still contains a potentially harmful radionuclide called tritium. But experts say the levels</w:t>
      </w:r>
      <w:r>
        <w:rPr>
          <w:color w:val="0D0D0D"/>
          <w:spacing w:val="-9"/>
        </w:rPr>
        <w:t> </w:t>
      </w:r>
      <w:r>
        <w:rPr>
          <w:color w:val="0D0D0D"/>
        </w:rPr>
        <w:t>are</w:t>
      </w:r>
      <w:r>
        <w:rPr>
          <w:color w:val="0D0D0D"/>
          <w:spacing w:val="-7"/>
        </w:rPr>
        <w:t> </w:t>
      </w:r>
      <w:r>
        <w:rPr>
          <w:color w:val="0D0D0D"/>
        </w:rPr>
        <w:t>so</w:t>
      </w:r>
      <w:r>
        <w:rPr>
          <w:color w:val="0D0D0D"/>
          <w:spacing w:val="-8"/>
        </w:rPr>
        <w:t> </w:t>
      </w:r>
      <w:r>
        <w:rPr>
          <w:color w:val="0D0D0D"/>
        </w:rPr>
        <w:t>low</w:t>
      </w:r>
      <w:r>
        <w:rPr>
          <w:color w:val="0D0D0D"/>
          <w:spacing w:val="-8"/>
        </w:rPr>
        <w:t> </w:t>
      </w:r>
      <w:r>
        <w:rPr>
          <w:color w:val="0D0D0D"/>
        </w:rPr>
        <w:t>that</w:t>
      </w:r>
      <w:r>
        <w:rPr>
          <w:color w:val="0D0D0D"/>
          <w:spacing w:val="-7"/>
        </w:rPr>
        <w:t> </w:t>
      </w:r>
      <w:r>
        <w:rPr>
          <w:color w:val="0D0D0D"/>
        </w:rPr>
        <w:t>this</w:t>
      </w:r>
      <w:r>
        <w:rPr>
          <w:color w:val="0D0D0D"/>
          <w:spacing w:val="-7"/>
        </w:rPr>
        <w:t> </w:t>
      </w:r>
      <w:r>
        <w:rPr>
          <w:color w:val="0D0D0D"/>
        </w:rPr>
        <w:t>is</w:t>
      </w:r>
      <w:r>
        <w:rPr>
          <w:color w:val="0D0D0D"/>
          <w:spacing w:val="-7"/>
        </w:rPr>
        <w:t> </w:t>
      </w:r>
      <w:r>
        <w:rPr>
          <w:color w:val="0D0D0D"/>
        </w:rPr>
        <w:t>not</w:t>
      </w:r>
      <w:r>
        <w:rPr>
          <w:color w:val="0D0D0D"/>
          <w:spacing w:val="-7"/>
        </w:rPr>
        <w:t> </w:t>
      </w:r>
      <w:r>
        <w:rPr>
          <w:color w:val="0D0D0D"/>
        </w:rPr>
        <w:t>a</w:t>
      </w:r>
      <w:r>
        <w:rPr>
          <w:color w:val="0D0D0D"/>
          <w:spacing w:val="-8"/>
        </w:rPr>
        <w:t> </w:t>
      </w:r>
      <w:r>
        <w:rPr>
          <w:color w:val="0D0D0D"/>
        </w:rPr>
        <w:t>concern.</w:t>
      </w:r>
      <w:r>
        <w:rPr>
          <w:color w:val="0D0D0D"/>
          <w:spacing w:val="-7"/>
        </w:rPr>
        <w:t> </w:t>
      </w:r>
      <w:r>
        <w:rPr>
          <w:color w:val="0D0D0D"/>
        </w:rPr>
        <w:t>Japan</w:t>
      </w:r>
      <w:r>
        <w:rPr>
          <w:color w:val="0D0D0D"/>
          <w:spacing w:val="-8"/>
        </w:rPr>
        <w:t> </w:t>
      </w:r>
      <w:r>
        <w:rPr>
          <w:color w:val="0D0D0D"/>
        </w:rPr>
        <w:t>wants</w:t>
      </w:r>
      <w:r>
        <w:rPr>
          <w:color w:val="0D0D0D"/>
          <w:spacing w:val="-7"/>
        </w:rPr>
        <w:t> </w:t>
      </w:r>
      <w:r>
        <w:rPr>
          <w:color w:val="0D0D0D"/>
        </w:rPr>
        <w:t>to</w:t>
      </w:r>
      <w:r>
        <w:rPr>
          <w:color w:val="0D0D0D"/>
          <w:spacing w:val="-8"/>
        </w:rPr>
        <w:t> </w:t>
      </w:r>
      <w:r>
        <w:rPr>
          <w:color w:val="0D0D0D"/>
        </w:rPr>
        <w:t>release</w:t>
      </w:r>
      <w:r>
        <w:rPr>
          <w:color w:val="0D0D0D"/>
          <w:spacing w:val="-6"/>
        </w:rPr>
        <w:t> </w:t>
      </w:r>
      <w:r>
        <w:rPr>
          <w:color w:val="0D0D0D"/>
          <w:spacing w:val="-4"/>
        </w:rPr>
        <w:t>more</w:t>
      </w:r>
    </w:p>
    <w:p>
      <w:pPr>
        <w:spacing w:after="0" w:line="412" w:lineRule="auto"/>
        <w:sectPr>
          <w:type w:val="continuous"/>
          <w:pgSz w:w="12240" w:h="15840"/>
          <w:pgMar w:top="1400" w:bottom="280" w:left="1340" w:right="1240"/>
        </w:sectPr>
      </w:pPr>
    </w:p>
    <w:p>
      <w:pPr>
        <w:pStyle w:val="BodyText"/>
        <w:spacing w:line="417" w:lineRule="auto" w:before="93"/>
        <w:ind w:right="202"/>
      </w:pPr>
      <w:r>
        <w:rPr>
          <w:color w:val="0D0D0D"/>
        </w:rPr>
        <w:t>than</w:t>
      </w:r>
      <w:r>
        <w:rPr>
          <w:color w:val="0D0D0D"/>
          <w:spacing w:val="-21"/>
        </w:rPr>
        <w:t> </w:t>
      </w:r>
      <w:r>
        <w:rPr>
          <w:color w:val="0D0D0D"/>
        </w:rPr>
        <w:t>a</w:t>
      </w:r>
      <w:r>
        <w:rPr>
          <w:color w:val="0D0D0D"/>
          <w:spacing w:val="-21"/>
        </w:rPr>
        <w:t> </w:t>
      </w:r>
      <w:r>
        <w:rPr>
          <w:color w:val="0D0D0D"/>
        </w:rPr>
        <w:t>million</w:t>
      </w:r>
      <w:r>
        <w:rPr>
          <w:color w:val="0D0D0D"/>
          <w:spacing w:val="-21"/>
        </w:rPr>
        <w:t> </w:t>
      </w:r>
      <w:r>
        <w:rPr>
          <w:color w:val="0D0D0D"/>
        </w:rPr>
        <w:t>tonnes</w:t>
      </w:r>
      <w:r>
        <w:rPr>
          <w:color w:val="0D0D0D"/>
          <w:spacing w:val="-21"/>
        </w:rPr>
        <w:t> </w:t>
      </w:r>
      <w:r>
        <w:rPr>
          <w:color w:val="0D0D0D"/>
        </w:rPr>
        <w:t>of</w:t>
      </w:r>
      <w:r>
        <w:rPr>
          <w:color w:val="0D0D0D"/>
          <w:spacing w:val="-21"/>
        </w:rPr>
        <w:t> </w:t>
      </w:r>
      <w:r>
        <w:rPr>
          <w:color w:val="0D0D0D"/>
        </w:rPr>
        <w:t>the</w:t>
      </w:r>
      <w:r>
        <w:rPr>
          <w:color w:val="0D0D0D"/>
          <w:spacing w:val="-21"/>
        </w:rPr>
        <w:t> </w:t>
      </w:r>
      <w:r>
        <w:rPr>
          <w:color w:val="0D0D0D"/>
        </w:rPr>
        <w:t>water</w:t>
      </w:r>
      <w:r>
        <w:rPr>
          <w:color w:val="0D0D0D"/>
          <w:spacing w:val="-20"/>
        </w:rPr>
        <w:t> </w:t>
      </w:r>
      <w:r>
        <w:rPr>
          <w:color w:val="0D0D0D"/>
        </w:rPr>
        <w:t>over</w:t>
      </w:r>
      <w:r>
        <w:rPr>
          <w:color w:val="0D0D0D"/>
          <w:spacing w:val="-21"/>
        </w:rPr>
        <w:t> </w:t>
      </w:r>
      <w:r>
        <w:rPr>
          <w:color w:val="0D0D0D"/>
        </w:rPr>
        <w:t>the</w:t>
      </w:r>
      <w:r>
        <w:rPr>
          <w:color w:val="0D0D0D"/>
          <w:spacing w:val="-21"/>
        </w:rPr>
        <w:t> </w:t>
      </w:r>
      <w:r>
        <w:rPr>
          <w:color w:val="0D0D0D"/>
        </w:rPr>
        <w:t>next</w:t>
      </w:r>
      <w:r>
        <w:rPr>
          <w:color w:val="0D0D0D"/>
          <w:spacing w:val="-21"/>
        </w:rPr>
        <w:t> </w:t>
      </w:r>
      <w:r>
        <w:rPr>
          <w:color w:val="0D0D0D"/>
        </w:rPr>
        <w:t>30</w:t>
      </w:r>
      <w:r>
        <w:rPr>
          <w:color w:val="0D0D0D"/>
          <w:spacing w:val="-21"/>
        </w:rPr>
        <w:t> </w:t>
      </w:r>
      <w:r>
        <w:rPr>
          <w:color w:val="0D0D0D"/>
        </w:rPr>
        <w:t>years.</w:t>
      </w:r>
      <w:r>
        <w:rPr>
          <w:color w:val="0D0D0D"/>
          <w:spacing w:val="-21"/>
        </w:rPr>
        <w:t> </w:t>
      </w:r>
      <w:r>
        <w:rPr>
          <w:color w:val="0D0D0D"/>
        </w:rPr>
        <w:t>Many</w:t>
      </w:r>
      <w:r>
        <w:rPr>
          <w:color w:val="0D0D0D"/>
          <w:spacing w:val="-20"/>
        </w:rPr>
        <w:t> </w:t>
      </w:r>
      <w:r>
        <w:rPr>
          <w:color w:val="0D0D0D"/>
        </w:rPr>
        <w:t>scientists back the plan, as does the</w:t>
      </w:r>
      <w:r>
        <w:rPr>
          <w:color w:val="0D0D0D"/>
          <w:spacing w:val="40"/>
        </w:rPr>
        <w:t> </w:t>
      </w:r>
      <w:r>
        <w:rPr>
          <w:rFonts w:ascii="Arial" w:hAnsi="Arial"/>
          <w:color w:val="0D0D0D"/>
          <w:sz w:val="20"/>
        </w:rPr>
        <w:t>un</w:t>
      </w:r>
      <w:r>
        <w:rPr>
          <w:color w:val="0D0D0D"/>
        </w:rPr>
        <w:t>’s International Atomic Energy Agency.</w:t>
      </w:r>
    </w:p>
    <w:p>
      <w:pPr>
        <w:pStyle w:val="BodyText"/>
        <w:spacing w:before="9"/>
        <w:ind w:left="0"/>
        <w:jc w:val="left"/>
        <w:rPr>
          <w:sz w:val="51"/>
        </w:rPr>
      </w:pPr>
    </w:p>
    <w:p>
      <w:pPr>
        <w:pStyle w:val="BodyText"/>
        <w:spacing w:line="417" w:lineRule="auto"/>
        <w:ind w:right="195"/>
      </w:pPr>
      <w:r>
        <w:rPr>
          <w:color w:val="0D0D0D"/>
        </w:rPr>
        <w:t>China, though, has blasted Japan’s actions, calling them reckless. The government has banned imports of Japanese seafood. State media has endlessly covered the story, with little mention of the scientists who support the plan. Nationalist netizens have taken it from there, promoting unfounded claims about contaminated fish and poisoned humans, and calling for a boycott of Japanese goods. A few Chinese cities have experienced a salt-buying frenzy, with people queuing for hours to purchase a bag. Some seem to think that salt may become tainted or that it is useful in treating radiation sickness (it is not).</w:t>
      </w:r>
    </w:p>
    <w:p>
      <w:pPr>
        <w:pStyle w:val="BodyText"/>
        <w:spacing w:before="9"/>
        <w:ind w:left="0"/>
        <w:jc w:val="left"/>
        <w:rPr>
          <w:sz w:val="50"/>
        </w:rPr>
      </w:pPr>
    </w:p>
    <w:p>
      <w:pPr>
        <w:pStyle w:val="BodyText"/>
        <w:spacing w:line="417" w:lineRule="auto"/>
        <w:ind w:right="193"/>
      </w:pPr>
      <w:r>
        <w:rPr>
          <w:color w:val="0D0D0D"/>
        </w:rPr>
        <w:t>There are, to be sure, scientists and environmental activists who also oppose</w:t>
      </w:r>
      <w:r>
        <w:rPr>
          <w:color w:val="0D0D0D"/>
          <w:spacing w:val="-7"/>
        </w:rPr>
        <w:t> </w:t>
      </w:r>
      <w:r>
        <w:rPr>
          <w:color w:val="0D0D0D"/>
        </w:rPr>
        <w:t>Japan’s</w:t>
      </w:r>
      <w:r>
        <w:rPr>
          <w:color w:val="0D0D0D"/>
          <w:spacing w:val="-7"/>
        </w:rPr>
        <w:t> </w:t>
      </w:r>
      <w:r>
        <w:rPr>
          <w:color w:val="0D0D0D"/>
        </w:rPr>
        <w:t>plan.</w:t>
      </w:r>
      <w:r>
        <w:rPr>
          <w:color w:val="0D0D0D"/>
          <w:spacing w:val="-7"/>
        </w:rPr>
        <w:t> </w:t>
      </w:r>
      <w:r>
        <w:rPr>
          <w:color w:val="0D0D0D"/>
        </w:rPr>
        <w:t>Some</w:t>
      </w:r>
      <w:r>
        <w:rPr>
          <w:color w:val="0D0D0D"/>
          <w:spacing w:val="-7"/>
        </w:rPr>
        <w:t> </w:t>
      </w:r>
      <w:r>
        <w:rPr>
          <w:color w:val="0D0D0D"/>
        </w:rPr>
        <w:t>claim</w:t>
      </w:r>
      <w:r>
        <w:rPr>
          <w:color w:val="0D0D0D"/>
          <w:spacing w:val="-8"/>
        </w:rPr>
        <w:t> </w:t>
      </w:r>
      <w:r>
        <w:rPr>
          <w:color w:val="0D0D0D"/>
        </w:rPr>
        <w:t>that</w:t>
      </w:r>
      <w:r>
        <w:rPr>
          <w:color w:val="0D0D0D"/>
          <w:spacing w:val="-7"/>
        </w:rPr>
        <w:t> </w:t>
      </w:r>
      <w:r>
        <w:rPr>
          <w:color w:val="0D0D0D"/>
        </w:rPr>
        <w:t>more</w:t>
      </w:r>
      <w:r>
        <w:rPr>
          <w:color w:val="0D0D0D"/>
          <w:spacing w:val="-7"/>
        </w:rPr>
        <w:t> </w:t>
      </w:r>
      <w:r>
        <w:rPr>
          <w:color w:val="0D0D0D"/>
        </w:rPr>
        <w:t>studies</w:t>
      </w:r>
      <w:r>
        <w:rPr>
          <w:color w:val="0D0D0D"/>
          <w:spacing w:val="-7"/>
        </w:rPr>
        <w:t> </w:t>
      </w:r>
      <w:r>
        <w:rPr>
          <w:color w:val="0D0D0D"/>
        </w:rPr>
        <w:t>are</w:t>
      </w:r>
      <w:r>
        <w:rPr>
          <w:color w:val="0D0D0D"/>
          <w:spacing w:val="-7"/>
        </w:rPr>
        <w:t> </w:t>
      </w:r>
      <w:r>
        <w:rPr>
          <w:color w:val="0D0D0D"/>
        </w:rPr>
        <w:t>needed</w:t>
      </w:r>
      <w:r>
        <w:rPr>
          <w:color w:val="0D0D0D"/>
          <w:spacing w:val="-7"/>
        </w:rPr>
        <w:t> </w:t>
      </w:r>
      <w:r>
        <w:rPr>
          <w:color w:val="0D0D0D"/>
        </w:rPr>
        <w:t>to</w:t>
      </w:r>
      <w:r>
        <w:rPr>
          <w:color w:val="0D0D0D"/>
          <w:spacing w:val="-7"/>
        </w:rPr>
        <w:t> </w:t>
      </w:r>
      <w:r>
        <w:rPr>
          <w:color w:val="0D0D0D"/>
        </w:rPr>
        <w:t>assess the potential impact. Others say that the authorities in</w:t>
      </w:r>
      <w:r>
        <w:rPr>
          <w:color w:val="0D0D0D"/>
          <w:spacing w:val="-1"/>
        </w:rPr>
        <w:t> </w:t>
      </w:r>
      <w:r>
        <w:rPr>
          <w:color w:val="0D0D0D"/>
        </w:rPr>
        <w:t>Japan</w:t>
      </w:r>
      <w:r>
        <w:rPr>
          <w:color w:val="0D0D0D"/>
          <w:spacing w:val="-1"/>
        </w:rPr>
        <w:t> </w:t>
      </w:r>
      <w:r>
        <w:rPr>
          <w:color w:val="0D0D0D"/>
        </w:rPr>
        <w:t>are not to be</w:t>
      </w:r>
      <w:r>
        <w:rPr>
          <w:color w:val="0D0D0D"/>
          <w:spacing w:val="-13"/>
        </w:rPr>
        <w:t> </w:t>
      </w:r>
      <w:r>
        <w:rPr>
          <w:color w:val="0D0D0D"/>
        </w:rPr>
        <w:t>trusted.</w:t>
      </w:r>
      <w:r>
        <w:rPr>
          <w:color w:val="0D0D0D"/>
          <w:spacing w:val="-12"/>
        </w:rPr>
        <w:t> </w:t>
      </w:r>
      <w:r>
        <w:rPr>
          <w:color w:val="0D0D0D"/>
        </w:rPr>
        <w:t>The</w:t>
      </w:r>
      <w:r>
        <w:rPr>
          <w:color w:val="0D0D0D"/>
          <w:spacing w:val="-13"/>
        </w:rPr>
        <w:t> </w:t>
      </w:r>
      <w:r>
        <w:rPr>
          <w:color w:val="0D0D0D"/>
        </w:rPr>
        <w:t>disaster</w:t>
      </w:r>
      <w:r>
        <w:rPr>
          <w:color w:val="0D0D0D"/>
          <w:spacing w:val="-13"/>
        </w:rPr>
        <w:t> </w:t>
      </w:r>
      <w:r>
        <w:rPr>
          <w:color w:val="0D0D0D"/>
        </w:rPr>
        <w:t>in</w:t>
      </w:r>
      <w:r>
        <w:rPr>
          <w:color w:val="0D0D0D"/>
          <w:spacing w:val="-13"/>
        </w:rPr>
        <w:t> </w:t>
      </w:r>
      <w:r>
        <w:rPr>
          <w:color w:val="0D0D0D"/>
        </w:rPr>
        <w:t>Fukushima</w:t>
      </w:r>
      <w:r>
        <w:rPr>
          <w:color w:val="0D0D0D"/>
          <w:spacing w:val="-13"/>
        </w:rPr>
        <w:t> </w:t>
      </w:r>
      <w:r>
        <w:rPr>
          <w:color w:val="0D0D0D"/>
        </w:rPr>
        <w:t>exposed</w:t>
      </w:r>
      <w:r>
        <w:rPr>
          <w:color w:val="0D0D0D"/>
          <w:spacing w:val="-13"/>
        </w:rPr>
        <w:t> </w:t>
      </w:r>
      <w:r>
        <w:rPr>
          <w:color w:val="0D0D0D"/>
        </w:rPr>
        <w:t>alarming</w:t>
      </w:r>
      <w:r>
        <w:rPr>
          <w:color w:val="0D0D0D"/>
          <w:spacing w:val="-13"/>
        </w:rPr>
        <w:t> </w:t>
      </w:r>
      <w:r>
        <w:rPr>
          <w:color w:val="0D0D0D"/>
        </w:rPr>
        <w:t>levels</w:t>
      </w:r>
      <w:r>
        <w:rPr>
          <w:color w:val="0D0D0D"/>
          <w:spacing w:val="-13"/>
        </w:rPr>
        <w:t> </w:t>
      </w:r>
      <w:r>
        <w:rPr>
          <w:color w:val="0D0D0D"/>
        </w:rPr>
        <w:t>of</w:t>
      </w:r>
      <w:r>
        <w:rPr>
          <w:color w:val="0D0D0D"/>
          <w:spacing w:val="-13"/>
        </w:rPr>
        <w:t> </w:t>
      </w:r>
      <w:r>
        <w:rPr>
          <w:color w:val="0D0D0D"/>
        </w:rPr>
        <w:t>official corruption, incompetence and deception.</w:t>
      </w:r>
    </w:p>
    <w:p>
      <w:pPr>
        <w:pStyle w:val="BodyText"/>
        <w:spacing w:line="417" w:lineRule="auto"/>
        <w:ind w:right="197"/>
      </w:pPr>
      <w:r>
        <w:rPr>
          <w:color w:val="0D0D0D"/>
        </w:rPr>
        <w:t>But China’s response may have more to do with politics than anything else.</w:t>
      </w:r>
      <w:r>
        <w:rPr>
          <w:color w:val="0D0D0D"/>
          <w:spacing w:val="72"/>
          <w:w w:val="150"/>
        </w:rPr>
        <w:t> </w:t>
      </w:r>
      <w:r>
        <w:rPr>
          <w:color w:val="0D0D0D"/>
        </w:rPr>
        <w:t>Anti-Japanese</w:t>
      </w:r>
      <w:r>
        <w:rPr>
          <w:color w:val="0D0D0D"/>
          <w:spacing w:val="73"/>
          <w:w w:val="150"/>
        </w:rPr>
        <w:t> </w:t>
      </w:r>
      <w:r>
        <w:rPr>
          <w:color w:val="0D0D0D"/>
        </w:rPr>
        <w:t>sentiment</w:t>
      </w:r>
      <w:r>
        <w:rPr>
          <w:color w:val="0D0D0D"/>
          <w:spacing w:val="73"/>
          <w:w w:val="150"/>
        </w:rPr>
        <w:t> </w:t>
      </w:r>
      <w:r>
        <w:rPr>
          <w:color w:val="0D0D0D"/>
        </w:rPr>
        <w:t>in</w:t>
      </w:r>
      <w:r>
        <w:rPr>
          <w:color w:val="0D0D0D"/>
          <w:spacing w:val="72"/>
          <w:w w:val="150"/>
        </w:rPr>
        <w:t> </w:t>
      </w:r>
      <w:r>
        <w:rPr>
          <w:color w:val="0D0D0D"/>
        </w:rPr>
        <w:t>the</w:t>
      </w:r>
      <w:r>
        <w:rPr>
          <w:color w:val="0D0D0D"/>
          <w:spacing w:val="73"/>
          <w:w w:val="150"/>
        </w:rPr>
        <w:t> </w:t>
      </w:r>
      <w:r>
        <w:rPr>
          <w:color w:val="0D0D0D"/>
        </w:rPr>
        <w:t>country</w:t>
      </w:r>
      <w:r>
        <w:rPr>
          <w:color w:val="0D0D0D"/>
          <w:spacing w:val="73"/>
          <w:w w:val="150"/>
        </w:rPr>
        <w:t> </w:t>
      </w:r>
      <w:r>
        <w:rPr>
          <w:color w:val="0D0D0D"/>
        </w:rPr>
        <w:t>runs</w:t>
      </w:r>
      <w:r>
        <w:rPr>
          <w:color w:val="0D0D0D"/>
          <w:spacing w:val="72"/>
          <w:w w:val="150"/>
        </w:rPr>
        <w:t> </w:t>
      </w:r>
      <w:r>
        <w:rPr>
          <w:color w:val="0D0D0D"/>
        </w:rPr>
        <w:t>deep.</w:t>
      </w:r>
      <w:r>
        <w:rPr>
          <w:color w:val="0D0D0D"/>
          <w:spacing w:val="73"/>
          <w:w w:val="150"/>
        </w:rPr>
        <w:t> </w:t>
      </w:r>
      <w:r>
        <w:rPr>
          <w:color w:val="0D0D0D"/>
          <w:spacing w:val="-2"/>
        </w:rPr>
        <w:t>Chinese</w:t>
      </w:r>
    </w:p>
    <w:p>
      <w:pPr>
        <w:spacing w:after="0" w:line="417" w:lineRule="auto"/>
        <w:sectPr>
          <w:pgSz w:w="12240" w:h="15840"/>
          <w:pgMar w:top="1480" w:bottom="280" w:left="1340" w:right="1240"/>
        </w:sectPr>
      </w:pPr>
    </w:p>
    <w:p>
      <w:pPr>
        <w:pStyle w:val="BodyText"/>
        <w:spacing w:line="417" w:lineRule="auto" w:before="93"/>
        <w:ind w:right="195"/>
      </w:pPr>
      <w:r>
        <w:rPr>
          <w:color w:val="0D0D0D"/>
        </w:rPr>
        <w:t>nationalists often invoke Japan’s invasion and occupation of China during</w:t>
      </w:r>
      <w:r>
        <w:rPr>
          <w:color w:val="0D0D0D"/>
          <w:spacing w:val="-3"/>
        </w:rPr>
        <w:t> </w:t>
      </w:r>
      <w:r>
        <w:rPr>
          <w:color w:val="0D0D0D"/>
        </w:rPr>
        <w:t>the</w:t>
      </w:r>
      <w:r>
        <w:rPr>
          <w:color w:val="0D0D0D"/>
          <w:spacing w:val="-3"/>
        </w:rPr>
        <w:t> </w:t>
      </w:r>
      <w:r>
        <w:rPr>
          <w:color w:val="0D0D0D"/>
        </w:rPr>
        <w:t>1930s</w:t>
      </w:r>
      <w:r>
        <w:rPr>
          <w:color w:val="0D0D0D"/>
          <w:spacing w:val="-3"/>
        </w:rPr>
        <w:t> </w:t>
      </w:r>
      <w:r>
        <w:rPr>
          <w:color w:val="0D0D0D"/>
        </w:rPr>
        <w:t>and</w:t>
      </w:r>
      <w:r>
        <w:rPr>
          <w:color w:val="0D0D0D"/>
          <w:spacing w:val="-3"/>
        </w:rPr>
        <w:t> </w:t>
      </w:r>
      <w:r>
        <w:rPr>
          <w:color w:val="0D0D0D"/>
        </w:rPr>
        <w:t>1940s.</w:t>
      </w:r>
      <w:r>
        <w:rPr>
          <w:color w:val="0D0D0D"/>
          <w:spacing w:val="-2"/>
        </w:rPr>
        <w:t> </w:t>
      </w:r>
      <w:r>
        <w:rPr>
          <w:color w:val="0D0D0D"/>
        </w:rPr>
        <w:t>A</w:t>
      </w:r>
      <w:r>
        <w:rPr>
          <w:color w:val="0D0D0D"/>
          <w:spacing w:val="-3"/>
        </w:rPr>
        <w:t> </w:t>
      </w:r>
      <w:r>
        <w:rPr>
          <w:color w:val="0D0D0D"/>
        </w:rPr>
        <w:t>dispute</w:t>
      </w:r>
      <w:r>
        <w:rPr>
          <w:color w:val="0D0D0D"/>
          <w:spacing w:val="-3"/>
        </w:rPr>
        <w:t> </w:t>
      </w:r>
      <w:r>
        <w:rPr>
          <w:color w:val="0D0D0D"/>
        </w:rPr>
        <w:t>over</w:t>
      </w:r>
      <w:r>
        <w:rPr>
          <w:color w:val="0D0D0D"/>
          <w:spacing w:val="-3"/>
        </w:rPr>
        <w:t> </w:t>
      </w:r>
      <w:r>
        <w:rPr>
          <w:color w:val="0D0D0D"/>
        </w:rPr>
        <w:t>five</w:t>
      </w:r>
      <w:r>
        <w:rPr>
          <w:color w:val="0D0D0D"/>
          <w:spacing w:val="-3"/>
        </w:rPr>
        <w:t> </w:t>
      </w:r>
      <w:r>
        <w:rPr>
          <w:color w:val="0D0D0D"/>
        </w:rPr>
        <w:t>islets</w:t>
      </w:r>
      <w:r>
        <w:rPr>
          <w:color w:val="0D0D0D"/>
          <w:spacing w:val="-3"/>
        </w:rPr>
        <w:t> </w:t>
      </w:r>
      <w:r>
        <w:rPr>
          <w:color w:val="0D0D0D"/>
        </w:rPr>
        <w:t>in</w:t>
      </w:r>
      <w:r>
        <w:rPr>
          <w:color w:val="0D0D0D"/>
          <w:spacing w:val="-3"/>
        </w:rPr>
        <w:t> </w:t>
      </w:r>
      <w:r>
        <w:rPr>
          <w:color w:val="0D0D0D"/>
        </w:rPr>
        <w:t>the</w:t>
      </w:r>
      <w:r>
        <w:rPr>
          <w:color w:val="0D0D0D"/>
          <w:spacing w:val="-3"/>
        </w:rPr>
        <w:t> </w:t>
      </w:r>
      <w:r>
        <w:rPr>
          <w:color w:val="0D0D0D"/>
        </w:rPr>
        <w:t>East</w:t>
      </w:r>
      <w:r>
        <w:rPr>
          <w:color w:val="0D0D0D"/>
          <w:spacing w:val="-2"/>
        </w:rPr>
        <w:t> </w:t>
      </w:r>
      <w:r>
        <w:rPr>
          <w:color w:val="0D0D0D"/>
        </w:rPr>
        <w:t>China Sea a decade ago led to talk of war. More recently, officials in Beijing have watched with frustration as Japan draws closer to America and shows</w:t>
      </w:r>
      <w:r>
        <w:rPr>
          <w:color w:val="0D0D0D"/>
          <w:spacing w:val="-7"/>
        </w:rPr>
        <w:t> </w:t>
      </w:r>
      <w:r>
        <w:rPr>
          <w:color w:val="0D0D0D"/>
        </w:rPr>
        <w:t>increasing</w:t>
      </w:r>
      <w:r>
        <w:rPr>
          <w:color w:val="0D0D0D"/>
          <w:spacing w:val="-7"/>
        </w:rPr>
        <w:t> </w:t>
      </w:r>
      <w:r>
        <w:rPr>
          <w:color w:val="0D0D0D"/>
        </w:rPr>
        <w:t>support</w:t>
      </w:r>
      <w:r>
        <w:rPr>
          <w:color w:val="0D0D0D"/>
          <w:spacing w:val="-8"/>
        </w:rPr>
        <w:t> </w:t>
      </w:r>
      <w:r>
        <w:rPr>
          <w:color w:val="0D0D0D"/>
        </w:rPr>
        <w:t>for</w:t>
      </w:r>
      <w:r>
        <w:rPr>
          <w:color w:val="0D0D0D"/>
          <w:spacing w:val="-7"/>
        </w:rPr>
        <w:t> </w:t>
      </w:r>
      <w:r>
        <w:rPr>
          <w:color w:val="0D0D0D"/>
        </w:rPr>
        <w:t>Taiwan,</w:t>
      </w:r>
      <w:r>
        <w:rPr>
          <w:color w:val="0D0D0D"/>
          <w:spacing w:val="-7"/>
        </w:rPr>
        <w:t> </w:t>
      </w:r>
      <w:r>
        <w:rPr>
          <w:color w:val="0D0D0D"/>
        </w:rPr>
        <w:t>a</w:t>
      </w:r>
      <w:r>
        <w:rPr>
          <w:color w:val="0D0D0D"/>
          <w:spacing w:val="-7"/>
        </w:rPr>
        <w:t> </w:t>
      </w:r>
      <w:r>
        <w:rPr>
          <w:color w:val="0D0D0D"/>
        </w:rPr>
        <w:t>self-governing</w:t>
      </w:r>
      <w:r>
        <w:rPr>
          <w:color w:val="0D0D0D"/>
          <w:spacing w:val="-7"/>
        </w:rPr>
        <w:t> </w:t>
      </w:r>
      <w:r>
        <w:rPr>
          <w:color w:val="0D0D0D"/>
        </w:rPr>
        <w:t>island</w:t>
      </w:r>
      <w:r>
        <w:rPr>
          <w:color w:val="0D0D0D"/>
          <w:spacing w:val="-7"/>
        </w:rPr>
        <w:t> </w:t>
      </w:r>
      <w:r>
        <w:rPr>
          <w:color w:val="0D0D0D"/>
        </w:rPr>
        <w:t>that</w:t>
      </w:r>
      <w:r>
        <w:rPr>
          <w:color w:val="0D0D0D"/>
          <w:spacing w:val="-7"/>
        </w:rPr>
        <w:t> </w:t>
      </w:r>
      <w:r>
        <w:rPr>
          <w:color w:val="0D0D0D"/>
        </w:rPr>
        <w:t>China claims.</w:t>
      </w:r>
      <w:r>
        <w:rPr>
          <w:color w:val="0D0D0D"/>
          <w:spacing w:val="-18"/>
        </w:rPr>
        <w:t> </w:t>
      </w:r>
      <w:r>
        <w:rPr>
          <w:color w:val="0D0D0D"/>
        </w:rPr>
        <w:t>On</w:t>
      </w:r>
      <w:r>
        <w:rPr>
          <w:color w:val="0D0D0D"/>
          <w:spacing w:val="-18"/>
        </w:rPr>
        <w:t> </w:t>
      </w:r>
      <w:r>
        <w:rPr>
          <w:color w:val="0D0D0D"/>
        </w:rPr>
        <w:t>the</w:t>
      </w:r>
      <w:r>
        <w:rPr>
          <w:color w:val="0D0D0D"/>
          <w:spacing w:val="-18"/>
        </w:rPr>
        <w:t> </w:t>
      </w:r>
      <w:r>
        <w:rPr>
          <w:color w:val="0D0D0D"/>
        </w:rPr>
        <w:t>wastewater</w:t>
      </w:r>
      <w:r>
        <w:rPr>
          <w:color w:val="0D0D0D"/>
          <w:spacing w:val="-18"/>
        </w:rPr>
        <w:t> </w:t>
      </w:r>
      <w:r>
        <w:rPr>
          <w:color w:val="0D0D0D"/>
        </w:rPr>
        <w:t>issue,</w:t>
      </w:r>
      <w:r>
        <w:rPr>
          <w:color w:val="0D0D0D"/>
          <w:spacing w:val="-18"/>
        </w:rPr>
        <w:t> </w:t>
      </w:r>
      <w:r>
        <w:rPr>
          <w:color w:val="0D0D0D"/>
        </w:rPr>
        <w:t>Japan</w:t>
      </w:r>
      <w:r>
        <w:rPr>
          <w:color w:val="0D0D0D"/>
          <w:spacing w:val="-18"/>
        </w:rPr>
        <w:t> </w:t>
      </w:r>
      <w:r>
        <w:rPr>
          <w:color w:val="0D0D0D"/>
        </w:rPr>
        <w:t>says</w:t>
      </w:r>
      <w:r>
        <w:rPr>
          <w:color w:val="0D0D0D"/>
          <w:spacing w:val="-18"/>
        </w:rPr>
        <w:t> </w:t>
      </w:r>
      <w:r>
        <w:rPr>
          <w:color w:val="0D0D0D"/>
        </w:rPr>
        <w:t>China</w:t>
      </w:r>
      <w:r>
        <w:rPr>
          <w:color w:val="0D0D0D"/>
          <w:spacing w:val="-18"/>
        </w:rPr>
        <w:t> </w:t>
      </w:r>
      <w:r>
        <w:rPr>
          <w:color w:val="0D0D0D"/>
        </w:rPr>
        <w:t>has</w:t>
      </w:r>
      <w:r>
        <w:rPr>
          <w:color w:val="0D0D0D"/>
          <w:spacing w:val="-18"/>
        </w:rPr>
        <w:t> </w:t>
      </w:r>
      <w:r>
        <w:rPr>
          <w:color w:val="0D0D0D"/>
        </w:rPr>
        <w:t>rebuffed</w:t>
      </w:r>
      <w:r>
        <w:rPr>
          <w:color w:val="0D0D0D"/>
          <w:spacing w:val="-18"/>
        </w:rPr>
        <w:t> </w:t>
      </w:r>
      <w:r>
        <w:rPr>
          <w:color w:val="0D0D0D"/>
        </w:rPr>
        <w:t>its</w:t>
      </w:r>
      <w:r>
        <w:rPr>
          <w:color w:val="0D0D0D"/>
          <w:spacing w:val="-18"/>
        </w:rPr>
        <w:t> </w:t>
      </w:r>
      <w:r>
        <w:rPr>
          <w:color w:val="0D0D0D"/>
        </w:rPr>
        <w:t>offers to hold meetings where it would address any worries.</w:t>
      </w:r>
    </w:p>
    <w:p>
      <w:pPr>
        <w:pStyle w:val="BodyText"/>
        <w:spacing w:line="417" w:lineRule="auto"/>
        <w:ind w:right="114"/>
      </w:pPr>
      <w:r>
        <w:rPr>
          <w:color w:val="0D0D0D"/>
        </w:rPr>
        <w:t>A different type of meeting has also complicated the situation. On August 18th President Joe Biden hosted Japan’s prime minister, Kishida Fumio, and South Korea’s president, Yoon Suk-yeol, for an unprecedented</w:t>
      </w:r>
      <w:r>
        <w:rPr>
          <w:color w:val="0D0D0D"/>
          <w:spacing w:val="-13"/>
        </w:rPr>
        <w:t> </w:t>
      </w:r>
      <w:r>
        <w:rPr>
          <w:color w:val="0D0D0D"/>
        </w:rPr>
        <w:t>summit.</w:t>
      </w:r>
      <w:r>
        <w:rPr>
          <w:color w:val="0D0D0D"/>
          <w:spacing w:val="-11"/>
        </w:rPr>
        <w:t> </w:t>
      </w:r>
      <w:r>
        <w:rPr>
          <w:color w:val="0D0D0D"/>
        </w:rPr>
        <w:t>A</w:t>
      </w:r>
      <w:r>
        <w:rPr>
          <w:color w:val="0D0D0D"/>
          <w:spacing w:val="-13"/>
        </w:rPr>
        <w:t> </w:t>
      </w:r>
      <w:r>
        <w:rPr>
          <w:color w:val="0D0D0D"/>
        </w:rPr>
        <w:t>rancorous</w:t>
      </w:r>
      <w:r>
        <w:rPr>
          <w:color w:val="0D0D0D"/>
          <w:spacing w:val="-11"/>
        </w:rPr>
        <w:t> </w:t>
      </w:r>
      <w:r>
        <w:rPr>
          <w:color w:val="0D0D0D"/>
        </w:rPr>
        <w:t>history</w:t>
      </w:r>
      <w:r>
        <w:rPr>
          <w:color w:val="0D0D0D"/>
          <w:spacing w:val="-11"/>
        </w:rPr>
        <w:t> </w:t>
      </w:r>
      <w:r>
        <w:rPr>
          <w:color w:val="0D0D0D"/>
        </w:rPr>
        <w:t>has</w:t>
      </w:r>
      <w:r>
        <w:rPr>
          <w:color w:val="0D0D0D"/>
          <w:spacing w:val="-11"/>
        </w:rPr>
        <w:t> </w:t>
      </w:r>
      <w:r>
        <w:rPr>
          <w:color w:val="0D0D0D"/>
        </w:rPr>
        <w:t>often</w:t>
      </w:r>
      <w:r>
        <w:rPr>
          <w:color w:val="0D0D0D"/>
          <w:spacing w:val="-13"/>
        </w:rPr>
        <w:t> </w:t>
      </w:r>
      <w:r>
        <w:rPr>
          <w:color w:val="0D0D0D"/>
        </w:rPr>
        <w:t>divided</w:t>
      </w:r>
      <w:r>
        <w:rPr>
          <w:color w:val="0D0D0D"/>
          <w:spacing w:val="-13"/>
        </w:rPr>
        <w:t> </w:t>
      </w:r>
      <w:r>
        <w:rPr>
          <w:color w:val="0D0D0D"/>
        </w:rPr>
        <w:t>Japan</w:t>
      </w:r>
      <w:r>
        <w:rPr>
          <w:color w:val="0D0D0D"/>
          <w:spacing w:val="-13"/>
        </w:rPr>
        <w:t> </w:t>
      </w:r>
      <w:r>
        <w:rPr>
          <w:color w:val="0D0D0D"/>
        </w:rPr>
        <w:t>and </w:t>
      </w:r>
      <w:r>
        <w:rPr>
          <w:color w:val="0D0D0D"/>
          <w:spacing w:val="-2"/>
        </w:rPr>
        <w:t>South</w:t>
      </w:r>
      <w:r>
        <w:rPr>
          <w:color w:val="0D0D0D"/>
          <w:spacing w:val="-18"/>
        </w:rPr>
        <w:t> </w:t>
      </w:r>
      <w:r>
        <w:rPr>
          <w:color w:val="0D0D0D"/>
          <w:spacing w:val="-2"/>
        </w:rPr>
        <w:t>Korea.</w:t>
      </w:r>
      <w:r>
        <w:rPr>
          <w:color w:val="0D0D0D"/>
          <w:spacing w:val="-17"/>
        </w:rPr>
        <w:t> </w:t>
      </w:r>
      <w:r>
        <w:rPr>
          <w:color w:val="0D0D0D"/>
          <w:spacing w:val="-2"/>
        </w:rPr>
        <w:t>China’s</w:t>
      </w:r>
      <w:r>
        <w:rPr>
          <w:color w:val="0D0D0D"/>
          <w:spacing w:val="-18"/>
        </w:rPr>
        <w:t> </w:t>
      </w:r>
      <w:r>
        <w:rPr>
          <w:color w:val="0D0D0D"/>
          <w:spacing w:val="-2"/>
        </w:rPr>
        <w:t>assertiveness</w:t>
      </w:r>
      <w:r>
        <w:rPr>
          <w:color w:val="0D0D0D"/>
          <w:spacing w:val="-18"/>
        </w:rPr>
        <w:t> </w:t>
      </w:r>
      <w:r>
        <w:rPr>
          <w:color w:val="0D0D0D"/>
          <w:spacing w:val="-2"/>
        </w:rPr>
        <w:t>has</w:t>
      </w:r>
      <w:r>
        <w:rPr>
          <w:color w:val="0D0D0D"/>
          <w:spacing w:val="-18"/>
        </w:rPr>
        <w:t> </w:t>
      </w:r>
      <w:r>
        <w:rPr>
          <w:color w:val="0D0D0D"/>
          <w:spacing w:val="-2"/>
        </w:rPr>
        <w:t>brought</w:t>
      </w:r>
      <w:r>
        <w:rPr>
          <w:color w:val="0D0D0D"/>
          <w:spacing w:val="-18"/>
        </w:rPr>
        <w:t> </w:t>
      </w:r>
      <w:r>
        <w:rPr>
          <w:color w:val="0D0D0D"/>
          <w:spacing w:val="-2"/>
        </w:rPr>
        <w:t>them</w:t>
      </w:r>
      <w:r>
        <w:rPr>
          <w:color w:val="0D0D0D"/>
          <w:spacing w:val="-19"/>
        </w:rPr>
        <w:t> </w:t>
      </w:r>
      <w:r>
        <w:rPr>
          <w:color w:val="0D0D0D"/>
          <w:spacing w:val="-2"/>
        </w:rPr>
        <w:t>closer.</w:t>
      </w:r>
      <w:r>
        <w:rPr>
          <w:color w:val="0D0D0D"/>
          <w:spacing w:val="-17"/>
        </w:rPr>
        <w:t> </w:t>
      </w:r>
      <w:r>
        <w:rPr>
          <w:color w:val="0D0D0D"/>
          <w:spacing w:val="-2"/>
        </w:rPr>
        <w:t>Now,</w:t>
      </w:r>
      <w:r>
        <w:rPr>
          <w:color w:val="0D0D0D"/>
          <w:spacing w:val="-17"/>
        </w:rPr>
        <w:t> </w:t>
      </w:r>
      <w:r>
        <w:rPr>
          <w:color w:val="0D0D0D"/>
          <w:spacing w:val="-2"/>
        </w:rPr>
        <w:t>though, </w:t>
      </w:r>
      <w:r>
        <w:rPr>
          <w:color w:val="0D0D0D"/>
        </w:rPr>
        <w:t>China may spy an opportunity to drive a wedge between them. South Korea’s government has supported Japan’s wastewater plan, but the Korean opposition and much of the public are against it. (The Japanese public is also divided on the issue.)</w:t>
      </w:r>
    </w:p>
    <w:p>
      <w:pPr>
        <w:pStyle w:val="BodyText"/>
        <w:spacing w:line="344" w:lineRule="exact"/>
      </w:pPr>
      <w:r>
        <w:rPr>
          <w:color w:val="0D0D0D"/>
        </w:rPr>
        <w:t>For</w:t>
      </w:r>
      <w:r>
        <w:rPr>
          <w:color w:val="0D0D0D"/>
          <w:spacing w:val="7"/>
        </w:rPr>
        <w:t> </w:t>
      </w:r>
      <w:r>
        <w:rPr>
          <w:color w:val="0D0D0D"/>
        </w:rPr>
        <w:t>China,</w:t>
      </w:r>
      <w:r>
        <w:rPr>
          <w:color w:val="0D0D0D"/>
          <w:spacing w:val="9"/>
        </w:rPr>
        <w:t> </w:t>
      </w:r>
      <w:r>
        <w:rPr>
          <w:color w:val="0D0D0D"/>
        </w:rPr>
        <w:t>the</w:t>
      </w:r>
      <w:r>
        <w:rPr>
          <w:color w:val="0D0D0D"/>
          <w:spacing w:val="9"/>
        </w:rPr>
        <w:t> </w:t>
      </w:r>
      <w:r>
        <w:rPr>
          <w:color w:val="0D0D0D"/>
        </w:rPr>
        <w:t>wastewater</w:t>
      </w:r>
      <w:r>
        <w:rPr>
          <w:color w:val="0D0D0D"/>
          <w:spacing w:val="10"/>
        </w:rPr>
        <w:t> </w:t>
      </w:r>
      <w:r>
        <w:rPr>
          <w:color w:val="0D0D0D"/>
        </w:rPr>
        <w:t>release</w:t>
      </w:r>
      <w:r>
        <w:rPr>
          <w:color w:val="0D0D0D"/>
          <w:spacing w:val="8"/>
        </w:rPr>
        <w:t> </w:t>
      </w:r>
      <w:r>
        <w:rPr>
          <w:color w:val="0D0D0D"/>
        </w:rPr>
        <w:t>has</w:t>
      </w:r>
      <w:r>
        <w:rPr>
          <w:color w:val="0D0D0D"/>
          <w:spacing w:val="9"/>
        </w:rPr>
        <w:t> </w:t>
      </w:r>
      <w:r>
        <w:rPr>
          <w:color w:val="0D0D0D"/>
        </w:rPr>
        <w:t>come</w:t>
      </w:r>
      <w:r>
        <w:rPr>
          <w:color w:val="0D0D0D"/>
          <w:spacing w:val="8"/>
        </w:rPr>
        <w:t> </w:t>
      </w:r>
      <w:r>
        <w:rPr>
          <w:color w:val="0D0D0D"/>
        </w:rPr>
        <w:t>at</w:t>
      </w:r>
      <w:r>
        <w:rPr>
          <w:color w:val="0D0D0D"/>
          <w:spacing w:val="10"/>
        </w:rPr>
        <w:t> </w:t>
      </w:r>
      <w:r>
        <w:rPr>
          <w:color w:val="0D0D0D"/>
        </w:rPr>
        <w:t>a</w:t>
      </w:r>
      <w:r>
        <w:rPr>
          <w:color w:val="0D0D0D"/>
          <w:spacing w:val="8"/>
        </w:rPr>
        <w:t> </w:t>
      </w:r>
      <w:r>
        <w:rPr>
          <w:color w:val="0D0D0D"/>
        </w:rPr>
        <w:t>convenient</w:t>
      </w:r>
      <w:r>
        <w:rPr>
          <w:color w:val="0D0D0D"/>
          <w:spacing w:val="9"/>
        </w:rPr>
        <w:t> </w:t>
      </w:r>
      <w:r>
        <w:rPr>
          <w:color w:val="0D0D0D"/>
        </w:rPr>
        <w:t>time.</w:t>
      </w:r>
      <w:r>
        <w:rPr>
          <w:color w:val="0D0D0D"/>
          <w:spacing w:val="10"/>
        </w:rPr>
        <w:t> </w:t>
      </w:r>
      <w:r>
        <w:rPr>
          <w:color w:val="0D0D0D"/>
          <w:spacing w:val="-5"/>
        </w:rPr>
        <w:t>The</w:t>
      </w:r>
    </w:p>
    <w:p>
      <w:pPr>
        <w:pStyle w:val="BodyText"/>
        <w:spacing w:line="417" w:lineRule="auto" w:before="252"/>
        <w:ind w:right="192"/>
      </w:pPr>
      <w:r>
        <w:rPr>
          <w:color w:val="0D0D0D"/>
        </w:rPr>
        <w:t>country’s</w:t>
      </w:r>
      <w:r>
        <w:rPr>
          <w:color w:val="0D0D0D"/>
          <w:spacing w:val="-2"/>
        </w:rPr>
        <w:t> </w:t>
      </w:r>
      <w:r>
        <w:rPr>
          <w:color w:val="0D0D0D"/>
        </w:rPr>
        <w:t>economy</w:t>
      </w:r>
      <w:r>
        <w:rPr>
          <w:color w:val="0D0D0D"/>
          <w:spacing w:val="-2"/>
        </w:rPr>
        <w:t> </w:t>
      </w:r>
      <w:r>
        <w:rPr>
          <w:color w:val="0D0D0D"/>
        </w:rPr>
        <w:t>is</w:t>
      </w:r>
      <w:r>
        <w:rPr>
          <w:color w:val="0D0D0D"/>
          <w:spacing w:val="-2"/>
        </w:rPr>
        <w:t> </w:t>
      </w:r>
      <w:r>
        <w:rPr>
          <w:color w:val="0D0D0D"/>
        </w:rPr>
        <w:t>struggling.</w:t>
      </w:r>
      <w:r>
        <w:rPr>
          <w:color w:val="0D0D0D"/>
          <w:spacing w:val="-1"/>
        </w:rPr>
        <w:t> </w:t>
      </w:r>
      <w:r>
        <w:rPr>
          <w:color w:val="0D0D0D"/>
        </w:rPr>
        <w:t>Each</w:t>
      </w:r>
      <w:r>
        <w:rPr>
          <w:color w:val="0D0D0D"/>
          <w:spacing w:val="-2"/>
        </w:rPr>
        <w:t> </w:t>
      </w:r>
      <w:r>
        <w:rPr>
          <w:color w:val="0D0D0D"/>
        </w:rPr>
        <w:t>week</w:t>
      </w:r>
      <w:r>
        <w:rPr>
          <w:color w:val="0D0D0D"/>
          <w:spacing w:val="-2"/>
        </w:rPr>
        <w:t> </w:t>
      </w:r>
      <w:r>
        <w:rPr>
          <w:color w:val="0D0D0D"/>
        </w:rPr>
        <w:t>seems</w:t>
      </w:r>
      <w:r>
        <w:rPr>
          <w:color w:val="0D0D0D"/>
          <w:spacing w:val="-2"/>
        </w:rPr>
        <w:t> </w:t>
      </w:r>
      <w:r>
        <w:rPr>
          <w:color w:val="0D0D0D"/>
        </w:rPr>
        <w:t>to</w:t>
      </w:r>
      <w:r>
        <w:rPr>
          <w:color w:val="0D0D0D"/>
          <w:spacing w:val="-2"/>
        </w:rPr>
        <w:t> </w:t>
      </w:r>
      <w:r>
        <w:rPr>
          <w:color w:val="0D0D0D"/>
        </w:rPr>
        <w:t>bring</w:t>
      </w:r>
      <w:r>
        <w:rPr>
          <w:color w:val="0D0D0D"/>
          <w:spacing w:val="-2"/>
        </w:rPr>
        <w:t> </w:t>
      </w:r>
      <w:r>
        <w:rPr>
          <w:color w:val="0D0D0D"/>
        </w:rPr>
        <w:t>a</w:t>
      </w:r>
      <w:r>
        <w:rPr>
          <w:color w:val="0D0D0D"/>
          <w:spacing w:val="-2"/>
        </w:rPr>
        <w:t> </w:t>
      </w:r>
      <w:r>
        <w:rPr>
          <w:color w:val="0D0D0D"/>
        </w:rPr>
        <w:t>new</w:t>
      </w:r>
      <w:r>
        <w:rPr>
          <w:color w:val="0D0D0D"/>
          <w:spacing w:val="-2"/>
        </w:rPr>
        <w:t> </w:t>
      </w:r>
      <w:r>
        <w:rPr>
          <w:color w:val="0D0D0D"/>
        </w:rPr>
        <w:t>batch of disappointing data. Japan’s actions have provided a distraction from the</w:t>
      </w:r>
      <w:r>
        <w:rPr>
          <w:color w:val="0D0D0D"/>
          <w:spacing w:val="-11"/>
        </w:rPr>
        <w:t> </w:t>
      </w:r>
      <w:r>
        <w:rPr>
          <w:color w:val="0D0D0D"/>
        </w:rPr>
        <w:t>bad</w:t>
      </w:r>
      <w:r>
        <w:rPr>
          <w:color w:val="0D0D0D"/>
          <w:spacing w:val="-8"/>
        </w:rPr>
        <w:t> </w:t>
      </w:r>
      <w:r>
        <w:rPr>
          <w:color w:val="0D0D0D"/>
        </w:rPr>
        <w:t>news.</w:t>
      </w:r>
      <w:r>
        <w:rPr>
          <w:color w:val="0D0D0D"/>
          <w:spacing w:val="-9"/>
        </w:rPr>
        <w:t> </w:t>
      </w:r>
      <w:r>
        <w:rPr>
          <w:color w:val="0D0D0D"/>
        </w:rPr>
        <w:t>But</w:t>
      </w:r>
      <w:r>
        <w:rPr>
          <w:color w:val="0D0D0D"/>
          <w:spacing w:val="-8"/>
        </w:rPr>
        <w:t> </w:t>
      </w:r>
      <w:r>
        <w:rPr>
          <w:color w:val="0D0D0D"/>
        </w:rPr>
        <w:t>concerns</w:t>
      </w:r>
      <w:r>
        <w:rPr>
          <w:color w:val="0D0D0D"/>
          <w:spacing w:val="-9"/>
        </w:rPr>
        <w:t> </w:t>
      </w:r>
      <w:r>
        <w:rPr>
          <w:color w:val="0D0D0D"/>
        </w:rPr>
        <w:t>about</w:t>
      </w:r>
      <w:r>
        <w:rPr>
          <w:color w:val="0D0D0D"/>
          <w:spacing w:val="-8"/>
        </w:rPr>
        <w:t> </w:t>
      </w:r>
      <w:r>
        <w:rPr>
          <w:color w:val="0D0D0D"/>
        </w:rPr>
        <w:t>the</w:t>
      </w:r>
      <w:r>
        <w:rPr>
          <w:color w:val="0D0D0D"/>
          <w:spacing w:val="-9"/>
        </w:rPr>
        <w:t> </w:t>
      </w:r>
      <w:r>
        <w:rPr>
          <w:color w:val="0D0D0D"/>
        </w:rPr>
        <w:t>economy</w:t>
      </w:r>
      <w:r>
        <w:rPr>
          <w:color w:val="0D0D0D"/>
          <w:spacing w:val="-8"/>
        </w:rPr>
        <w:t> </w:t>
      </w:r>
      <w:r>
        <w:rPr>
          <w:color w:val="0D0D0D"/>
        </w:rPr>
        <w:t>may</w:t>
      </w:r>
      <w:r>
        <w:rPr>
          <w:color w:val="0D0D0D"/>
          <w:spacing w:val="-9"/>
        </w:rPr>
        <w:t> </w:t>
      </w:r>
      <w:r>
        <w:rPr>
          <w:color w:val="0D0D0D"/>
        </w:rPr>
        <w:t>undermine</w:t>
      </w:r>
      <w:r>
        <w:rPr>
          <w:color w:val="0D0D0D"/>
          <w:spacing w:val="-6"/>
        </w:rPr>
        <w:t> </w:t>
      </w:r>
      <w:r>
        <w:rPr>
          <w:color w:val="0D0D0D"/>
          <w:spacing w:val="-2"/>
        </w:rPr>
        <w:t>China’s</w:t>
      </w:r>
    </w:p>
    <w:p>
      <w:pPr>
        <w:spacing w:after="0" w:line="417" w:lineRule="auto"/>
        <w:sectPr>
          <w:pgSz w:w="12240" w:h="15840"/>
          <w:pgMar w:top="1480" w:bottom="280" w:left="1340" w:right="1240"/>
        </w:sectPr>
      </w:pPr>
    </w:p>
    <w:p>
      <w:pPr>
        <w:pStyle w:val="BodyText"/>
        <w:spacing w:line="417" w:lineRule="auto" w:before="93"/>
        <w:ind w:right="196"/>
      </w:pPr>
      <w:r>
        <w:rPr>
          <w:color w:val="0D0D0D"/>
        </w:rPr>
        <w:t>response. No country buys more seafood from Japan. The ban on imports risks hurting Chinese businesses nearly as much as Japanese fishermen. It may not last long.</w:t>
      </w:r>
    </w:p>
    <w:sectPr>
      <w:pgSz w:w="12240" w:h="15840"/>
      <w:pgMar w:top="1480" w:bottom="280" w:left="13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harter-Roman">
    <w:altName w:val="Charter-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harter-Roman" w:hAnsi="Charter-Roman" w:eastAsia="Charter-Roman" w:cs="Charter-Roman"/>
      <w:lang w:val="en-US" w:eastAsia="en-US" w:bidi="ar-SA"/>
    </w:rPr>
  </w:style>
  <w:style w:styleId="BodyText" w:type="paragraph">
    <w:name w:val="Body Text"/>
    <w:basedOn w:val="Normal"/>
    <w:uiPriority w:val="1"/>
    <w:qFormat/>
    <w:pPr>
      <w:ind w:left="100"/>
      <w:jc w:val="both"/>
    </w:pPr>
    <w:rPr>
      <w:rFonts w:ascii="Charter-Roman" w:hAnsi="Charter-Roman" w:eastAsia="Charter-Roman" w:cs="Charter-Roman"/>
      <w:sz w:val="30"/>
      <w:szCs w:val="30"/>
      <w:lang w:val="en-US" w:eastAsia="en-US" w:bidi="ar-SA"/>
    </w:rPr>
  </w:style>
  <w:style w:styleId="Title" w:type="paragraph">
    <w:name w:val="Title"/>
    <w:basedOn w:val="Normal"/>
    <w:uiPriority w:val="1"/>
    <w:qFormat/>
    <w:pPr>
      <w:spacing w:before="81"/>
      <w:ind w:left="10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China is stoking anger over Japan.docx</dc:title>
  <dcterms:created xsi:type="dcterms:W3CDTF">2023-08-31T13:44:17Z</dcterms:created>
  <dcterms:modified xsi:type="dcterms:W3CDTF">2023-08-31T13:44:17Z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Word</vt:lpwstr>
  </property>
  <property fmtid="{D5CDD505-2E9C-101B-9397-08002B2CF9AE}" pid="4" name="LastSaved">
    <vt:filetime>2023-08-31T00:00:00Z</vt:filetime>
  </property>
  <property fmtid="{D5CDD505-2E9C-101B-9397-08002B2CF9AE}" pid="5" name="Producer">
    <vt:lpwstr>macOS Version 10.15.5 (Build 19F101) Quartz PDFContext</vt:lpwstr>
  </property>
</Properties>
</file>