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>
      <w:pPr>
        <w:rPr>
          <w:rFonts w:hint="eastAsia" w:ascii="仿宋_GB2312" w:hAnsi="仿宋_GB2312" w:eastAsia="仿宋_GB2312" w:cs="仿宋_GB2312"/>
        </w:rPr>
      </w:pP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校领导：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3hBC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p>
      <w:pPr>
        <w:widowControl w:val="0"/>
        <w:numPr>
          <w:ilvl w:val="0"/>
          <w:numId w:val="0"/>
        </w:numPr>
        <w:jc w:val="right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75DF980F"/>
    <w:rsid w:val="ECBE97D8"/>
    <w:rsid w:val="EFDFBAEA"/>
    <w:rsid w:val="FF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2022-12-06T09:10:34Z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83E879B2A66BD53279968E6362F946E8</vt:lpwstr>
  </property>
</Properties>
</file>