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Times New Roman" w:eastAsia="方正小标宋简体" w:cs="Times New Roman"/>
          <w:bCs/>
          <w:color w:val="auto"/>
          <w:sz w:val="36"/>
          <w:szCs w:val="36"/>
        </w:rPr>
      </w:pPr>
      <w:r>
        <w:rPr>
          <w:rFonts w:hint="default" w:ascii="方正小标宋简体" w:hAnsi="Times New Roman" w:eastAsia="方正小标宋简体" w:cs="Times New Roman"/>
          <w:bCs/>
          <w:color w:val="auto"/>
          <w:sz w:val="36"/>
          <w:szCs w:val="36"/>
        </w:rPr>
        <w:t xml:space="preserve">  </w:t>
      </w:r>
      <w:r>
        <w:rPr>
          <w:rFonts w:hint="eastAsia" w:ascii="方正小标宋简体" w:hAnsi="Times New Roman" w:eastAsia="方正小标宋简体" w:cs="Times New Roman"/>
          <w:bCs/>
          <w:color w:val="auto"/>
          <w:sz w:val="36"/>
          <w:szCs w:val="36"/>
        </w:rPr>
        <w:t>2022年中国传媒大学部门、单位及中层领导干部</w:t>
      </w:r>
    </w:p>
    <w:p>
      <w:pPr>
        <w:jc w:val="center"/>
        <w:rPr>
          <w:rFonts w:ascii="方正小标宋简体" w:hAnsi="Times New Roman" w:eastAsia="方正小标宋简体" w:cs="Times New Roman"/>
          <w:bCs/>
          <w:color w:val="auto"/>
          <w:sz w:val="36"/>
          <w:szCs w:val="36"/>
        </w:rPr>
      </w:pPr>
      <w:r>
        <w:rPr>
          <w:rFonts w:hint="eastAsia" w:ascii="方正小标宋简体" w:hAnsi="Times New Roman" w:eastAsia="方正小标宋简体" w:cs="Times New Roman"/>
          <w:bCs/>
          <w:color w:val="auto"/>
          <w:sz w:val="36"/>
          <w:szCs w:val="36"/>
        </w:rPr>
        <w:t>年度目标考核</w:t>
      </w:r>
    </w:p>
    <w:p>
      <w:pPr>
        <w:rPr>
          <w:rFonts w:ascii="Times New Roman" w:hAnsi="Times New Roman" w:eastAsia="仿宋_GB2312" w:cs="Times New Roman"/>
          <w:color w:val="auto"/>
        </w:rPr>
      </w:pPr>
    </w:p>
    <w:p>
      <w:pPr>
        <w:spacing w:line="480" w:lineRule="exact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尊敬的</w:t>
      </w:r>
      <w:r>
        <w:rPr>
          <w:rFonts w:hint="eastAsia" w:ascii="Times New Roman" w:hAnsi="仿宋_GB2312" w:eastAsia="仿宋_GB2312" w:cs="Times New Roman"/>
          <w:color w:val="auto"/>
          <w:sz w:val="30"/>
          <w:szCs w:val="30"/>
          <w:lang w:val="en-US" w:eastAsia="zh-Hans"/>
        </w:rPr>
        <w:t>考核组评委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：</w:t>
      </w:r>
    </w:p>
    <w:p>
      <w:p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您好！欢迎参加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2022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年部门、单位及中层领导干部年度目标考核。</w:t>
      </w:r>
    </w:p>
    <w:p>
      <w:p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在测评之前，请仔细阅读以下提示：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仿宋_GB2312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请您扫描二维码进行本次测评（可通过微信“扫一扫”或浏览器“扫一扫”功能进入界面，为避免影响微信使用，建议通过浏览器“扫一扫”进入界面）；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hint="default" w:ascii="Times New Roman" w:hAnsi="仿宋_GB2312" w:eastAsia="仿宋_GB2312" w:cs="Times New Roman"/>
          <w:color w:val="auto"/>
          <w:sz w:val="30"/>
          <w:szCs w:val="30"/>
        </w:rPr>
        <w:t>{{img}}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此次测评为匿名评价；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评分时选择相应等级后，可通过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“+”“-”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调整默认分数；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评分情况实时保存，完成当前页面对象所有选项评分方可点击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下一个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；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可通过右上角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打分情况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查看已完成评分和未完成评分的对象，并可跳转任意一个对象进行评分；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可点击打分对象名字后的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述职报告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跳转至中传云盘查看干部本人述职报告；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所有测评对象打分完成后，</w:t>
      </w:r>
      <w:r>
        <w:rPr>
          <w:rFonts w:hint="eastAsia" w:ascii="Times New Roman" w:hAnsi="仿宋_GB2312" w:eastAsia="仿宋_GB2312" w:cs="Times New Roman"/>
          <w:color w:val="auto"/>
          <w:sz w:val="30"/>
          <w:szCs w:val="30"/>
          <w:lang w:val="en-US" w:eastAsia="zh-Hans"/>
        </w:rPr>
        <w:t>请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可点击</w:t>
      </w:r>
      <w:r>
        <w:rPr>
          <w:rFonts w:hint="eastAsia" w:ascii="Times New Roman" w:hAnsi="仿宋_GB2312" w:eastAsia="仿宋_GB2312" w:cs="Times New Roman"/>
          <w:color w:val="auto"/>
          <w:sz w:val="30"/>
          <w:szCs w:val="30"/>
          <w:lang w:eastAsia="zh-Hans"/>
        </w:rPr>
        <w:t>“</w:t>
      </w:r>
      <w:r>
        <w:rPr>
          <w:rFonts w:hint="eastAsia" w:ascii="Times New Roman" w:hAnsi="仿宋_GB2312" w:eastAsia="仿宋_GB2312" w:cs="Times New Roman"/>
          <w:color w:val="auto"/>
          <w:sz w:val="30"/>
          <w:szCs w:val="30"/>
          <w:lang w:val="en-US" w:eastAsia="zh-Hans"/>
        </w:rPr>
        <w:t>打分情况”确认评测无误，并点击页面底部</w:t>
      </w:r>
      <w:bookmarkStart w:id="0" w:name="_GoBack"/>
      <w:bookmarkEnd w:id="0"/>
      <w:r>
        <w:rPr>
          <w:rFonts w:ascii="Times New Roman" w:hAnsi="仿宋_GB2312" w:eastAsia="仿宋_GB2312" w:cs="Times New Roman"/>
          <w:color w:val="auto"/>
          <w:sz w:val="30"/>
          <w:szCs w:val="30"/>
        </w:rPr>
        <w:t>的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提交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按钮，完成此次测评。</w:t>
      </w:r>
    </w:p>
    <w:p>
      <w:pPr>
        <w:spacing w:line="480" w:lineRule="exact"/>
        <w:rPr>
          <w:rFonts w:ascii="Times New Roman" w:hAnsi="Times New Roman" w:eastAsia="仿宋_GB2312" w:cs="Times New Roman"/>
          <w:color w:val="auto"/>
          <w:sz w:val="30"/>
          <w:szCs w:val="30"/>
        </w:rPr>
      </w:pPr>
    </w:p>
    <w:p>
      <w:pPr>
        <w:spacing w:line="480" w:lineRule="exact"/>
        <w:jc w:val="right"/>
        <w:rPr>
          <w:rFonts w:hint="default"/>
          <w:color w:val="auto"/>
          <w:lang w:val="en-US" w:eastAsia="zh-Hans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学科建设与发展规划处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F664C"/>
    <w:rsid w:val="1BBF1834"/>
    <w:rsid w:val="36FF4367"/>
    <w:rsid w:val="37B79D93"/>
    <w:rsid w:val="3E9234DF"/>
    <w:rsid w:val="559F0F29"/>
    <w:rsid w:val="5BFF0A2A"/>
    <w:rsid w:val="75DF980F"/>
    <w:rsid w:val="7DFCA7B9"/>
    <w:rsid w:val="7FC74949"/>
    <w:rsid w:val="7FDF984B"/>
    <w:rsid w:val="7FFF5E08"/>
    <w:rsid w:val="AFF90DDF"/>
    <w:rsid w:val="CD2E6D01"/>
    <w:rsid w:val="CFD7F676"/>
    <w:rsid w:val="D7FFEF13"/>
    <w:rsid w:val="EEBD9476"/>
    <w:rsid w:val="FA7B920D"/>
    <w:rsid w:val="FB3BDB3D"/>
    <w:rsid w:val="FDFD2EF9"/>
    <w:rsid w:val="FEF7D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2022-05-13T16:54:00Z</dcterms:created>
  <dc:creator>Data</dc:creator>
  <cp:lastModifiedBy>王熠</cp:lastModifiedBy>
  <dcterms:modified xsi:type="dcterms:W3CDTF">2023-01-03T22:23:25Z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366794B47DBADFB9A7BE8D63A7EE1902</vt:lpwstr>
  </property>
</Properties>
</file>