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普通付费关系变更测试记录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7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点击提交,受理信息：业务受理成功,业务交互流水号：7220061200632136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8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