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vanish/>
        </w:rPr>
      </w:pPr>
    </w:p>
    <w:tbl>
      <w:tblPr>
        <w:tblStyle w:val="14"/>
        <w:tblpPr w:leftFromText="180" w:rightFromText="180" w:vertAnchor="page" w:horzAnchor="margin" w:tblpX="-142" w:tblpY="1259"/>
        <w:tblW w:w="9087" w:type="dxa"/>
        <w:tblInd w:w="0" w:type="dxa"/>
        <w:tblLayout w:type="fixed"/>
        <w:tblCellMar>
          <w:top w:w="15" w:type="dxa"/>
          <w:left w:w="0" w:type="dxa"/>
          <w:bottom w:w="15" w:type="dxa"/>
          <w:right w:w="0" w:type="dxa"/>
        </w:tblCellMar>
      </w:tblPr>
      <w:tblGrid>
        <w:gridCol w:w="571"/>
        <w:gridCol w:w="1009"/>
        <w:gridCol w:w="2409"/>
        <w:gridCol w:w="2552"/>
        <w:gridCol w:w="2546"/>
      </w:tblGrid>
      <w:tr>
        <w:tblPrEx>
          <w:tblCellMar>
            <w:top w:w="15" w:type="dxa"/>
            <w:left w:w="0" w:type="dxa"/>
            <w:bottom w:w="15" w:type="dxa"/>
            <w:right w:w="0" w:type="dxa"/>
          </w:tblCellMar>
        </w:tblPrEx>
        <w:trPr>
          <w:trHeight w:val="402" w:hRule="atLeast"/>
        </w:trPr>
        <w:tc>
          <w:tcPr>
            <w:tcW w:w="15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110" w:firstLineChars="50"/>
              <w:jc w:val="left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Style w:val="21"/>
                <w:rFonts w:hint="default"/>
                <w:color w:val="auto"/>
                <w:sz w:val="22"/>
                <w:lang w:bidi="ar"/>
              </w:rPr>
              <w:t>姓名：</w:t>
            </w:r>
          </w:p>
        </w:tc>
        <w:tc>
          <w:tcPr>
            <w:tcW w:w="2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110" w:firstLineChars="50"/>
              <w:jc w:val="left"/>
              <w:textAlignment w:val="bottom"/>
              <w:rPr>
                <w:rFonts w:ascii="宋体" w:hAnsi="宋体" w:cs="宋体"/>
                <w:sz w:val="22"/>
              </w:rPr>
            </w:pPr>
            <w:r>
              <w:rPr>
                <w:rStyle w:val="21"/>
                <w:rFonts w:hint="default"/>
                <w:color w:val="auto"/>
                <w:sz w:val="22"/>
                <w:lang w:bidi="ar"/>
              </w:rPr>
              <w:t>学号：</w:t>
            </w:r>
            <w:bookmarkStart w:id="35" w:name="_GoBack"/>
            <w:bookmarkEnd w:id="35"/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110" w:firstLineChars="50"/>
              <w:textAlignment w:val="bottom"/>
              <w:rPr>
                <w:rFonts w:ascii="宋体" w:hAnsi="宋体" w:cs="宋体"/>
                <w:sz w:val="22"/>
              </w:rPr>
            </w:pPr>
            <w:r>
              <w:rPr>
                <w:rStyle w:val="21"/>
                <w:rFonts w:hint="default"/>
                <w:color w:val="auto"/>
                <w:sz w:val="22"/>
                <w:lang w:bidi="ar"/>
              </w:rPr>
              <w:t>专业年级：</w:t>
            </w:r>
            <w:r>
              <w:rPr>
                <w:rStyle w:val="33"/>
                <w:color w:val="auto"/>
                <w:sz w:val="22"/>
                <w:lang w:bidi="ar"/>
              </w:rPr>
              <w:t>软件工程</w:t>
            </w:r>
            <w:r>
              <w:rPr>
                <w:rStyle w:val="33"/>
                <w:rFonts w:hint="default"/>
                <w:color w:val="auto"/>
                <w:sz w:val="22"/>
                <w:lang w:bidi="ar"/>
              </w:rPr>
              <w:t xml:space="preserve">2020 </w:t>
            </w:r>
          </w:p>
        </w:tc>
        <w:tc>
          <w:tcPr>
            <w:tcW w:w="2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7" w:leftChars="-8" w:firstLine="110" w:firstLineChars="50"/>
              <w:jc w:val="left"/>
              <w:textAlignment w:val="bottom"/>
              <w:rPr>
                <w:rFonts w:ascii="宋体" w:hAnsi="宋体" w:cs="宋体"/>
                <w:sz w:val="22"/>
              </w:rPr>
            </w:pPr>
            <w:r>
              <w:rPr>
                <w:rStyle w:val="21"/>
                <w:rFonts w:hint="default"/>
                <w:color w:val="auto"/>
                <w:sz w:val="22"/>
                <w:lang w:bidi="ar"/>
              </w:rPr>
              <w:t xml:space="preserve">班级：  </w:t>
            </w:r>
            <w:r>
              <w:rPr>
                <w:rStyle w:val="21"/>
                <w:color w:val="auto"/>
                <w:sz w:val="22"/>
                <w:lang w:bidi="ar"/>
              </w:rPr>
              <w:t>卓越班</w:t>
            </w:r>
          </w:p>
        </w:tc>
      </w:tr>
      <w:tr>
        <w:tblPrEx>
          <w:tblCellMar>
            <w:top w:w="15" w:type="dxa"/>
            <w:left w:w="0" w:type="dxa"/>
            <w:bottom w:w="15" w:type="dxa"/>
            <w:right w:w="0" w:type="dxa"/>
          </w:tblCellMar>
        </w:tblPrEx>
        <w:trPr>
          <w:trHeight w:val="402" w:hRule="atLeast"/>
        </w:trPr>
        <w:tc>
          <w:tcPr>
            <w:tcW w:w="158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ind w:firstLine="110" w:firstLineChars="50"/>
              <w:jc w:val="left"/>
              <w:textAlignment w:val="center"/>
              <w:rPr>
                <w:rFonts w:ascii="宋体" w:hAnsi="宋体" w:cs="宋体"/>
                <w:kern w:val="0"/>
                <w:szCs w:val="21"/>
                <w:lang w:bidi="ar"/>
              </w:rPr>
            </w:pPr>
            <w:r>
              <w:rPr>
                <w:rStyle w:val="21"/>
                <w:rFonts w:hint="default"/>
                <w:color w:val="auto"/>
                <w:sz w:val="22"/>
                <w:lang w:bidi="ar"/>
              </w:rPr>
              <w:t>分组：</w:t>
            </w:r>
          </w:p>
        </w:tc>
        <w:tc>
          <w:tcPr>
            <w:tcW w:w="24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110" w:firstLineChars="50"/>
              <w:textAlignment w:val="bottom"/>
              <w:rPr>
                <w:rStyle w:val="21"/>
                <w:rFonts w:hint="default"/>
                <w:color w:val="auto"/>
                <w:sz w:val="22"/>
                <w:lang w:bidi="ar"/>
              </w:rPr>
            </w:pPr>
            <w:r>
              <w:rPr>
                <w:rStyle w:val="21"/>
                <w:rFonts w:hint="default"/>
                <w:color w:val="auto"/>
                <w:sz w:val="22"/>
                <w:lang w:bidi="ar"/>
              </w:rPr>
              <w:t>实验室：</w:t>
            </w:r>
          </w:p>
        </w:tc>
        <w:tc>
          <w:tcPr>
            <w:tcW w:w="25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firstLine="110" w:firstLineChars="50"/>
              <w:textAlignment w:val="bottom"/>
              <w:rPr>
                <w:rStyle w:val="21"/>
                <w:rFonts w:hint="default"/>
                <w:color w:val="auto"/>
                <w:sz w:val="22"/>
                <w:lang w:bidi="ar"/>
              </w:rPr>
            </w:pPr>
            <w:r>
              <w:rPr>
                <w:rStyle w:val="21"/>
                <w:rFonts w:hint="default"/>
                <w:color w:val="auto"/>
                <w:sz w:val="22"/>
                <w:lang w:bidi="ar"/>
              </w:rPr>
              <w:t>指导教师：郭念</w:t>
            </w:r>
          </w:p>
        </w:tc>
        <w:tc>
          <w:tcPr>
            <w:tcW w:w="254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ind w:left="-17" w:leftChars="-8" w:firstLine="110" w:firstLineChars="50"/>
              <w:jc w:val="left"/>
              <w:textAlignment w:val="bottom"/>
              <w:rPr>
                <w:rStyle w:val="21"/>
                <w:rFonts w:hint="default"/>
                <w:color w:val="auto"/>
                <w:sz w:val="22"/>
                <w:lang w:bidi="ar"/>
              </w:rPr>
            </w:pPr>
            <w:r>
              <w:rPr>
                <w:rStyle w:val="21"/>
                <w:rFonts w:hint="default"/>
                <w:color w:val="auto"/>
                <w:sz w:val="22"/>
                <w:lang w:bidi="ar"/>
              </w:rPr>
              <w:t>实验日期：2022.05.12</w:t>
            </w:r>
          </w:p>
        </w:tc>
      </w:tr>
      <w:tr>
        <w:tblPrEx>
          <w:tblCellMar>
            <w:top w:w="15" w:type="dxa"/>
            <w:left w:w="0" w:type="dxa"/>
            <w:bottom w:w="15" w:type="dxa"/>
            <w:right w:w="0" w:type="dxa"/>
          </w:tblCellMar>
        </w:tblPrEx>
        <w:trPr>
          <w:trHeight w:val="402" w:hRule="atLeast"/>
        </w:trPr>
        <w:tc>
          <w:tcPr>
            <w:tcW w:w="571" w:type="dxa"/>
            <w:vMerge w:val="restart"/>
            <w:tcBorders>
              <w:top w:val="single" w:color="auto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  <w:lang w:bidi="ar"/>
              </w:rPr>
              <w:t>实验的准备阶段</w:t>
            </w:r>
          </w:p>
          <w:p>
            <w:pPr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  <w:lang w:bidi="ar"/>
              </w:rPr>
              <w:t>(指导教师填写)</w:t>
            </w:r>
          </w:p>
        </w:tc>
        <w:tc>
          <w:tcPr>
            <w:tcW w:w="1009" w:type="dxa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  <w:lang w:bidi="ar"/>
              </w:rPr>
              <w:t>课程名称</w:t>
            </w:r>
          </w:p>
        </w:tc>
        <w:tc>
          <w:tcPr>
            <w:tcW w:w="7507" w:type="dxa"/>
            <w:gridSpan w:val="3"/>
            <w:tcBorders>
              <w:top w:val="single" w:color="auto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firstLine="145" w:firstLineChars="69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计算机网络与安全</w:t>
            </w:r>
          </w:p>
        </w:tc>
      </w:tr>
      <w:tr>
        <w:tblPrEx>
          <w:tblCellMar>
            <w:top w:w="15" w:type="dxa"/>
            <w:left w:w="0" w:type="dxa"/>
            <w:bottom w:w="15" w:type="dxa"/>
            <w:right w:w="0" w:type="dxa"/>
          </w:tblCellMar>
        </w:tblPrEx>
        <w:trPr>
          <w:trHeight w:val="387" w:hRule="atLeast"/>
        </w:trPr>
        <w:tc>
          <w:tcPr>
            <w:tcW w:w="57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  <w:lang w:bidi="ar"/>
              </w:rPr>
            </w:pP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  <w:lang w:bidi="ar"/>
              </w:rPr>
              <w:t>实验名称</w:t>
            </w:r>
          </w:p>
        </w:tc>
        <w:tc>
          <w:tcPr>
            <w:tcW w:w="750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firstLine="145" w:firstLineChars="69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szCs w:val="21"/>
              </w:rPr>
              <w:t>实验四  VLAN配置</w:t>
            </w:r>
          </w:p>
        </w:tc>
      </w:tr>
      <w:tr>
        <w:tblPrEx>
          <w:tblCellMar>
            <w:top w:w="15" w:type="dxa"/>
            <w:left w:w="0" w:type="dxa"/>
            <w:bottom w:w="15" w:type="dxa"/>
            <w:right w:w="0" w:type="dxa"/>
          </w:tblCellMar>
        </w:tblPrEx>
        <w:trPr>
          <w:trHeight w:val="1088" w:hRule="atLeast"/>
        </w:trPr>
        <w:tc>
          <w:tcPr>
            <w:tcW w:w="57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  <w:lang w:bidi="ar"/>
              </w:rPr>
              <w:t>实验目的</w:t>
            </w:r>
          </w:p>
        </w:tc>
        <w:tc>
          <w:tcPr>
            <w:tcW w:w="750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firstLine="420" w:firstLineChars="2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掌握VLAN的基本工作原理</w:t>
            </w:r>
          </w:p>
          <w:p>
            <w:pPr>
              <w:ind w:firstLine="2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 xml:space="preserve">  掌握Access链路端口、Trunk链路端口和Hybrid链路端口的基本配置</w:t>
            </w:r>
          </w:p>
          <w:p>
            <w:pPr>
              <w:ind w:firstLine="145" w:firstLineChars="69"/>
              <w:rPr>
                <w:rFonts w:ascii="宋体" w:hAnsi="宋体" w:cs="宋体"/>
                <w:b/>
                <w:szCs w:val="21"/>
              </w:rPr>
            </w:pPr>
          </w:p>
        </w:tc>
      </w:tr>
      <w:tr>
        <w:tblPrEx>
          <w:tblCellMar>
            <w:top w:w="15" w:type="dxa"/>
            <w:left w:w="0" w:type="dxa"/>
            <w:bottom w:w="15" w:type="dxa"/>
            <w:right w:w="0" w:type="dxa"/>
          </w:tblCellMar>
        </w:tblPrEx>
        <w:trPr>
          <w:trHeight w:val="1231" w:hRule="atLeast"/>
        </w:trPr>
        <w:tc>
          <w:tcPr>
            <w:tcW w:w="57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  <w:lang w:bidi="ar"/>
              </w:rPr>
              <w:t>实验内容</w:t>
            </w:r>
          </w:p>
        </w:tc>
        <w:tc>
          <w:tcPr>
            <w:tcW w:w="750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4"/>
              <w:keepLines w:val="0"/>
              <w:widowControl/>
              <w:numPr>
                <w:ilvl w:val="2"/>
                <w:numId w:val="1"/>
              </w:numPr>
              <w:tabs>
                <w:tab w:val="left" w:pos="840"/>
              </w:tabs>
              <w:spacing w:before="160" w:after="160" w:line="240" w:lineRule="auto"/>
              <w:ind w:hanging="420"/>
              <w:textAlignment w:val="baseline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配置Access链路端口</w:t>
            </w:r>
          </w:p>
          <w:p>
            <w:pPr>
              <w:pStyle w:val="4"/>
              <w:keepLines w:val="0"/>
              <w:widowControl/>
              <w:numPr>
                <w:ilvl w:val="2"/>
                <w:numId w:val="1"/>
              </w:numPr>
              <w:tabs>
                <w:tab w:val="left" w:pos="840"/>
              </w:tabs>
              <w:spacing w:before="160" w:after="160" w:line="240" w:lineRule="auto"/>
              <w:ind w:hanging="420"/>
              <w:textAlignment w:val="baseline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配置Trunk链路端口</w:t>
            </w:r>
          </w:p>
          <w:p>
            <w:pPr>
              <w:widowControl/>
              <w:ind w:firstLine="165" w:firstLineChars="69"/>
              <w:textAlignment w:val="center"/>
              <w:rPr>
                <w:rFonts w:ascii="宋体" w:hAnsi="宋体" w:cs="宋体"/>
                <w:kern w:val="0"/>
                <w:sz w:val="24"/>
                <w:szCs w:val="21"/>
                <w:lang w:bidi="ar"/>
              </w:rPr>
            </w:pPr>
          </w:p>
        </w:tc>
      </w:tr>
      <w:tr>
        <w:tblPrEx>
          <w:tblCellMar>
            <w:top w:w="15" w:type="dxa"/>
            <w:left w:w="0" w:type="dxa"/>
            <w:bottom w:w="15" w:type="dxa"/>
            <w:right w:w="0" w:type="dxa"/>
          </w:tblCellMar>
        </w:tblPrEx>
        <w:trPr>
          <w:trHeight w:val="690" w:hRule="atLeast"/>
        </w:trPr>
        <w:tc>
          <w:tcPr>
            <w:tcW w:w="57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kern w:val="0"/>
                <w:szCs w:val="21"/>
                <w:lang w:bidi="ar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  <w:lang w:bidi="ar"/>
              </w:rPr>
              <w:t>实验类型</w:t>
            </w:r>
          </w:p>
          <w:p>
            <w:pPr>
              <w:widowControl/>
              <w:jc w:val="center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/>
                <w:kern w:val="0"/>
                <w:szCs w:val="21"/>
                <w:lang w:bidi="ar"/>
              </w:rPr>
              <w:t>（打</w:t>
            </w:r>
            <w:r>
              <w:rPr>
                <w:rFonts w:ascii="宋体" w:hAnsi="宋体" w:cs="宋体"/>
                <w:kern w:val="0"/>
                <w:szCs w:val="21"/>
                <w:lang w:bidi="ar"/>
              </w:rPr>
              <w:sym w:font="Wingdings 2" w:char="F052"/>
            </w:r>
            <w:r>
              <w:rPr>
                <w:rFonts w:ascii="宋体" w:hAnsi="宋体" w:cs="宋体"/>
                <w:kern w:val="0"/>
                <w:szCs w:val="21"/>
                <w:lang w:bidi="ar"/>
              </w:rPr>
              <w:t>）</w:t>
            </w:r>
          </w:p>
        </w:tc>
        <w:tc>
          <w:tcPr>
            <w:tcW w:w="750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ind w:firstLine="240" w:firstLineChars="100"/>
              <w:jc w:val="left"/>
              <w:textAlignment w:val="center"/>
              <w:rPr>
                <w:rFonts w:ascii="宋体" w:hAnsi="宋体" w:cs="宋体"/>
                <w:szCs w:val="21"/>
                <w:lang w:bidi="ar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1"/>
                <w:lang w:bidi="ar"/>
              </w:rPr>
              <w:t>□</w:t>
            </w:r>
            <w:r>
              <w:rPr>
                <w:rFonts w:hint="eastAsia" w:ascii="宋体" w:hAnsi="宋体" w:cs="宋体"/>
                <w:kern w:val="0"/>
                <w:szCs w:val="21"/>
                <w:lang w:bidi="ar"/>
              </w:rPr>
              <w:t xml:space="preserve">验证性   </w:t>
            </w:r>
            <w:r>
              <w:rPr>
                <w:rFonts w:ascii="宋体" w:hAnsi="宋体" w:cs="宋体"/>
                <w:kern w:val="0"/>
                <w:szCs w:val="21"/>
                <w:lang w:bidi="ar"/>
              </w:rPr>
              <w:t xml:space="preserve"> </w:t>
            </w:r>
            <w:r>
              <w:rPr>
                <w:rFonts w:hint="eastAsia" w:ascii="宋体" w:hAnsi="宋体" w:cs="宋体"/>
                <w:kern w:val="0"/>
                <w:sz w:val="24"/>
                <w:szCs w:val="21"/>
                <w:lang w:bidi="ar"/>
              </w:rPr>
              <w:t>□</w:t>
            </w:r>
            <w:r>
              <w:rPr>
                <w:rFonts w:hint="eastAsia" w:ascii="宋体" w:hAnsi="宋体" w:cs="宋体"/>
                <w:kern w:val="0"/>
                <w:szCs w:val="21"/>
                <w:lang w:bidi="ar"/>
              </w:rPr>
              <w:t>演示性</w:t>
            </w:r>
            <w:r>
              <w:rPr>
                <w:rFonts w:ascii="宋体" w:hAnsi="宋体" w:cs="宋体"/>
                <w:kern w:val="0"/>
                <w:szCs w:val="21"/>
                <w:lang w:bidi="ar"/>
              </w:rPr>
              <w:t xml:space="preserve">     </w:t>
            </w:r>
            <w:r>
              <w:rPr>
                <w:rFonts w:hint="eastAsia" w:ascii="宋体" w:hAnsi="宋体" w:cs="宋体"/>
                <w:kern w:val="0"/>
                <w:sz w:val="24"/>
                <w:szCs w:val="21"/>
                <w:lang w:bidi="ar"/>
              </w:rPr>
              <w:t>□</w:t>
            </w:r>
            <w:r>
              <w:rPr>
                <w:rFonts w:hint="eastAsia" w:ascii="宋体" w:hAnsi="宋体" w:cs="宋体"/>
                <w:kern w:val="0"/>
                <w:szCs w:val="21"/>
                <w:lang w:bidi="ar"/>
              </w:rPr>
              <w:t>设计性</w:t>
            </w:r>
            <w:r>
              <w:rPr>
                <w:rStyle w:val="23"/>
                <w:rFonts w:hint="default"/>
                <w:color w:val="auto"/>
                <w:lang w:bidi="ar"/>
              </w:rPr>
              <w:t xml:space="preserve">  </w:t>
            </w:r>
            <w:r>
              <w:rPr>
                <w:rFonts w:hint="eastAsia" w:ascii="宋体" w:hAnsi="宋体" w:cs="宋体"/>
                <w:kern w:val="0"/>
                <w:szCs w:val="21"/>
                <w:lang w:bidi="ar"/>
              </w:rPr>
              <w:t xml:space="preserve"> </w:t>
            </w:r>
            <w:r>
              <w:rPr>
                <w:rFonts w:ascii="宋体" w:hAnsi="宋体" w:cs="宋体"/>
                <w:kern w:val="0"/>
                <w:szCs w:val="21"/>
                <w:lang w:bidi="ar"/>
              </w:rPr>
              <w:t xml:space="preserve">   </w:t>
            </w:r>
            <w:r>
              <w:rPr>
                <w:rFonts w:hint="eastAsia" w:ascii="宋体" w:hAnsi="宋体" w:cs="宋体"/>
                <w:kern w:val="0"/>
                <w:sz w:val="24"/>
                <w:szCs w:val="21"/>
                <w:lang w:bidi="ar"/>
              </w:rPr>
              <w:t>□</w:t>
            </w:r>
            <w:r>
              <w:rPr>
                <w:rStyle w:val="23"/>
                <w:rFonts w:hint="default"/>
                <w:color w:val="auto"/>
                <w:lang w:bidi="ar"/>
              </w:rPr>
              <w:t>综合性</w:t>
            </w:r>
          </w:p>
        </w:tc>
      </w:tr>
      <w:tr>
        <w:tblPrEx>
          <w:tblCellMar>
            <w:top w:w="15" w:type="dxa"/>
            <w:left w:w="0" w:type="dxa"/>
            <w:bottom w:w="15" w:type="dxa"/>
            <w:right w:w="0" w:type="dxa"/>
          </w:tblCellMar>
        </w:tblPrEx>
        <w:trPr>
          <w:trHeight w:val="939" w:hRule="atLeast"/>
        </w:trPr>
        <w:tc>
          <w:tcPr>
            <w:tcW w:w="571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  <w:lang w:bidi="ar"/>
              </w:rPr>
              <w:t>实验的重点、难点</w:t>
            </w:r>
          </w:p>
        </w:tc>
        <w:tc>
          <w:tcPr>
            <w:tcW w:w="750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ind w:firstLine="147" w:firstLineChars="7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T</w:t>
            </w:r>
            <w:r>
              <w:rPr>
                <w:rFonts w:ascii="宋体" w:hAnsi="宋体" w:cs="宋体"/>
                <w:szCs w:val="21"/>
              </w:rPr>
              <w:t>runk</w:t>
            </w:r>
            <w:r>
              <w:rPr>
                <w:rFonts w:hint="eastAsia" w:ascii="宋体" w:hAnsi="宋体" w:cs="宋体"/>
                <w:szCs w:val="21"/>
              </w:rPr>
              <w:t>的配置</w:t>
            </w:r>
          </w:p>
        </w:tc>
      </w:tr>
      <w:tr>
        <w:tblPrEx>
          <w:tblCellMar>
            <w:top w:w="15" w:type="dxa"/>
            <w:left w:w="0" w:type="dxa"/>
            <w:bottom w:w="15" w:type="dxa"/>
            <w:right w:w="0" w:type="dxa"/>
          </w:tblCellMar>
        </w:tblPrEx>
        <w:trPr>
          <w:trHeight w:val="780" w:hRule="atLeast"/>
        </w:trPr>
        <w:tc>
          <w:tcPr>
            <w:tcW w:w="571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ascii="宋体" w:hAnsi="宋体" w:cs="宋体"/>
                <w:b/>
                <w:szCs w:val="21"/>
              </w:rPr>
            </w:pP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  <w:lang w:bidi="ar"/>
              </w:rPr>
              <w:t>实验环境</w:t>
            </w:r>
          </w:p>
        </w:tc>
        <w:tc>
          <w:tcPr>
            <w:tcW w:w="750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widowControl/>
              <w:ind w:firstLine="147" w:firstLineChars="70"/>
              <w:textAlignment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/>
              </w:rPr>
              <w:drawing>
                <wp:inline distT="0" distB="0" distL="0" distR="0">
                  <wp:extent cx="4394835" cy="2169795"/>
                  <wp:effectExtent l="0" t="0" r="5715" b="190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图片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94835" cy="2169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CellMar>
            <w:top w:w="15" w:type="dxa"/>
            <w:left w:w="0" w:type="dxa"/>
            <w:bottom w:w="15" w:type="dxa"/>
            <w:right w:w="0" w:type="dxa"/>
          </w:tblCellMar>
        </w:tblPrEx>
        <w:trPr>
          <w:trHeight w:val="4812" w:hRule="atLeast"/>
        </w:trPr>
        <w:tc>
          <w:tcPr>
            <w:tcW w:w="5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  <w:lang w:bidi="ar"/>
              </w:rPr>
              <w:t>实验的实施阶段</w:t>
            </w:r>
          </w:p>
        </w:tc>
        <w:tc>
          <w:tcPr>
            <w:tcW w:w="1009" w:type="dxa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  <w:lang w:bidi="ar"/>
              </w:rPr>
              <w:t>实验步骤及实验结果</w:t>
            </w:r>
          </w:p>
        </w:tc>
        <w:tc>
          <w:tcPr>
            <w:tcW w:w="750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auto" w:sz="4" w:space="0"/>
              <w:right w:val="single" w:color="000000" w:sz="4" w:space="0"/>
            </w:tcBorders>
          </w:tcPr>
          <w:p>
            <w:pPr>
              <w:pStyle w:val="4"/>
              <w:keepLines w:val="0"/>
              <w:widowControl/>
              <w:numPr>
                <w:ilvl w:val="2"/>
                <w:numId w:val="2"/>
              </w:numPr>
              <w:tabs>
                <w:tab w:val="left" w:pos="840"/>
              </w:tabs>
              <w:spacing w:before="160" w:after="160" w:line="240" w:lineRule="auto"/>
              <w:textAlignment w:val="baseline"/>
              <w:rPr>
                <w:sz w:val="24"/>
                <w:szCs w:val="24"/>
              </w:rPr>
            </w:pPr>
            <w:bookmarkStart w:id="0" w:name="_Toc223343476"/>
            <w:bookmarkStart w:id="1" w:name="_Toc291573646"/>
            <w:bookmarkStart w:id="2" w:name="_Toc236131179"/>
            <w:r>
              <w:rPr>
                <w:rFonts w:hint="eastAsia"/>
                <w:sz w:val="24"/>
                <w:szCs w:val="24"/>
              </w:rPr>
              <w:t>配置Access链路端口</w:t>
            </w:r>
            <w:bookmarkEnd w:id="0"/>
            <w:bookmarkEnd w:id="1"/>
            <w:bookmarkEnd w:id="2"/>
          </w:p>
          <w:p>
            <w:pPr>
              <w:pStyle w:val="52"/>
              <w:ind w:firstLine="480"/>
              <w:jc w:val="both"/>
              <w:rPr>
                <w:sz w:val="24"/>
                <w:szCs w:val="24"/>
                <w:lang w:val="de-DE"/>
              </w:rPr>
            </w:pPr>
            <w:bookmarkStart w:id="3" w:name="_Toc188671813"/>
            <w:r>
              <w:rPr>
                <w:rFonts w:hint="eastAsia"/>
                <w:sz w:val="24"/>
                <w:szCs w:val="24"/>
                <w:lang w:val="de-DE"/>
              </w:rPr>
              <w:t>本实验任务通过在交换机上配置Access链路端口而使PC处于不同VLAN，隔离PC间的访问，从而使学员加深对Access链路端口的理解。</w:t>
            </w:r>
          </w:p>
          <w:bookmarkEnd w:id="3"/>
          <w:p>
            <w:pPr>
              <w:pStyle w:val="5"/>
              <w:keepLines w:val="0"/>
              <w:widowControl/>
              <w:numPr>
                <w:ilvl w:val="3"/>
                <w:numId w:val="1"/>
              </w:numPr>
              <w:snapToGrid w:val="0"/>
              <w:spacing w:before="120" w:after="120" w:line="240" w:lineRule="auto"/>
              <w:ind w:hanging="420"/>
              <w:textAlignment w:val="baseline"/>
              <w:rPr>
                <w:sz w:val="24"/>
                <w:szCs w:val="24"/>
              </w:rPr>
            </w:pPr>
            <w:bookmarkStart w:id="4" w:name="_Toc223343477"/>
            <w:bookmarkStart w:id="5" w:name="_Toc236131180"/>
            <w:bookmarkStart w:id="6" w:name="_Toc291573647"/>
            <w:r>
              <w:rPr>
                <w:rFonts w:hint="eastAsia"/>
                <w:sz w:val="24"/>
                <w:szCs w:val="24"/>
              </w:rPr>
              <w:t>建立物理连接</w:t>
            </w:r>
            <w:bookmarkEnd w:id="4"/>
            <w:r>
              <w:rPr>
                <w:rFonts w:hint="eastAsia"/>
                <w:sz w:val="24"/>
                <w:szCs w:val="24"/>
              </w:rPr>
              <w:t>并运行超级终端</w:t>
            </w:r>
            <w:bookmarkEnd w:id="5"/>
            <w:bookmarkEnd w:id="6"/>
          </w:p>
          <w:p>
            <w:pPr>
              <w:pStyle w:val="52"/>
              <w:ind w:firstLine="480"/>
              <w:jc w:val="both"/>
              <w:rPr>
                <w:sz w:val="24"/>
                <w:szCs w:val="24"/>
                <w:lang w:val="de-DE"/>
              </w:rPr>
            </w:pPr>
            <w:r>
              <w:rPr>
                <w:rFonts w:hint="eastAsia"/>
                <w:sz w:val="24"/>
                <w:szCs w:val="24"/>
                <w:lang w:val="de-DE"/>
              </w:rPr>
              <w:t>将PC（或终端）的串口通过标准Console电缆与交换机的Console口连接。电缆的RJ-45头一端连接交换机的Console口；9针RS-232接口一端连接计算机的串行口。</w:t>
            </w:r>
          </w:p>
          <w:p>
            <w:pPr>
              <w:pStyle w:val="52"/>
              <w:ind w:firstLine="480"/>
              <w:jc w:val="both"/>
              <w:rPr>
                <w:sz w:val="24"/>
                <w:szCs w:val="24"/>
                <w:lang w:val="de-DE"/>
              </w:rPr>
            </w:pPr>
            <w:r>
              <w:rPr>
                <w:rFonts w:hint="eastAsia"/>
                <w:sz w:val="24"/>
                <w:szCs w:val="24"/>
                <w:lang w:val="de-DE"/>
              </w:rPr>
              <w:t>检查设备的软件版本及配置信息，确保各设备软件版本符合要求，所有配置为初始状态。如果配置不符合要求，请学员在用户视图下擦除设备中的配置文件，然后重启设备以使系统采用缺省的配置参数进行初始化。</w:t>
            </w:r>
          </w:p>
          <w:p>
            <w:pPr>
              <w:pStyle w:val="5"/>
              <w:keepLines w:val="0"/>
              <w:widowControl/>
              <w:numPr>
                <w:ilvl w:val="3"/>
                <w:numId w:val="1"/>
              </w:numPr>
              <w:snapToGrid w:val="0"/>
              <w:spacing w:before="120" w:after="120" w:line="240" w:lineRule="auto"/>
              <w:ind w:hanging="420"/>
              <w:textAlignment w:val="baseline"/>
              <w:rPr>
                <w:sz w:val="24"/>
                <w:szCs w:val="24"/>
              </w:rPr>
            </w:pPr>
            <w:bookmarkStart w:id="7" w:name="_Toc291573648"/>
            <w:bookmarkStart w:id="8" w:name="_Toc236131181"/>
            <w:bookmarkStart w:id="9" w:name="_Toc223343478"/>
            <w:r>
              <w:rPr>
                <w:rFonts w:hint="eastAsia"/>
                <w:sz w:val="24"/>
                <w:szCs w:val="24"/>
              </w:rPr>
              <w:t>观察缺省VLAN</w:t>
            </w:r>
            <w:bookmarkEnd w:id="7"/>
            <w:bookmarkEnd w:id="8"/>
            <w:bookmarkEnd w:id="9"/>
          </w:p>
          <w:p>
            <w:pPr>
              <w:pStyle w:val="52"/>
              <w:ind w:firstLine="48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  <w:lang w:val="de-DE"/>
              </w:rPr>
              <w:t>可以</w:t>
            </w:r>
            <w:r>
              <w:rPr>
                <w:rFonts w:hint="eastAsia"/>
                <w:sz w:val="24"/>
                <w:szCs w:val="24"/>
              </w:rPr>
              <w:t>在</w:t>
            </w:r>
            <w:r>
              <w:rPr>
                <w:rFonts w:hint="eastAsia"/>
                <w:sz w:val="24"/>
                <w:szCs w:val="24"/>
                <w:u w:val="single"/>
              </w:rPr>
              <w:t xml:space="preserve">   接口    </w:t>
            </w:r>
            <w:r>
              <w:rPr>
                <w:rFonts w:hint="eastAsia"/>
                <w:sz w:val="24"/>
                <w:szCs w:val="24"/>
              </w:rPr>
              <w:t>视图下通过</w:t>
            </w:r>
            <w:r>
              <w:rPr>
                <w:rFonts w:hint="eastAsia"/>
                <w:sz w:val="24"/>
                <w:szCs w:val="24"/>
                <w:u w:val="single"/>
              </w:rPr>
              <w:t xml:space="preserve"> disp</w:t>
            </w:r>
            <w:r>
              <w:rPr>
                <w:sz w:val="24"/>
                <w:szCs w:val="24"/>
                <w:u w:val="single"/>
              </w:rPr>
              <w:t xml:space="preserve"> vlan</w:t>
            </w:r>
            <w:r>
              <w:rPr>
                <w:rFonts w:hint="eastAsia"/>
                <w:sz w:val="24"/>
                <w:szCs w:val="24"/>
                <w:u w:val="single"/>
              </w:rPr>
              <w:t xml:space="preserve">          </w:t>
            </w:r>
            <w:r>
              <w:rPr>
                <w:rFonts w:hint="eastAsia"/>
                <w:sz w:val="24"/>
                <w:szCs w:val="24"/>
              </w:rPr>
              <w:t>命令查看交换机上的VLAN相关信息。</w:t>
            </w:r>
          </w:p>
          <w:p>
            <w:pPr>
              <w:pStyle w:val="52"/>
              <w:ind w:firstLine="480"/>
              <w:jc w:val="both"/>
              <w:rPr>
                <w:sz w:val="24"/>
                <w:szCs w:val="24"/>
                <w:lang w:val="de-DE"/>
              </w:rPr>
            </w:pPr>
            <w:r>
              <w:rPr>
                <w:rFonts w:hint="eastAsia"/>
                <w:sz w:val="24"/>
                <w:szCs w:val="24"/>
              </w:rPr>
              <w:t>从以上输出可知</w:t>
            </w:r>
            <w:r>
              <w:rPr>
                <w:rFonts w:hint="eastAsia"/>
                <w:sz w:val="24"/>
                <w:szCs w:val="24"/>
                <w:lang w:val="de-DE"/>
              </w:rPr>
              <w:t>，</w:t>
            </w:r>
            <w:r>
              <w:rPr>
                <w:rFonts w:hint="eastAsia"/>
                <w:sz w:val="24"/>
                <w:szCs w:val="24"/>
              </w:rPr>
              <w:t>交换机上的缺省</w:t>
            </w:r>
            <w:r>
              <w:rPr>
                <w:rFonts w:hint="eastAsia"/>
                <w:sz w:val="24"/>
                <w:szCs w:val="24"/>
                <w:lang w:val="de-DE"/>
              </w:rPr>
              <w:t>VLAN</w:t>
            </w:r>
            <w:r>
              <w:rPr>
                <w:rFonts w:hint="eastAsia"/>
                <w:sz w:val="24"/>
                <w:szCs w:val="24"/>
              </w:rPr>
              <w:t>是</w:t>
            </w:r>
            <w:r>
              <w:rPr>
                <w:rFonts w:hint="eastAsia"/>
                <w:sz w:val="24"/>
                <w:szCs w:val="24"/>
                <w:u w:val="single"/>
                <w:lang w:val="de-DE"/>
              </w:rPr>
              <w:t xml:space="preserve">  </w:t>
            </w:r>
            <w:r>
              <w:rPr>
                <w:sz w:val="24"/>
                <w:szCs w:val="24"/>
                <w:u w:val="single"/>
                <w:lang w:val="de-DE"/>
              </w:rPr>
              <w:t>1</w:t>
            </w:r>
            <w:r>
              <w:rPr>
                <w:rFonts w:hint="eastAsia"/>
                <w:sz w:val="24"/>
                <w:szCs w:val="24"/>
                <w:u w:val="single"/>
                <w:lang w:val="de-DE"/>
              </w:rPr>
              <w:t xml:space="preserve">   </w:t>
            </w:r>
            <w:r>
              <w:rPr>
                <w:rFonts w:hint="eastAsia"/>
                <w:sz w:val="24"/>
                <w:szCs w:val="24"/>
                <w:lang w:val="de-DE"/>
              </w:rPr>
              <w:t xml:space="preserve">。 </w:t>
            </w:r>
          </w:p>
          <w:p>
            <w:pPr>
              <w:pStyle w:val="52"/>
              <w:ind w:firstLine="480"/>
              <w:jc w:val="both"/>
              <w:rPr>
                <w:sz w:val="24"/>
                <w:szCs w:val="24"/>
                <w:u w:val="single"/>
                <w:lang w:val="de-DE"/>
              </w:rPr>
            </w:pPr>
            <w:r>
              <w:rPr>
                <w:rFonts w:hint="eastAsia"/>
                <w:sz w:val="24"/>
                <w:szCs w:val="24"/>
              </w:rPr>
              <w:t>请执行合适的命令以查看缺省</w:t>
            </w:r>
            <w:r>
              <w:rPr>
                <w:rFonts w:hint="eastAsia"/>
                <w:sz w:val="24"/>
                <w:szCs w:val="24"/>
                <w:lang w:val="de-DE"/>
              </w:rPr>
              <w:t>VLAN</w:t>
            </w:r>
            <w:r>
              <w:rPr>
                <w:rFonts w:hint="eastAsia"/>
                <w:sz w:val="24"/>
                <w:szCs w:val="24"/>
              </w:rPr>
              <w:t>的信息</w:t>
            </w:r>
            <w:r>
              <w:rPr>
                <w:rFonts w:hint="eastAsia"/>
                <w:sz w:val="24"/>
                <w:szCs w:val="24"/>
                <w:lang w:val="de-DE"/>
              </w:rPr>
              <w:t>，</w:t>
            </w:r>
            <w:r>
              <w:rPr>
                <w:rFonts w:hint="eastAsia"/>
                <w:sz w:val="24"/>
                <w:szCs w:val="24"/>
              </w:rPr>
              <w:t>并在下面的空格中写出完整的命令</w:t>
            </w:r>
            <w:r>
              <w:rPr>
                <w:rFonts w:hint="eastAsia"/>
                <w:sz w:val="24"/>
                <w:szCs w:val="24"/>
                <w:u w:val="single"/>
                <w:lang w:val="de-DE"/>
              </w:rPr>
              <w:t xml:space="preserve">     </w:t>
            </w:r>
            <w:r>
              <w:rPr>
                <w:sz w:val="24"/>
                <w:szCs w:val="24"/>
                <w:u w:val="single"/>
                <w:lang w:val="de-DE"/>
              </w:rPr>
              <w:t>disp vlan 1</w:t>
            </w:r>
            <w:r>
              <w:rPr>
                <w:rFonts w:hint="eastAsia"/>
                <w:sz w:val="24"/>
                <w:szCs w:val="24"/>
                <w:u w:val="single"/>
                <w:lang w:val="de-DE"/>
              </w:rPr>
              <w:t xml:space="preserve">             </w:t>
            </w:r>
            <w:r>
              <w:rPr>
                <w:rFonts w:hint="eastAsia"/>
                <w:color w:val="FF0000"/>
                <w:sz w:val="24"/>
                <w:szCs w:val="24"/>
                <w:lang w:val="de-DE"/>
              </w:rPr>
              <w:t>。</w:t>
            </w:r>
            <w:r>
              <w:rPr>
                <w:rFonts w:hint="eastAsia"/>
                <w:color w:val="FF0000"/>
                <w:sz w:val="24"/>
                <w:szCs w:val="24"/>
              </w:rPr>
              <w:t>实验过程截图如下：</w:t>
            </w:r>
          </w:p>
          <w:p>
            <w:pPr>
              <w:pStyle w:val="48"/>
              <w:ind w:left="0"/>
              <w:jc w:val="both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drawing>
                <wp:inline distT="0" distB="0" distL="0" distR="0">
                  <wp:extent cx="4760595" cy="3896995"/>
                  <wp:effectExtent l="0" t="0" r="1905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3896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8"/>
              <w:ind w:left="0"/>
              <w:jc w:val="both"/>
              <w:rPr>
                <w:rFonts w:hint="eastAsia"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drawing>
                <wp:inline distT="0" distB="0" distL="0" distR="0">
                  <wp:extent cx="4760595" cy="2675890"/>
                  <wp:effectExtent l="0" t="0" r="190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图片 4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2675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8"/>
              <w:ind w:left="0" w:firstLine="720" w:firstLineChars="300"/>
              <w:jc w:val="both"/>
              <w:rPr>
                <w:sz w:val="24"/>
                <w:szCs w:val="24"/>
                <w:u w:val="single"/>
              </w:rPr>
            </w:pPr>
          </w:p>
          <w:p>
            <w:pPr>
              <w:pStyle w:val="5"/>
              <w:keepLines w:val="0"/>
              <w:widowControl/>
              <w:numPr>
                <w:ilvl w:val="3"/>
                <w:numId w:val="1"/>
              </w:numPr>
              <w:snapToGrid w:val="0"/>
              <w:spacing w:before="120" w:after="120" w:line="240" w:lineRule="auto"/>
              <w:ind w:hanging="420"/>
              <w:textAlignment w:val="baseline"/>
              <w:rPr>
                <w:sz w:val="24"/>
                <w:szCs w:val="24"/>
              </w:rPr>
            </w:pPr>
            <w:bookmarkStart w:id="10" w:name="_Toc223343479"/>
            <w:bookmarkStart w:id="11" w:name="_Toc291573649"/>
            <w:bookmarkStart w:id="12" w:name="_Toc236131182"/>
            <w:r>
              <w:rPr>
                <w:rFonts w:hint="eastAsia"/>
                <w:sz w:val="24"/>
                <w:szCs w:val="24"/>
              </w:rPr>
              <w:t>配置VLAN并添加端口</w:t>
            </w:r>
            <w:bookmarkEnd w:id="10"/>
            <w:bookmarkEnd w:id="11"/>
            <w:bookmarkEnd w:id="12"/>
          </w:p>
          <w:p>
            <w:pPr>
              <w:snapToGrid w:val="0"/>
              <w:spacing w:line="300" w:lineRule="auto"/>
              <w:ind w:firstLine="420"/>
              <w:rPr>
                <w:sz w:val="24"/>
              </w:rPr>
            </w:pPr>
            <w:r>
              <w:rPr>
                <w:rFonts w:hint="eastAsia"/>
                <w:sz w:val="24"/>
              </w:rPr>
              <w:t>分别在SWA和SWB上创建VLAN 2，并将PCA和PCC所连接的端口</w:t>
            </w:r>
            <w:r>
              <w:rPr>
                <w:sz w:val="24"/>
              </w:rPr>
              <w:t>Ethernet1/0/1</w:t>
            </w:r>
            <w:r>
              <w:rPr>
                <w:rFonts w:hint="eastAsia"/>
                <w:sz w:val="24"/>
              </w:rPr>
              <w:t>添</w:t>
            </w:r>
            <w:r>
              <w:rPr>
                <w:rStyle w:val="30"/>
                <w:rFonts w:hint="eastAsia"/>
              </w:rPr>
              <w:t>加到VLAN 2中</w:t>
            </w:r>
            <w:r>
              <w:rPr>
                <w:rFonts w:hint="eastAsia"/>
                <w:sz w:val="24"/>
                <w:lang w:val="de-DE"/>
              </w:rPr>
              <w:t>。</w:t>
            </w:r>
          </w:p>
          <w:p>
            <w:pPr>
              <w:pStyle w:val="52"/>
              <w:ind w:firstLine="48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配置SWA：</w:t>
            </w:r>
          </w:p>
          <w:p>
            <w:pPr>
              <w:snapToGrid w:val="0"/>
              <w:spacing w:line="300" w:lineRule="auto"/>
              <w:ind w:firstLine="420"/>
              <w:rPr>
                <w:sz w:val="24"/>
              </w:rPr>
            </w:pPr>
            <w:r>
              <w:rPr>
                <w:rFonts w:hint="eastAsia"/>
                <w:sz w:val="24"/>
              </w:rPr>
              <w:t>请执行合适的命令在SWA上创建VLAN 2并将端口</w:t>
            </w:r>
            <w:r>
              <w:rPr>
                <w:sz w:val="24"/>
              </w:rPr>
              <w:t>Ethernet1/0/1</w:t>
            </w:r>
            <w:r>
              <w:rPr>
                <w:rFonts w:hint="eastAsia"/>
                <w:sz w:val="24"/>
              </w:rPr>
              <w:t>添加到VLAN 2中，在下面的空格中写出完整的命令：</w:t>
            </w:r>
          </w:p>
          <w:p>
            <w:pPr>
              <w:snapToGrid w:val="0"/>
              <w:spacing w:line="300" w:lineRule="auto"/>
              <w:ind w:firstLine="420"/>
              <w:rPr>
                <w:sz w:val="24"/>
              </w:rPr>
            </w:pPr>
            <w:r>
              <w:rPr>
                <w:sz w:val="24"/>
              </w:rPr>
              <w:t>[sw1]vlan 20</w:t>
            </w:r>
          </w:p>
          <w:p>
            <w:pPr>
              <w:snapToGrid w:val="0"/>
              <w:spacing w:line="300" w:lineRule="auto"/>
              <w:ind w:firstLine="420"/>
              <w:rPr>
                <w:sz w:val="24"/>
              </w:rPr>
            </w:pPr>
            <w:r>
              <w:rPr>
                <w:sz w:val="24"/>
              </w:rPr>
              <w:t>[sw1-vlan20]port GigabitEthernet 1/0/1</w:t>
            </w:r>
          </w:p>
          <w:p>
            <w:pPr>
              <w:snapToGrid w:val="0"/>
              <w:spacing w:line="300" w:lineRule="auto"/>
              <w:ind w:firstLine="420"/>
              <w:rPr>
                <w:b/>
                <w:bCs/>
                <w:color w:val="FF0000"/>
                <w:sz w:val="24"/>
              </w:rPr>
            </w:pPr>
            <w:r>
              <w:rPr>
                <w:rFonts w:hint="eastAsia"/>
                <w:b/>
                <w:bCs/>
                <w:color w:val="FF0000"/>
                <w:sz w:val="24"/>
              </w:rPr>
              <w:t>实验过程截图如下：</w:t>
            </w:r>
          </w:p>
          <w:p>
            <w:pPr>
              <w:snapToGrid w:val="0"/>
              <w:spacing w:line="300" w:lineRule="auto"/>
              <w:rPr>
                <w:rFonts w:hint="eastAsia"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drawing>
                <wp:inline distT="0" distB="0" distL="0" distR="0">
                  <wp:extent cx="4760595" cy="2958465"/>
                  <wp:effectExtent l="0" t="0" r="190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图片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2958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napToGrid w:val="0"/>
              <w:spacing w:line="300" w:lineRule="auto"/>
              <w:ind w:firstLine="420"/>
              <w:rPr>
                <w:sz w:val="24"/>
              </w:rPr>
            </w:pPr>
          </w:p>
          <w:p>
            <w:pPr>
              <w:pStyle w:val="52"/>
              <w:ind w:firstLine="48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配置SWB：</w:t>
            </w:r>
          </w:p>
          <w:p>
            <w:pPr>
              <w:snapToGrid w:val="0"/>
              <w:spacing w:line="300" w:lineRule="auto"/>
              <w:ind w:firstLine="420"/>
              <w:rPr>
                <w:sz w:val="24"/>
              </w:rPr>
            </w:pPr>
            <w:r>
              <w:rPr>
                <w:rFonts w:hint="eastAsia"/>
                <w:sz w:val="24"/>
              </w:rPr>
              <w:t>请执行合适的命令创建VLAN 2并将端口</w:t>
            </w:r>
            <w:r>
              <w:rPr>
                <w:sz w:val="24"/>
              </w:rPr>
              <w:t>Ethernet1/0/1</w:t>
            </w:r>
            <w:r>
              <w:rPr>
                <w:rFonts w:hint="eastAsia"/>
                <w:sz w:val="24"/>
                <w:lang w:val="de-DE"/>
              </w:rPr>
              <w:t>添加到</w:t>
            </w:r>
            <w:r>
              <w:rPr>
                <w:rFonts w:hint="eastAsia"/>
                <w:sz w:val="24"/>
              </w:rPr>
              <w:t>VLAN 2</w:t>
            </w:r>
            <w:r>
              <w:rPr>
                <w:rFonts w:hint="eastAsia"/>
                <w:sz w:val="24"/>
                <w:lang w:val="de-DE"/>
              </w:rPr>
              <w:t>中</w:t>
            </w:r>
            <w:r>
              <w:rPr>
                <w:rFonts w:hint="eastAsia"/>
                <w:sz w:val="24"/>
              </w:rPr>
              <w:t>，在下面的空格中写出完整的命令：</w:t>
            </w:r>
          </w:p>
          <w:p>
            <w:pPr>
              <w:snapToGrid w:val="0"/>
              <w:spacing w:line="300" w:lineRule="auto"/>
              <w:ind w:firstLine="360" w:firstLineChars="150"/>
              <w:rPr>
                <w:sz w:val="24"/>
              </w:rPr>
            </w:pPr>
            <w:r>
              <w:rPr>
                <w:sz w:val="24"/>
              </w:rPr>
              <w:t>[sw2]vlan 20</w:t>
            </w:r>
          </w:p>
          <w:p>
            <w:pPr>
              <w:snapToGrid w:val="0"/>
              <w:spacing w:line="300" w:lineRule="auto"/>
              <w:ind w:firstLine="360" w:firstLineChars="150"/>
              <w:rPr>
                <w:sz w:val="24"/>
              </w:rPr>
            </w:pPr>
            <w:r>
              <w:rPr>
                <w:sz w:val="24"/>
              </w:rPr>
              <w:t>[sw2-vlan20]port GigabitEthernet 1/0/1</w:t>
            </w:r>
          </w:p>
          <w:p>
            <w:pPr>
              <w:snapToGrid w:val="0"/>
              <w:spacing w:line="300" w:lineRule="auto"/>
              <w:ind w:firstLine="420"/>
              <w:rPr>
                <w:b/>
                <w:bCs/>
                <w:color w:val="FF0000"/>
                <w:sz w:val="24"/>
              </w:rPr>
            </w:pPr>
            <w:r>
              <w:rPr>
                <w:rFonts w:hint="eastAsia"/>
                <w:b/>
                <w:bCs/>
                <w:color w:val="FF0000"/>
                <w:sz w:val="24"/>
              </w:rPr>
              <w:t>实验过程截图如下：</w:t>
            </w:r>
          </w:p>
          <w:p>
            <w:pPr>
              <w:snapToGrid w:val="0"/>
              <w:spacing w:line="300" w:lineRule="auto"/>
              <w:rPr>
                <w:rFonts w:hint="eastAsia"/>
                <w:sz w:val="24"/>
              </w:rPr>
            </w:pPr>
            <w:r>
              <w:rPr>
                <w:sz w:val="24"/>
              </w:rPr>
              <w:drawing>
                <wp:inline distT="0" distB="0" distL="0" distR="0">
                  <wp:extent cx="4760595" cy="1710055"/>
                  <wp:effectExtent l="0" t="0" r="1905" b="444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图片 6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1710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2"/>
              <w:ind w:firstLine="48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在交换机上查看有关VLAN</w:t>
            </w:r>
            <w:r>
              <w:rPr>
                <w:rFonts w:hint="eastAsia"/>
                <w:sz w:val="24"/>
                <w:szCs w:val="24"/>
                <w:lang w:val="fr-FR"/>
              </w:rPr>
              <w:t>以及</w:t>
            </w:r>
            <w:r>
              <w:rPr>
                <w:rFonts w:hint="eastAsia"/>
                <w:sz w:val="24"/>
                <w:szCs w:val="24"/>
              </w:rPr>
              <w:t>VLAN 2的信息：</w:t>
            </w:r>
          </w:p>
          <w:p>
            <w:pPr>
              <w:pStyle w:val="52"/>
              <w:ind w:firstLine="48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在SWA上查看配置的Vlan信息，请在下面空格中填写完整的命令：</w:t>
            </w:r>
          </w:p>
          <w:p>
            <w:pPr>
              <w:snapToGrid w:val="0"/>
              <w:spacing w:line="300" w:lineRule="auto"/>
              <w:ind w:firstLine="420"/>
              <w:rPr>
                <w:b/>
                <w:bCs/>
                <w:color w:val="FF0000"/>
                <w:sz w:val="24"/>
              </w:rPr>
            </w:pPr>
            <w:r>
              <w:rPr>
                <w:sz w:val="24"/>
                <w:u w:val="single"/>
              </w:rPr>
              <w:t>[SWA]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disp vlan</w:t>
            </w:r>
            <w:r>
              <w:rPr>
                <w:rFonts w:hint="eastAsia"/>
                <w:sz w:val="24"/>
                <w:u w:val="single"/>
              </w:rPr>
              <w:t xml:space="preserve">               </w:t>
            </w:r>
            <w:r>
              <w:rPr>
                <w:rFonts w:hint="eastAsia"/>
                <w:b/>
                <w:bCs/>
                <w:color w:val="FF0000"/>
                <w:sz w:val="24"/>
              </w:rPr>
              <w:t>实验过程截图如下：</w:t>
            </w:r>
          </w:p>
          <w:p>
            <w:pPr>
              <w:pStyle w:val="48"/>
              <w:ind w:left="0"/>
              <w:jc w:val="both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drawing>
                <wp:inline distT="0" distB="0" distL="0" distR="0">
                  <wp:extent cx="4760595" cy="4712335"/>
                  <wp:effectExtent l="0" t="0" r="190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图片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4712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48"/>
              <w:ind w:left="0"/>
              <w:jc w:val="both"/>
              <w:rPr>
                <w:sz w:val="24"/>
                <w:szCs w:val="24"/>
                <w:u w:val="single"/>
              </w:rPr>
            </w:pPr>
          </w:p>
          <w:p>
            <w:pPr>
              <w:pStyle w:val="52"/>
              <w:ind w:firstLine="48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在SWA上查看VLAN 2的信息，请在下面空格中填写完整的命令：  </w:t>
            </w:r>
          </w:p>
          <w:p>
            <w:pPr>
              <w:snapToGrid w:val="0"/>
              <w:spacing w:line="300" w:lineRule="auto"/>
              <w:ind w:firstLine="420"/>
              <w:rPr>
                <w:b/>
                <w:bCs/>
                <w:color w:val="FF0000"/>
                <w:sz w:val="24"/>
              </w:rPr>
            </w:pPr>
            <w:r>
              <w:rPr>
                <w:sz w:val="24"/>
                <w:u w:val="single"/>
                <w:lang w:val="nl-NL"/>
              </w:rPr>
              <w:t>[SWA] disp vlan 20</w:t>
            </w:r>
            <w:r>
              <w:rPr>
                <w:rFonts w:hint="eastAsia"/>
                <w:sz w:val="24"/>
                <w:u w:val="single"/>
                <w:lang w:val="nl-NL"/>
              </w:rPr>
              <w:t xml:space="preserve">               </w:t>
            </w:r>
            <w:r>
              <w:rPr>
                <w:rFonts w:hint="eastAsia"/>
                <w:b/>
                <w:bCs/>
                <w:color w:val="FF0000"/>
                <w:sz w:val="24"/>
              </w:rPr>
              <w:t>实验过程截图如下：</w:t>
            </w:r>
          </w:p>
          <w:p>
            <w:pPr>
              <w:pStyle w:val="48"/>
              <w:ind w:left="0"/>
              <w:jc w:val="both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drawing>
                <wp:inline distT="0" distB="0" distL="0" distR="0">
                  <wp:extent cx="4760595" cy="1509395"/>
                  <wp:effectExtent l="0" t="0" r="1905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1509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2"/>
              <w:ind w:firstLine="480"/>
              <w:jc w:val="both"/>
              <w:rPr>
                <w:sz w:val="24"/>
                <w:szCs w:val="24"/>
                <w:u w:val="single"/>
                <w:lang w:val="nl-NL"/>
              </w:rPr>
            </w:pPr>
          </w:p>
          <w:p>
            <w:pPr>
              <w:pStyle w:val="5"/>
              <w:keepLines w:val="0"/>
              <w:widowControl/>
              <w:numPr>
                <w:ilvl w:val="3"/>
                <w:numId w:val="1"/>
              </w:numPr>
              <w:snapToGrid w:val="0"/>
              <w:spacing w:before="120" w:after="120" w:line="240" w:lineRule="auto"/>
              <w:ind w:hanging="420"/>
              <w:textAlignment w:val="baseline"/>
              <w:rPr>
                <w:sz w:val="24"/>
                <w:szCs w:val="24"/>
              </w:rPr>
            </w:pPr>
            <w:bookmarkStart w:id="13" w:name="_Toc236131183"/>
            <w:bookmarkStart w:id="14" w:name="_Toc291573650"/>
            <w:r>
              <w:rPr>
                <w:rFonts w:hint="eastAsia"/>
                <w:sz w:val="24"/>
                <w:szCs w:val="24"/>
              </w:rPr>
              <w:t>查看物理端口链路类型</w:t>
            </w:r>
            <w:bookmarkEnd w:id="13"/>
            <w:bookmarkEnd w:id="14"/>
          </w:p>
          <w:p>
            <w:pPr>
              <w:snapToGrid w:val="0"/>
              <w:spacing w:line="300" w:lineRule="auto"/>
              <w:ind w:firstLine="420"/>
              <w:rPr>
                <w:sz w:val="24"/>
              </w:rPr>
            </w:pPr>
            <w:r>
              <w:rPr>
                <w:rFonts w:hint="eastAsia"/>
                <w:sz w:val="24"/>
              </w:rPr>
              <w:t>请执行合适的命令查看交换机的物理端口</w:t>
            </w:r>
            <w:r>
              <w:rPr>
                <w:sz w:val="24"/>
              </w:rPr>
              <w:t>Ethernet1/0/1</w:t>
            </w:r>
            <w:r>
              <w:rPr>
                <w:rFonts w:hint="eastAsia"/>
                <w:sz w:val="24"/>
              </w:rPr>
              <w:t>的信息，在下面的空格中写出完整命令：</w:t>
            </w:r>
          </w:p>
          <w:p>
            <w:pPr>
              <w:pStyle w:val="52"/>
              <w:ind w:firstLine="480"/>
              <w:jc w:val="both"/>
              <w:rPr>
                <w:sz w:val="24"/>
                <w:szCs w:val="24"/>
                <w:u w:val="single"/>
              </w:rPr>
            </w:pPr>
            <w:r>
              <w:rPr>
                <w:rFonts w:hint="eastAsia"/>
                <w:sz w:val="24"/>
                <w:szCs w:val="24"/>
                <w:u w:val="single"/>
              </w:rPr>
              <w:t>[SWA]</w:t>
            </w:r>
            <w:r>
              <w:rPr>
                <w:sz w:val="24"/>
                <w:szCs w:val="24"/>
                <w:u w:val="single"/>
              </w:rPr>
              <w:t xml:space="preserve"> disp interface g1/0/1</w:t>
            </w:r>
            <w:r>
              <w:rPr>
                <w:rFonts w:hint="eastAsia"/>
                <w:sz w:val="24"/>
                <w:szCs w:val="24"/>
                <w:u w:val="single"/>
              </w:rPr>
              <w:t xml:space="preserve">                 </w:t>
            </w:r>
          </w:p>
          <w:p>
            <w:pPr>
              <w:snapToGrid w:val="0"/>
              <w:spacing w:line="300" w:lineRule="auto"/>
              <w:ind w:firstLine="420"/>
              <w:rPr>
                <w:b/>
                <w:bCs/>
                <w:color w:val="FF0000"/>
                <w:sz w:val="24"/>
              </w:rPr>
            </w:pPr>
            <w:r>
              <w:rPr>
                <w:rFonts w:hint="eastAsia"/>
                <w:b/>
                <w:bCs/>
                <w:color w:val="FF0000"/>
                <w:sz w:val="24"/>
              </w:rPr>
              <w:t>实验过程截图如下：</w:t>
            </w:r>
          </w:p>
          <w:p>
            <w:pPr>
              <w:pStyle w:val="52"/>
              <w:ind w:firstLine="0" w:firstLineChars="0"/>
              <w:jc w:val="both"/>
              <w:rPr>
                <w:rFonts w:hint="eastAsia"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drawing>
                <wp:inline distT="0" distB="0" distL="0" distR="0">
                  <wp:extent cx="4760595" cy="2261235"/>
                  <wp:effectExtent l="0" t="0" r="1905" b="571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2261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napToGrid w:val="0"/>
              <w:spacing w:line="300" w:lineRule="auto"/>
              <w:ind w:firstLine="420"/>
              <w:rPr>
                <w:sz w:val="24"/>
              </w:rPr>
            </w:pPr>
            <w:r>
              <w:rPr>
                <w:rFonts w:hint="eastAsia"/>
                <w:sz w:val="24"/>
              </w:rPr>
              <w:t>执行上述命令，从命令的输出信息中可以发现，端口</w:t>
            </w:r>
            <w:r>
              <w:rPr>
                <w:sz w:val="24"/>
              </w:rPr>
              <w:t>Ethernet1/0/1</w:t>
            </w:r>
            <w:r>
              <w:rPr>
                <w:rFonts w:hint="eastAsia"/>
                <w:sz w:val="24"/>
              </w:rPr>
              <w:t>的PVID是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 xml:space="preserve"> 20  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</w:rPr>
              <w:t>，端口</w:t>
            </w:r>
            <w:r>
              <w:rPr>
                <w:sz w:val="24"/>
              </w:rPr>
              <w:t>Ethernet1/0/1</w:t>
            </w:r>
            <w:r>
              <w:rPr>
                <w:rFonts w:hint="eastAsia"/>
                <w:sz w:val="24"/>
              </w:rPr>
              <w:t>的链路类型是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Access</w:t>
            </w:r>
            <w:r>
              <w:rPr>
                <w:rFonts w:hint="eastAsia"/>
                <w:sz w:val="24"/>
                <w:u w:val="single"/>
              </w:rPr>
              <w:t xml:space="preserve">  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 xml:space="preserve">   </w:t>
            </w:r>
            <w:r>
              <w:rPr>
                <w:rFonts w:hint="eastAsia"/>
                <w:sz w:val="24"/>
              </w:rPr>
              <w:t>，该端口</w:t>
            </w:r>
            <w:r>
              <w:rPr>
                <w:sz w:val="24"/>
              </w:rPr>
              <w:t>Tagged   VLAN ID</w:t>
            </w:r>
            <w:r>
              <w:rPr>
                <w:rFonts w:hint="eastAsia"/>
                <w:sz w:val="24"/>
              </w:rPr>
              <w:t xml:space="preserve">是 </w:t>
            </w:r>
            <w:r>
              <w:rPr>
                <w:sz w:val="24"/>
                <w:u w:val="single"/>
              </w:rPr>
              <w:t>None</w:t>
            </w:r>
            <w:r>
              <w:rPr>
                <w:rFonts w:hint="eastAsia"/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</w:rPr>
              <w:t>，该端口</w:t>
            </w:r>
            <w:r>
              <w:rPr>
                <w:sz w:val="24"/>
              </w:rPr>
              <w:t>Untagged VLAN ID</w:t>
            </w:r>
            <w:r>
              <w:rPr>
                <w:rFonts w:hint="eastAsia"/>
                <w:sz w:val="24"/>
              </w:rPr>
              <w:t>是</w:t>
            </w:r>
            <w:r>
              <w:rPr>
                <w:rFonts w:hint="eastAsia"/>
                <w:sz w:val="24"/>
                <w:u w:val="single"/>
              </w:rPr>
              <w:t xml:space="preserve">  </w:t>
            </w:r>
            <w:r>
              <w:rPr>
                <w:sz w:val="24"/>
                <w:u w:val="single"/>
              </w:rPr>
              <w:t>20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 xml:space="preserve">   </w:t>
            </w:r>
            <w:r>
              <w:rPr>
                <w:rFonts w:hint="eastAsia"/>
                <w:sz w:val="24"/>
              </w:rPr>
              <w:t xml:space="preserve"> </w:t>
            </w:r>
          </w:p>
          <w:p>
            <w:pPr>
              <w:pStyle w:val="5"/>
              <w:keepLines w:val="0"/>
              <w:widowControl/>
              <w:numPr>
                <w:ilvl w:val="3"/>
                <w:numId w:val="1"/>
              </w:numPr>
              <w:snapToGrid w:val="0"/>
              <w:spacing w:before="120" w:after="120" w:line="240" w:lineRule="auto"/>
              <w:ind w:hanging="420"/>
              <w:textAlignment w:val="baseline"/>
              <w:rPr>
                <w:sz w:val="24"/>
                <w:szCs w:val="24"/>
              </w:rPr>
            </w:pPr>
            <w:bookmarkStart w:id="15" w:name="_Toc236131184"/>
            <w:bookmarkStart w:id="16" w:name="_Toc223343480"/>
            <w:bookmarkStart w:id="17" w:name="_Toc291573651"/>
            <w:bookmarkStart w:id="18" w:name="_Toc188671815"/>
            <w:r>
              <w:rPr>
                <w:rFonts w:hint="eastAsia"/>
                <w:sz w:val="24"/>
                <w:szCs w:val="24"/>
              </w:rPr>
              <w:t>测试VLAN间的隔离</w:t>
            </w:r>
            <w:bookmarkEnd w:id="15"/>
            <w:bookmarkEnd w:id="16"/>
            <w:bookmarkEnd w:id="17"/>
          </w:p>
          <w:p>
            <w:pPr>
              <w:pStyle w:val="52"/>
              <w:ind w:firstLine="48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我们在PC上配置IP地址，通过Ping命令来测试处于不同VLAN间的PC能否互通。</w:t>
            </w:r>
          </w:p>
          <w:p>
            <w:pPr>
              <w:pStyle w:val="54"/>
              <w:numPr>
                <w:ilvl w:val="5"/>
                <w:numId w:val="1"/>
              </w:numPr>
              <w:jc w:val="both"/>
              <w:rPr>
                <w:sz w:val="24"/>
                <w:szCs w:val="24"/>
              </w:rPr>
            </w:pPr>
            <w:bookmarkStart w:id="19" w:name="_Ref214771447"/>
            <w:r>
              <w:rPr>
                <w:rFonts w:hint="eastAsia"/>
                <w:sz w:val="24"/>
                <w:szCs w:val="24"/>
              </w:rPr>
              <w:t>IP地址列表</w:t>
            </w:r>
            <w:bookmarkEnd w:id="19"/>
          </w:p>
          <w:tbl>
            <w:tblPr>
              <w:tblStyle w:val="14"/>
              <w:tblW w:w="0" w:type="auto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205"/>
              <w:gridCol w:w="2443"/>
              <w:gridCol w:w="1717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jc w:val="center"/>
              </w:trPr>
              <w:tc>
                <w:tcPr>
                  <w:tcW w:w="2205" w:type="dxa"/>
                  <w:vAlign w:val="center"/>
                </w:tcPr>
                <w:p>
                  <w:pPr>
                    <w:pStyle w:val="53"/>
                    <w:snapToGrid w:val="0"/>
                    <w:spacing w:before="80" w:after="80" w:line="300" w:lineRule="auto"/>
                    <w:ind w:firstLine="420"/>
                    <w:jc w:val="both"/>
                    <w:rPr>
                      <w:rFonts w:cs="Arial"/>
                      <w:kern w:val="2"/>
                      <w:sz w:val="24"/>
                      <w:szCs w:val="24"/>
                    </w:rPr>
                  </w:pPr>
                  <w:r>
                    <w:rPr>
                      <w:rFonts w:hint="eastAsia" w:cs="Arial"/>
                      <w:kern w:val="2"/>
                      <w:sz w:val="24"/>
                      <w:szCs w:val="24"/>
                    </w:rPr>
                    <w:t>设备名称</w:t>
                  </w:r>
                </w:p>
              </w:tc>
              <w:tc>
                <w:tcPr>
                  <w:tcW w:w="2443" w:type="dxa"/>
                  <w:vAlign w:val="center"/>
                </w:tcPr>
                <w:p>
                  <w:pPr>
                    <w:pStyle w:val="53"/>
                    <w:snapToGrid w:val="0"/>
                    <w:spacing w:before="80" w:after="80" w:line="300" w:lineRule="auto"/>
                    <w:ind w:firstLine="420"/>
                    <w:jc w:val="both"/>
                    <w:rPr>
                      <w:rFonts w:cs="Arial"/>
                      <w:kern w:val="2"/>
                      <w:sz w:val="24"/>
                      <w:szCs w:val="24"/>
                    </w:rPr>
                  </w:pPr>
                  <w:r>
                    <w:rPr>
                      <w:rFonts w:hint="eastAsia" w:cs="Arial"/>
                      <w:kern w:val="2"/>
                      <w:sz w:val="24"/>
                      <w:szCs w:val="24"/>
                    </w:rPr>
                    <w:t>IP地址</w:t>
                  </w:r>
                </w:p>
              </w:tc>
              <w:tc>
                <w:tcPr>
                  <w:tcW w:w="1717" w:type="dxa"/>
                  <w:vAlign w:val="center"/>
                </w:tcPr>
                <w:p>
                  <w:pPr>
                    <w:pStyle w:val="53"/>
                    <w:snapToGrid w:val="0"/>
                    <w:spacing w:before="80" w:after="80" w:line="300" w:lineRule="auto"/>
                    <w:ind w:firstLine="420"/>
                    <w:jc w:val="both"/>
                    <w:rPr>
                      <w:rFonts w:cs="Arial"/>
                      <w:kern w:val="2"/>
                      <w:sz w:val="24"/>
                      <w:szCs w:val="24"/>
                    </w:rPr>
                  </w:pPr>
                  <w:r>
                    <w:rPr>
                      <w:rFonts w:hint="eastAsia" w:cs="Arial"/>
                      <w:kern w:val="2"/>
                      <w:sz w:val="24"/>
                      <w:szCs w:val="24"/>
                    </w:rPr>
                    <w:t>网关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jc w:val="center"/>
              </w:trPr>
              <w:tc>
                <w:tcPr>
                  <w:tcW w:w="2205" w:type="dxa"/>
                  <w:vAlign w:val="center"/>
                </w:tcPr>
                <w:p>
                  <w:pPr>
                    <w:pStyle w:val="50"/>
                    <w:snapToGrid w:val="0"/>
                    <w:spacing w:before="80" w:after="80" w:line="300" w:lineRule="auto"/>
                    <w:ind w:firstLine="420"/>
                    <w:jc w:val="both"/>
                    <w:rPr>
                      <w:rFonts w:cs="Arial"/>
                      <w:kern w:val="2"/>
                      <w:sz w:val="24"/>
                      <w:szCs w:val="24"/>
                    </w:rPr>
                  </w:pPr>
                  <w:r>
                    <w:rPr>
                      <w:rFonts w:hint="eastAsia" w:cs="Arial"/>
                      <w:kern w:val="2"/>
                      <w:sz w:val="24"/>
                      <w:szCs w:val="24"/>
                    </w:rPr>
                    <w:t>PCA</w:t>
                  </w:r>
                </w:p>
              </w:tc>
              <w:tc>
                <w:tcPr>
                  <w:tcW w:w="2443" w:type="dxa"/>
                  <w:vAlign w:val="center"/>
                </w:tcPr>
                <w:p>
                  <w:pPr>
                    <w:pStyle w:val="50"/>
                    <w:snapToGrid w:val="0"/>
                    <w:spacing w:before="80" w:after="80" w:line="300" w:lineRule="auto"/>
                    <w:ind w:firstLine="420"/>
                    <w:jc w:val="both"/>
                    <w:rPr>
                      <w:rFonts w:cs="Arial"/>
                      <w:kern w:val="2"/>
                      <w:sz w:val="24"/>
                      <w:szCs w:val="24"/>
                    </w:rPr>
                  </w:pPr>
                  <w:r>
                    <w:rPr>
                      <w:rFonts w:cs="Arial"/>
                      <w:kern w:val="2"/>
                      <w:sz w:val="24"/>
                      <w:szCs w:val="24"/>
                    </w:rPr>
                    <w:t>172.16.0.1/24</w:t>
                  </w:r>
                </w:p>
              </w:tc>
              <w:tc>
                <w:tcPr>
                  <w:tcW w:w="1717" w:type="dxa"/>
                  <w:vAlign w:val="center"/>
                </w:tcPr>
                <w:p>
                  <w:pPr>
                    <w:pStyle w:val="50"/>
                    <w:snapToGrid w:val="0"/>
                    <w:spacing w:before="80" w:after="80" w:line="300" w:lineRule="auto"/>
                    <w:ind w:firstLine="420"/>
                    <w:jc w:val="both"/>
                    <w:rPr>
                      <w:rFonts w:cs="Arial"/>
                      <w:kern w:val="2"/>
                      <w:sz w:val="24"/>
                      <w:szCs w:val="24"/>
                    </w:rPr>
                  </w:pPr>
                  <w:r>
                    <w:rPr>
                      <w:rFonts w:hint="eastAsia" w:cs="Arial"/>
                      <w:kern w:val="2"/>
                      <w:sz w:val="24"/>
                      <w:szCs w:val="24"/>
                    </w:rPr>
                    <w:t>--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jc w:val="center"/>
              </w:trPr>
              <w:tc>
                <w:tcPr>
                  <w:tcW w:w="2205" w:type="dxa"/>
                  <w:vAlign w:val="center"/>
                </w:tcPr>
                <w:p>
                  <w:pPr>
                    <w:pStyle w:val="50"/>
                    <w:snapToGrid w:val="0"/>
                    <w:spacing w:before="80" w:after="80" w:line="300" w:lineRule="auto"/>
                    <w:ind w:firstLine="420"/>
                    <w:jc w:val="both"/>
                    <w:rPr>
                      <w:rFonts w:cs="Arial"/>
                      <w:kern w:val="2"/>
                      <w:sz w:val="24"/>
                      <w:szCs w:val="24"/>
                    </w:rPr>
                  </w:pPr>
                  <w:r>
                    <w:rPr>
                      <w:rFonts w:hint="eastAsia" w:cs="Arial"/>
                      <w:kern w:val="2"/>
                      <w:sz w:val="24"/>
                      <w:szCs w:val="24"/>
                    </w:rPr>
                    <w:t>PCB</w:t>
                  </w:r>
                </w:p>
              </w:tc>
              <w:tc>
                <w:tcPr>
                  <w:tcW w:w="2443" w:type="dxa"/>
                  <w:vAlign w:val="center"/>
                </w:tcPr>
                <w:p>
                  <w:pPr>
                    <w:pStyle w:val="50"/>
                    <w:snapToGrid w:val="0"/>
                    <w:spacing w:before="80" w:after="80" w:line="300" w:lineRule="auto"/>
                    <w:ind w:firstLine="420"/>
                    <w:jc w:val="both"/>
                    <w:rPr>
                      <w:rFonts w:cs="Arial"/>
                      <w:kern w:val="2"/>
                      <w:sz w:val="24"/>
                      <w:szCs w:val="24"/>
                    </w:rPr>
                  </w:pPr>
                  <w:r>
                    <w:rPr>
                      <w:rFonts w:cs="Arial"/>
                      <w:kern w:val="2"/>
                      <w:sz w:val="24"/>
                      <w:szCs w:val="24"/>
                    </w:rPr>
                    <w:t>172.16.0.</w:t>
                  </w:r>
                  <w:r>
                    <w:rPr>
                      <w:rFonts w:hint="eastAsia" w:cs="Arial"/>
                      <w:kern w:val="2"/>
                      <w:sz w:val="24"/>
                      <w:szCs w:val="24"/>
                    </w:rPr>
                    <w:t>2</w:t>
                  </w:r>
                  <w:r>
                    <w:rPr>
                      <w:rFonts w:cs="Arial"/>
                      <w:kern w:val="2"/>
                      <w:sz w:val="24"/>
                      <w:szCs w:val="24"/>
                    </w:rPr>
                    <w:t>/24</w:t>
                  </w:r>
                </w:p>
              </w:tc>
              <w:tc>
                <w:tcPr>
                  <w:tcW w:w="1717" w:type="dxa"/>
                  <w:vAlign w:val="center"/>
                </w:tcPr>
                <w:p>
                  <w:pPr>
                    <w:pStyle w:val="50"/>
                    <w:snapToGrid w:val="0"/>
                    <w:spacing w:before="80" w:after="80" w:line="300" w:lineRule="auto"/>
                    <w:ind w:firstLine="420"/>
                    <w:jc w:val="both"/>
                    <w:rPr>
                      <w:rFonts w:cs="Arial"/>
                      <w:kern w:val="2"/>
                      <w:sz w:val="24"/>
                      <w:szCs w:val="24"/>
                    </w:rPr>
                  </w:pPr>
                  <w:r>
                    <w:rPr>
                      <w:rFonts w:hint="eastAsia" w:cs="Arial"/>
                      <w:kern w:val="2"/>
                      <w:sz w:val="24"/>
                      <w:szCs w:val="24"/>
                    </w:rPr>
                    <w:t>--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jc w:val="center"/>
              </w:trPr>
              <w:tc>
                <w:tcPr>
                  <w:tcW w:w="2205" w:type="dxa"/>
                  <w:vAlign w:val="center"/>
                </w:tcPr>
                <w:p>
                  <w:pPr>
                    <w:pStyle w:val="50"/>
                    <w:snapToGrid w:val="0"/>
                    <w:spacing w:before="80" w:after="80" w:line="300" w:lineRule="auto"/>
                    <w:ind w:firstLine="420"/>
                    <w:jc w:val="both"/>
                    <w:rPr>
                      <w:rFonts w:cs="Arial"/>
                      <w:kern w:val="2"/>
                      <w:sz w:val="24"/>
                      <w:szCs w:val="24"/>
                    </w:rPr>
                  </w:pPr>
                  <w:r>
                    <w:rPr>
                      <w:rFonts w:hint="eastAsia" w:cs="Arial"/>
                      <w:kern w:val="2"/>
                      <w:sz w:val="24"/>
                      <w:szCs w:val="24"/>
                    </w:rPr>
                    <w:t>PCC</w:t>
                  </w:r>
                </w:p>
              </w:tc>
              <w:tc>
                <w:tcPr>
                  <w:tcW w:w="2443" w:type="dxa"/>
                  <w:vAlign w:val="center"/>
                </w:tcPr>
                <w:p>
                  <w:pPr>
                    <w:pStyle w:val="50"/>
                    <w:snapToGrid w:val="0"/>
                    <w:spacing w:before="80" w:after="80" w:line="300" w:lineRule="auto"/>
                    <w:ind w:firstLine="420"/>
                    <w:jc w:val="both"/>
                    <w:rPr>
                      <w:rFonts w:cs="Arial"/>
                      <w:kern w:val="2"/>
                      <w:sz w:val="24"/>
                      <w:szCs w:val="24"/>
                    </w:rPr>
                  </w:pPr>
                  <w:r>
                    <w:rPr>
                      <w:rFonts w:cs="Arial"/>
                      <w:kern w:val="2"/>
                      <w:sz w:val="24"/>
                      <w:szCs w:val="24"/>
                    </w:rPr>
                    <w:t>172.16.0.</w:t>
                  </w:r>
                  <w:r>
                    <w:rPr>
                      <w:rFonts w:hint="eastAsia" w:cs="Arial"/>
                      <w:kern w:val="2"/>
                      <w:sz w:val="24"/>
                      <w:szCs w:val="24"/>
                    </w:rPr>
                    <w:t>3</w:t>
                  </w:r>
                  <w:r>
                    <w:rPr>
                      <w:rFonts w:cs="Arial"/>
                      <w:kern w:val="2"/>
                      <w:sz w:val="24"/>
                      <w:szCs w:val="24"/>
                    </w:rPr>
                    <w:t>/24</w:t>
                  </w:r>
                </w:p>
              </w:tc>
              <w:tc>
                <w:tcPr>
                  <w:tcW w:w="1717" w:type="dxa"/>
                  <w:vAlign w:val="center"/>
                </w:tcPr>
                <w:p>
                  <w:pPr>
                    <w:pStyle w:val="50"/>
                    <w:snapToGrid w:val="0"/>
                    <w:spacing w:before="80" w:after="80" w:line="300" w:lineRule="auto"/>
                    <w:ind w:firstLine="420"/>
                    <w:jc w:val="both"/>
                    <w:rPr>
                      <w:rFonts w:cs="Arial"/>
                      <w:kern w:val="2"/>
                      <w:sz w:val="24"/>
                      <w:szCs w:val="24"/>
                    </w:rPr>
                  </w:pPr>
                  <w:r>
                    <w:rPr>
                      <w:rFonts w:hint="eastAsia" w:cs="Arial"/>
                      <w:kern w:val="2"/>
                      <w:sz w:val="24"/>
                      <w:szCs w:val="24"/>
                    </w:rPr>
                    <w:t>--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jc w:val="center"/>
              </w:trPr>
              <w:tc>
                <w:tcPr>
                  <w:tcW w:w="2205" w:type="dxa"/>
                  <w:vAlign w:val="center"/>
                </w:tcPr>
                <w:p>
                  <w:pPr>
                    <w:pStyle w:val="50"/>
                    <w:snapToGrid w:val="0"/>
                    <w:spacing w:before="80" w:after="80" w:line="300" w:lineRule="auto"/>
                    <w:ind w:firstLine="420"/>
                    <w:jc w:val="both"/>
                    <w:rPr>
                      <w:rFonts w:cs="Arial"/>
                      <w:kern w:val="2"/>
                      <w:sz w:val="24"/>
                      <w:szCs w:val="24"/>
                    </w:rPr>
                  </w:pPr>
                  <w:r>
                    <w:rPr>
                      <w:rFonts w:hint="eastAsia" w:cs="Arial"/>
                      <w:kern w:val="2"/>
                      <w:sz w:val="24"/>
                      <w:szCs w:val="24"/>
                    </w:rPr>
                    <w:t>PCD</w:t>
                  </w:r>
                </w:p>
              </w:tc>
              <w:tc>
                <w:tcPr>
                  <w:tcW w:w="2443" w:type="dxa"/>
                  <w:vAlign w:val="center"/>
                </w:tcPr>
                <w:p>
                  <w:pPr>
                    <w:pStyle w:val="50"/>
                    <w:snapToGrid w:val="0"/>
                    <w:spacing w:before="80" w:after="80" w:line="300" w:lineRule="auto"/>
                    <w:ind w:firstLine="420"/>
                    <w:jc w:val="both"/>
                    <w:rPr>
                      <w:rFonts w:cs="Arial"/>
                      <w:kern w:val="2"/>
                      <w:sz w:val="24"/>
                      <w:szCs w:val="24"/>
                    </w:rPr>
                  </w:pPr>
                  <w:r>
                    <w:rPr>
                      <w:rFonts w:cs="Arial"/>
                      <w:kern w:val="2"/>
                      <w:sz w:val="24"/>
                      <w:szCs w:val="24"/>
                    </w:rPr>
                    <w:t>172.16.0.</w:t>
                  </w:r>
                  <w:r>
                    <w:rPr>
                      <w:rFonts w:hint="eastAsia" w:cs="Arial"/>
                      <w:kern w:val="2"/>
                      <w:sz w:val="24"/>
                      <w:szCs w:val="24"/>
                    </w:rPr>
                    <w:t>4</w:t>
                  </w:r>
                  <w:r>
                    <w:rPr>
                      <w:rFonts w:cs="Arial"/>
                      <w:kern w:val="2"/>
                      <w:sz w:val="24"/>
                      <w:szCs w:val="24"/>
                    </w:rPr>
                    <w:t>/24</w:t>
                  </w:r>
                </w:p>
              </w:tc>
              <w:tc>
                <w:tcPr>
                  <w:tcW w:w="1717" w:type="dxa"/>
                  <w:vAlign w:val="center"/>
                </w:tcPr>
                <w:p>
                  <w:pPr>
                    <w:pStyle w:val="50"/>
                    <w:snapToGrid w:val="0"/>
                    <w:spacing w:before="80" w:after="80" w:line="300" w:lineRule="auto"/>
                    <w:ind w:firstLine="420"/>
                    <w:jc w:val="both"/>
                    <w:rPr>
                      <w:rFonts w:cs="Arial"/>
                      <w:kern w:val="2"/>
                      <w:sz w:val="24"/>
                      <w:szCs w:val="24"/>
                    </w:rPr>
                  </w:pPr>
                  <w:r>
                    <w:rPr>
                      <w:rFonts w:hint="eastAsia" w:cs="Arial"/>
                      <w:kern w:val="2"/>
                      <w:sz w:val="24"/>
                      <w:szCs w:val="24"/>
                    </w:rPr>
                    <w:t>--</w:t>
                  </w:r>
                </w:p>
              </w:tc>
            </w:tr>
          </w:tbl>
          <w:p>
            <w:pPr>
              <w:pStyle w:val="52"/>
              <w:ind w:firstLine="48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</w:t>
            </w:r>
            <w:bookmarkStart w:id="20" w:name="_Hlt230578271"/>
            <w:bookmarkStart w:id="21" w:name="_Hlt230578272"/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 xml:space="preserve"> </w:instrText>
            </w:r>
            <w:r>
              <w:rPr>
                <w:rFonts w:hint="eastAsia"/>
                <w:sz w:val="24"/>
                <w:szCs w:val="24"/>
              </w:rPr>
              <w:instrText xml:space="preserve">REF _Ref214771447 \r \h</w:instrText>
            </w:r>
            <w:r>
              <w:rPr>
                <w:sz w:val="24"/>
                <w:szCs w:val="24"/>
              </w:rPr>
              <w:instrText xml:space="preserve">  \* MERGEFORMAT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rFonts w:hint="eastAsia"/>
                <w:sz w:val="24"/>
                <w:szCs w:val="24"/>
              </w:rPr>
              <w:t>表15-1</w:t>
            </w:r>
            <w:r>
              <w:rPr>
                <w:sz w:val="24"/>
                <w:szCs w:val="24"/>
              </w:rPr>
              <w:fldChar w:fldCharType="end"/>
            </w:r>
            <w:bookmarkEnd w:id="20"/>
            <w:bookmarkEnd w:id="21"/>
            <w:r>
              <w:rPr>
                <w:rFonts w:hint="eastAsia"/>
                <w:sz w:val="24"/>
                <w:szCs w:val="24"/>
              </w:rPr>
              <w:t>所示在PC上配置IP地址。</w:t>
            </w:r>
          </w:p>
          <w:p>
            <w:pPr>
              <w:snapToGrid w:val="0"/>
              <w:spacing w:line="300" w:lineRule="auto"/>
              <w:ind w:firstLine="420"/>
              <w:rPr>
                <w:b/>
                <w:bCs/>
                <w:color w:val="FF0000"/>
                <w:sz w:val="24"/>
              </w:rPr>
            </w:pPr>
            <w:r>
              <w:rPr>
                <w:rFonts w:hint="eastAsia"/>
                <w:sz w:val="24"/>
              </w:rPr>
              <w:t>配置完成后，在PCA上用Ping命令来测试到其它PC的互通性。其结果应该是PCA与PCB</w:t>
            </w:r>
            <w:r>
              <w:rPr>
                <w:rFonts w:hint="eastAsia"/>
                <w:sz w:val="24"/>
                <w:u w:val="single"/>
              </w:rPr>
              <w:t xml:space="preserve">   不能  </w:t>
            </w:r>
            <w:r>
              <w:rPr>
                <w:rFonts w:hint="eastAsia"/>
                <w:sz w:val="24"/>
              </w:rPr>
              <w:t>(能/不能)互通，</w:t>
            </w:r>
            <w:r>
              <w:rPr>
                <w:rFonts w:hint="eastAsia"/>
                <w:b/>
                <w:bCs/>
                <w:color w:val="FF0000"/>
                <w:sz w:val="24"/>
              </w:rPr>
              <w:t>实验过程截图如下：</w:t>
            </w:r>
          </w:p>
          <w:p>
            <w:pPr>
              <w:snapToGrid w:val="0"/>
              <w:spacing w:line="300" w:lineRule="auto"/>
              <w:rPr>
                <w:rFonts w:hint="eastAsia"/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drawing>
                <wp:inline distT="0" distB="0" distL="0" distR="0">
                  <wp:extent cx="4760595" cy="2499995"/>
                  <wp:effectExtent l="0" t="0" r="1905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图片 1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2499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napToGrid w:val="0"/>
              <w:spacing w:line="300" w:lineRule="auto"/>
              <w:ind w:firstLine="420"/>
              <w:rPr>
                <w:b/>
                <w:bCs/>
                <w:color w:val="FF0000"/>
                <w:sz w:val="24"/>
              </w:rPr>
            </w:pPr>
          </w:p>
          <w:p>
            <w:pPr>
              <w:snapToGrid w:val="0"/>
              <w:spacing w:line="300" w:lineRule="auto"/>
              <w:ind w:firstLine="420"/>
              <w:rPr>
                <w:b/>
                <w:bCs/>
                <w:color w:val="FF0000"/>
                <w:sz w:val="24"/>
              </w:rPr>
            </w:pPr>
            <w:r>
              <w:rPr>
                <w:rFonts w:hint="eastAsia"/>
                <w:sz w:val="24"/>
              </w:rPr>
              <w:t>PCC和PCD</w:t>
            </w:r>
            <w:r>
              <w:rPr>
                <w:rFonts w:hint="eastAsia"/>
                <w:sz w:val="24"/>
                <w:u w:val="single"/>
              </w:rPr>
              <w:t xml:space="preserve"> 不能  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</w:rPr>
              <w:t>(能/不能)互通。</w:t>
            </w:r>
            <w:bookmarkEnd w:id="18"/>
            <w:r>
              <w:rPr>
                <w:rFonts w:hint="eastAsia"/>
                <w:b/>
                <w:bCs/>
                <w:color w:val="FF0000"/>
                <w:sz w:val="24"/>
              </w:rPr>
              <w:t>实验过程截图如下：</w:t>
            </w:r>
          </w:p>
          <w:p>
            <w:pPr>
              <w:snapToGrid w:val="0"/>
              <w:spacing w:line="300" w:lineRule="auto"/>
              <w:rPr>
                <w:rFonts w:hint="eastAsia"/>
                <w:sz w:val="24"/>
              </w:rPr>
            </w:pPr>
            <w:r>
              <w:rPr>
                <w:sz w:val="24"/>
              </w:rPr>
              <w:drawing>
                <wp:inline distT="0" distB="0" distL="0" distR="0">
                  <wp:extent cx="4760595" cy="1619250"/>
                  <wp:effectExtent l="0" t="0" r="1905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1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1619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napToGrid w:val="0"/>
              <w:spacing w:line="300" w:lineRule="auto"/>
              <w:ind w:firstLine="420"/>
              <w:rPr>
                <w:sz w:val="24"/>
              </w:rPr>
            </w:pPr>
          </w:p>
          <w:p>
            <w:pPr>
              <w:pStyle w:val="4"/>
              <w:keepLines w:val="0"/>
              <w:widowControl/>
              <w:numPr>
                <w:ilvl w:val="2"/>
                <w:numId w:val="1"/>
              </w:numPr>
              <w:tabs>
                <w:tab w:val="left" w:pos="840"/>
              </w:tabs>
              <w:spacing w:before="160" w:after="160" w:line="240" w:lineRule="auto"/>
              <w:ind w:hanging="420"/>
              <w:textAlignment w:val="baseline"/>
              <w:rPr>
                <w:sz w:val="24"/>
                <w:szCs w:val="24"/>
              </w:rPr>
            </w:pPr>
            <w:bookmarkStart w:id="22" w:name="_Toc236131185"/>
            <w:bookmarkStart w:id="23" w:name="_Toc291573652"/>
            <w:r>
              <w:rPr>
                <w:rFonts w:hint="eastAsia"/>
                <w:sz w:val="24"/>
                <w:szCs w:val="24"/>
              </w:rPr>
              <w:t>配置Trunk链路端口</w:t>
            </w:r>
            <w:bookmarkEnd w:id="22"/>
            <w:bookmarkEnd w:id="23"/>
          </w:p>
          <w:p>
            <w:pPr>
              <w:snapToGrid w:val="0"/>
              <w:spacing w:line="300" w:lineRule="auto"/>
              <w:ind w:firstLine="420"/>
              <w:rPr>
                <w:sz w:val="24"/>
              </w:rPr>
            </w:pPr>
            <w:r>
              <w:rPr>
                <w:rFonts w:hint="eastAsia"/>
                <w:sz w:val="24"/>
              </w:rPr>
              <w:t>本实验是在交换机间配置Trunk链路端口，使同一VLAN中的PC能够跨交换机访问。通过本实验，学员应该能够掌握Trunk链路端口的配置及作用。</w:t>
            </w:r>
          </w:p>
          <w:p>
            <w:pPr>
              <w:pStyle w:val="5"/>
              <w:keepLines w:val="0"/>
              <w:widowControl/>
              <w:numPr>
                <w:ilvl w:val="3"/>
                <w:numId w:val="1"/>
              </w:numPr>
              <w:snapToGrid w:val="0"/>
              <w:spacing w:before="120" w:after="120" w:line="240" w:lineRule="auto"/>
              <w:ind w:hanging="420"/>
              <w:textAlignment w:val="baseline"/>
              <w:rPr>
                <w:sz w:val="24"/>
                <w:szCs w:val="24"/>
              </w:rPr>
            </w:pPr>
            <w:bookmarkStart w:id="24" w:name="_Toc236131186"/>
            <w:bookmarkStart w:id="25" w:name="_Toc223343482"/>
            <w:bookmarkStart w:id="26" w:name="_Toc291573653"/>
            <w:r>
              <w:rPr>
                <w:rFonts w:hint="eastAsia"/>
                <w:sz w:val="24"/>
                <w:szCs w:val="24"/>
              </w:rPr>
              <w:t>跨交换机VLAN互通测试</w:t>
            </w:r>
            <w:bookmarkEnd w:id="24"/>
            <w:bookmarkEnd w:id="25"/>
            <w:bookmarkEnd w:id="26"/>
          </w:p>
          <w:p>
            <w:pPr>
              <w:snapToGrid w:val="0"/>
              <w:spacing w:line="300" w:lineRule="auto"/>
              <w:ind w:firstLine="420"/>
              <w:rPr>
                <w:sz w:val="24"/>
              </w:rPr>
            </w:pPr>
            <w:r>
              <w:rPr>
                <w:rFonts w:hint="eastAsia"/>
                <w:sz w:val="24"/>
              </w:rPr>
              <w:t>在上个实验中，PCA和PCC表面上都属于VLAN 2，从整个网络环境考虑，它们并不在一个广播域，即本质上不在一个VLAN中，因为两个交换机上的VLAN目前只是各自在本机起作用，还没有发生关联。在PCA上用Ping命令来测试与PCC能否互通。其结果应该是不能互通。</w:t>
            </w:r>
          </w:p>
          <w:p>
            <w:pPr>
              <w:snapToGrid w:val="0"/>
              <w:spacing w:line="300" w:lineRule="auto"/>
              <w:ind w:firstLine="420"/>
              <w:rPr>
                <w:sz w:val="24"/>
              </w:rPr>
            </w:pPr>
            <w:r>
              <w:rPr>
                <w:rFonts w:hint="eastAsia"/>
                <w:sz w:val="24"/>
              </w:rPr>
              <w:t>PCA与PCC之间不能互通。因为交换机之间的端口</w:t>
            </w:r>
            <w:r>
              <w:rPr>
                <w:sz w:val="24"/>
              </w:rPr>
              <w:t>Ethernet 1/0/</w:t>
            </w:r>
            <w:r>
              <w:rPr>
                <w:rFonts w:hint="eastAsia"/>
                <w:sz w:val="24"/>
              </w:rPr>
              <w:t>24是Access链路端口，且属于VLAN</w:t>
            </w:r>
            <w:r>
              <w:rPr>
                <w:rFonts w:hint="eastAsia"/>
                <w:sz w:val="24"/>
                <w:u w:val="single"/>
              </w:rPr>
              <w:t xml:space="preserve">  </w:t>
            </w:r>
            <w:r>
              <w:rPr>
                <w:sz w:val="24"/>
                <w:u w:val="single"/>
              </w:rPr>
              <w:t xml:space="preserve"> 1</w:t>
            </w:r>
            <w:r>
              <w:rPr>
                <w:rFonts w:hint="eastAsia"/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</w:rPr>
              <w:t xml:space="preserve">，不允许VLAN </w:t>
            </w:r>
            <w:r>
              <w:rPr>
                <w:rFonts w:hint="eastAsia"/>
                <w:sz w:val="24"/>
                <w:u w:val="single"/>
              </w:rPr>
              <w:t xml:space="preserve">  </w:t>
            </w:r>
            <w:r>
              <w:rPr>
                <w:sz w:val="24"/>
                <w:u w:val="single"/>
              </w:rPr>
              <w:t xml:space="preserve">20 </w:t>
            </w:r>
            <w:r>
              <w:rPr>
                <w:rFonts w:hint="eastAsia"/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</w:rPr>
              <w:t>的数据帧通过。</w:t>
            </w:r>
          </w:p>
          <w:p>
            <w:pPr>
              <w:pStyle w:val="5"/>
              <w:keepLines w:val="0"/>
              <w:widowControl/>
              <w:numPr>
                <w:ilvl w:val="3"/>
                <w:numId w:val="1"/>
              </w:numPr>
              <w:snapToGrid w:val="0"/>
              <w:spacing w:before="120" w:after="120" w:line="240" w:lineRule="auto"/>
              <w:ind w:hanging="420"/>
              <w:textAlignment w:val="baseline"/>
              <w:rPr>
                <w:sz w:val="24"/>
                <w:szCs w:val="24"/>
              </w:rPr>
            </w:pPr>
            <w:bookmarkStart w:id="27" w:name="_Toc236131187"/>
            <w:bookmarkStart w:id="28" w:name="_Toc223343483"/>
            <w:bookmarkStart w:id="29" w:name="_Toc291573654"/>
            <w:r>
              <w:rPr>
                <w:rFonts w:hint="eastAsia"/>
                <w:sz w:val="24"/>
                <w:szCs w:val="24"/>
              </w:rPr>
              <w:t>配置Trunk链路端口</w:t>
            </w:r>
            <w:bookmarkEnd w:id="27"/>
            <w:bookmarkEnd w:id="28"/>
            <w:bookmarkEnd w:id="29"/>
          </w:p>
          <w:p>
            <w:pPr>
              <w:snapToGrid w:val="0"/>
              <w:spacing w:line="300" w:lineRule="auto"/>
              <w:ind w:firstLine="420"/>
              <w:rPr>
                <w:sz w:val="24"/>
              </w:rPr>
            </w:pPr>
            <w:r>
              <w:rPr>
                <w:rFonts w:hint="eastAsia"/>
                <w:sz w:val="24"/>
              </w:rPr>
              <w:t>在SWA和SWB上配置端口</w:t>
            </w:r>
            <w:r>
              <w:rPr>
                <w:sz w:val="24"/>
              </w:rPr>
              <w:t>Ethernet 1/0/</w:t>
            </w:r>
            <w:r>
              <w:rPr>
                <w:rFonts w:hint="eastAsia"/>
                <w:sz w:val="24"/>
              </w:rPr>
              <w:t>24为Trunk链路端口并设置允许需要的VLAN数据帧通过。</w:t>
            </w:r>
          </w:p>
          <w:p>
            <w:pPr>
              <w:pStyle w:val="52"/>
              <w:ind w:firstLine="48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配置SWA上端口</w:t>
            </w:r>
            <w:r>
              <w:rPr>
                <w:sz w:val="24"/>
                <w:szCs w:val="24"/>
              </w:rPr>
              <w:t>Ethernet 1/0/</w:t>
            </w:r>
            <w:r>
              <w:rPr>
                <w:rFonts w:hint="eastAsia"/>
                <w:sz w:val="24"/>
                <w:szCs w:val="24"/>
              </w:rPr>
              <w:t>24的Trunk相关属性：</w:t>
            </w:r>
          </w:p>
          <w:p>
            <w:pPr>
              <w:pStyle w:val="52"/>
              <w:ind w:firstLine="48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[SWA]interface Ethernet 1/0/24</w:t>
            </w:r>
          </w:p>
          <w:p>
            <w:pPr>
              <w:pStyle w:val="52"/>
              <w:ind w:firstLine="48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[SWA-Ethernet1/0/24]port link-type </w:t>
            </w:r>
            <w:r>
              <w:rPr>
                <w:rFonts w:hint="eastAsia"/>
                <w:sz w:val="24"/>
                <w:szCs w:val="24"/>
                <w:u w:val="single"/>
              </w:rPr>
              <w:t xml:space="preserve"> trun</w:t>
            </w:r>
            <w:r>
              <w:rPr>
                <w:sz w:val="24"/>
                <w:szCs w:val="24"/>
                <w:u w:val="single"/>
              </w:rPr>
              <w:t xml:space="preserve">k       </w:t>
            </w:r>
            <w:r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</w:p>
          <w:p>
            <w:pPr>
              <w:pStyle w:val="52"/>
              <w:ind w:firstLine="48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请在如上空格中补充完整的配置命令并说明该配置命令的含义：</w:t>
            </w:r>
          </w:p>
          <w:p>
            <w:pPr>
              <w:pStyle w:val="52"/>
              <w:ind w:firstLine="480"/>
              <w:jc w:val="both"/>
              <w:rPr>
                <w:sz w:val="24"/>
                <w:szCs w:val="24"/>
                <w:u w:val="single"/>
              </w:rPr>
            </w:pPr>
            <w:r>
              <w:rPr>
                <w:rFonts w:hint="eastAsia"/>
                <w:sz w:val="24"/>
                <w:szCs w:val="24"/>
                <w:u w:val="single"/>
              </w:rPr>
              <w:t xml:space="preserve">   设置端口的链路类型为trunk                      </w:t>
            </w:r>
          </w:p>
          <w:p>
            <w:pPr>
              <w:pStyle w:val="52"/>
              <w:ind w:firstLine="48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[SWA-Ethernet1/0/24]port trunk permit vlan all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</w:p>
          <w:p>
            <w:pPr>
              <w:pStyle w:val="52"/>
              <w:ind w:firstLine="480"/>
              <w:jc w:val="both"/>
              <w:rPr>
                <w:sz w:val="24"/>
                <w:szCs w:val="24"/>
                <w:u w:val="single"/>
              </w:rPr>
            </w:pPr>
            <w:r>
              <w:rPr>
                <w:rFonts w:hint="eastAsia"/>
                <w:sz w:val="24"/>
                <w:szCs w:val="24"/>
              </w:rPr>
              <w:t>请在空格处说明该配置命令的含义：</w:t>
            </w:r>
            <w:r>
              <w:rPr>
                <w:rFonts w:hint="eastAsia"/>
                <w:sz w:val="24"/>
                <w:szCs w:val="24"/>
                <w:u w:val="single"/>
              </w:rPr>
              <w:t xml:space="preserve"> 允许所有的VLAN通过当前的trunk端口     </w:t>
            </w:r>
            <w:r>
              <w:rPr>
                <w:sz w:val="24"/>
                <w:szCs w:val="24"/>
                <w:u w:val="single"/>
              </w:rPr>
              <w:t xml:space="preserve">                    </w:t>
            </w:r>
          </w:p>
          <w:p>
            <w:pPr>
              <w:snapToGrid w:val="0"/>
              <w:spacing w:line="300" w:lineRule="auto"/>
              <w:ind w:firstLine="420"/>
              <w:rPr>
                <w:b/>
                <w:bCs/>
                <w:color w:val="FF0000"/>
                <w:sz w:val="24"/>
              </w:rPr>
            </w:pPr>
            <w:r>
              <w:rPr>
                <w:rFonts w:hint="eastAsia"/>
                <w:b/>
                <w:bCs/>
                <w:color w:val="FF0000"/>
                <w:sz w:val="24"/>
              </w:rPr>
              <w:t>实验过程截图如下：</w:t>
            </w:r>
          </w:p>
          <w:p>
            <w:pPr>
              <w:pStyle w:val="52"/>
              <w:ind w:firstLine="0" w:firstLineChars="0"/>
              <w:jc w:val="both"/>
              <w:rPr>
                <w:rFonts w:hint="eastAsia"/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  <w:u w:val="single"/>
              </w:rPr>
              <w:drawing>
                <wp:inline distT="0" distB="0" distL="0" distR="0">
                  <wp:extent cx="4760595" cy="368300"/>
                  <wp:effectExtent l="0" t="0" r="1905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图片 1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368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2"/>
              <w:ind w:firstLine="48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完成SWB上端口</w:t>
            </w:r>
            <w:r>
              <w:rPr>
                <w:sz w:val="24"/>
                <w:szCs w:val="24"/>
              </w:rPr>
              <w:t>Ethernet 1/0/</w:t>
            </w:r>
            <w:r>
              <w:rPr>
                <w:rFonts w:hint="eastAsia"/>
                <w:sz w:val="24"/>
                <w:szCs w:val="24"/>
              </w:rPr>
              <w:t>24的Trunk相关配置，请在下面空格中填写完整的命令：</w:t>
            </w:r>
          </w:p>
          <w:p>
            <w:pPr>
              <w:pStyle w:val="52"/>
              <w:ind w:firstLine="480"/>
              <w:jc w:val="both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[SWA-Ethernet1/0/24]</w:t>
            </w:r>
            <w:r>
              <w:rPr>
                <w:rFonts w:hint="eastAsia"/>
                <w:sz w:val="24"/>
                <w:szCs w:val="24"/>
                <w:u w:val="single"/>
              </w:rPr>
              <w:t xml:space="preserve">  port</w:t>
            </w:r>
            <w:r>
              <w:rPr>
                <w:sz w:val="24"/>
                <w:szCs w:val="24"/>
                <w:u w:val="single"/>
              </w:rPr>
              <w:t xml:space="preserve"> link-type trunk</w:t>
            </w:r>
            <w:r>
              <w:rPr>
                <w:rFonts w:hint="eastAsia"/>
                <w:sz w:val="24"/>
                <w:szCs w:val="24"/>
                <w:u w:val="single"/>
              </w:rPr>
              <w:t xml:space="preserve">                       </w:t>
            </w:r>
          </w:p>
          <w:p>
            <w:pPr>
              <w:pStyle w:val="52"/>
              <w:ind w:firstLine="480"/>
              <w:jc w:val="both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[SWA-Ethernet1/0/24]</w:t>
            </w:r>
            <w:r>
              <w:rPr>
                <w:rFonts w:hint="eastAsia"/>
                <w:sz w:val="24"/>
                <w:szCs w:val="24"/>
                <w:u w:val="single"/>
              </w:rPr>
              <w:t xml:space="preserve">  </w:t>
            </w:r>
            <w:r>
              <w:rPr>
                <w:sz w:val="24"/>
                <w:szCs w:val="24"/>
                <w:u w:val="single"/>
              </w:rPr>
              <w:t>port trunk permit vlan all</w:t>
            </w:r>
            <w:r>
              <w:rPr>
                <w:rFonts w:hint="eastAsia"/>
                <w:sz w:val="24"/>
                <w:szCs w:val="24"/>
                <w:u w:val="single"/>
              </w:rPr>
              <w:t xml:space="preserve">                       </w:t>
            </w:r>
          </w:p>
          <w:p>
            <w:pPr>
              <w:snapToGrid w:val="0"/>
              <w:spacing w:line="300" w:lineRule="auto"/>
              <w:ind w:firstLine="420"/>
              <w:rPr>
                <w:b/>
                <w:bCs/>
                <w:color w:val="FF0000"/>
                <w:sz w:val="24"/>
              </w:rPr>
            </w:pPr>
            <w:r>
              <w:rPr>
                <w:rFonts w:hint="eastAsia"/>
                <w:b/>
                <w:bCs/>
                <w:color w:val="FF0000"/>
                <w:sz w:val="24"/>
              </w:rPr>
              <w:t>实验过程截图如下：</w:t>
            </w:r>
          </w:p>
          <w:p>
            <w:pPr>
              <w:pStyle w:val="52"/>
              <w:ind w:firstLine="0" w:firstLineChars="0"/>
              <w:jc w:val="both"/>
              <w:rPr>
                <w:rFonts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inline distT="0" distB="0" distL="0" distR="0">
                  <wp:extent cx="4760595" cy="399415"/>
                  <wp:effectExtent l="0" t="0" r="1905" b="635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图片 13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399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"/>
              <w:keepLines w:val="0"/>
              <w:widowControl/>
              <w:numPr>
                <w:ilvl w:val="3"/>
                <w:numId w:val="1"/>
              </w:numPr>
              <w:snapToGrid w:val="0"/>
              <w:spacing w:before="120" w:after="120" w:line="240" w:lineRule="auto"/>
              <w:ind w:hanging="420"/>
              <w:textAlignment w:val="baseline"/>
              <w:rPr>
                <w:sz w:val="24"/>
                <w:szCs w:val="24"/>
              </w:rPr>
            </w:pPr>
            <w:bookmarkStart w:id="30" w:name="_Toc236131188"/>
            <w:bookmarkStart w:id="31" w:name="_Toc291573655"/>
            <w:r>
              <w:rPr>
                <w:rFonts w:hint="eastAsia"/>
                <w:sz w:val="24"/>
                <w:szCs w:val="24"/>
              </w:rPr>
              <w:t>查看Trunk相关信息</w:t>
            </w:r>
            <w:bookmarkEnd w:id="30"/>
            <w:bookmarkEnd w:id="31"/>
          </w:p>
          <w:p>
            <w:pPr>
              <w:snapToGrid w:val="0"/>
              <w:spacing w:line="300" w:lineRule="auto"/>
              <w:ind w:firstLine="420"/>
              <w:rPr>
                <w:sz w:val="24"/>
              </w:rPr>
            </w:pPr>
            <w:r>
              <w:rPr>
                <w:rFonts w:hint="eastAsia"/>
                <w:sz w:val="24"/>
              </w:rPr>
              <w:t>在SWA上执行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disp interface g1/0/24</w:t>
            </w:r>
            <w:r>
              <w:rPr>
                <w:rFonts w:hint="eastAsia"/>
                <w:sz w:val="24"/>
                <w:u w:val="single"/>
              </w:rPr>
              <w:t xml:space="preserve">    </w:t>
            </w:r>
            <w:r>
              <w:rPr>
                <w:sz w:val="24"/>
                <w:u w:val="single"/>
              </w:rPr>
              <w:t xml:space="preserve">  </w:t>
            </w:r>
            <w:r>
              <w:rPr>
                <w:rFonts w:hint="eastAsia"/>
                <w:sz w:val="24"/>
                <w:u w:val="single"/>
              </w:rPr>
              <w:t xml:space="preserve">    </w:t>
            </w:r>
            <w:r>
              <w:rPr>
                <w:rFonts w:hint="eastAsia"/>
                <w:sz w:val="24"/>
              </w:rPr>
              <w:t>命令可以查看端口</w:t>
            </w:r>
            <w:r>
              <w:rPr>
                <w:sz w:val="24"/>
              </w:rPr>
              <w:t>Ethernet 1/0/</w:t>
            </w:r>
            <w:r>
              <w:rPr>
                <w:rFonts w:hint="eastAsia"/>
                <w:sz w:val="24"/>
              </w:rPr>
              <w:t>24的信息，通过执行该命令后的输出的信息显示可以看到，端口的PVID值是</w:t>
            </w:r>
            <w:r>
              <w:rPr>
                <w:rFonts w:hint="eastAsia"/>
                <w:sz w:val="24"/>
                <w:u w:val="single"/>
              </w:rPr>
              <w:t xml:space="preserve"> 1 </w:t>
            </w:r>
            <w:r>
              <w:rPr>
                <w:rFonts w:hint="eastAsia"/>
                <w:sz w:val="24"/>
              </w:rPr>
              <w:t>，端口类型是</w:t>
            </w:r>
            <w:r>
              <w:rPr>
                <w:rFonts w:hint="eastAsia"/>
                <w:sz w:val="24"/>
                <w:u w:val="single"/>
              </w:rPr>
              <w:t xml:space="preserve">   </w:t>
            </w:r>
            <w:r>
              <w:rPr>
                <w:sz w:val="24"/>
                <w:u w:val="single"/>
              </w:rPr>
              <w:t>Trunk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 xml:space="preserve">   </w:t>
            </w:r>
            <w:r>
              <w:rPr>
                <w:rFonts w:hint="eastAsia"/>
                <w:sz w:val="24"/>
              </w:rPr>
              <w:t xml:space="preserve">，允许 VLAN </w:t>
            </w:r>
            <w:r>
              <w:rPr>
                <w:rFonts w:hint="eastAsia"/>
                <w:sz w:val="24"/>
                <w:u w:val="single"/>
              </w:rPr>
              <w:t xml:space="preserve">        </w:t>
            </w:r>
            <w:r>
              <w:rPr>
                <w:sz w:val="24"/>
                <w:u w:val="single"/>
              </w:rPr>
              <w:t>1(default),2-4094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 xml:space="preserve">   </w:t>
            </w:r>
            <w:r>
              <w:rPr>
                <w:rFonts w:hint="eastAsia"/>
                <w:sz w:val="24"/>
              </w:rPr>
              <w:t>(VLAN号)通过。</w:t>
            </w:r>
          </w:p>
          <w:p>
            <w:pPr>
              <w:snapToGrid w:val="0"/>
              <w:spacing w:line="300" w:lineRule="auto"/>
              <w:ind w:firstLine="420"/>
              <w:rPr>
                <w:b/>
                <w:bCs/>
                <w:color w:val="FF0000"/>
                <w:sz w:val="24"/>
              </w:rPr>
            </w:pPr>
            <w:r>
              <w:rPr>
                <w:rFonts w:hint="eastAsia"/>
                <w:b/>
                <w:bCs/>
                <w:color w:val="FF0000"/>
                <w:sz w:val="24"/>
              </w:rPr>
              <w:t>实验过程截图如下：</w:t>
            </w:r>
          </w:p>
          <w:p>
            <w:pPr>
              <w:snapToGrid w:val="0"/>
              <w:spacing w:line="300" w:lineRule="auto"/>
              <w:rPr>
                <w:rFonts w:hint="eastAsia"/>
                <w:sz w:val="24"/>
              </w:rPr>
            </w:pPr>
            <w:r>
              <w:rPr>
                <w:sz w:val="24"/>
              </w:rPr>
              <w:drawing>
                <wp:inline distT="0" distB="0" distL="0" distR="0">
                  <wp:extent cx="4760595" cy="2966720"/>
                  <wp:effectExtent l="0" t="0" r="1905" b="5080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图片 15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2966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napToGrid w:val="0"/>
              <w:spacing w:line="300" w:lineRule="auto"/>
              <w:ind w:firstLine="420"/>
              <w:rPr>
                <w:sz w:val="24"/>
              </w:rPr>
            </w:pPr>
          </w:p>
          <w:p>
            <w:pPr>
              <w:snapToGrid w:val="0"/>
              <w:spacing w:line="300" w:lineRule="auto"/>
              <w:ind w:firstLine="420"/>
              <w:rPr>
                <w:sz w:val="24"/>
              </w:rPr>
            </w:pPr>
            <w:r>
              <w:rPr>
                <w:rFonts w:hint="eastAsia"/>
                <w:sz w:val="24"/>
              </w:rPr>
              <w:t>在SWA上执行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>disp vlan 20</w:t>
            </w:r>
            <w:r>
              <w:rPr>
                <w:rFonts w:hint="eastAsia"/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  <w:u w:val="single"/>
              </w:rPr>
              <w:t xml:space="preserve">   </w:t>
            </w:r>
            <w:r>
              <w:rPr>
                <w:rFonts w:hint="eastAsia"/>
                <w:sz w:val="24"/>
              </w:rPr>
              <w:t>命令可以查看VLAN 2的相关信息，通过执行该命令后的输出的信息显示可以看到VLAN 2 中包含了端口</w:t>
            </w:r>
            <w:r>
              <w:rPr>
                <w:sz w:val="24"/>
              </w:rPr>
              <w:t>Ethernet 1/0/</w:t>
            </w:r>
            <w:r>
              <w:rPr>
                <w:rFonts w:hint="eastAsia"/>
                <w:sz w:val="24"/>
              </w:rPr>
              <w:t>24,且数据帧是以</w:t>
            </w:r>
            <w:r>
              <w:rPr>
                <w:rFonts w:hint="eastAsia"/>
                <w:sz w:val="24"/>
                <w:u w:val="single"/>
              </w:rPr>
              <w:t xml:space="preserve">   </w:t>
            </w:r>
            <w:r>
              <w:rPr>
                <w:rFonts w:hint="eastAsia"/>
                <w:sz w:val="24"/>
              </w:rPr>
              <w:t xml:space="preserve"> tagged</w:t>
            </w:r>
            <w:r>
              <w:rPr>
                <w:rFonts w:hint="eastAsia"/>
                <w:sz w:val="24"/>
                <w:u w:val="single"/>
              </w:rPr>
              <w:t xml:space="preserve">          </w:t>
            </w:r>
            <w:r>
              <w:rPr>
                <w:rFonts w:hint="eastAsia"/>
                <w:sz w:val="24"/>
              </w:rPr>
              <w:t>(tagged/untagged)的形式通过端口的。</w:t>
            </w:r>
          </w:p>
          <w:p>
            <w:pPr>
              <w:snapToGrid w:val="0"/>
              <w:spacing w:line="300" w:lineRule="auto"/>
              <w:ind w:firstLine="420"/>
              <w:rPr>
                <w:b/>
                <w:bCs/>
                <w:color w:val="FF0000"/>
                <w:sz w:val="24"/>
              </w:rPr>
            </w:pPr>
            <w:r>
              <w:rPr>
                <w:rFonts w:hint="eastAsia"/>
                <w:b/>
                <w:bCs/>
                <w:color w:val="FF0000"/>
                <w:sz w:val="24"/>
              </w:rPr>
              <w:t>实验过程截图如下：</w:t>
            </w:r>
          </w:p>
          <w:p>
            <w:pPr>
              <w:snapToGrid w:val="0"/>
              <w:spacing w:line="300" w:lineRule="auto"/>
              <w:rPr>
                <w:rFonts w:hint="eastAsia"/>
                <w:sz w:val="24"/>
              </w:rPr>
            </w:pPr>
            <w:r>
              <w:rPr>
                <w:sz w:val="24"/>
              </w:rPr>
              <w:drawing>
                <wp:inline distT="0" distB="0" distL="0" distR="0">
                  <wp:extent cx="4760595" cy="2143760"/>
                  <wp:effectExtent l="0" t="0" r="1905" b="889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图片 16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2143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napToGrid w:val="0"/>
              <w:spacing w:line="300" w:lineRule="auto"/>
              <w:ind w:firstLine="420"/>
              <w:rPr>
                <w:sz w:val="24"/>
              </w:rPr>
            </w:pPr>
          </w:p>
          <w:p>
            <w:pPr>
              <w:pStyle w:val="5"/>
              <w:keepLines w:val="0"/>
              <w:widowControl/>
              <w:numPr>
                <w:ilvl w:val="3"/>
                <w:numId w:val="1"/>
              </w:numPr>
              <w:snapToGrid w:val="0"/>
              <w:spacing w:before="120" w:after="120" w:line="240" w:lineRule="auto"/>
              <w:ind w:hanging="420"/>
              <w:textAlignment w:val="baseline"/>
              <w:rPr>
                <w:sz w:val="24"/>
                <w:szCs w:val="24"/>
              </w:rPr>
            </w:pPr>
            <w:bookmarkStart w:id="32" w:name="_Toc291573656"/>
            <w:bookmarkStart w:id="33" w:name="_Toc236131189"/>
            <w:bookmarkStart w:id="34" w:name="_Toc223343484"/>
            <w:r>
              <w:rPr>
                <w:rFonts w:hint="eastAsia"/>
                <w:sz w:val="24"/>
                <w:szCs w:val="24"/>
              </w:rPr>
              <w:t>跨交换机VLAN互通测试</w:t>
            </w:r>
            <w:bookmarkEnd w:id="32"/>
            <w:bookmarkEnd w:id="33"/>
            <w:bookmarkEnd w:id="34"/>
          </w:p>
          <w:p>
            <w:pPr>
              <w:pStyle w:val="52"/>
              <w:ind w:firstLine="480"/>
              <w:jc w:val="both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在PCA上用Ping命令来测试与PCC能否互通。其结果应该是</w:t>
            </w:r>
            <w:r>
              <w:rPr>
                <w:rFonts w:hint="eastAsia"/>
                <w:sz w:val="24"/>
                <w:szCs w:val="24"/>
                <w:u w:val="single"/>
              </w:rPr>
              <w:t xml:space="preserve"> </w:t>
            </w:r>
            <w:r>
              <w:rPr>
                <w:sz w:val="24"/>
                <w:szCs w:val="24"/>
                <w:u w:val="single"/>
              </w:rPr>
              <w:t xml:space="preserve">   </w:t>
            </w:r>
            <w:r>
              <w:rPr>
                <w:rFonts w:hint="eastAsia"/>
                <w:sz w:val="24"/>
                <w:szCs w:val="24"/>
                <w:u w:val="single"/>
              </w:rPr>
              <w:t xml:space="preserve">可以互通           </w:t>
            </w:r>
          </w:p>
          <w:p>
            <w:pPr>
              <w:pStyle w:val="52"/>
              <w:ind w:firstLine="0" w:firstLineChars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drawing>
                <wp:inline distT="0" distB="0" distL="0" distR="0">
                  <wp:extent cx="4760595" cy="1925955"/>
                  <wp:effectExtent l="0" t="0" r="1905" b="0"/>
                  <wp:docPr id="17" name="图片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图片 17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595" cy="19259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52"/>
              <w:ind w:firstLine="480"/>
              <w:jc w:val="both"/>
              <w:rPr>
                <w:sz w:val="24"/>
                <w:szCs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ind w:left="5" w:firstLine="140" w:firstLineChars="67"/>
              <w:rPr>
                <w:rFonts w:ascii="宋体" w:hAnsi="宋体" w:cs="宋体"/>
                <w:szCs w:val="21"/>
              </w:rPr>
            </w:pPr>
          </w:p>
        </w:tc>
      </w:tr>
      <w:tr>
        <w:tblPrEx>
          <w:tblCellMar>
            <w:top w:w="15" w:type="dxa"/>
            <w:left w:w="0" w:type="dxa"/>
            <w:bottom w:w="15" w:type="dxa"/>
            <w:right w:w="0" w:type="dxa"/>
          </w:tblCellMar>
        </w:tblPrEx>
        <w:trPr>
          <w:trHeight w:val="2068" w:hRule="atLeast"/>
        </w:trPr>
        <w:tc>
          <w:tcPr>
            <w:tcW w:w="5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  <w:lang w:bidi="ar"/>
              </w:rPr>
              <w:t>实验结果的处理阶段</w:t>
            </w:r>
          </w:p>
        </w:tc>
        <w:tc>
          <w:tcPr>
            <w:tcW w:w="10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textAlignment w:val="center"/>
              <w:rPr>
                <w:rFonts w:ascii="宋体" w:hAnsi="宋体" w:cs="宋体"/>
                <w:b/>
                <w:szCs w:val="21"/>
              </w:rPr>
            </w:pPr>
            <w:r>
              <w:rPr>
                <w:rFonts w:hint="eastAsia" w:ascii="宋体" w:hAnsi="宋体" w:cs="宋体"/>
                <w:b/>
                <w:kern w:val="0"/>
                <w:szCs w:val="21"/>
                <w:lang w:bidi="ar"/>
              </w:rPr>
              <w:t>实验结果的分析与总结</w:t>
            </w:r>
          </w:p>
        </w:tc>
        <w:tc>
          <w:tcPr>
            <w:tcW w:w="750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ind w:firstLine="147" w:firstLineChars="70"/>
              <w:rPr>
                <w:rFonts w:ascii="宋体" w:hAnsi="宋体"/>
              </w:rPr>
            </w:pPr>
            <w:r>
              <w:rPr>
                <w:rFonts w:hint="eastAsia" w:ascii="宋体" w:hAnsi="宋体" w:cs="宋体"/>
                <w:szCs w:val="21"/>
              </w:rPr>
              <w:t>分析与总结：</w:t>
            </w:r>
          </w:p>
          <w:p>
            <w:pPr>
              <w:ind w:firstLine="420" w:firstLineChars="200"/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本次的实验任务已完成，本次的实验主要涉及配置Access链路端口，配置Trunk链路端口，通过本次前面的学习以及本次的实验操作，我更深的掌握了VLAN的基本工作原理，掌握了Access链路端口、Trunk链路端口和Hybrid链路端口的基本配置。本次实验中我也遇到了一些问题，例如主机不能启动、不能获取主机配置信息等问题，最终通过上网查询、与老师和同学交流将问题全部解决。通过本次实验提高了我的动手能力，也增强了我对VLAN的基本工作原理，Access链路端口、Trunk链路端口和Hybrid链路端口的基本配置有了更深的认识。</w:t>
            </w:r>
          </w:p>
          <w:p>
            <w:pPr>
              <w:ind w:firstLine="148" w:firstLineChars="70"/>
              <w:rPr>
                <w:rFonts w:hint="eastAsia" w:ascii="宋体" w:hAnsi="宋体" w:cs="宋体"/>
                <w:b/>
                <w:bCs/>
                <w:szCs w:val="21"/>
              </w:rPr>
            </w:pPr>
          </w:p>
        </w:tc>
      </w:tr>
    </w:tbl>
    <w:p>
      <w:p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注意：</w:t>
      </w:r>
    </w:p>
    <w:p>
      <w:pPr>
        <w:numPr>
          <w:ilvl w:val="0"/>
          <w:numId w:val="3"/>
        </w:num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实验关键步骤和结果需要截图后粘贴到相应位置，截图要注明学号和姓名。</w:t>
      </w:r>
    </w:p>
    <w:p>
      <w:pPr>
        <w:numPr>
          <w:ilvl w:val="0"/>
          <w:numId w:val="3"/>
        </w:numPr>
        <w:rPr>
          <w:b/>
          <w:bCs/>
          <w:color w:val="FF0000"/>
        </w:rPr>
      </w:pPr>
      <w:r>
        <w:rPr>
          <w:rFonts w:hint="eastAsia"/>
          <w:b/>
          <w:bCs/>
          <w:color w:val="FF0000"/>
        </w:rPr>
        <w:t>提交实验报告时，文档名改为：学号-姓名-实验名称.</w:t>
      </w:r>
      <w:r>
        <w:rPr>
          <w:b/>
          <w:bCs/>
          <w:color w:val="FF0000"/>
        </w:rPr>
        <w:t>docx</w:t>
      </w:r>
      <w:r>
        <w:rPr>
          <w:rFonts w:hint="eastAsia"/>
          <w:b/>
          <w:bCs/>
          <w:color w:val="FF0000"/>
        </w:rPr>
        <w:t>。</w:t>
      </w:r>
    </w:p>
    <w:p>
      <w:pPr>
        <w:rPr>
          <w:b/>
          <w:bCs/>
          <w:color w:val="FF0000"/>
        </w:rPr>
      </w:pPr>
      <w:r>
        <w:rPr>
          <w:sz w:val="24"/>
        </w:rPr>
        <w:drawing>
          <wp:inline distT="0" distB="0" distL="0" distR="0">
            <wp:extent cx="5744845" cy="185547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10930" cy="18772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b/>
          <w:bCs/>
          <w:color w:val="FF0000"/>
        </w:rPr>
      </w:pPr>
      <w:r>
        <w:rPr>
          <w:sz w:val="24"/>
        </w:rPr>
        <w:drawing>
          <wp:inline distT="0" distB="0" distL="0" distR="0">
            <wp:extent cx="6707505" cy="1077595"/>
            <wp:effectExtent l="0" t="0" r="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22633" cy="108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headerReference r:id="rId3" w:type="default"/>
      <w:pgSz w:w="11906" w:h="16838"/>
      <w:pgMar w:top="1240" w:right="1274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urier">
    <w:altName w:val="Courier New"/>
    <w:panose1 w:val="02070409020205020404"/>
    <w:charset w:val="00"/>
    <w:family w:val="modern"/>
    <w:pitch w:val="default"/>
    <w:sig w:usb0="00000000" w:usb1="00000000" w:usb2="00000000" w:usb3="00000000" w:csb0="0000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left="-141" w:leftChars="-67"/>
      <w:rPr>
        <w:rFonts w:ascii="仿宋" w:hAnsi="仿宋" w:eastAsia="仿宋" w:cs="仿宋"/>
        <w:sz w:val="21"/>
      </w:rPr>
    </w:pPr>
    <w:r>
      <w:rPr>
        <w:rFonts w:hint="eastAsia" w:ascii="仿宋" w:hAnsi="仿宋" w:eastAsia="仿宋" w:cs="仿宋"/>
        <w:sz w:val="24"/>
      </w:rPr>
      <w:t>河南大学软件学院实验报告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63480F"/>
    <w:multiLevelType w:val="multilevel"/>
    <w:tmpl w:val="2A63480F"/>
    <w:lvl w:ilvl="0" w:tentative="0">
      <w:start w:val="15"/>
      <w:numFmt w:val="decimal"/>
      <w:suff w:val="nothing"/>
      <w:lvlText w:val="实验%1 "/>
      <w:lvlJc w:val="left"/>
      <w:pPr>
        <w:ind w:left="0" w:firstLine="0"/>
      </w:pPr>
      <w:rPr>
        <w:rFonts w:hint="default" w:ascii="Arial" w:hAnsi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36"/>
        <w:vertAlign w:val="baseline"/>
      </w:rPr>
    </w:lvl>
    <w:lvl w:ilvl="1" w:tentative="0">
      <w:start w:val="1"/>
      <w:numFmt w:val="decimal"/>
      <w:suff w:val="nothing"/>
      <w:lvlText w:val="%1.%2 "/>
      <w:lvlJc w:val="left"/>
      <w:pPr>
        <w:ind w:left="0" w:firstLine="0"/>
      </w:pPr>
      <w:rPr>
        <w:rFonts w:hint="default" w:ascii="Arial" w:hAnsi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30"/>
        <w:vertAlign w:val="baseline"/>
      </w:rPr>
    </w:lvl>
    <w:lvl w:ilvl="2" w:tentative="0">
      <w:start w:val="1"/>
      <w:numFmt w:val="chineseCountingThousand"/>
      <w:suff w:val="nothing"/>
      <w:lvlText w:val="实验任务%3："/>
      <w:lvlJc w:val="left"/>
      <w:pPr>
        <w:ind w:left="0" w:firstLine="0"/>
      </w:pPr>
      <w:rPr>
        <w:rFonts w:hint="default" w:ascii="Arial" w:hAnsi="Arial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24"/>
        <w:szCs w:val="24"/>
        <w:vertAlign w:val="baseline"/>
      </w:rPr>
    </w:lvl>
    <w:lvl w:ilvl="3" w:tentative="0">
      <w:start w:val="1"/>
      <w:numFmt w:val="chineseCountingThousand"/>
      <w:suff w:val="nothing"/>
      <w:lvlText w:val="步骤%4："/>
      <w:lvlJc w:val="left"/>
      <w:pPr>
        <w:ind w:left="0" w:firstLine="0"/>
      </w:pPr>
      <w:rPr>
        <w:rFonts w:hint="default" w:ascii="Arial" w:hAnsi="Arial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1"/>
        <w:vertAlign w:val="baseline"/>
      </w:rPr>
    </w:lvl>
    <w:lvl w:ilvl="4" w:tentative="0">
      <w:start w:val="1"/>
      <w:numFmt w:val="decimal"/>
      <w:lvlRestart w:val="1"/>
      <w:suff w:val="space"/>
      <w:lvlText w:val="图%1-%5"/>
      <w:lvlJc w:val="center"/>
      <w:pPr>
        <w:ind w:left="0" w:firstLine="0"/>
      </w:pPr>
      <w:rPr>
        <w:rFonts w:hint="eastAsia"/>
      </w:rPr>
    </w:lvl>
    <w:lvl w:ilvl="5" w:tentative="0">
      <w:start w:val="1"/>
      <w:numFmt w:val="decimal"/>
      <w:lvlRestart w:val="1"/>
      <w:suff w:val="space"/>
      <w:lvlText w:val="表%1-%6"/>
      <w:lvlJc w:val="center"/>
      <w:pPr>
        <w:ind w:left="0" w:firstLine="0"/>
      </w:pPr>
      <w:rPr>
        <w:rFonts w:hint="eastAsia"/>
      </w:r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eastAsia"/>
      </w:rPr>
    </w:lvl>
  </w:abstractNum>
  <w:abstractNum w:abstractNumId="1">
    <w:nsid w:val="50517CC9"/>
    <w:multiLevelType w:val="multilevel"/>
    <w:tmpl w:val="50517CC9"/>
    <w:lvl w:ilvl="0" w:tentative="0">
      <w:start w:val="15"/>
      <w:numFmt w:val="decimal"/>
      <w:suff w:val="nothing"/>
      <w:lvlText w:val="实验%1 "/>
      <w:lvlJc w:val="left"/>
      <w:pPr>
        <w:ind w:left="0" w:firstLine="0"/>
      </w:pPr>
      <w:rPr>
        <w:rFonts w:hint="default" w:ascii="Arial" w:hAnsi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36"/>
        <w:vertAlign w:val="baseline"/>
      </w:rPr>
    </w:lvl>
    <w:lvl w:ilvl="1" w:tentative="0">
      <w:start w:val="1"/>
      <w:numFmt w:val="decimal"/>
      <w:suff w:val="nothing"/>
      <w:lvlText w:val="%1.%2 "/>
      <w:lvlJc w:val="left"/>
      <w:pPr>
        <w:ind w:left="0" w:firstLine="0"/>
      </w:pPr>
      <w:rPr>
        <w:rFonts w:hint="default" w:ascii="Arial" w:hAnsi="Arial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30"/>
        <w:vertAlign w:val="baseline"/>
      </w:rPr>
    </w:lvl>
    <w:lvl w:ilvl="2" w:tentative="0">
      <w:start w:val="1"/>
      <w:numFmt w:val="chineseCountingThousand"/>
      <w:suff w:val="nothing"/>
      <w:lvlText w:val="实验任务%3："/>
      <w:lvlJc w:val="left"/>
      <w:pPr>
        <w:ind w:left="0" w:firstLine="0"/>
      </w:pPr>
      <w:rPr>
        <w:rFonts w:hint="default" w:ascii="Arial" w:hAnsi="Arial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000000"/>
        <w:sz w:val="24"/>
        <w:szCs w:val="24"/>
        <w:vertAlign w:val="baseline"/>
      </w:rPr>
    </w:lvl>
    <w:lvl w:ilvl="3" w:tentative="0">
      <w:start w:val="1"/>
      <w:numFmt w:val="chineseCountingThousand"/>
      <w:suff w:val="nothing"/>
      <w:lvlText w:val="步骤%4："/>
      <w:lvlJc w:val="left"/>
      <w:pPr>
        <w:ind w:left="0" w:firstLine="0"/>
      </w:pPr>
      <w:rPr>
        <w:rFonts w:hint="default" w:ascii="Arial" w:hAnsi="Arial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1"/>
        <w:vertAlign w:val="baseline"/>
      </w:rPr>
    </w:lvl>
    <w:lvl w:ilvl="4" w:tentative="0">
      <w:start w:val="1"/>
      <w:numFmt w:val="decimal"/>
      <w:lvlRestart w:val="1"/>
      <w:suff w:val="space"/>
      <w:lvlText w:val="图%1-%5"/>
      <w:lvlJc w:val="center"/>
      <w:pPr>
        <w:ind w:left="0" w:firstLine="0"/>
      </w:pPr>
      <w:rPr>
        <w:rFonts w:hint="eastAsia"/>
      </w:rPr>
    </w:lvl>
    <w:lvl w:ilvl="5" w:tentative="0">
      <w:start w:val="1"/>
      <w:numFmt w:val="decimal"/>
      <w:lvlRestart w:val="1"/>
      <w:suff w:val="space"/>
      <w:lvlText w:val="表%1-%6"/>
      <w:lvlJc w:val="center"/>
      <w:pPr>
        <w:ind w:left="0" w:firstLine="0"/>
      </w:pPr>
      <w:rPr>
        <w:rFonts w:hint="eastAsia"/>
      </w:rPr>
    </w:lvl>
    <w:lvl w:ilvl="6" w:tentative="0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 w:tentative="0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eastAsia"/>
      </w:rPr>
    </w:lvl>
    <w:lvl w:ilvl="8" w:tentative="0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eastAsia"/>
      </w:rPr>
    </w:lvl>
  </w:abstractNum>
  <w:abstractNum w:abstractNumId="2">
    <w:nsid w:val="667C6AE1"/>
    <w:multiLevelType w:val="multilevel"/>
    <w:tmpl w:val="667C6AE1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Y5MTUzNzM0NDFlNjgyZjA5MWI4YzQzZGI5N2MzMDQifQ=="/>
  </w:docVars>
  <w:rsids>
    <w:rsidRoot w:val="00D20D84"/>
    <w:rsid w:val="00004B15"/>
    <w:rsid w:val="00007548"/>
    <w:rsid w:val="00021E56"/>
    <w:rsid w:val="00040068"/>
    <w:rsid w:val="00043AA3"/>
    <w:rsid w:val="000443B1"/>
    <w:rsid w:val="00073FF3"/>
    <w:rsid w:val="00075FF7"/>
    <w:rsid w:val="00081D5D"/>
    <w:rsid w:val="00091FA2"/>
    <w:rsid w:val="00094BC1"/>
    <w:rsid w:val="000954AF"/>
    <w:rsid w:val="000A17B0"/>
    <w:rsid w:val="000A1C2B"/>
    <w:rsid w:val="000A2019"/>
    <w:rsid w:val="000C100B"/>
    <w:rsid w:val="000D6C62"/>
    <w:rsid w:val="000E1167"/>
    <w:rsid w:val="000E4CC0"/>
    <w:rsid w:val="00100FAA"/>
    <w:rsid w:val="001117FE"/>
    <w:rsid w:val="00120E76"/>
    <w:rsid w:val="0013099B"/>
    <w:rsid w:val="00170415"/>
    <w:rsid w:val="00193C73"/>
    <w:rsid w:val="00196C8B"/>
    <w:rsid w:val="001A773F"/>
    <w:rsid w:val="001B0E65"/>
    <w:rsid w:val="001B1A19"/>
    <w:rsid w:val="001B5DA1"/>
    <w:rsid w:val="001C3A51"/>
    <w:rsid w:val="001C6DEB"/>
    <w:rsid w:val="001C7FC8"/>
    <w:rsid w:val="001E0374"/>
    <w:rsid w:val="001E55FB"/>
    <w:rsid w:val="001E6D3B"/>
    <w:rsid w:val="001E7F07"/>
    <w:rsid w:val="001F24F0"/>
    <w:rsid w:val="001F2B32"/>
    <w:rsid w:val="001F50A0"/>
    <w:rsid w:val="001F64D9"/>
    <w:rsid w:val="00207BF5"/>
    <w:rsid w:val="00207CB6"/>
    <w:rsid w:val="00213662"/>
    <w:rsid w:val="00216DE3"/>
    <w:rsid w:val="00233AA2"/>
    <w:rsid w:val="00235F5B"/>
    <w:rsid w:val="00236E86"/>
    <w:rsid w:val="002440BC"/>
    <w:rsid w:val="00246241"/>
    <w:rsid w:val="002536A5"/>
    <w:rsid w:val="002673F5"/>
    <w:rsid w:val="00292111"/>
    <w:rsid w:val="00294289"/>
    <w:rsid w:val="002A3985"/>
    <w:rsid w:val="002A64BC"/>
    <w:rsid w:val="002B55C0"/>
    <w:rsid w:val="002C09EB"/>
    <w:rsid w:val="002C7057"/>
    <w:rsid w:val="002D4339"/>
    <w:rsid w:val="002F2E7B"/>
    <w:rsid w:val="003047CE"/>
    <w:rsid w:val="003069F2"/>
    <w:rsid w:val="00310959"/>
    <w:rsid w:val="00313DBD"/>
    <w:rsid w:val="003257F2"/>
    <w:rsid w:val="00346A9A"/>
    <w:rsid w:val="00346F9A"/>
    <w:rsid w:val="003474F2"/>
    <w:rsid w:val="003618EB"/>
    <w:rsid w:val="00364B43"/>
    <w:rsid w:val="003764B2"/>
    <w:rsid w:val="003818D1"/>
    <w:rsid w:val="003826CC"/>
    <w:rsid w:val="003854EC"/>
    <w:rsid w:val="00397C43"/>
    <w:rsid w:val="003B130B"/>
    <w:rsid w:val="003B1717"/>
    <w:rsid w:val="003B6F13"/>
    <w:rsid w:val="003E6A79"/>
    <w:rsid w:val="003F2BAA"/>
    <w:rsid w:val="003F4EFB"/>
    <w:rsid w:val="004004C6"/>
    <w:rsid w:val="00410973"/>
    <w:rsid w:val="00410F8D"/>
    <w:rsid w:val="00422DB8"/>
    <w:rsid w:val="00437172"/>
    <w:rsid w:val="0044684C"/>
    <w:rsid w:val="0045206E"/>
    <w:rsid w:val="00453AC4"/>
    <w:rsid w:val="0046210C"/>
    <w:rsid w:val="00473E3B"/>
    <w:rsid w:val="00473E41"/>
    <w:rsid w:val="004766B6"/>
    <w:rsid w:val="00476AF5"/>
    <w:rsid w:val="0048186F"/>
    <w:rsid w:val="0048389C"/>
    <w:rsid w:val="004B4390"/>
    <w:rsid w:val="004C477B"/>
    <w:rsid w:val="004D5954"/>
    <w:rsid w:val="004E5047"/>
    <w:rsid w:val="005001B8"/>
    <w:rsid w:val="00501990"/>
    <w:rsid w:val="00505376"/>
    <w:rsid w:val="00523500"/>
    <w:rsid w:val="00537E25"/>
    <w:rsid w:val="00545E37"/>
    <w:rsid w:val="00545F6F"/>
    <w:rsid w:val="00550142"/>
    <w:rsid w:val="0056311C"/>
    <w:rsid w:val="005651C3"/>
    <w:rsid w:val="005664BD"/>
    <w:rsid w:val="00567CC5"/>
    <w:rsid w:val="005707EE"/>
    <w:rsid w:val="005806C8"/>
    <w:rsid w:val="00581F5F"/>
    <w:rsid w:val="005A70E9"/>
    <w:rsid w:val="005C4863"/>
    <w:rsid w:val="005D4A5D"/>
    <w:rsid w:val="005D5154"/>
    <w:rsid w:val="005D66B1"/>
    <w:rsid w:val="005E2254"/>
    <w:rsid w:val="005F3548"/>
    <w:rsid w:val="0060631D"/>
    <w:rsid w:val="00612B09"/>
    <w:rsid w:val="00617364"/>
    <w:rsid w:val="00636A99"/>
    <w:rsid w:val="00637CD4"/>
    <w:rsid w:val="00651009"/>
    <w:rsid w:val="0065736D"/>
    <w:rsid w:val="006614A0"/>
    <w:rsid w:val="00670796"/>
    <w:rsid w:val="00677586"/>
    <w:rsid w:val="0068359E"/>
    <w:rsid w:val="0068762A"/>
    <w:rsid w:val="00690692"/>
    <w:rsid w:val="006910CE"/>
    <w:rsid w:val="006A336B"/>
    <w:rsid w:val="006A619C"/>
    <w:rsid w:val="006B561D"/>
    <w:rsid w:val="006B5DD7"/>
    <w:rsid w:val="006D0AC5"/>
    <w:rsid w:val="006F361B"/>
    <w:rsid w:val="006F6843"/>
    <w:rsid w:val="0070505C"/>
    <w:rsid w:val="007053D6"/>
    <w:rsid w:val="007062E5"/>
    <w:rsid w:val="00713DD0"/>
    <w:rsid w:val="00724252"/>
    <w:rsid w:val="007261AA"/>
    <w:rsid w:val="0074000C"/>
    <w:rsid w:val="007400EA"/>
    <w:rsid w:val="007561FC"/>
    <w:rsid w:val="00756FDE"/>
    <w:rsid w:val="007614DA"/>
    <w:rsid w:val="00763BDA"/>
    <w:rsid w:val="00764338"/>
    <w:rsid w:val="00765DAE"/>
    <w:rsid w:val="0078523F"/>
    <w:rsid w:val="00785652"/>
    <w:rsid w:val="007867E9"/>
    <w:rsid w:val="00794D05"/>
    <w:rsid w:val="00796D71"/>
    <w:rsid w:val="007A336E"/>
    <w:rsid w:val="007A4696"/>
    <w:rsid w:val="007A7C09"/>
    <w:rsid w:val="007B7853"/>
    <w:rsid w:val="007D43DD"/>
    <w:rsid w:val="007E3679"/>
    <w:rsid w:val="007E5E65"/>
    <w:rsid w:val="007F0597"/>
    <w:rsid w:val="007F1401"/>
    <w:rsid w:val="008060E5"/>
    <w:rsid w:val="00822006"/>
    <w:rsid w:val="00826573"/>
    <w:rsid w:val="00836329"/>
    <w:rsid w:val="00861400"/>
    <w:rsid w:val="008658CD"/>
    <w:rsid w:val="00871685"/>
    <w:rsid w:val="008846CD"/>
    <w:rsid w:val="00896755"/>
    <w:rsid w:val="008A4EC5"/>
    <w:rsid w:val="008E1325"/>
    <w:rsid w:val="008E231D"/>
    <w:rsid w:val="008F5FAF"/>
    <w:rsid w:val="00903507"/>
    <w:rsid w:val="0091172B"/>
    <w:rsid w:val="00912302"/>
    <w:rsid w:val="0091612A"/>
    <w:rsid w:val="00925CA8"/>
    <w:rsid w:val="00975770"/>
    <w:rsid w:val="009865A2"/>
    <w:rsid w:val="00990B44"/>
    <w:rsid w:val="00993A08"/>
    <w:rsid w:val="009A243F"/>
    <w:rsid w:val="009B0D76"/>
    <w:rsid w:val="009B2ED1"/>
    <w:rsid w:val="009C31B3"/>
    <w:rsid w:val="009D7459"/>
    <w:rsid w:val="009E177D"/>
    <w:rsid w:val="009F667B"/>
    <w:rsid w:val="00A11359"/>
    <w:rsid w:val="00A212A2"/>
    <w:rsid w:val="00A24B56"/>
    <w:rsid w:val="00A31B28"/>
    <w:rsid w:val="00A36F56"/>
    <w:rsid w:val="00A41309"/>
    <w:rsid w:val="00A51902"/>
    <w:rsid w:val="00A56CA0"/>
    <w:rsid w:val="00A65A59"/>
    <w:rsid w:val="00A67EFA"/>
    <w:rsid w:val="00A71594"/>
    <w:rsid w:val="00AD077E"/>
    <w:rsid w:val="00AD2C9A"/>
    <w:rsid w:val="00AD681F"/>
    <w:rsid w:val="00AD7409"/>
    <w:rsid w:val="00AE6D3A"/>
    <w:rsid w:val="00AE7465"/>
    <w:rsid w:val="00AF67F3"/>
    <w:rsid w:val="00B312C0"/>
    <w:rsid w:val="00B41918"/>
    <w:rsid w:val="00B44673"/>
    <w:rsid w:val="00B475C0"/>
    <w:rsid w:val="00B47F9B"/>
    <w:rsid w:val="00B511FF"/>
    <w:rsid w:val="00B56DE7"/>
    <w:rsid w:val="00B611FE"/>
    <w:rsid w:val="00B61DC4"/>
    <w:rsid w:val="00B64446"/>
    <w:rsid w:val="00B70F50"/>
    <w:rsid w:val="00B73A4E"/>
    <w:rsid w:val="00B802E1"/>
    <w:rsid w:val="00B8541B"/>
    <w:rsid w:val="00B910BB"/>
    <w:rsid w:val="00BB18C4"/>
    <w:rsid w:val="00BB5597"/>
    <w:rsid w:val="00BC21AA"/>
    <w:rsid w:val="00BC3429"/>
    <w:rsid w:val="00BC5FCF"/>
    <w:rsid w:val="00BD0345"/>
    <w:rsid w:val="00BD038B"/>
    <w:rsid w:val="00BE0529"/>
    <w:rsid w:val="00BE1D70"/>
    <w:rsid w:val="00BE1DAC"/>
    <w:rsid w:val="00BE40BB"/>
    <w:rsid w:val="00C04E01"/>
    <w:rsid w:val="00C04E87"/>
    <w:rsid w:val="00C06B70"/>
    <w:rsid w:val="00C11B22"/>
    <w:rsid w:val="00C2389A"/>
    <w:rsid w:val="00C23EEA"/>
    <w:rsid w:val="00C3156F"/>
    <w:rsid w:val="00C44210"/>
    <w:rsid w:val="00C46BC5"/>
    <w:rsid w:val="00C500A5"/>
    <w:rsid w:val="00C5372F"/>
    <w:rsid w:val="00C66345"/>
    <w:rsid w:val="00C7120E"/>
    <w:rsid w:val="00C86248"/>
    <w:rsid w:val="00C913D5"/>
    <w:rsid w:val="00C915AE"/>
    <w:rsid w:val="00C93084"/>
    <w:rsid w:val="00C97F21"/>
    <w:rsid w:val="00CB0B0D"/>
    <w:rsid w:val="00CB176F"/>
    <w:rsid w:val="00CC2B5B"/>
    <w:rsid w:val="00CC3806"/>
    <w:rsid w:val="00CC799E"/>
    <w:rsid w:val="00CD373F"/>
    <w:rsid w:val="00CD4BEF"/>
    <w:rsid w:val="00CD5251"/>
    <w:rsid w:val="00CE0FA8"/>
    <w:rsid w:val="00CE5625"/>
    <w:rsid w:val="00CE785B"/>
    <w:rsid w:val="00CF324C"/>
    <w:rsid w:val="00D04B02"/>
    <w:rsid w:val="00D1760F"/>
    <w:rsid w:val="00D20C71"/>
    <w:rsid w:val="00D20D84"/>
    <w:rsid w:val="00D248E4"/>
    <w:rsid w:val="00D27C41"/>
    <w:rsid w:val="00D316F9"/>
    <w:rsid w:val="00D35A66"/>
    <w:rsid w:val="00D5656E"/>
    <w:rsid w:val="00D66345"/>
    <w:rsid w:val="00D80608"/>
    <w:rsid w:val="00DA1810"/>
    <w:rsid w:val="00DA33B7"/>
    <w:rsid w:val="00DB3621"/>
    <w:rsid w:val="00DC0E73"/>
    <w:rsid w:val="00DC653A"/>
    <w:rsid w:val="00DD2360"/>
    <w:rsid w:val="00E00264"/>
    <w:rsid w:val="00E1023B"/>
    <w:rsid w:val="00E1182C"/>
    <w:rsid w:val="00E202C0"/>
    <w:rsid w:val="00E40AA9"/>
    <w:rsid w:val="00E537CE"/>
    <w:rsid w:val="00E54DF5"/>
    <w:rsid w:val="00E55444"/>
    <w:rsid w:val="00E67EEA"/>
    <w:rsid w:val="00E701FC"/>
    <w:rsid w:val="00E737BC"/>
    <w:rsid w:val="00EA1AD9"/>
    <w:rsid w:val="00EA203C"/>
    <w:rsid w:val="00EA2810"/>
    <w:rsid w:val="00EB0323"/>
    <w:rsid w:val="00EE39F8"/>
    <w:rsid w:val="00F01FA2"/>
    <w:rsid w:val="00F04491"/>
    <w:rsid w:val="00F05258"/>
    <w:rsid w:val="00F075FB"/>
    <w:rsid w:val="00F12ED5"/>
    <w:rsid w:val="00F35129"/>
    <w:rsid w:val="00F4718F"/>
    <w:rsid w:val="00F54A18"/>
    <w:rsid w:val="00F57C94"/>
    <w:rsid w:val="00F674CC"/>
    <w:rsid w:val="00F82261"/>
    <w:rsid w:val="00F91E4B"/>
    <w:rsid w:val="00F95C2F"/>
    <w:rsid w:val="00F97151"/>
    <w:rsid w:val="00FA1F31"/>
    <w:rsid w:val="00FD49D2"/>
    <w:rsid w:val="00FD70B6"/>
    <w:rsid w:val="00FE0EF8"/>
    <w:rsid w:val="00FF08FA"/>
    <w:rsid w:val="05F07154"/>
    <w:rsid w:val="07941D16"/>
    <w:rsid w:val="0D7575ED"/>
    <w:rsid w:val="0E4B00C4"/>
    <w:rsid w:val="129F4B8B"/>
    <w:rsid w:val="16E20697"/>
    <w:rsid w:val="2EAD0019"/>
    <w:rsid w:val="39B82728"/>
    <w:rsid w:val="3B395760"/>
    <w:rsid w:val="3EA1443A"/>
    <w:rsid w:val="4AE71EA6"/>
    <w:rsid w:val="615835BC"/>
    <w:rsid w:val="6A1914F0"/>
    <w:rsid w:val="6BA73F4C"/>
    <w:rsid w:val="6CE65613"/>
    <w:rsid w:val="75B5067D"/>
    <w:rsid w:val="7B1C7B83"/>
    <w:rsid w:val="7BEB4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qFormat="1"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0"/>
    <w:pPr>
      <w:keepNext/>
      <w:keepLines/>
      <w:spacing w:before="340" w:after="330" w:line="578" w:lineRule="auto"/>
      <w:outlineLvl w:val="0"/>
    </w:pPr>
    <w:rPr>
      <w:rFonts w:ascii="Calibri" w:hAnsi="Calibri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46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6"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7"/>
    <w:qFormat/>
    <w:uiPriority w:val="0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text"/>
    <w:basedOn w:val="1"/>
    <w:link w:val="29"/>
    <w:uiPriority w:val="0"/>
    <w:pPr>
      <w:jc w:val="left"/>
    </w:pPr>
  </w:style>
  <w:style w:type="paragraph" w:styleId="7">
    <w:name w:val="Body Text"/>
    <w:basedOn w:val="1"/>
    <w:link w:val="30"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</w:rPr>
  </w:style>
  <w:style w:type="paragraph" w:styleId="8">
    <w:name w:val="Plain Text"/>
    <w:basedOn w:val="1"/>
    <w:link w:val="34"/>
    <w:qFormat/>
    <w:uiPriority w:val="0"/>
    <w:rPr>
      <w:rFonts w:ascii="宋体" w:hAnsi="Courier New"/>
      <w:szCs w:val="21"/>
    </w:rPr>
  </w:style>
  <w:style w:type="paragraph" w:styleId="9">
    <w:name w:val="Balloon Text"/>
    <w:basedOn w:val="1"/>
    <w:link w:val="31"/>
    <w:qFormat/>
    <w:uiPriority w:val="0"/>
    <w:rPr>
      <w:sz w:val="18"/>
      <w:szCs w:val="18"/>
    </w:rPr>
  </w:style>
  <w:style w:type="paragraph" w:styleId="10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1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2">
    <w:name w:val="HTML Preformatted"/>
    <w:basedOn w:val="1"/>
    <w:link w:val="3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30" w:lineRule="atLeast"/>
      <w:jc w:val="left"/>
    </w:pPr>
    <w:rPr>
      <w:rFonts w:ascii="Arial" w:hAnsi="Arial"/>
      <w:kern w:val="0"/>
      <w:szCs w:val="21"/>
    </w:rPr>
  </w:style>
  <w:style w:type="paragraph" w:styleId="13">
    <w:name w:val="annotation subject"/>
    <w:basedOn w:val="6"/>
    <w:next w:val="6"/>
    <w:link w:val="45"/>
    <w:qFormat/>
    <w:uiPriority w:val="0"/>
    <w:rPr>
      <w:b/>
      <w:bCs/>
    </w:rPr>
  </w:style>
  <w:style w:type="table" w:styleId="15">
    <w:name w:val="Table Grid"/>
    <w:basedOn w:val="1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Strong"/>
    <w:qFormat/>
    <w:uiPriority w:val="22"/>
    <w:rPr>
      <w:b/>
      <w:bCs/>
    </w:rPr>
  </w:style>
  <w:style w:type="character" w:styleId="18">
    <w:name w:val="page number"/>
    <w:basedOn w:val="16"/>
    <w:uiPriority w:val="0"/>
  </w:style>
  <w:style w:type="character" w:styleId="19">
    <w:name w:val="Hyperlink"/>
    <w:unhideWhenUsed/>
    <w:qFormat/>
    <w:uiPriority w:val="99"/>
    <w:rPr>
      <w:color w:val="0000FF"/>
      <w:u w:val="single"/>
    </w:rPr>
  </w:style>
  <w:style w:type="character" w:styleId="20">
    <w:name w:val="annotation reference"/>
    <w:uiPriority w:val="0"/>
    <w:rPr>
      <w:sz w:val="21"/>
      <w:szCs w:val="21"/>
    </w:rPr>
  </w:style>
  <w:style w:type="character" w:customStyle="1" w:styleId="21">
    <w:name w:val="font11"/>
    <w:uiPriority w:val="0"/>
    <w:rPr>
      <w:rFonts w:hint="eastAsia" w:ascii="宋体" w:hAnsi="宋体" w:eastAsia="宋体" w:cs="宋体"/>
      <w:b/>
      <w:color w:val="000000"/>
      <w:sz w:val="24"/>
      <w:szCs w:val="24"/>
      <w:u w:val="none"/>
    </w:rPr>
  </w:style>
  <w:style w:type="character" w:customStyle="1" w:styleId="22">
    <w:name w:val="font41"/>
    <w:uiPriority w:val="0"/>
    <w:rPr>
      <w:rFonts w:hint="default" w:ascii="Times New Roman" w:hAnsi="Times New Roman" w:cs="Times New Roman"/>
      <w:color w:val="FF0000"/>
      <w:sz w:val="21"/>
      <w:szCs w:val="21"/>
      <w:u w:val="none"/>
    </w:rPr>
  </w:style>
  <w:style w:type="character" w:customStyle="1" w:styleId="23">
    <w:name w:val="font51"/>
    <w:qFormat/>
    <w:uiPriority w:val="0"/>
    <w:rPr>
      <w:rFonts w:hint="eastAsia" w:ascii="宋体" w:hAnsi="宋体" w:eastAsia="宋体" w:cs="宋体"/>
      <w:color w:val="FF0000"/>
      <w:sz w:val="21"/>
      <w:szCs w:val="21"/>
      <w:u w:val="none"/>
    </w:rPr>
  </w:style>
  <w:style w:type="character" w:customStyle="1" w:styleId="24">
    <w:name w:val="标题 1 字符"/>
    <w:link w:val="2"/>
    <w:uiPriority w:val="0"/>
    <w:rPr>
      <w:rFonts w:ascii="Calibri" w:hAnsi="Calibri" w:eastAsia="宋体" w:cs="Times New Roman"/>
      <w:b/>
      <w:bCs/>
      <w:kern w:val="44"/>
      <w:sz w:val="44"/>
      <w:szCs w:val="44"/>
    </w:rPr>
  </w:style>
  <w:style w:type="character" w:customStyle="1" w:styleId="25">
    <w:name w:val="m1"/>
    <w:uiPriority w:val="0"/>
    <w:rPr>
      <w:color w:val="0000FF"/>
    </w:rPr>
  </w:style>
  <w:style w:type="character" w:customStyle="1" w:styleId="26">
    <w:name w:val="b1"/>
    <w:qFormat/>
    <w:uiPriority w:val="0"/>
    <w:rPr>
      <w:rFonts w:hint="default" w:ascii="Courier New" w:hAnsi="Courier New" w:cs="Courier New"/>
      <w:b/>
      <w:bCs/>
      <w:color w:val="FF0000"/>
      <w:u w:val="none"/>
    </w:rPr>
  </w:style>
  <w:style w:type="character" w:customStyle="1" w:styleId="27">
    <w:name w:val="标题 4 字符"/>
    <w:link w:val="5"/>
    <w:semiHidden/>
    <w:uiPriority w:val="9"/>
    <w:rPr>
      <w:rFonts w:ascii="Cambria" w:hAnsi="Cambria" w:eastAsia="宋体" w:cs="Times New Roman"/>
      <w:b/>
      <w:bCs/>
      <w:kern w:val="2"/>
      <w:sz w:val="28"/>
      <w:szCs w:val="28"/>
    </w:rPr>
  </w:style>
  <w:style w:type="character" w:customStyle="1" w:styleId="28">
    <w:name w:val="di1"/>
    <w:uiPriority w:val="0"/>
    <w:rPr>
      <w:rFonts w:hint="default" w:ascii="Courier" w:hAnsi="Courier"/>
      <w:sz w:val="24"/>
      <w:szCs w:val="24"/>
    </w:rPr>
  </w:style>
  <w:style w:type="character" w:customStyle="1" w:styleId="29">
    <w:name w:val="批注文字 字符"/>
    <w:link w:val="6"/>
    <w:qFormat/>
    <w:uiPriority w:val="0"/>
    <w:rPr>
      <w:kern w:val="2"/>
      <w:sz w:val="21"/>
      <w:szCs w:val="24"/>
    </w:rPr>
  </w:style>
  <w:style w:type="character" w:customStyle="1" w:styleId="30">
    <w:name w:val="正文文本 字符"/>
    <w:link w:val="7"/>
    <w:qFormat/>
    <w:uiPriority w:val="0"/>
    <w:rPr>
      <w:rFonts w:ascii="宋体" w:hAnsi="宋体"/>
      <w:color w:val="000000"/>
      <w:sz w:val="24"/>
      <w:szCs w:val="24"/>
    </w:rPr>
  </w:style>
  <w:style w:type="character" w:customStyle="1" w:styleId="31">
    <w:name w:val="批注框文本 字符"/>
    <w:link w:val="9"/>
    <w:uiPriority w:val="0"/>
    <w:rPr>
      <w:kern w:val="2"/>
      <w:sz w:val="18"/>
      <w:szCs w:val="18"/>
    </w:rPr>
  </w:style>
  <w:style w:type="character" w:customStyle="1" w:styleId="32">
    <w:name w:val="HTML 预设格式 字符"/>
    <w:link w:val="12"/>
    <w:uiPriority w:val="99"/>
    <w:rPr>
      <w:rFonts w:ascii="Arial" w:hAnsi="Arial" w:cs="Arial"/>
      <w:sz w:val="21"/>
      <w:szCs w:val="21"/>
    </w:rPr>
  </w:style>
  <w:style w:type="character" w:customStyle="1" w:styleId="33">
    <w:name w:val="font31"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34">
    <w:name w:val="纯文本 字符"/>
    <w:link w:val="8"/>
    <w:qFormat/>
    <w:uiPriority w:val="0"/>
    <w:rPr>
      <w:rFonts w:ascii="宋体" w:hAnsi="Courier New" w:cs="Courier New"/>
      <w:kern w:val="2"/>
      <w:sz w:val="21"/>
      <w:szCs w:val="21"/>
    </w:rPr>
  </w:style>
  <w:style w:type="character" w:customStyle="1" w:styleId="35">
    <w:name w:val="apple-converted-space"/>
    <w:qFormat/>
    <w:uiPriority w:val="0"/>
  </w:style>
  <w:style w:type="character" w:customStyle="1" w:styleId="36">
    <w:name w:val="标题 3 字符"/>
    <w:link w:val="4"/>
    <w:semiHidden/>
    <w:qFormat/>
    <w:uiPriority w:val="9"/>
    <w:rPr>
      <w:b/>
      <w:bCs/>
      <w:kern w:val="2"/>
      <w:sz w:val="32"/>
      <w:szCs w:val="32"/>
    </w:rPr>
  </w:style>
  <w:style w:type="paragraph" w:customStyle="1" w:styleId="37">
    <w:name w:val="figuredescription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38">
    <w:name w:val="notesheading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39">
    <w:name w:val="itemlis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40">
    <w:name w:val="列出段落"/>
    <w:basedOn w:val="1"/>
    <w:qFormat/>
    <w:uiPriority w:val="34"/>
    <w:pPr>
      <w:ind w:firstLine="420" w:firstLineChars="200"/>
    </w:pPr>
    <w:rPr>
      <w:rFonts w:ascii="Calibri" w:hAnsi="Calibri"/>
      <w:szCs w:val="22"/>
    </w:rPr>
  </w:style>
  <w:style w:type="paragraph" w:customStyle="1" w:styleId="41">
    <w:name w:val="terminaldisplay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42">
    <w:name w:val="notestext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43">
    <w:name w:val="itemstep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customStyle="1" w:styleId="44">
    <w:name w:val="figure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45">
    <w:name w:val="批注主题 字符"/>
    <w:link w:val="13"/>
    <w:qFormat/>
    <w:uiPriority w:val="0"/>
    <w:rPr>
      <w:b/>
      <w:bCs/>
      <w:kern w:val="2"/>
      <w:sz w:val="21"/>
      <w:szCs w:val="24"/>
    </w:rPr>
  </w:style>
  <w:style w:type="character" w:customStyle="1" w:styleId="46">
    <w:name w:val="标题 2 字符"/>
    <w:basedOn w:val="16"/>
    <w:link w:val="3"/>
    <w:semiHidden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47">
    <w:name w:val="Terminal Dispaly Char"/>
    <w:link w:val="48"/>
    <w:uiPriority w:val="0"/>
    <w:rPr>
      <w:rFonts w:ascii="Courier New" w:hAnsi="Courier New"/>
      <w:sz w:val="17"/>
      <w:lang w:val="en-US" w:eastAsia="zh-CN"/>
    </w:rPr>
  </w:style>
  <w:style w:type="paragraph" w:customStyle="1" w:styleId="48">
    <w:name w:val="Terminal Dispaly"/>
    <w:link w:val="47"/>
    <w:qFormat/>
    <w:uiPriority w:val="0"/>
    <w:pPr>
      <w:widowControl w:val="0"/>
      <w:spacing w:line="0" w:lineRule="atLeast"/>
      <w:ind w:left="680"/>
    </w:pPr>
    <w:rPr>
      <w:rFonts w:ascii="Courier New" w:hAnsi="Courier New" w:eastAsia="宋体" w:cs="Times New Roman"/>
      <w:sz w:val="17"/>
      <w:lang w:val="en-US" w:eastAsia="zh-CN" w:bidi="ar-SA"/>
    </w:rPr>
  </w:style>
  <w:style w:type="character" w:customStyle="1" w:styleId="49">
    <w:name w:val="Table Text Char"/>
    <w:link w:val="50"/>
    <w:qFormat/>
    <w:uiPriority w:val="0"/>
    <w:rPr>
      <w:rFonts w:ascii="Arial" w:hAnsi="Arial"/>
      <w:sz w:val="18"/>
    </w:rPr>
  </w:style>
  <w:style w:type="paragraph" w:customStyle="1" w:styleId="50">
    <w:name w:val="Table Text"/>
    <w:link w:val="49"/>
    <w:uiPriority w:val="0"/>
    <w:pPr>
      <w:autoSpaceDE w:val="0"/>
      <w:autoSpaceDN w:val="0"/>
      <w:jc w:val="center"/>
      <w:textAlignment w:val="bottom"/>
    </w:pPr>
    <w:rPr>
      <w:rFonts w:ascii="Arial" w:hAnsi="Arial" w:eastAsia="宋体" w:cs="Times New Roman"/>
      <w:sz w:val="18"/>
      <w:lang w:val="en-US" w:eastAsia="zh-CN" w:bidi="ar-SA"/>
    </w:rPr>
  </w:style>
  <w:style w:type="character" w:customStyle="1" w:styleId="51">
    <w:name w:val="首行缩进 Char"/>
    <w:link w:val="52"/>
    <w:qFormat/>
    <w:uiPriority w:val="0"/>
    <w:rPr>
      <w:rFonts w:ascii="Arial" w:hAnsi="Arial" w:cs="Arial"/>
      <w:szCs w:val="21"/>
    </w:rPr>
  </w:style>
  <w:style w:type="paragraph" w:customStyle="1" w:styleId="52">
    <w:name w:val="首行缩进"/>
    <w:basedOn w:val="1"/>
    <w:link w:val="51"/>
    <w:qFormat/>
    <w:uiPriority w:val="0"/>
    <w:pPr>
      <w:widowControl/>
      <w:spacing w:before="80" w:after="80"/>
      <w:ind w:firstLine="420" w:firstLineChars="200"/>
      <w:jc w:val="left"/>
    </w:pPr>
    <w:rPr>
      <w:rFonts w:ascii="Arial" w:hAnsi="Arial" w:cs="Arial"/>
      <w:kern w:val="0"/>
      <w:sz w:val="20"/>
      <w:szCs w:val="21"/>
    </w:rPr>
  </w:style>
  <w:style w:type="paragraph" w:customStyle="1" w:styleId="53">
    <w:name w:val="Table Heading"/>
    <w:qFormat/>
    <w:uiPriority w:val="0"/>
    <w:pPr>
      <w:jc w:val="center"/>
    </w:pPr>
    <w:rPr>
      <w:rFonts w:ascii="Arial" w:hAnsi="Arial" w:eastAsia="黑体" w:cs="Times New Roman"/>
      <w:b/>
      <w:sz w:val="18"/>
      <w:lang w:val="en-US" w:eastAsia="zh-CN" w:bidi="ar-SA"/>
    </w:rPr>
  </w:style>
  <w:style w:type="paragraph" w:customStyle="1" w:styleId="54">
    <w:name w:val="Table Description"/>
    <w:next w:val="52"/>
    <w:qFormat/>
    <w:uiPriority w:val="0"/>
    <w:pPr>
      <w:keepNext/>
      <w:snapToGrid w:val="0"/>
      <w:spacing w:before="160" w:after="80"/>
      <w:jc w:val="center"/>
    </w:pPr>
    <w:rPr>
      <w:rFonts w:ascii="Arial" w:hAnsi="Arial" w:eastAsia="黑体" w:cs="Times New Roman"/>
      <w:sz w:val="18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7.jpeg"/><Relationship Id="rId20" Type="http://schemas.openxmlformats.org/officeDocument/2006/relationships/image" Target="media/image16.jpeg"/><Relationship Id="rId2" Type="http://schemas.openxmlformats.org/officeDocument/2006/relationships/settings" Target="settings.xml"/><Relationship Id="rId19" Type="http://schemas.openxmlformats.org/officeDocument/2006/relationships/image" Target="media/image15.png"/><Relationship Id="rId18" Type="http://schemas.openxmlformats.org/officeDocument/2006/relationships/image" Target="media/image14.png"/><Relationship Id="rId17" Type="http://schemas.openxmlformats.org/officeDocument/2006/relationships/image" Target="media/image13.png"/><Relationship Id="rId16" Type="http://schemas.openxmlformats.org/officeDocument/2006/relationships/image" Target="media/image12.png"/><Relationship Id="rId15" Type="http://schemas.openxmlformats.org/officeDocument/2006/relationships/image" Target="media/image11.png"/><Relationship Id="rId14" Type="http://schemas.openxmlformats.org/officeDocument/2006/relationships/image" Target="media/image10.png"/><Relationship Id="rId13" Type="http://schemas.openxmlformats.org/officeDocument/2006/relationships/image" Target="media/image9.png"/><Relationship Id="rId12" Type="http://schemas.openxmlformats.org/officeDocument/2006/relationships/image" Target="media/image8.png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cuc</Company>
  <Pages>9</Pages>
  <Words>1974</Words>
  <Characters>2953</Characters>
  <Lines>25</Lines>
  <Paragraphs>7</Paragraphs>
  <TotalTime>2</TotalTime>
  <ScaleCrop>false</ScaleCrop>
  <LinksUpToDate>false</LinksUpToDate>
  <CharactersWithSpaces>3351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2022-05-28T02:48:00Z</dcterms:created>
  <dc:creator>刘志丹</dc:creator>
  <cp:lastModifiedBy>微弱星光</cp:lastModifiedBy>
  <cp:lastPrinted>2018-06-13T02:18:00Z</cp:lastPrinted>
  <dcterms:modified xsi:type="dcterms:W3CDTF">2022-12-31T04:23:15Z</dcterms:modified>
  <dc:subject>核心路由交换技术课程</dc:subject>
  <dc:title>河南大学软件学院实验报告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KSORubyTemplateID">
    <vt:lpwstr>6</vt:lpwstr>
  </property>
  <property fmtid="{D5CDD505-2E9C-101B-9397-08002B2CF9AE}" pid="4" name="ICV">
    <vt:lpwstr>11F4428B9DB04518A731A6176F668990</vt:lpwstr>
  </property>
</Properties>
</file>