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vanish/>
        </w:rPr>
      </w:pPr>
    </w:p>
    <w:tbl>
      <w:tblPr>
        <w:tblStyle w:val="14"/>
        <w:tblpPr w:leftFromText="180" w:rightFromText="180" w:vertAnchor="page" w:horzAnchor="margin" w:tblpX="-142" w:tblpY="1259"/>
        <w:tblW w:w="9087" w:type="dxa"/>
        <w:tblInd w:w="0" w:type="dxa"/>
        <w:tblLayout w:type="fixed"/>
        <w:tblCellMar>
          <w:top w:w="15" w:type="dxa"/>
          <w:left w:w="0" w:type="dxa"/>
          <w:bottom w:w="15" w:type="dxa"/>
          <w:right w:w="0" w:type="dxa"/>
        </w:tblCellMar>
      </w:tblPr>
      <w:tblGrid>
        <w:gridCol w:w="571"/>
        <w:gridCol w:w="1009"/>
        <w:gridCol w:w="2409"/>
        <w:gridCol w:w="2552"/>
        <w:gridCol w:w="2546"/>
      </w:tblGrid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姓名：</w:t>
            </w:r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学号：</w:t>
            </w:r>
            <w:bookmarkStart w:id="0" w:name="_GoBack"/>
            <w:bookmarkEnd w:id="0"/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专业年级：</w:t>
            </w:r>
            <w:r>
              <w:rPr>
                <w:rStyle w:val="21"/>
                <w:color w:val="auto"/>
                <w:sz w:val="22"/>
                <w:lang w:bidi="ar"/>
              </w:rPr>
              <w:t>软件工程</w:t>
            </w: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2020</w:t>
            </w:r>
            <w:r>
              <w:rPr>
                <w:rStyle w:val="33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 xml:space="preserve">班级：  </w:t>
            </w:r>
            <w:r>
              <w:rPr>
                <w:rStyle w:val="21"/>
                <w:color w:val="auto"/>
                <w:sz w:val="22"/>
                <w:lang w:bidi="ar"/>
              </w:rPr>
              <w:t>卓越班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实验室：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指导教师：郭念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实验日期：2022.06.09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571" w:type="dxa"/>
            <w:vMerge w:val="restart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实验的准备阶段</w:t>
            </w:r>
          </w:p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计算机网络与安全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387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  <w:b/>
              </w:rPr>
              <w:t xml:space="preserve">实验七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UDP和TCP协议分析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088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掌握常见网络协议数据包的结构和首部字段。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理解MAC地址、IP地址和端口号在网络通信中的作用。</w:t>
            </w:r>
          </w:p>
          <w:p>
            <w:pPr>
              <w:pStyle w:val="46"/>
              <w:numPr>
                <w:ilvl w:val="0"/>
                <w:numId w:val="1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掌握TCP</w:t>
            </w:r>
            <w:r>
              <w:rPr>
                <w:rFonts w:hint="eastAsia" w:ascii="宋体" w:hAnsi="宋体"/>
              </w:rPr>
              <w:t>、UDP</w:t>
            </w:r>
            <w:r>
              <w:rPr>
                <w:rFonts w:ascii="宋体" w:hAnsi="宋体"/>
              </w:rPr>
              <w:t>协议的报文格式</w:t>
            </w:r>
          </w:p>
          <w:p>
            <w:pPr>
              <w:pStyle w:val="46"/>
              <w:numPr>
                <w:ilvl w:val="0"/>
                <w:numId w:val="1"/>
              </w:numPr>
              <w:ind w:firstLineChars="0"/>
              <w:rPr>
                <w:rFonts w:ascii="宋体" w:hAnsi="宋体"/>
              </w:rPr>
            </w:pPr>
            <w:r>
              <w:t>理解 TCP 的工作过程，掌握 TCP 工作原理与实现。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231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ind w:firstLine="480" w:firstLineChars="20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 xml:space="preserve">启动 Wireshark，捕捉网络活动中的报文并按要求分析。 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分析Ethernet II帧结构。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分析IP数据报的报文格式。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分析</w:t>
            </w:r>
            <w:r>
              <w:rPr>
                <w:rFonts w:ascii="宋体" w:hAnsi="宋体"/>
                <w:bCs/>
                <w:sz w:val="24"/>
              </w:rPr>
              <w:t>ICMP</w:t>
            </w:r>
            <w:r>
              <w:rPr>
                <w:rFonts w:hint="eastAsia" w:ascii="宋体" w:hAnsi="宋体"/>
                <w:bCs/>
                <w:sz w:val="24"/>
              </w:rPr>
              <w:t>数据报的报文格式。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分析ARP报文格式分析。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分析TCP报文段格式。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69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实验类型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360" w:lineRule="auto"/>
              <w:ind w:firstLine="240" w:firstLineChars="100"/>
              <w:jc w:val="left"/>
              <w:textAlignment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sym w:font="Wingdings 2" w:char="F052"/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 xml:space="preserve">验证性   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□演示性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  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□设计性</w:t>
            </w:r>
            <w:r>
              <w:rPr>
                <w:rStyle w:val="23"/>
                <w:rFonts w:hint="default"/>
                <w:color w:val="auto"/>
                <w:sz w:val="24"/>
                <w:szCs w:val="24"/>
                <w:lang w:bidi="ar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  </w:t>
            </w:r>
            <w:r>
              <w:rPr>
                <w:rFonts w:hint="eastAsia" w:ascii="宋体" w:hAnsi="宋体" w:cs="宋体"/>
                <w:kern w:val="0"/>
                <w:sz w:val="24"/>
                <w:lang w:bidi="ar"/>
              </w:rPr>
              <w:t>□</w:t>
            </w:r>
            <w:r>
              <w:rPr>
                <w:rStyle w:val="23"/>
                <w:rFonts w:hint="default"/>
                <w:color w:val="auto"/>
                <w:sz w:val="24"/>
                <w:szCs w:val="24"/>
                <w:lang w:bidi="ar"/>
              </w:rPr>
              <w:t>综合性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939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46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TCP连接管理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78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运行Windows  操作系统PC机， 在本地连接-属性对话框，去掉IPv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hint="eastAsia" w:ascii="宋体" w:hAnsi="宋体"/>
                <w:sz w:val="24"/>
              </w:rPr>
              <w:t>设置，如下图所示：</w:t>
            </w:r>
          </w:p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sz w:val="24"/>
              </w:rPr>
              <w:drawing>
                <wp:inline distT="0" distB="0" distL="0" distR="0">
                  <wp:extent cx="3200400" cy="295592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812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实验的实施阶段</w:t>
            </w: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rPr>
                <w:rFonts w:hint="eastAsia" w:ascii="宋体" w:hAnsi="宋体"/>
                <w:b/>
                <w:color w:val="FF0000"/>
                <w:sz w:val="24"/>
              </w:rPr>
              <w:t>1、</w:t>
            </w:r>
            <w:r>
              <w:rPr>
                <w:rFonts w:hint="eastAsia"/>
                <w:b/>
                <w:color w:val="FF0000"/>
                <w:sz w:val="24"/>
              </w:rPr>
              <w:t>捕获并分析以太帧。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1.1删除浏览器中的历史记录。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1.2启动Wireshark进行抓包，开始分组捕获。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1.3在命令行窗口ping：1</w:t>
            </w:r>
            <w:r>
              <w:rPr>
                <w:sz w:val="24"/>
              </w:rPr>
              <w:t>92.168.1.200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1.4停止抓包，对抓取的数据进行分析，</w:t>
            </w:r>
            <w:r>
              <w:rPr>
                <w:sz w:val="24"/>
              </w:rPr>
              <w:t>在 Wireshark 监视器中设置过滤条件。例如图1.2–3设置过滤条件为 icmp，则显 示出所捕获的 ICMP 数据包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选取以太网帧进行分析，可以看到该帧的到达时间，帧编号，帧长度，帧的长度等等。</w:t>
            </w:r>
          </w:p>
          <w:p>
            <w:pPr>
              <w:spacing w:line="360" w:lineRule="auto"/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.5 </w:t>
            </w:r>
            <w:r>
              <w:rPr>
                <w:rFonts w:hint="eastAsia"/>
                <w:sz w:val="24"/>
              </w:rPr>
              <w:t>分析以太帧结构</w:t>
            </w:r>
          </w:p>
          <w:p>
            <w:pPr>
              <w:spacing w:line="360" w:lineRule="auto"/>
              <w:ind w:left="3720" w:hanging="3720" w:hangingChars="1550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b/>
                <w:color w:val="FF0000"/>
                <w:sz w:val="24"/>
              </w:rPr>
              <w:t>抓包截图：</w:t>
            </w:r>
          </w:p>
          <w:p>
            <w:pPr>
              <w:spacing w:line="360" w:lineRule="auto"/>
              <w:ind w:left="3720" w:hanging="3255" w:hangingChars="1550"/>
              <w:rPr>
                <w:rFonts w:hint="eastAsia" w:eastAsia="宋体"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4754880" cy="2543175"/>
                  <wp:effectExtent l="0" t="0" r="0" b="1905"/>
                  <wp:docPr id="11" name="图片 11" descr="057a48d43bdb47845c39695bf76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057a48d43bdb47845c39695bf76393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660" w:leftChars="200" w:hanging="3240" w:hangingChars="1350"/>
              <w:rPr>
                <w:sz w:val="24"/>
              </w:rPr>
            </w:pPr>
            <w:r>
              <w:rPr>
                <w:sz w:val="24"/>
              </w:rPr>
              <w:t>结果分析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源地址是：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78:eb:14:6e:92:28</w:t>
            </w:r>
          </w:p>
          <w:p>
            <w:pPr>
              <w:spacing w:line="360" w:lineRule="auto"/>
              <w:ind w:left="480" w:hanging="480" w:hangingChars="200"/>
              <w:rPr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</w:t>
            </w:r>
            <w:r>
              <w:rPr>
                <w:rFonts w:ascii="宋体" w:hAnsi="宋体"/>
                <w:sz w:val="24"/>
              </w:rPr>
              <w:t xml:space="preserve">(2) </w:t>
            </w:r>
            <w:r>
              <w:rPr>
                <w:rFonts w:hint="eastAsia"/>
                <w:sz w:val="24"/>
              </w:rPr>
              <w:t>目的 MAC 地址为30:c9:ab:46:c6:8b ，它（</w:t>
            </w:r>
            <w:r>
              <w:rPr>
                <w:sz w:val="24"/>
              </w:rPr>
              <w:t>不是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>Web服务器的</w:t>
            </w:r>
            <w:r>
              <w:rPr>
                <w:rFonts w:hint="eastAsia"/>
                <w:sz w:val="24"/>
              </w:rPr>
              <w:t>MAC地址</w:t>
            </w:r>
            <w:r>
              <w:rPr>
                <w:sz w:val="24"/>
              </w:rPr>
              <w:t>？</w:t>
            </w:r>
            <w:r>
              <w:rPr>
                <w:rFonts w:hint="eastAsia"/>
                <w:sz w:val="24"/>
              </w:rPr>
              <w:t>若</w:t>
            </w:r>
            <w:r>
              <w:rPr>
                <w:sz w:val="24"/>
              </w:rPr>
              <w:t>不是，</w:t>
            </w:r>
            <w:r>
              <w:rPr>
                <w:rFonts w:hint="eastAsia"/>
                <w:sz w:val="24"/>
              </w:rPr>
              <w:t>它是</w:t>
            </w:r>
            <w:r>
              <w:rPr>
                <w:sz w:val="24"/>
              </w:rPr>
              <w:t>____</w:t>
            </w:r>
            <w:r>
              <w:rPr>
                <w:rFonts w:hint="eastAsia"/>
                <w:sz w:val="24"/>
                <w:lang w:val="en-US" w:eastAsia="zh-CN"/>
              </w:rPr>
              <w:t>本机</w:t>
            </w:r>
            <w:r>
              <w:rPr>
                <w:sz w:val="24"/>
              </w:rPr>
              <w:t>_____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 xml:space="preserve">_ </w:t>
            </w:r>
            <w:r>
              <w:rPr>
                <w:rFonts w:hint="eastAsia"/>
                <w:sz w:val="24"/>
              </w:rPr>
              <w:t>的MAC地址。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sz w:val="24"/>
              </w:rPr>
              <w:t xml:space="preserve">(3) </w:t>
            </w:r>
            <w:r>
              <w:rPr>
                <w:rFonts w:hint="eastAsia"/>
                <w:sz w:val="24"/>
              </w:rPr>
              <w:t>类型字段是：</w:t>
            </w:r>
            <w:r>
              <w:rPr>
                <w:sz w:val="24"/>
              </w:rPr>
              <w:t>___</w:t>
            </w:r>
            <w:r>
              <w:rPr>
                <w:rFonts w:hint="eastAsia"/>
                <w:sz w:val="24"/>
              </w:rPr>
              <w:t>0x0800</w:t>
            </w:r>
            <w:r>
              <w:rPr>
                <w:sz w:val="24"/>
              </w:rPr>
              <w:t>____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_</w:t>
            </w:r>
            <w:r>
              <w:rPr>
                <w:rFonts w:hint="eastAsia"/>
                <w:sz w:val="24"/>
              </w:rPr>
              <w:t xml:space="preserve"> 包含</w:t>
            </w:r>
            <w:r>
              <w:rPr>
                <w:sz w:val="24"/>
              </w:rPr>
              <w:t>__</w:t>
            </w:r>
            <w:r>
              <w:rPr>
                <w:rFonts w:hint="eastAsia"/>
                <w:sz w:val="24"/>
              </w:rPr>
              <w:t xml:space="preserve">IPv4 </w:t>
            </w:r>
            <w:r>
              <w:rPr>
                <w:sz w:val="24"/>
              </w:rPr>
              <w:t>___</w:t>
            </w:r>
            <w:r>
              <w:rPr>
                <w:rFonts w:hint="eastAsia"/>
                <w:sz w:val="24"/>
              </w:rPr>
              <w:t>。 例如，以太类型值为 0x0800 指示了该帧包含了 IPv4 数据报，0x0806 表明指示了该帧包含了 ARP 帧， 0x8100 指示了该帧包含了 IEEE 802.1Q 帧。</w:t>
            </w:r>
          </w:p>
          <w:p>
            <w:pPr>
              <w:spacing w:line="360" w:lineRule="auto"/>
              <w:rPr>
                <w:rFonts w:ascii="宋体" w:hAnsi="宋体"/>
                <w:b/>
                <w:color w:val="FF0000"/>
                <w:sz w:val="24"/>
              </w:rPr>
            </w:pPr>
            <w:r>
              <w:rPr>
                <w:rFonts w:hint="eastAsia" w:ascii="宋体" w:hAnsi="宋体"/>
                <w:b/>
                <w:color w:val="FF0000"/>
                <w:sz w:val="24"/>
              </w:rPr>
              <w:t>2、捕获并分析IP数据包。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 Internet Protocol Version 4 展开（如图1.2–4），查看 IP 数据报，特别观察 IP 数据报的首部字段ࣿ</w:t>
            </w:r>
            <w:r>
              <w:rPr>
                <w:rFonts w:hint="eastAsia" w:ascii="宋体" w:hAnsi="宋体" w:cs="宋体"/>
                <w:sz w:val="24"/>
              </w:rPr>
              <w:t>其内容。</w:t>
            </w:r>
            <w:r>
              <w:rPr>
                <w:sz w:val="24"/>
              </w:rPr>
              <w:t xml:space="preserve"> </w:t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抓包截图：</w:t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4754880" cy="2543175"/>
                  <wp:effectExtent l="0" t="0" r="0" b="1905"/>
                  <wp:docPr id="12" name="图片 12" descr="057a48d43bdb47845c39695bf76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057a48d43bdb47845c39695bf76393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48530" cy="2548255"/>
                  <wp:effectExtent l="0" t="0" r="6350" b="1206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530" cy="254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结果分析：</w:t>
            </w:r>
          </w:p>
          <w:p>
            <w:pPr>
              <w:spacing w:line="360" w:lineRule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sz w:val="24"/>
              </w:rPr>
              <w:t>版本号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4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首部长度</w:t>
            </w:r>
            <w:r>
              <w:rPr>
                <w:rFonts w:hint="eastAsia"/>
                <w:sz w:val="24"/>
              </w:rPr>
              <w:t>：20</w:t>
            </w:r>
            <w:r>
              <w:rPr>
                <w:rFonts w:hint="eastAsia"/>
                <w:sz w:val="24"/>
                <w:lang w:val="en-US" w:eastAsia="zh-CN"/>
              </w:rPr>
              <w:t xml:space="preserve"> bytes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总长度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60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标识</w:t>
            </w:r>
            <w:r>
              <w:rPr>
                <w:rFonts w:hint="eastAsia"/>
                <w:sz w:val="24"/>
              </w:rPr>
              <w:t>：0x5b10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标志位</w:t>
            </w:r>
            <w:r>
              <w:rPr>
                <w:rFonts w:hint="eastAsia"/>
                <w:sz w:val="24"/>
              </w:rPr>
              <w:t>：0x00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片偏移</w:t>
            </w:r>
            <w:r>
              <w:rPr>
                <w:rFonts w:hint="eastAsia"/>
                <w:sz w:val="24"/>
              </w:rPr>
              <w:t>：20</w:t>
            </w:r>
            <w:r>
              <w:rPr>
                <w:rFonts w:hint="eastAsia"/>
                <w:sz w:val="24"/>
                <w:lang w:val="en-US" w:eastAsia="zh-CN"/>
              </w:rPr>
              <w:t xml:space="preserve"> bytes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生存时间(TTL) 协议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ICMP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首部校验和</w:t>
            </w:r>
            <w:r>
              <w:rPr>
                <w:rFonts w:hint="eastAsia"/>
                <w:sz w:val="24"/>
              </w:rPr>
              <w:t>：0xc3c7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源IP地址</w:t>
            </w:r>
            <w:r>
              <w:rPr>
                <w:rFonts w:hint="eastAsia"/>
                <w:sz w:val="24"/>
              </w:rPr>
              <w:t>：101.87.62.129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目的IP地址</w:t>
            </w:r>
            <w:r>
              <w:rPr>
                <w:rFonts w:hint="eastAsia"/>
                <w:sz w:val="24"/>
              </w:rPr>
              <w:t>：192.168.1.105</w:t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rFonts w:ascii="宋体" w:hAnsi="宋体"/>
                <w:b/>
                <w:color w:val="FF0000"/>
                <w:sz w:val="24"/>
              </w:rPr>
            </w:pPr>
            <w:r>
              <w:rPr>
                <w:rFonts w:ascii="宋体" w:hAnsi="宋体"/>
                <w:b/>
                <w:color w:val="FF0000"/>
                <w:sz w:val="24"/>
              </w:rPr>
              <w:t>3</w:t>
            </w:r>
            <w:r>
              <w:rPr>
                <w:rFonts w:hint="eastAsia" w:ascii="宋体" w:hAnsi="宋体"/>
                <w:b/>
                <w:color w:val="FF0000"/>
                <w:sz w:val="24"/>
              </w:rPr>
              <w:t>、分析ICMP报文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 Internet Control Message Protocol 展开，查看 ICMP 报文，并解释回显（Echo Request 和 Echo Reply）报文的首部字段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抓包截图：</w:t>
            </w: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4754880" cy="2543175"/>
                  <wp:effectExtent l="0" t="0" r="0" b="1905"/>
                  <wp:docPr id="15" name="图片 15" descr="057a48d43bdb47845c39695bf76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057a48d43bdb47845c39695bf76393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drawing>
                <wp:inline distT="0" distB="0" distL="114300" distR="114300">
                  <wp:extent cx="4754880" cy="2545715"/>
                  <wp:effectExtent l="0" t="0" r="0" b="14605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54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结果分析：</w:t>
            </w:r>
          </w:p>
          <w:p>
            <w:pPr>
              <w:spacing w:line="360" w:lineRule="auto"/>
              <w:rPr>
                <w:rFonts w:hint="eastAsia" w:ascii="宋体" w:hAnsi="宋体" w:eastAsia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</w:rPr>
              <w:t>Type：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3</w:t>
            </w:r>
          </w:p>
          <w:p>
            <w:pPr>
              <w:spacing w:line="360" w:lineRule="auto"/>
              <w:rPr>
                <w:rFonts w:hint="eastAsia" w:ascii="宋体" w:hAnsi="宋体" w:eastAsia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</w:rPr>
              <w:t>Code：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3</w:t>
            </w:r>
          </w:p>
          <w:p>
            <w:pPr>
              <w:spacing w:line="360" w:lineRule="auto"/>
              <w:rPr>
                <w:rFonts w:ascii="宋体" w:hAnsi="宋体"/>
                <w:b/>
                <w:color w:val="FF0000"/>
                <w:sz w:val="24"/>
              </w:rPr>
            </w:pPr>
            <w:r>
              <w:rPr>
                <w:rFonts w:hint="eastAsia" w:ascii="宋体" w:hAnsi="宋体"/>
                <w:b/>
                <w:color w:val="FF0000"/>
                <w:sz w:val="24"/>
              </w:rPr>
              <w:t>4、</w:t>
            </w:r>
            <w:r>
              <w:rPr>
                <w:rFonts w:ascii="宋体" w:hAnsi="宋体"/>
                <w:b/>
                <w:color w:val="FF0000"/>
                <w:sz w:val="24"/>
              </w:rPr>
              <w:t xml:space="preserve">ARP 协议分析 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使用</w:t>
            </w:r>
            <w:r>
              <w:rPr>
                <w:rFonts w:hint="eastAsia"/>
                <w:sz w:val="24"/>
              </w:rPr>
              <w:t>arp</w:t>
            </w:r>
            <w:r>
              <w:rPr>
                <w:sz w:val="24"/>
              </w:rPr>
              <w:t xml:space="preserve"> -d 命令，清空本机的 ARP 缓存，</w:t>
            </w:r>
            <w:r>
              <w:rPr>
                <w:rFonts w:hint="eastAsia"/>
                <w:sz w:val="24"/>
              </w:rPr>
              <w:t>清空抓捕记录后重启抓包</w:t>
            </w:r>
            <w:r>
              <w:rPr>
                <w:sz w:val="24"/>
              </w:rPr>
              <w:t>， ping 本机的同网段地址，</w:t>
            </w:r>
            <w:r>
              <w:rPr>
                <w:rFonts w:hint="eastAsia"/>
                <w:sz w:val="24"/>
              </w:rPr>
              <w:t>停止抓包。</w:t>
            </w:r>
            <w:r>
              <w:rPr>
                <w:sz w:val="24"/>
              </w:rPr>
              <w:t>在显示过滤器条框中输入“</w:t>
            </w:r>
            <w:r>
              <w:rPr>
                <w:rFonts w:hint="eastAsia"/>
                <w:sz w:val="24"/>
              </w:rPr>
              <w:t>arp</w:t>
            </w:r>
            <w:r>
              <w:rPr>
                <w:sz w:val="24"/>
              </w:rPr>
              <w:t xml:space="preserve">”，观察捕获的 ARP 报 文的各个字段，分析请求/响应的过程。 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5273675" cy="2222500"/>
                  <wp:effectExtent l="0" t="0" r="317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抓包截图：</w:t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drawing>
                <wp:inline distT="0" distB="0" distL="114300" distR="114300">
                  <wp:extent cx="4754880" cy="2553335"/>
                  <wp:effectExtent l="0" t="0" r="0" b="698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bCs/>
                <w:sz w:val="24"/>
              </w:rPr>
            </w:pPr>
          </w:p>
          <w:p>
            <w:pPr>
              <w:spacing w:line="360" w:lineRule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分别指出请求报文和响应报文。</w:t>
            </w:r>
          </w:p>
          <w:p>
            <w:pPr>
              <w:spacing w:line="360" w:lineRule="auto"/>
              <w:rPr>
                <w:rFonts w:hint="default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请求报文：其中1、2帧等是请求报文</w:t>
            </w:r>
          </w:p>
          <w:p>
            <w:pPr>
              <w:spacing w:line="360" w:lineRule="auto"/>
              <w:rPr>
                <w:rFonts w:hint="default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响应报文：3帧等是响应报文</w:t>
            </w:r>
          </w:p>
          <w:p>
            <w:pPr>
              <w:spacing w:line="360" w:lineRule="auto"/>
              <w:rPr>
                <w:rFonts w:hint="default" w:ascii="宋体" w:hAnsi="宋体"/>
                <w:bCs/>
                <w:sz w:val="24"/>
                <w:lang w:val="en-US" w:eastAsia="zh-CN"/>
              </w:rPr>
            </w:pPr>
          </w:p>
          <w:p>
            <w:pPr>
              <w:spacing w:line="360" w:lineRule="auto"/>
              <w:rPr>
                <w:rFonts w:ascii="宋体" w:hAnsi="宋体"/>
                <w:b/>
                <w:color w:val="FF0000"/>
                <w:sz w:val="24"/>
              </w:rPr>
            </w:pPr>
            <w:r>
              <w:rPr>
                <w:rFonts w:hint="eastAsia" w:ascii="宋体" w:hAnsi="宋体"/>
                <w:b/>
                <w:color w:val="FF0000"/>
                <w:sz w:val="24"/>
              </w:rPr>
              <w:t>5、TCP报文段分析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5.1 </w:t>
            </w:r>
            <w:r>
              <w:rPr>
                <w:rFonts w:hint="eastAsia"/>
                <w:sz w:val="24"/>
              </w:rPr>
              <w:t>启动Wireshark进行抓包，ftp连接1</w:t>
            </w:r>
            <w:r>
              <w:rPr>
                <w:sz w:val="24"/>
              </w:rPr>
              <w:t>92.168.1.200</w:t>
            </w:r>
            <w:r>
              <w:rPr>
                <w:rFonts w:hint="eastAsia"/>
                <w:sz w:val="24"/>
              </w:rPr>
              <w:t>，并用stu登录，上传文件，然后关闭ftp连接窗口，停止抓包，</w:t>
            </w:r>
            <w:r>
              <w:rPr>
                <w:sz w:val="24"/>
              </w:rPr>
              <w:t>在显示过滤器条框中输入“</w:t>
            </w:r>
            <w:r>
              <w:rPr>
                <w:rFonts w:hint="eastAsia"/>
                <w:sz w:val="24"/>
              </w:rPr>
              <w:t>tcp</w:t>
            </w:r>
            <w:r>
              <w:rPr>
                <w:sz w:val="24"/>
              </w:rPr>
              <w:t xml:space="preserve">”，观察捕获的 </w:t>
            </w:r>
            <w:r>
              <w:rPr>
                <w:rFonts w:hint="eastAsia"/>
                <w:sz w:val="24"/>
              </w:rPr>
              <w:t>TCP报文段</w:t>
            </w:r>
            <w:r>
              <w:rPr>
                <w:sz w:val="24"/>
              </w:rPr>
              <w:t>的各个字段，分析请求/响应的过程。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5.2 观察 TCP 三次握手与四次挥手报文，注意报文收发过程中，</w:t>
            </w:r>
            <w:r>
              <w:rPr>
                <w:rFonts w:hint="eastAsia" w:ascii="Nirmala UI" w:hAnsi="Nirmala UI" w:cs="Nirmala UI"/>
                <w:sz w:val="24"/>
              </w:rPr>
              <w:t>观察</w:t>
            </w:r>
            <w:r>
              <w:rPr>
                <w:sz w:val="24"/>
              </w:rPr>
              <w:t xml:space="preserve"> TCP 状态的变化。</w:t>
            </w:r>
          </w:p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5.3 选择其中一个 TCP 报文，配合 Wireshark 截图，分 析该报文 TCP 首部各字段的定义、值ࣿ含义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rPr>
                <w:rFonts w:hint="eastAsia"/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抓包截图：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54880" cy="2489200"/>
                  <wp:effectExtent l="0" t="0" r="0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</w:pP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58055" cy="2632710"/>
                  <wp:effectExtent l="0" t="0" r="12065" b="381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5" cy="263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drawing>
                <wp:inline distT="0" distB="0" distL="114300" distR="114300">
                  <wp:extent cx="4758055" cy="2130425"/>
                  <wp:effectExtent l="0" t="0" r="12065" b="317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5" cy="213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结果分析：</w:t>
            </w:r>
          </w:p>
          <w:p>
            <w:pPr>
              <w:spacing w:line="360" w:lineRule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tcp报文由tcp header和tcp数据组成。tcp header 的最大长度为60字节，而必须要有的固定长度也就是图一的前5层的20字节，每层占有32bit，也就是32/8=4字节，5层，5*4 = 20字节，那么第六层的可选项和填充也就是Tcp Options字段最大为60-20=40字节。填充是为了使TCP首部为4字节（32bit）的整数倍。</w:t>
            </w:r>
          </w:p>
          <w:p>
            <w:pPr>
              <w:spacing w:line="360" w:lineRule="auto"/>
              <w:rPr>
                <w:rFonts w:hint="eastAsia" w:ascii="宋体" w:hAnsi="宋体"/>
                <w:bCs/>
                <w:sz w:val="24"/>
                <w:lang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图中</w:t>
            </w:r>
            <w:r>
              <w:rPr>
                <w:rFonts w:hint="eastAsia" w:ascii="宋体" w:hAnsi="宋体"/>
                <w:bCs/>
                <w:sz w:val="24"/>
              </w:rPr>
              <w:t>一个tcp报头的详细信息，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其中的</w:t>
            </w:r>
            <w:r>
              <w:rPr>
                <w:rFonts w:hint="eastAsia" w:ascii="宋体" w:hAnsi="宋体"/>
                <w:bCs/>
                <w:sz w:val="24"/>
              </w:rPr>
              <w:t>10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11</w:t>
            </w:r>
            <w:r>
              <w:rPr>
                <w:rFonts w:hint="eastAsia" w:ascii="宋体" w:hAnsi="宋体"/>
                <w:bCs/>
                <w:sz w:val="24"/>
              </w:rPr>
              <w:t xml:space="preserve">........Header Length = 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44</w:t>
            </w:r>
            <w:r>
              <w:rPr>
                <w:rFonts w:hint="eastAsia" w:ascii="宋体" w:hAnsi="宋体"/>
                <w:bCs/>
                <w:sz w:val="24"/>
              </w:rPr>
              <w:t>字节（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11</w:t>
            </w:r>
            <w:r>
              <w:rPr>
                <w:rFonts w:hint="eastAsia" w:ascii="宋体" w:hAnsi="宋体"/>
                <w:bCs/>
                <w:sz w:val="24"/>
              </w:rPr>
              <w:t>），即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11</w:t>
            </w:r>
            <w:r>
              <w:rPr>
                <w:rFonts w:hint="eastAsia" w:ascii="宋体" w:hAnsi="宋体"/>
                <w:bCs/>
                <w:sz w:val="24"/>
              </w:rPr>
              <w:t xml:space="preserve">*4 = 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44</w:t>
            </w:r>
            <w:r>
              <w:rPr>
                <w:rFonts w:hint="eastAsia" w:ascii="宋体" w:hAnsi="宋体"/>
                <w:bCs/>
                <w:sz w:val="24"/>
              </w:rPr>
              <w:t>，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下面有</w:t>
            </w:r>
            <w:r>
              <w:rPr>
                <w:rFonts w:hint="eastAsia" w:ascii="宋体" w:hAnsi="宋体"/>
                <w:bCs/>
                <w:sz w:val="24"/>
              </w:rPr>
              <w:t>header的所有数据，两行共计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44</w:t>
            </w:r>
            <w:r>
              <w:rPr>
                <w:rFonts w:hint="eastAsia" w:ascii="宋体" w:hAnsi="宋体"/>
                <w:bCs/>
                <w:sz w:val="24"/>
              </w:rPr>
              <w:t>字节</w:t>
            </w:r>
            <w:r>
              <w:rPr>
                <w:rFonts w:hint="eastAsia" w:ascii="宋体" w:hAnsi="宋体"/>
                <w:bCs/>
                <w:sz w:val="24"/>
                <w:lang w:eastAsia="zh-CN"/>
              </w:rPr>
              <w:t>。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 xml:space="preserve">源 端 口 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443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目 的 端 口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3424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序 号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9017</w:t>
            </w:r>
          </w:p>
          <w:p>
            <w:pPr>
              <w:spacing w:line="360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确认号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5929</w:t>
            </w:r>
          </w:p>
          <w:p>
            <w:pPr>
              <w:spacing w:line="360" w:lineRule="auto"/>
              <w:rPr>
                <w:rFonts w:hint="default" w:ascii="宋体" w:hAnsi="宋体" w:eastAsia="宋体"/>
                <w:bCs/>
                <w:sz w:val="24"/>
                <w:lang w:val="en-US" w:eastAsia="zh-CN"/>
              </w:rPr>
            </w:pPr>
            <w:r>
              <w:rPr>
                <w:sz w:val="24"/>
              </w:rPr>
              <w:t>窗 口 校 验 和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  <w:lang w:val="en-US" w:eastAsia="zh-CN"/>
              </w:rPr>
              <w:t>0xfeb3</w:t>
            </w:r>
          </w:p>
          <w:p>
            <w:pPr>
              <w:pStyle w:val="47"/>
              <w:ind w:firstLine="480"/>
              <w:rPr>
                <w:rFonts w:ascii="宋体" w:hAnsi="宋体" w:cs="宋体"/>
                <w:sz w:val="24"/>
              </w:rPr>
            </w:pP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2068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/>
                <w:kern w:val="0"/>
                <w:szCs w:val="21"/>
                <w:lang w:bidi="ar"/>
              </w:rPr>
              <w:t>Echo (ping) request  id=0xca2b, seq=1906/29191, ttl=64 (reply in 884)</w:t>
            </w: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实验结果的处理阶段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分析与总结：</w:t>
            </w:r>
          </w:p>
          <w:p>
            <w:pPr>
              <w:spacing w:line="360" w:lineRule="auto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本次的实验任务已完成，在本次试验中，我通过Wireshark软件进行抓包，并对一些MAC地址、IP地址进行分析。通过本次实验，我根据自己所学知识分析了</w:t>
            </w:r>
            <w:r>
              <w:rPr>
                <w:rFonts w:hint="eastAsia" w:ascii="宋体" w:hAnsi="宋体"/>
                <w:bCs/>
                <w:sz w:val="24"/>
              </w:rPr>
              <w:t>常见网络协议数据包的结构和首部字段</w:t>
            </w:r>
            <w:r>
              <w:rPr>
                <w:rFonts w:hint="eastAsia" w:ascii="宋体" w:hAnsi="宋体"/>
                <w:bCs/>
                <w:sz w:val="24"/>
                <w:lang w:eastAsia="zh-CN"/>
              </w:rPr>
              <w:t>，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并通过实践观察、</w:t>
            </w:r>
            <w:r>
              <w:rPr>
                <w:rFonts w:hint="eastAsia" w:ascii="宋体" w:hAnsi="宋体"/>
                <w:bCs/>
                <w:sz w:val="24"/>
              </w:rPr>
              <w:t>理解</w:t>
            </w:r>
            <w:r>
              <w:rPr>
                <w:rFonts w:hint="eastAsia" w:ascii="宋体" w:hAnsi="宋体"/>
                <w:bCs/>
                <w:sz w:val="24"/>
                <w:lang w:eastAsia="zh-CN"/>
              </w:rPr>
              <w:t>了</w:t>
            </w:r>
            <w:r>
              <w:rPr>
                <w:rFonts w:hint="eastAsia" w:ascii="宋体" w:hAnsi="宋体"/>
                <w:bCs/>
                <w:sz w:val="24"/>
              </w:rPr>
              <w:t>MAC地址、IP地址和端口号在网络通信中的作用</w:t>
            </w:r>
            <w:r>
              <w:rPr>
                <w:rFonts w:hint="eastAsia" w:ascii="宋体" w:hAnsi="宋体"/>
                <w:bCs/>
                <w:sz w:val="24"/>
                <w:lang w:eastAsia="zh-CN"/>
              </w:rPr>
              <w:t>，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也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掌握TCP、UDP协议的报文格式，理解了 TCP 的工作过程，掌握 TCP 工作原理与实现。虽然在实验过程中也遇到了一些困难与错误，通过向同学咨询、上网查询等方式，终于将遇到的问题解决掉，并从错误中学到了相关的知识，增强了自己的动手实践能力。</w:t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>
      <w:pPr>
        <w:numPr>
          <w:ilvl w:val="0"/>
          <w:numId w:val="5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实验关键步骤和结果需要截图后粘贴到相应位置，截图要注明学号和姓名。</w:t>
      </w:r>
    </w:p>
    <w:p>
      <w:pPr>
        <w:numPr>
          <w:ilvl w:val="0"/>
          <w:numId w:val="5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提交实验报告时，文档名改为：学号-姓名-实验名称.</w:t>
      </w:r>
      <w:r>
        <w:rPr>
          <w:b/>
          <w:bCs/>
          <w:color w:val="FF0000"/>
        </w:rPr>
        <w:t>docx</w:t>
      </w:r>
      <w:r>
        <w:rPr>
          <w:rFonts w:hint="eastAsia"/>
          <w:b/>
          <w:bCs/>
          <w:color w:val="FF0000"/>
        </w:rPr>
        <w:t>。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drawing>
          <wp:inline distT="0" distB="0" distL="0" distR="0">
            <wp:extent cx="560070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240" w:right="1274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Nirmala UI">
    <w:panose1 w:val="020B0502040204020203"/>
    <w:charset w:val="00"/>
    <w:family w:val="swiss"/>
    <w:pitch w:val="default"/>
    <w:sig w:usb0="80FF8023" w:usb1="0200004A" w:usb2="00000200" w:usb3="0004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left="-141" w:leftChars="-67"/>
      <w:rPr>
        <w:rFonts w:ascii="仿宋" w:hAnsi="仿宋" w:eastAsia="仿宋" w:cs="仿宋"/>
        <w:sz w:val="21"/>
      </w:rPr>
    </w:pPr>
    <w:r>
      <w:rPr>
        <w:rFonts w:hint="eastAsia" w:ascii="仿宋" w:hAnsi="仿宋" w:eastAsia="仿宋" w:cs="仿宋"/>
        <w:sz w:val="24"/>
      </w:rPr>
      <w:t>河南大学软件学院实验报告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E3368C"/>
    <w:multiLevelType w:val="multilevel"/>
    <w:tmpl w:val="3BE3368C"/>
    <w:lvl w:ilvl="0" w:tentative="0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27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867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227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227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587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947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947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307" w:hanging="2160"/>
      </w:pPr>
      <w:rPr>
        <w:rFonts w:hint="default"/>
      </w:rPr>
    </w:lvl>
  </w:abstractNum>
  <w:abstractNum w:abstractNumId="1">
    <w:nsid w:val="4DA21469"/>
    <w:multiLevelType w:val="multilevel"/>
    <w:tmpl w:val="4DA21469"/>
    <w:lvl w:ilvl="0" w:tentative="0">
      <w:start w:val="1"/>
      <w:numFmt w:val="decimal"/>
      <w:lvlText w:val="%1."/>
      <w:lvlJc w:val="left"/>
      <w:pPr>
        <w:ind w:left="846" w:hanging="420"/>
      </w:p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4FCC0331"/>
    <w:multiLevelType w:val="multilevel"/>
    <w:tmpl w:val="4FCC0331"/>
    <w:lvl w:ilvl="0" w:tentative="0">
      <w:start w:val="1"/>
      <w:numFmt w:val="decimal"/>
      <w:lvlText w:val="%1."/>
      <w:lvlJc w:val="left"/>
      <w:pPr>
        <w:ind w:left="846" w:hanging="420"/>
      </w:p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667C6AE1"/>
    <w:multiLevelType w:val="multilevel"/>
    <w:tmpl w:val="667C6A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C64FE0"/>
    <w:multiLevelType w:val="multilevel"/>
    <w:tmpl w:val="73C64FE0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5MTUzNzM0NDFlNjgyZjA5MWI4YzQzZGI5N2MzMDQifQ=="/>
  </w:docVars>
  <w:rsids>
    <w:rsidRoot w:val="00D20D84"/>
    <w:rsid w:val="00004B15"/>
    <w:rsid w:val="00007548"/>
    <w:rsid w:val="00011FBE"/>
    <w:rsid w:val="00021E56"/>
    <w:rsid w:val="0003422E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C100B"/>
    <w:rsid w:val="000D6C62"/>
    <w:rsid w:val="000E1167"/>
    <w:rsid w:val="000E3147"/>
    <w:rsid w:val="000E4CC0"/>
    <w:rsid w:val="00100FAA"/>
    <w:rsid w:val="0010612F"/>
    <w:rsid w:val="001117FE"/>
    <w:rsid w:val="00120E76"/>
    <w:rsid w:val="0013099B"/>
    <w:rsid w:val="00170415"/>
    <w:rsid w:val="00175358"/>
    <w:rsid w:val="00193C73"/>
    <w:rsid w:val="00196C8B"/>
    <w:rsid w:val="001A773F"/>
    <w:rsid w:val="001B0E65"/>
    <w:rsid w:val="001B1A19"/>
    <w:rsid w:val="001C3A51"/>
    <w:rsid w:val="001C6DEB"/>
    <w:rsid w:val="001C7117"/>
    <w:rsid w:val="001C7FC8"/>
    <w:rsid w:val="001D121A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7057"/>
    <w:rsid w:val="002D4339"/>
    <w:rsid w:val="002F2E7B"/>
    <w:rsid w:val="00301087"/>
    <w:rsid w:val="00302489"/>
    <w:rsid w:val="003047CE"/>
    <w:rsid w:val="003069F2"/>
    <w:rsid w:val="00310959"/>
    <w:rsid w:val="00313DBD"/>
    <w:rsid w:val="003257F2"/>
    <w:rsid w:val="00346A9A"/>
    <w:rsid w:val="00346F9A"/>
    <w:rsid w:val="003474F2"/>
    <w:rsid w:val="003618EB"/>
    <w:rsid w:val="00364B43"/>
    <w:rsid w:val="003764B2"/>
    <w:rsid w:val="00377EC1"/>
    <w:rsid w:val="003818D1"/>
    <w:rsid w:val="003826CC"/>
    <w:rsid w:val="003B130B"/>
    <w:rsid w:val="003B1717"/>
    <w:rsid w:val="003B6F13"/>
    <w:rsid w:val="003E6A79"/>
    <w:rsid w:val="003F2BAA"/>
    <w:rsid w:val="003F4EFB"/>
    <w:rsid w:val="004004C6"/>
    <w:rsid w:val="00400F95"/>
    <w:rsid w:val="00410973"/>
    <w:rsid w:val="00410F8D"/>
    <w:rsid w:val="00422DB8"/>
    <w:rsid w:val="00437172"/>
    <w:rsid w:val="0044684C"/>
    <w:rsid w:val="00450A01"/>
    <w:rsid w:val="0045206E"/>
    <w:rsid w:val="00453AC4"/>
    <w:rsid w:val="00473E3B"/>
    <w:rsid w:val="00473E41"/>
    <w:rsid w:val="004766B6"/>
    <w:rsid w:val="00476AF5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A70E9"/>
    <w:rsid w:val="005C4863"/>
    <w:rsid w:val="005D4A5D"/>
    <w:rsid w:val="005D5154"/>
    <w:rsid w:val="005D66B1"/>
    <w:rsid w:val="005E2254"/>
    <w:rsid w:val="005F3548"/>
    <w:rsid w:val="0060631D"/>
    <w:rsid w:val="00612B09"/>
    <w:rsid w:val="00617364"/>
    <w:rsid w:val="00636A99"/>
    <w:rsid w:val="00637CD4"/>
    <w:rsid w:val="00646CE2"/>
    <w:rsid w:val="00651009"/>
    <w:rsid w:val="0065736D"/>
    <w:rsid w:val="006614A0"/>
    <w:rsid w:val="00670796"/>
    <w:rsid w:val="00677586"/>
    <w:rsid w:val="0068359E"/>
    <w:rsid w:val="0068762A"/>
    <w:rsid w:val="0068773D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561FC"/>
    <w:rsid w:val="00756FDE"/>
    <w:rsid w:val="007614DA"/>
    <w:rsid w:val="00763BDA"/>
    <w:rsid w:val="00764338"/>
    <w:rsid w:val="0078523F"/>
    <w:rsid w:val="007867E9"/>
    <w:rsid w:val="00794D05"/>
    <w:rsid w:val="00796D71"/>
    <w:rsid w:val="007A336E"/>
    <w:rsid w:val="007A4696"/>
    <w:rsid w:val="007A7C09"/>
    <w:rsid w:val="007B7853"/>
    <w:rsid w:val="007D43DD"/>
    <w:rsid w:val="007D4E63"/>
    <w:rsid w:val="007E3679"/>
    <w:rsid w:val="007E5E65"/>
    <w:rsid w:val="007F0597"/>
    <w:rsid w:val="007F1401"/>
    <w:rsid w:val="008060E5"/>
    <w:rsid w:val="00822006"/>
    <w:rsid w:val="00826573"/>
    <w:rsid w:val="00836329"/>
    <w:rsid w:val="00861400"/>
    <w:rsid w:val="008658CD"/>
    <w:rsid w:val="00871685"/>
    <w:rsid w:val="008846CD"/>
    <w:rsid w:val="00896755"/>
    <w:rsid w:val="008A036A"/>
    <w:rsid w:val="008A4EC5"/>
    <w:rsid w:val="008B6420"/>
    <w:rsid w:val="008E1325"/>
    <w:rsid w:val="008E231D"/>
    <w:rsid w:val="008F5FAF"/>
    <w:rsid w:val="00903507"/>
    <w:rsid w:val="0091172B"/>
    <w:rsid w:val="00912302"/>
    <w:rsid w:val="00912AAD"/>
    <w:rsid w:val="00925CA8"/>
    <w:rsid w:val="009424A8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9F2A65"/>
    <w:rsid w:val="00A11359"/>
    <w:rsid w:val="00A212A2"/>
    <w:rsid w:val="00A24B56"/>
    <w:rsid w:val="00A31B28"/>
    <w:rsid w:val="00A321CF"/>
    <w:rsid w:val="00A36F56"/>
    <w:rsid w:val="00A41309"/>
    <w:rsid w:val="00A51902"/>
    <w:rsid w:val="00A56CA0"/>
    <w:rsid w:val="00A65A59"/>
    <w:rsid w:val="00A67EFA"/>
    <w:rsid w:val="00A71594"/>
    <w:rsid w:val="00A75995"/>
    <w:rsid w:val="00AA4606"/>
    <w:rsid w:val="00AD077E"/>
    <w:rsid w:val="00AD2C9A"/>
    <w:rsid w:val="00AD4499"/>
    <w:rsid w:val="00AD681F"/>
    <w:rsid w:val="00AD7409"/>
    <w:rsid w:val="00AE61AE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94D6D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B70"/>
    <w:rsid w:val="00C11B22"/>
    <w:rsid w:val="00C2389A"/>
    <w:rsid w:val="00C23EEA"/>
    <w:rsid w:val="00C3156F"/>
    <w:rsid w:val="00C44210"/>
    <w:rsid w:val="00C46BC5"/>
    <w:rsid w:val="00C500A5"/>
    <w:rsid w:val="00C5372F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CF324C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1810"/>
    <w:rsid w:val="00DA33B7"/>
    <w:rsid w:val="00DB3621"/>
    <w:rsid w:val="00DC0E73"/>
    <w:rsid w:val="00DC653A"/>
    <w:rsid w:val="00DD2360"/>
    <w:rsid w:val="00E00264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EE634B"/>
    <w:rsid w:val="00F01FA2"/>
    <w:rsid w:val="00F04491"/>
    <w:rsid w:val="00F05258"/>
    <w:rsid w:val="00F075FB"/>
    <w:rsid w:val="00F35129"/>
    <w:rsid w:val="00F4718F"/>
    <w:rsid w:val="00F54A18"/>
    <w:rsid w:val="00F57C94"/>
    <w:rsid w:val="00F674CC"/>
    <w:rsid w:val="00F773D7"/>
    <w:rsid w:val="00F82261"/>
    <w:rsid w:val="00F91E4B"/>
    <w:rsid w:val="00F95C2F"/>
    <w:rsid w:val="00F97151"/>
    <w:rsid w:val="00FA1F31"/>
    <w:rsid w:val="00FA2BFD"/>
    <w:rsid w:val="00FC5860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18A201B0"/>
    <w:rsid w:val="2EAD0019"/>
    <w:rsid w:val="39B82728"/>
    <w:rsid w:val="3B395760"/>
    <w:rsid w:val="3EA1443A"/>
    <w:rsid w:val="4AE71EA6"/>
    <w:rsid w:val="615835BC"/>
    <w:rsid w:val="68E32D78"/>
    <w:rsid w:val="6A1914F0"/>
    <w:rsid w:val="6BA73F4C"/>
    <w:rsid w:val="6CE65613"/>
    <w:rsid w:val="71731FCA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9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6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9"/>
    <w:qFormat/>
    <w:uiPriority w:val="0"/>
    <w:pPr>
      <w:jc w:val="left"/>
    </w:pPr>
  </w:style>
  <w:style w:type="paragraph" w:styleId="7">
    <w:name w:val="Body Text"/>
    <w:basedOn w:val="1"/>
    <w:link w:val="30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8">
    <w:name w:val="Plain Text"/>
    <w:basedOn w:val="1"/>
    <w:link w:val="34"/>
    <w:uiPriority w:val="0"/>
    <w:rPr>
      <w:rFonts w:ascii="宋体" w:hAnsi="Courier New"/>
      <w:szCs w:val="21"/>
    </w:rPr>
  </w:style>
  <w:style w:type="paragraph" w:styleId="9">
    <w:name w:val="Balloon Text"/>
    <w:basedOn w:val="1"/>
    <w:link w:val="31"/>
    <w:uiPriority w:val="0"/>
    <w:rPr>
      <w:sz w:val="18"/>
      <w:szCs w:val="18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13">
    <w:name w:val="annotation subject"/>
    <w:basedOn w:val="6"/>
    <w:next w:val="6"/>
    <w:link w:val="45"/>
    <w:qFormat/>
    <w:uiPriority w:val="0"/>
    <w:rPr>
      <w:b/>
      <w:bCs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page number"/>
    <w:basedOn w:val="16"/>
    <w:qFormat/>
    <w:uiPriority w:val="0"/>
  </w:style>
  <w:style w:type="character" w:styleId="19">
    <w:name w:val="Hyperlink"/>
    <w:unhideWhenUsed/>
    <w:qFormat/>
    <w:uiPriority w:val="99"/>
    <w:rPr>
      <w:color w:val="0000FF"/>
      <w:u w:val="single"/>
    </w:rPr>
  </w:style>
  <w:style w:type="character" w:styleId="20">
    <w:name w:val="annotation reference"/>
    <w:qFormat/>
    <w:uiPriority w:val="0"/>
    <w:rPr>
      <w:sz w:val="21"/>
      <w:szCs w:val="21"/>
    </w:rPr>
  </w:style>
  <w:style w:type="character" w:customStyle="1" w:styleId="21">
    <w:name w:val="font11"/>
    <w:uiPriority w:val="0"/>
    <w:rPr>
      <w:rFonts w:hint="eastAsia" w:ascii="宋体" w:hAnsi="宋体" w:eastAsia="宋体" w:cs="宋体"/>
      <w:b/>
      <w:color w:val="000000"/>
      <w:sz w:val="24"/>
      <w:szCs w:val="24"/>
      <w:u w:val="none"/>
    </w:rPr>
  </w:style>
  <w:style w:type="character" w:customStyle="1" w:styleId="22">
    <w:name w:val="font41"/>
    <w:uiPriority w:val="0"/>
    <w:rPr>
      <w:rFonts w:hint="default" w:ascii="Times New Roman" w:hAnsi="Times New Roman" w:cs="Times New Roman"/>
      <w:color w:val="FF0000"/>
      <w:sz w:val="21"/>
      <w:szCs w:val="21"/>
      <w:u w:val="none"/>
    </w:rPr>
  </w:style>
  <w:style w:type="character" w:customStyle="1" w:styleId="23">
    <w:name w:val="font51"/>
    <w:qFormat/>
    <w:uiPriority w:val="0"/>
    <w:rPr>
      <w:rFonts w:hint="eastAsia" w:ascii="宋体" w:hAnsi="宋体" w:eastAsia="宋体" w:cs="宋体"/>
      <w:color w:val="FF0000"/>
      <w:sz w:val="21"/>
      <w:szCs w:val="21"/>
      <w:u w:val="none"/>
    </w:rPr>
  </w:style>
  <w:style w:type="character" w:customStyle="1" w:styleId="24">
    <w:name w:val="标题 1 字符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5">
    <w:name w:val="m1"/>
    <w:qFormat/>
    <w:uiPriority w:val="0"/>
    <w:rPr>
      <w:color w:val="0000FF"/>
    </w:rPr>
  </w:style>
  <w:style w:type="character" w:customStyle="1" w:styleId="26">
    <w:name w:val="b1"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27">
    <w:name w:val="标题 4 字符"/>
    <w:link w:val="5"/>
    <w:semiHidden/>
    <w:uiPriority w:val="0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28">
    <w:name w:val="di1"/>
    <w:qFormat/>
    <w:uiPriority w:val="0"/>
    <w:rPr>
      <w:rFonts w:hint="default" w:ascii="Courier" w:hAnsi="Courier"/>
      <w:sz w:val="24"/>
      <w:szCs w:val="24"/>
    </w:rPr>
  </w:style>
  <w:style w:type="character" w:customStyle="1" w:styleId="29">
    <w:name w:val="批注文字 字符"/>
    <w:link w:val="6"/>
    <w:uiPriority w:val="0"/>
    <w:rPr>
      <w:kern w:val="2"/>
      <w:sz w:val="21"/>
      <w:szCs w:val="24"/>
    </w:rPr>
  </w:style>
  <w:style w:type="character" w:customStyle="1" w:styleId="30">
    <w:name w:val="正文文本 字符"/>
    <w:link w:val="7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31">
    <w:name w:val="批注框文本 字符"/>
    <w:link w:val="9"/>
    <w:uiPriority w:val="0"/>
    <w:rPr>
      <w:kern w:val="2"/>
      <w:sz w:val="18"/>
      <w:szCs w:val="18"/>
    </w:rPr>
  </w:style>
  <w:style w:type="character" w:customStyle="1" w:styleId="32">
    <w:name w:val="HTML 预设格式 字符"/>
    <w:link w:val="12"/>
    <w:uiPriority w:val="99"/>
    <w:rPr>
      <w:rFonts w:ascii="Arial" w:hAnsi="Arial" w:cs="Arial"/>
      <w:sz w:val="21"/>
      <w:szCs w:val="21"/>
    </w:rPr>
  </w:style>
  <w:style w:type="character" w:customStyle="1" w:styleId="33">
    <w:name w:val="font31"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34">
    <w:name w:val="纯文本 字符"/>
    <w:link w:val="8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5">
    <w:name w:val="apple-converted-space"/>
    <w:uiPriority w:val="0"/>
  </w:style>
  <w:style w:type="character" w:customStyle="1" w:styleId="36">
    <w:name w:val="标题 3 字符"/>
    <w:link w:val="4"/>
    <w:semiHidden/>
    <w:qFormat/>
    <w:uiPriority w:val="0"/>
    <w:rPr>
      <w:b/>
      <w:bCs/>
      <w:kern w:val="2"/>
      <w:sz w:val="32"/>
      <w:szCs w:val="32"/>
    </w:rPr>
  </w:style>
  <w:style w:type="paragraph" w:customStyle="1" w:styleId="37">
    <w:name w:val="figuredescriptio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8">
    <w:name w:val="notesheadin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9">
    <w:name w:val="item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0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41">
    <w:name w:val="terminaldisplay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2">
    <w:name w:val="notes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3">
    <w:name w:val="itemste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4">
    <w:name w:val="figur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5">
    <w:name w:val="批注主题 字符"/>
    <w:link w:val="13"/>
    <w:uiPriority w:val="0"/>
    <w:rPr>
      <w:b/>
      <w:bCs/>
      <w:kern w:val="2"/>
      <w:sz w:val="21"/>
      <w:szCs w:val="24"/>
    </w:rPr>
  </w:style>
  <w:style w:type="paragraph" w:styleId="46">
    <w:name w:val="List Paragraph"/>
    <w:basedOn w:val="1"/>
    <w:qFormat/>
    <w:uiPriority w:val="34"/>
    <w:pPr>
      <w:ind w:firstLine="420" w:firstLineChars="200"/>
    </w:pPr>
  </w:style>
  <w:style w:type="paragraph" w:customStyle="1" w:styleId="47">
    <w:name w:val="首行缩进"/>
    <w:basedOn w:val="1"/>
    <w:link w:val="48"/>
    <w:uiPriority w:val="0"/>
    <w:pPr>
      <w:widowControl/>
      <w:spacing w:before="80" w:after="80"/>
      <w:ind w:firstLine="420" w:firstLineChars="200"/>
      <w:jc w:val="left"/>
    </w:pPr>
    <w:rPr>
      <w:rFonts w:ascii="Arial" w:hAnsi="Arial" w:cs="Arial"/>
      <w:szCs w:val="21"/>
    </w:rPr>
  </w:style>
  <w:style w:type="character" w:customStyle="1" w:styleId="48">
    <w:name w:val="首行缩进 Char"/>
    <w:link w:val="47"/>
    <w:qFormat/>
    <w:locked/>
    <w:uiPriority w:val="0"/>
    <w:rPr>
      <w:rFonts w:ascii="Arial" w:hAnsi="Arial" w:cs="Arial"/>
      <w:kern w:val="2"/>
      <w:sz w:val="21"/>
      <w:szCs w:val="21"/>
    </w:rPr>
  </w:style>
  <w:style w:type="character" w:customStyle="1" w:styleId="49">
    <w:name w:val="标题 2 字符"/>
    <w:basedOn w:val="16"/>
    <w:link w:val="3"/>
    <w:qFormat/>
    <w:uiPriority w:val="0"/>
    <w:rPr>
      <w:rFonts w:ascii="Arial" w:hAnsi="Arial" w:eastAsia="黑体"/>
      <w:b/>
      <w:kern w:val="2"/>
      <w:sz w:val="32"/>
      <w:szCs w:val="24"/>
    </w:rPr>
  </w:style>
  <w:style w:type="paragraph" w:customStyle="1" w:styleId="50">
    <w:name w:val="Table Description"/>
    <w:next w:val="47"/>
    <w:uiPriority w:val="0"/>
    <w:pPr>
      <w:keepNext/>
      <w:snapToGrid w:val="0"/>
      <w:spacing w:before="160" w:after="80"/>
      <w:jc w:val="center"/>
    </w:pPr>
    <w:rPr>
      <w:rFonts w:ascii="Arial" w:hAnsi="Arial" w:eastAsia="黑体" w:cs="Times New Roman"/>
      <w:sz w:val="18"/>
      <w:lang w:val="en-US" w:eastAsia="zh-CN" w:bidi="ar-SA"/>
    </w:rPr>
  </w:style>
  <w:style w:type="paragraph" w:customStyle="1" w:styleId="51">
    <w:name w:val="Table Heading"/>
    <w:uiPriority w:val="0"/>
    <w:pPr>
      <w:jc w:val="center"/>
    </w:pPr>
    <w:rPr>
      <w:rFonts w:ascii="Arial" w:hAnsi="Arial" w:eastAsia="黑体" w:cs="Times New Roman"/>
      <w:b/>
      <w:sz w:val="18"/>
      <w:lang w:val="en-US" w:eastAsia="zh-CN" w:bidi="ar-SA"/>
    </w:rPr>
  </w:style>
  <w:style w:type="paragraph" w:customStyle="1" w:styleId="52">
    <w:name w:val="Table Text"/>
    <w:qFormat/>
    <w:uiPriority w:val="0"/>
    <w:pPr>
      <w:autoSpaceDE w:val="0"/>
      <w:autoSpaceDN w:val="0"/>
      <w:jc w:val="center"/>
    </w:pPr>
    <w:rPr>
      <w:rFonts w:ascii="Arial" w:hAnsi="Arial" w:eastAsia="宋体" w:cs="Times New Roman"/>
      <w:sz w:val="18"/>
      <w:lang w:val="en-US" w:eastAsia="zh-CN" w:bidi="ar-SA"/>
    </w:rPr>
  </w:style>
  <w:style w:type="character" w:customStyle="1" w:styleId="53">
    <w:name w:val="Terminal Dispaly Char"/>
    <w:link w:val="54"/>
    <w:qFormat/>
    <w:locked/>
    <w:uiPriority w:val="0"/>
    <w:rPr>
      <w:rFonts w:ascii="Courier New" w:hAnsi="Courier New" w:cs="Courier New"/>
      <w:sz w:val="17"/>
    </w:rPr>
  </w:style>
  <w:style w:type="paragraph" w:customStyle="1" w:styleId="54">
    <w:name w:val="Terminal Dispaly"/>
    <w:link w:val="53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Courier New"/>
      <w:sz w:val="17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B3465-D74D-451D-AD05-2846AA6E87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cuc</Company>
  <Pages>8</Pages>
  <Words>1601</Words>
  <Characters>2218</Characters>
  <Lines>13</Lines>
  <Paragraphs>3</Paragraphs>
  <TotalTime>23</TotalTime>
  <ScaleCrop>false</ScaleCrop>
  <LinksUpToDate>false</LinksUpToDate>
  <CharactersWithSpaces>2373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2022-04-21T10:28:00Z</dcterms:created>
  <dc:creator>刘志丹</dc:creator>
  <cp:lastModifiedBy>微弱星光</cp:lastModifiedBy>
  <cp:lastPrinted>2018-06-13T02:18:00Z</cp:lastPrinted>
  <dcterms:modified xsi:type="dcterms:W3CDTF">2022-12-31T04:23:59Z</dcterms:modified>
  <dc:subject>核心路由交换技术课程</dc:subject>
  <dc:title>河南大学软件学院实验报告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KSORubyTemplateID">
    <vt:lpwstr>6</vt:lpwstr>
  </property>
  <property fmtid="{D5CDD505-2E9C-101B-9397-08002B2CF9AE}" pid="4" name="ICV">
    <vt:lpwstr>BF636D85CD1C4E249EA18DDD161B8574</vt:lpwstr>
  </property>
</Properties>
</file>