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D06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05C76487" wp14:editId="4D68467D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34651323" wp14:editId="249BE482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A7D20D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7D60AF2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12BE14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6E3B8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EEEA8F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4D53242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41F5EF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2EBF19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09EFF0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EAB521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D7A0BD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0E23F186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13F555A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原码除法器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5E4D04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7617D683" w14:textId="4456D320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6D60E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6D60E5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B8D56CE" w14:textId="237FBA6F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6D60E5">
        <w:rPr>
          <w:rFonts w:asciiTheme="minorHAnsi" w:eastAsiaTheme="minorEastAsia" w:hAnsiTheme="minorHAnsi" w:cstheme="minorBidi"/>
          <w:sz w:val="36"/>
          <w:szCs w:val="36"/>
          <w:u w:val="single"/>
        </w:rPr>
        <w:t>7</w:t>
      </w:r>
      <w:r w:rsidR="006D60E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4847D003" w14:textId="5D17245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6D60E5">
        <w:rPr>
          <w:rFonts w:asciiTheme="minorHAnsi" w:eastAsiaTheme="minorEastAsia" w:hAnsiTheme="minorHAnsi" w:cstheme="minorBidi"/>
          <w:sz w:val="36"/>
          <w:szCs w:val="36"/>
          <w:u w:val="single"/>
        </w:rPr>
        <w:t>190110716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0603DF41" w14:textId="7A8912A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6D60E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朱海峰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14:paraId="5D98841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F118C5A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F423289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999837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1545F7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3CDE404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3554AF8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6F86479F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0CDF59D7" w14:textId="77777777" w:rsidR="00742FF5" w:rsidRPr="00742FF5" w:rsidRDefault="00742FF5" w:rsidP="009304CD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14:paraId="19F12496" w14:textId="77777777" w:rsidTr="009304CD">
        <w:trPr>
          <w:trHeight w:val="12590"/>
          <w:jc w:val="center"/>
        </w:trPr>
        <w:tc>
          <w:tcPr>
            <w:tcW w:w="8362" w:type="dxa"/>
          </w:tcPr>
          <w:p w14:paraId="0CC03691" w14:textId="5DA8BEA1" w:rsidR="00742FF5" w:rsidRDefault="00742FF5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（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系统主要功能及各模块之间的相互关系，用硬件框图描述）</w:t>
            </w:r>
          </w:p>
          <w:p w14:paraId="3D4BCF9D" w14:textId="5E6CCE2C" w:rsidR="00604243" w:rsidRDefault="00604243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分为时钟分频器、显示模块、顶层除法模块三部分。</w:t>
            </w:r>
          </w:p>
          <w:p w14:paraId="5AE51FEF" w14:textId="77777777" w:rsidR="008F4D8E" w:rsidRDefault="00604243" w:rsidP="008F4D8E">
            <w:pPr>
              <w:pStyle w:val="a7"/>
              <w:keepNext/>
              <w:spacing w:before="100" w:beforeAutospacing="1" w:after="100" w:afterAutospacing="1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9728A8" wp14:editId="6EFF7637">
                  <wp:extent cx="5274310" cy="23799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E1093" w14:textId="1FAD6D47" w:rsidR="00604243" w:rsidRDefault="008F4D8E" w:rsidP="008F4D8E">
            <w:pPr>
              <w:pStyle w:val="ab"/>
              <w:jc w:val="center"/>
              <w:rPr>
                <w:color w:val="000000" w:themeColor="text1"/>
                <w:sz w:val="22"/>
                <w:szCs w:val="21"/>
              </w:rPr>
            </w:pPr>
            <w:r>
              <w:t xml:space="preserve">Figure </w:t>
            </w:r>
            <w:r w:rsidR="008E1F18">
              <w:fldChar w:fldCharType="begin"/>
            </w:r>
            <w:r w:rsidR="008E1F18">
              <w:instrText xml:space="preserve"> SEQ Figure \* ARABIC </w:instrText>
            </w:r>
            <w:r w:rsidR="008E1F18">
              <w:fldChar w:fldCharType="separate"/>
            </w:r>
            <w:r w:rsidR="00AF6925">
              <w:rPr>
                <w:noProof/>
              </w:rPr>
              <w:t>1</w:t>
            </w:r>
            <w:r w:rsidR="008E1F18">
              <w:rPr>
                <w:noProof/>
              </w:rPr>
              <w:fldChar w:fldCharType="end"/>
            </w:r>
            <w:r>
              <w:t xml:space="preserve"> RTL analysis</w:t>
            </w:r>
          </w:p>
          <w:p w14:paraId="0F2E4940" w14:textId="4DD2D2F8" w:rsidR="00604243" w:rsidRDefault="00604243" w:rsidP="00604243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其中除法模块内部有加减交替法和恢复余数法。</w:t>
            </w:r>
          </w:p>
          <w:p w14:paraId="1ADF67BD" w14:textId="1C31F31F" w:rsidR="008F4D8E" w:rsidRDefault="00AF6925" w:rsidP="008F4D8E">
            <w:pPr>
              <w:pStyle w:val="a7"/>
              <w:keepNext/>
              <w:spacing w:before="100" w:beforeAutospacing="1" w:after="100" w:afterAutospacing="1"/>
              <w:ind w:firstLineChars="0" w:firstLine="0"/>
            </w:pPr>
            <w:r>
              <w:object w:dxaOrig="14545" w:dyaOrig="4693" w14:anchorId="4200C2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25pt;height:133.9pt" o:ole="">
                  <v:imagedata r:id="rId11" o:title=""/>
                </v:shape>
                <o:OLEObject Type="Embed" ProgID="Visio.Drawing.15" ShapeID="_x0000_i1025" DrawAspect="Content" ObjectID="_1682604658" r:id="rId12"/>
              </w:object>
            </w:r>
          </w:p>
          <w:p w14:paraId="0D7699A6" w14:textId="18B29D1E" w:rsidR="00604243" w:rsidRPr="008F4D8E" w:rsidRDefault="00026DF4" w:rsidP="008F4D8E">
            <w:pPr>
              <w:pStyle w:val="ab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</w:rPr>
              <w:t>加减交替法</w:t>
            </w:r>
            <w:r>
              <w:rPr>
                <w:rFonts w:hint="eastAsia"/>
              </w:rPr>
              <w:t xml:space="preserve"> </w:t>
            </w:r>
            <w:r>
              <w:t xml:space="preserve">         Figure </w:t>
            </w:r>
            <w:r w:rsidR="008E1F18">
              <w:fldChar w:fldCharType="begin"/>
            </w:r>
            <w:r w:rsidR="008E1F18">
              <w:instrText xml:space="preserve"> SEQ Figure \* ARABIC </w:instrText>
            </w:r>
            <w:r w:rsidR="008E1F18">
              <w:fldChar w:fldCharType="separate"/>
            </w:r>
            <w:r w:rsidR="00AF6925">
              <w:rPr>
                <w:noProof/>
              </w:rPr>
              <w:t>2</w:t>
            </w:r>
            <w:r w:rsidR="008E1F18">
              <w:rPr>
                <w:noProof/>
              </w:rPr>
              <w:fldChar w:fldCharType="end"/>
            </w:r>
            <w:r>
              <w:t xml:space="preserve">         </w:t>
            </w:r>
            <w:r>
              <w:rPr>
                <w:rFonts w:hint="eastAsia"/>
              </w:rPr>
              <w:t>恢复余数法</w:t>
            </w:r>
          </w:p>
        </w:tc>
      </w:tr>
      <w:tr w:rsidR="00742FF5" w14:paraId="751A1006" w14:textId="77777777" w:rsidTr="009304CD">
        <w:trPr>
          <w:trHeight w:val="554"/>
          <w:jc w:val="center"/>
        </w:trPr>
        <w:tc>
          <w:tcPr>
            <w:tcW w:w="8362" w:type="dxa"/>
          </w:tcPr>
          <w:p w14:paraId="53155992" w14:textId="77777777" w:rsidR="00742FF5" w:rsidRPr="00742FF5" w:rsidRDefault="00435B57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除法器</w:t>
            </w:r>
            <w:r w:rsidRPr="00435B57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算法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流程图</w:t>
            </w:r>
          </w:p>
        </w:tc>
      </w:tr>
      <w:tr w:rsidR="00742FF5" w14:paraId="1F6FF551" w14:textId="77777777" w:rsidTr="009304CD">
        <w:trPr>
          <w:trHeight w:val="12590"/>
          <w:jc w:val="center"/>
        </w:trPr>
        <w:tc>
          <w:tcPr>
            <w:tcW w:w="8362" w:type="dxa"/>
          </w:tcPr>
          <w:p w14:paraId="45FCE301" w14:textId="77777777" w:rsidR="00026DF4" w:rsidRDefault="00026DF4" w:rsidP="00026DF4">
            <w:pPr>
              <w:pStyle w:val="a7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object w:dxaOrig="7549" w:dyaOrig="7105" w14:anchorId="3DA75BC4">
                <v:shape id="_x0000_i1026" type="#_x0000_t75" style="width:376.75pt;height:354.65pt" o:ole="">
                  <v:imagedata r:id="rId13" o:title=""/>
                </v:shape>
                <o:OLEObject Type="Embed" ProgID="Visio.Drawing.15" ShapeID="_x0000_i1026" DrawAspect="Content" ObjectID="_1682604659" r:id="rId14"/>
              </w:object>
            </w:r>
          </w:p>
          <w:p w14:paraId="5C690759" w14:textId="77777777" w:rsidR="00026DF4" w:rsidRDefault="00026DF4" w:rsidP="00026DF4">
            <w:pPr>
              <w:pStyle w:val="ab"/>
              <w:jc w:val="center"/>
            </w:pPr>
            <w:r>
              <w:t xml:space="preserve">Figure 3         </w:t>
            </w:r>
            <w:r>
              <w:rPr>
                <w:rFonts w:hint="eastAsia"/>
              </w:rPr>
              <w:t>恢复余数法</w:t>
            </w:r>
          </w:p>
          <w:p w14:paraId="3784BE44" w14:textId="040C2D54" w:rsidR="00026DF4" w:rsidRDefault="006B0797" w:rsidP="00026DF4">
            <w:pPr>
              <w:pStyle w:val="a7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object w:dxaOrig="9529" w:dyaOrig="7440" w14:anchorId="3E8CE2BC">
                <v:shape id="_x0000_i1027" type="#_x0000_t75" style="width:414.95pt;height:324pt" o:ole="">
                  <v:imagedata r:id="rId15" o:title=""/>
                </v:shape>
                <o:OLEObject Type="Embed" ProgID="Visio.Drawing.15" ShapeID="_x0000_i1027" DrawAspect="Content" ObjectID="_1682604660" r:id="rId16"/>
              </w:object>
            </w:r>
          </w:p>
          <w:p w14:paraId="7A840779" w14:textId="601824A6" w:rsidR="00026DF4" w:rsidRDefault="00026DF4" w:rsidP="00026DF4">
            <w:pPr>
              <w:pStyle w:val="ab"/>
              <w:jc w:val="center"/>
            </w:pPr>
            <w:r>
              <w:t xml:space="preserve">Figure 4         </w:t>
            </w:r>
            <w:r w:rsidR="00E236F8">
              <w:rPr>
                <w:rFonts w:hint="eastAsia"/>
              </w:rPr>
              <w:t>加减交替</w:t>
            </w:r>
            <w:r>
              <w:rPr>
                <w:rFonts w:hint="eastAsia"/>
              </w:rPr>
              <w:t>法</w:t>
            </w:r>
          </w:p>
          <w:p w14:paraId="5D4F7D85" w14:textId="77777777" w:rsidR="00026DF4" w:rsidRDefault="00026DF4" w:rsidP="00026DF4"/>
          <w:p w14:paraId="0CC775E4" w14:textId="77777777" w:rsidR="00DA09F2" w:rsidRDefault="00DA09F2" w:rsidP="00026DF4"/>
          <w:p w14:paraId="06F7AF07" w14:textId="77777777" w:rsidR="00DA09F2" w:rsidRDefault="00DA09F2" w:rsidP="00026DF4"/>
          <w:p w14:paraId="5DA54A98" w14:textId="77777777" w:rsidR="00DA09F2" w:rsidRDefault="00DA09F2" w:rsidP="00026DF4"/>
          <w:p w14:paraId="0577E650" w14:textId="77777777" w:rsidR="00DA09F2" w:rsidRDefault="00DA09F2" w:rsidP="00026DF4"/>
          <w:p w14:paraId="09F3E5BC" w14:textId="77777777" w:rsidR="00DA09F2" w:rsidRDefault="00DA09F2" w:rsidP="00026DF4"/>
          <w:p w14:paraId="47ACF695" w14:textId="77777777" w:rsidR="00DA09F2" w:rsidRDefault="00DA09F2" w:rsidP="00026DF4"/>
          <w:p w14:paraId="314F0390" w14:textId="77777777" w:rsidR="00DA09F2" w:rsidRDefault="00DA09F2" w:rsidP="00026DF4"/>
          <w:p w14:paraId="581869A8" w14:textId="77777777" w:rsidR="00DA09F2" w:rsidRDefault="00DA09F2" w:rsidP="00026DF4"/>
          <w:p w14:paraId="23D9E3F6" w14:textId="77777777" w:rsidR="00DA09F2" w:rsidRDefault="00DA09F2" w:rsidP="00026DF4"/>
          <w:p w14:paraId="3C2F41FB" w14:textId="77777777" w:rsidR="00DA09F2" w:rsidRDefault="00DA09F2" w:rsidP="00026DF4"/>
          <w:p w14:paraId="1A4F9C72" w14:textId="77777777" w:rsidR="00DA09F2" w:rsidRDefault="00DA09F2" w:rsidP="00026DF4"/>
          <w:p w14:paraId="33BA1C5D" w14:textId="77777777" w:rsidR="00DA09F2" w:rsidRDefault="00DA09F2" w:rsidP="00026DF4"/>
          <w:p w14:paraId="52F26A48" w14:textId="77777777" w:rsidR="00DA09F2" w:rsidRDefault="00DA09F2" w:rsidP="00026DF4"/>
          <w:p w14:paraId="2655997F" w14:textId="77777777" w:rsidR="00DA09F2" w:rsidRDefault="00DA09F2" w:rsidP="00026DF4"/>
          <w:p w14:paraId="20D34377" w14:textId="77777777" w:rsidR="00DA09F2" w:rsidRDefault="00DA09F2" w:rsidP="00026DF4"/>
          <w:p w14:paraId="3910B110" w14:textId="77777777" w:rsidR="00DA09F2" w:rsidRDefault="00DA09F2" w:rsidP="00026DF4"/>
          <w:p w14:paraId="63F12768" w14:textId="77777777" w:rsidR="00DA09F2" w:rsidRDefault="00DA09F2" w:rsidP="00026DF4"/>
          <w:p w14:paraId="03E5BC28" w14:textId="50659425" w:rsidR="00DA09F2" w:rsidRPr="00026DF4" w:rsidRDefault="00DA09F2" w:rsidP="00026DF4"/>
        </w:tc>
      </w:tr>
      <w:tr w:rsidR="009304CD" w:rsidRPr="00742FF5" w14:paraId="48E07B21" w14:textId="77777777" w:rsidTr="009304CD">
        <w:trPr>
          <w:trHeight w:val="554"/>
          <w:jc w:val="center"/>
        </w:trPr>
        <w:tc>
          <w:tcPr>
            <w:tcW w:w="8362" w:type="dxa"/>
          </w:tcPr>
          <w:p w14:paraId="2522F367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4A53E587" w14:textId="77777777" w:rsidTr="009304CD">
        <w:trPr>
          <w:trHeight w:val="12425"/>
          <w:jc w:val="center"/>
        </w:trPr>
        <w:tc>
          <w:tcPr>
            <w:tcW w:w="8362" w:type="dxa"/>
          </w:tcPr>
          <w:p w14:paraId="056FA1B3" w14:textId="7369B347"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自己写的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estbench</w:t>
            </w:r>
            <w:r w:rsidR="00435B57">
              <w:rPr>
                <w:color w:val="000000" w:themeColor="text1"/>
                <w:sz w:val="22"/>
                <w:szCs w:val="21"/>
              </w:rPr>
              <w:t>核心代码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，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D35A6B">
              <w:rPr>
                <w:rFonts w:hint="eastAsia"/>
                <w:color w:val="000000" w:themeColor="text1"/>
                <w:sz w:val="22"/>
                <w:szCs w:val="21"/>
              </w:rPr>
              <w:t>根据测试的完备性</w:t>
            </w:r>
            <w:r w:rsidR="00B95B39">
              <w:rPr>
                <w:rFonts w:hint="eastAsia"/>
                <w:color w:val="000000" w:themeColor="text1"/>
                <w:sz w:val="22"/>
                <w:szCs w:val="21"/>
              </w:rPr>
              <w:t>评分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390F980A" w14:textId="5A845A96" w:rsidR="00FA7C59" w:rsidRDefault="00FA7C59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test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中测试了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/2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/3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/-3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color w:val="000000" w:themeColor="text1"/>
                <w:sz w:val="22"/>
                <w:szCs w:val="21"/>
              </w:rPr>
              <w:t>8/-3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color w:val="000000" w:themeColor="text1"/>
                <w:sz w:val="22"/>
                <w:szCs w:val="21"/>
              </w:rPr>
              <w:t>8/3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共五种情况，来判断得到的结果数值和符号的正确性。核心代码：</w:t>
            </w:r>
          </w:p>
          <w:p w14:paraId="69CCB496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800000"/>
                <w:kern w:val="0"/>
                <w:sz w:val="16"/>
                <w:szCs w:val="16"/>
              </w:rPr>
              <w:t>top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FA7C59">
              <w:rPr>
                <w:rFonts w:ascii="Consolas" w:hAnsi="Consolas" w:cs="宋体"/>
                <w:color w:val="800000"/>
                <w:kern w:val="0"/>
                <w:sz w:val="16"/>
                <w:szCs w:val="16"/>
              </w:rPr>
              <w:t>u_top_sim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(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//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实例化</w:t>
            </w:r>
          </w:p>
          <w:p w14:paraId="6D38E07E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.clk    (clk  ),</w:t>
            </w:r>
          </w:p>
          <w:p w14:paraId="3A09213C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.rst_n  (rst_n),</w:t>
            </w:r>
          </w:p>
          <w:p w14:paraId="0B4CBE29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(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),</w:t>
            </w:r>
          </w:p>
          <w:p w14:paraId="1A27E9B0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.y      (y    ),</w:t>
            </w:r>
          </w:p>
          <w:p w14:paraId="083CC0A9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.start  (start),</w:t>
            </w:r>
          </w:p>
          <w:p w14:paraId="1DB7BDF5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.z2     (z2   ),</w:t>
            </w:r>
          </w:p>
          <w:p w14:paraId="2CFF1A13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.r2     (r2   ),</w:t>
            </w:r>
          </w:p>
          <w:p w14:paraId="51981BF9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z1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(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z1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),</w:t>
            </w:r>
          </w:p>
          <w:p w14:paraId="53760DD3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.r1     (r1   ),</w:t>
            </w:r>
          </w:p>
          <w:p w14:paraId="72FD46D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.busy  (busy)</w:t>
            </w:r>
          </w:p>
          <w:p w14:paraId="7993BB96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14:paraId="3F6F29FE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always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begin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//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时钟信号</w:t>
            </w:r>
          </w:p>
          <w:p w14:paraId="26AAC766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#10</w:t>
            </w:r>
          </w:p>
          <w:p w14:paraId="00B04A8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clk =~clk;</w:t>
            </w:r>
          </w:p>
          <w:p w14:paraId="0627F8E9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end</w:t>
            </w:r>
          </w:p>
          <w:p w14:paraId="108E3D7B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initial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begin</w:t>
            </w:r>
          </w:p>
          <w:p w14:paraId="3BD947CA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rst_n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19A3DB64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clk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3E2437FC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</w:p>
          <w:p w14:paraId="0E84A24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#10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</w:p>
          <w:p w14:paraId="11524E92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1D9CE32D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8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26C3E84D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y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44B3993B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</w:p>
          <w:p w14:paraId="390A3C4F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58B86E4D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y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366C6461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77539FFF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#240</w:t>
            </w:r>
          </w:p>
          <w:p w14:paraId="5E2DF3C5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rst_n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23EDA96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</w:p>
          <w:p w14:paraId="6F88B047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rst_n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69DF882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</w:p>
          <w:p w14:paraId="5D71883C" w14:textId="60EDBB93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</w:p>
          <w:p w14:paraId="6784416F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57CF1EC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'h08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   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// 8</w:t>
            </w:r>
          </w:p>
          <w:p w14:paraId="3FDCC83B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y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'h03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   </w:t>
            </w:r>
            <w:r w:rsidRPr="00FA7C59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// 3</w:t>
            </w:r>
          </w:p>
          <w:p w14:paraId="13FA56A7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</w:p>
          <w:p w14:paraId="05DB08A2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x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3EE6D8A9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y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3912B2DF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1D64E8EF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#240</w:t>
            </w:r>
          </w:p>
          <w:p w14:paraId="4348DD16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rst_n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5D565AAD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</w:p>
          <w:p w14:paraId="54E175D7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rst_n =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14:paraId="2F1E30D5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#20</w:t>
            </w:r>
          </w:p>
          <w:p w14:paraId="795E03CC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 xml:space="preserve">    //...</w:t>
            </w:r>
          </w:p>
          <w:p w14:paraId="304C1FB8" w14:textId="77777777" w:rsidR="00FA7C59" w:rsidRPr="00FA7C59" w:rsidRDefault="00FA7C59" w:rsidP="00FA7C59">
            <w:pPr>
              <w:widowControl/>
              <w:shd w:val="clear" w:color="auto" w:fill="FFFFFF"/>
              <w:spacing w:line="180" w:lineRule="exac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FA7C59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end</w:t>
            </w:r>
          </w:p>
          <w:p w14:paraId="737E61C3" w14:textId="77777777" w:rsidR="00EE3675" w:rsidRDefault="00FA7C59" w:rsidP="00EE3675">
            <w:pPr>
              <w:pStyle w:val="a7"/>
              <w:adjustRightInd w:val="0"/>
              <w:snapToGrid w:val="0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仿真结果：</w:t>
            </w:r>
          </w:p>
          <w:p w14:paraId="132C8B1E" w14:textId="16693993" w:rsidR="00EE3675" w:rsidRDefault="00EE3675" w:rsidP="00EE3675">
            <w:pPr>
              <w:pStyle w:val="a7"/>
              <w:adjustRightInd w:val="0"/>
              <w:snapToGrid w:val="0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8/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/3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0C0998"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/3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-8/-3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</w:t>
            </w:r>
            <w:r w:rsidR="000C0998"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/-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商</w:t>
            </w:r>
            <w:r w:rsidR="000C0998"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225164E" w14:textId="687EA5EA" w:rsidR="00EE3675" w:rsidRDefault="00EE3675" w:rsidP="00EE3675">
            <w:pPr>
              <w:pStyle w:val="a7"/>
              <w:adjustRightInd w:val="0"/>
              <w:snapToGrid w:val="0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具体仿真截图见下页。</w:t>
            </w:r>
          </w:p>
          <w:p w14:paraId="289C11F0" w14:textId="77777777" w:rsidR="00EE3675" w:rsidRDefault="00FA7C59" w:rsidP="00EE3675">
            <w:pPr>
              <w:pStyle w:val="a7"/>
              <w:keepNext/>
              <w:adjustRightInd w:val="0"/>
              <w:spacing w:before="100" w:beforeAutospacing="1" w:after="100" w:afterAutospacing="1"/>
              <w:ind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F2B331D" wp14:editId="5754B015">
                  <wp:extent cx="5274310" cy="27355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8FCAF" w14:textId="534849C4" w:rsidR="00EE3675" w:rsidRDefault="00EE3675" w:rsidP="00EE3675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F6925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</w:p>
          <w:p w14:paraId="4F74B1EE" w14:textId="77777777" w:rsidR="00EE3675" w:rsidRDefault="00EE3675" w:rsidP="00EE3675">
            <w:pPr>
              <w:pStyle w:val="a7"/>
              <w:keepNext/>
              <w:adjustRightInd w:val="0"/>
              <w:spacing w:before="100" w:beforeAutospacing="1" w:after="100" w:afterAutospacing="1"/>
              <w:ind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DEE6F4" wp14:editId="294F127B">
                  <wp:extent cx="5274310" cy="234188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06A1E" w14:textId="0C1F995C" w:rsidR="00FA7C59" w:rsidRPr="00EE3675" w:rsidRDefault="00EE3675" w:rsidP="00EE3675">
            <w:pPr>
              <w:pStyle w:val="ab"/>
              <w:jc w:val="center"/>
              <w:rPr>
                <w:sz w:val="21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F6925"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0F9943B6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A291" w14:textId="77777777" w:rsidR="008E1F18" w:rsidRDefault="008E1F18" w:rsidP="00FB3E7D">
      <w:r>
        <w:separator/>
      </w:r>
    </w:p>
  </w:endnote>
  <w:endnote w:type="continuationSeparator" w:id="0">
    <w:p w14:paraId="1AB1705D" w14:textId="77777777" w:rsidR="008E1F18" w:rsidRDefault="008E1F1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2266" w14:textId="77777777" w:rsidR="008E1F18" w:rsidRDefault="008E1F18" w:rsidP="00FB3E7D">
      <w:r>
        <w:separator/>
      </w:r>
    </w:p>
  </w:footnote>
  <w:footnote w:type="continuationSeparator" w:id="0">
    <w:p w14:paraId="68E3A2DA" w14:textId="77777777" w:rsidR="008E1F18" w:rsidRDefault="008E1F1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CF7B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DF4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C0998"/>
    <w:rsid w:val="000D0D78"/>
    <w:rsid w:val="000F20E5"/>
    <w:rsid w:val="0012064D"/>
    <w:rsid w:val="00133ABB"/>
    <w:rsid w:val="001723F8"/>
    <w:rsid w:val="00180BC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08B6"/>
    <w:rsid w:val="0057376F"/>
    <w:rsid w:val="00576BC6"/>
    <w:rsid w:val="0059176C"/>
    <w:rsid w:val="005920D1"/>
    <w:rsid w:val="005B0D26"/>
    <w:rsid w:val="005C388D"/>
    <w:rsid w:val="005D1575"/>
    <w:rsid w:val="005F4925"/>
    <w:rsid w:val="00604243"/>
    <w:rsid w:val="0061010E"/>
    <w:rsid w:val="0062336A"/>
    <w:rsid w:val="00652FC7"/>
    <w:rsid w:val="00654675"/>
    <w:rsid w:val="0066552C"/>
    <w:rsid w:val="006A100B"/>
    <w:rsid w:val="006B0797"/>
    <w:rsid w:val="006D14F3"/>
    <w:rsid w:val="006D60E5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319E8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1F18"/>
    <w:rsid w:val="008E22B8"/>
    <w:rsid w:val="008E3CBA"/>
    <w:rsid w:val="008E542E"/>
    <w:rsid w:val="008E63AF"/>
    <w:rsid w:val="008F4D8E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96E20"/>
    <w:rsid w:val="00AB1CEE"/>
    <w:rsid w:val="00AB57F2"/>
    <w:rsid w:val="00AB77B1"/>
    <w:rsid w:val="00AD590A"/>
    <w:rsid w:val="00AE4D96"/>
    <w:rsid w:val="00AF3EC9"/>
    <w:rsid w:val="00AF6925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44EB6"/>
    <w:rsid w:val="00D576EC"/>
    <w:rsid w:val="00D6524F"/>
    <w:rsid w:val="00D71380"/>
    <w:rsid w:val="00D85D37"/>
    <w:rsid w:val="00DA09F2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22D4B"/>
    <w:rsid w:val="00E236F8"/>
    <w:rsid w:val="00E332B5"/>
    <w:rsid w:val="00E40225"/>
    <w:rsid w:val="00E42419"/>
    <w:rsid w:val="00E8256E"/>
    <w:rsid w:val="00E82E60"/>
    <w:rsid w:val="00E871A1"/>
    <w:rsid w:val="00E909DD"/>
    <w:rsid w:val="00EB1E0B"/>
    <w:rsid w:val="00EB6D3D"/>
    <w:rsid w:val="00EE3675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A7C59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A8D71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8F4D8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B41B-10D5-42EA-A982-306B8EEB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三</cp:lastModifiedBy>
  <cp:revision>12</cp:revision>
  <cp:lastPrinted>2021-05-15T09:14:00Z</cp:lastPrinted>
  <dcterms:created xsi:type="dcterms:W3CDTF">2021-05-15T04:23:00Z</dcterms:created>
  <dcterms:modified xsi:type="dcterms:W3CDTF">2021-05-15T09:25:00Z</dcterms:modified>
</cp:coreProperties>
</file>