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body>
    <w:p>
      <w:pPr>
        <w:pStyle w:val="Normal"/>
        <w:autoSpaceDE w:val="false"/>
        <w:jc w:val="left"/>
        <w:rPr>
          <w:rFonts w:eastAsia="Formata-Medium" w:cs="Formata-Medium" w:ascii="Formata-Medium" w:hAnsi="Formata-Medium"/>
          <w:sz w:val="36"/>
          <w:szCs w:val="36"/>
        </w:rPr>
      </w:pPr>
      <w:r>
        <w:rPr>
          <w:rFonts w:eastAsia="Formata-Medium" w:cs="Formata-Medium" w:ascii="Formata-Medium" w:hAnsi="Formata-Medium"/>
          <w:sz w:val="36"/>
          <w:szCs w:val="36"/>
        </w:rPr>
        <w:t>Types in PHP</w:t>
      </w:r>
    </w:p>
    <w:p>
      <w:pPr>
        <w:pStyle w:val="Normal"/>
        <w:autoSpaceDE w:val="false"/>
        <w:jc w:val="left"/>
        <w:rPr>
          <w:rFonts w:eastAsia="Formata-Medium" w:cs="Formata-Medium" w:ascii="Formata-Medium" w:hAnsi="Formata-Medium"/>
          <w:sz w:val="30"/>
          <w:szCs w:val="30"/>
        </w:rPr>
      </w:pPr>
      <w:r>
        <w:rPr>
          <w:rFonts w:eastAsia="Formata-Medium" w:cs="Formata-Medium" w:ascii="Formata-Medium" w:hAnsi="Formata-Medium"/>
          <w:sz w:val="30"/>
          <w:szCs w:val="30"/>
        </w:rPr>
        <w:t>No variable type declarations(</w:t>
      </w:r>
      <w:r>
        <w:rPr>
          <w:rFonts w:ascii="Formata-Medium" w:hAnsi="Formata-Medium" w:cs="Formata-Medium" w:eastAsia="Formata-Medium"/>
          <w:sz w:val="30"/>
          <w:szCs w:val="30"/>
        </w:rPr>
        <w:t>变量无需声明类型</w:t>
      </w:r>
      <w:r>
        <w:rPr>
          <w:rFonts w:eastAsia="Formata-Medium" w:cs="Formata-Medium" w:ascii="Formata-Medium" w:hAnsi="Formata-Medium"/>
          <w:sz w:val="30"/>
          <w:szCs w:val="30"/>
        </w:rPr>
        <w:t>)</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As you saw in Chapter 4, the type of a variable does not need to be declared in advance.Instead, the programmer can jump right ahead to assignment and let PHP take care of figuring out the type of the expression assigned:</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$first_number = 55.5;</w:t>
      </w:r>
    </w:p>
    <w:p>
      <w:pPr>
        <w:pStyle w:val="Normal"/>
        <w:autoSpaceDE w:val="false"/>
        <w:rPr>
          <w:rFonts w:eastAsia="IndyCode" w:cs="IndyCode" w:ascii="IndyCode" w:hAnsi="IndyCode"/>
          <w:sz w:val="16"/>
          <w:szCs w:val="16"/>
        </w:rPr>
      </w:pPr>
      <w:r>
        <w:rPr>
          <w:rFonts w:eastAsia="IndyCode" w:cs="IndyCode" w:ascii="IndyCode" w:hAnsi="IndyCode"/>
          <w:sz w:val="16"/>
          <w:szCs w:val="16"/>
        </w:rPr>
        <w:t>$second_number = “Not a number at all”;</w:t>
      </w:r>
    </w:p>
    <w:p>
      <w:pPr>
        <w:pStyle w:val="Normal"/>
        <w:autoSpaceDE w:val="false"/>
        <w:rPr>
          <w:rFonts w:eastAsia="Formata-Medium" w:cs="Formata-Medium" w:ascii="Formata-Medium" w:hAnsi="Formata-Medium"/>
          <w:sz w:val="30"/>
          <w:szCs w:val="30"/>
        </w:rPr>
      </w:pPr>
      <w:r>
        <w:rPr>
          <w:rFonts w:eastAsia="Formata-Medium" w:cs="Formata-Medium" w:ascii="Formata-Medium" w:hAnsi="Formata-Medium"/>
          <w:sz w:val="30"/>
          <w:szCs w:val="30"/>
        </w:rPr>
        <w:t>Automatic type conversion(</w:t>
      </w:r>
      <w:r>
        <w:rPr>
          <w:rFonts w:ascii="Formata-Medium" w:hAnsi="Formata-Medium" w:cs="Formata-Medium" w:eastAsia="Formata-Medium"/>
          <w:sz w:val="30"/>
          <w:szCs w:val="30"/>
        </w:rPr>
        <w:t>自动类型转换</w:t>
      </w:r>
      <w:r>
        <w:rPr>
          <w:rFonts w:eastAsia="Formata-Medium" w:cs="Formata-Medium" w:ascii="Formata-Medium" w:hAnsi="Formata-Medium"/>
          <w:sz w:val="30"/>
          <w:szCs w:val="30"/>
        </w:rPr>
        <w:t>)</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PHP does a good job of automatically converting types when necessary. Like most other</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modern programming languages, PHP will do the right thing when, for example, doing math</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with mixed numerical types. The result of the expression</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$pi = 3 + 0.14159</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 xml:space="preserve">is a floating-point (double) number, with the integer </w:t>
      </w:r>
      <w:r>
        <w:rPr>
          <w:rFonts w:eastAsia="IndyCode" w:cs="IndyCode" w:ascii="IndyCode" w:hAnsi="IndyCode"/>
          <w:sz w:val="16"/>
          <w:szCs w:val="16"/>
        </w:rPr>
        <w:t xml:space="preserve">3 </w:t>
      </w:r>
      <w:r>
        <w:rPr>
          <w:rFonts w:eastAsia="Cheltenham-Book" w:cs="Cheltenham-Book" w:ascii="Cheltenham-Book" w:hAnsi="Cheltenham-Book"/>
          <w:sz w:val="17"/>
          <w:szCs w:val="17"/>
        </w:rPr>
        <w:t>implicitly(</w:t>
      </w:r>
      <w:r>
        <w:rPr>
          <w:rFonts w:ascii="Cheltenham-Book" w:hAnsi="Cheltenham-Book" w:cs="Cheltenham-Book" w:eastAsia="Cheltenham-Book"/>
          <w:sz w:val="17"/>
          <w:szCs w:val="17"/>
        </w:rPr>
        <w:t>隐式</w:t>
      </w:r>
      <w:r>
        <w:rPr>
          <w:rFonts w:eastAsia="Cheltenham-Book" w:cs="Cheltenham-Book" w:ascii="Cheltenham-Book" w:hAnsi="Cheltenham-Book"/>
          <w:sz w:val="17"/>
          <w:szCs w:val="17"/>
        </w:rPr>
        <w:t>) converted into floating point before the addition is performed.</w:t>
      </w:r>
    </w:p>
    <w:p>
      <w:pPr>
        <w:pStyle w:val="Normal"/>
        <w:autoSpaceDE w:val="false"/>
        <w:jc w:val="left"/>
        <w:rPr>
          <w:rFonts w:eastAsia="Formata-Medium" w:cs="Formata-Medium" w:ascii="Formata-Medium" w:hAnsi="Formata-Medium"/>
          <w:sz w:val="30"/>
          <w:szCs w:val="30"/>
        </w:rPr>
      </w:pPr>
      <w:r>
        <w:rPr>
          <w:rFonts w:eastAsia="Formata-Medium" w:cs="Formata-Medium" w:ascii="Formata-Medium" w:hAnsi="Formata-Medium"/>
          <w:sz w:val="30"/>
          <w:szCs w:val="30"/>
        </w:rPr>
        <w:t>Types assigned by context</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PHP goes further than most languages in performing automatic type conversions. Consider:</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$sub = substr(12345, 2, 2);</w:t>
      </w:r>
    </w:p>
    <w:p>
      <w:pPr>
        <w:pStyle w:val="Normal"/>
        <w:autoSpaceDE w:val="false"/>
        <w:rPr>
          <w:rFonts w:eastAsia="IndyCode" w:cs="IndyCode" w:ascii="IndyCode" w:hAnsi="IndyCode"/>
          <w:sz w:val="16"/>
          <w:szCs w:val="16"/>
        </w:rPr>
      </w:pPr>
      <w:r>
        <w:rPr>
          <w:rFonts w:eastAsia="IndyCode" w:cs="IndyCode" w:ascii="IndyCode" w:hAnsi="IndyCode"/>
          <w:sz w:val="16"/>
          <w:szCs w:val="16"/>
        </w:rPr>
        <w:t>print(“sub is $sub&lt;BR&gt;”);</w:t>
      </w:r>
    </w:p>
    <w:p>
      <w:pPr>
        <w:pStyle w:val="Normal"/>
        <w:autoSpaceDE w:val="false"/>
        <w:rPr>
          <w:rFonts w:eastAsia="Cheltenham-Book" w:cs="Cheltenham-Book" w:ascii="Cheltenham-Book" w:hAnsi="Cheltenham-Book"/>
          <w:sz w:val="17"/>
          <w:szCs w:val="17"/>
        </w:rPr>
      </w:pPr>
      <w:r>
        <w:rPr>
          <w:rFonts w:eastAsia="Cheltenham-Book" w:cs="Cheltenham-Book" w:ascii="Cheltenham-Book" w:hAnsi="Cheltenham-Book"/>
          <w:sz w:val="17"/>
          <w:szCs w:val="17"/>
        </w:rPr>
        <w:t xml:space="preserve">The </w:t>
      </w:r>
      <w:r>
        <w:rPr>
          <w:rFonts w:eastAsia="IndyCode" w:cs="IndyCode" w:ascii="IndyCode" w:hAnsi="IndyCode"/>
          <w:sz w:val="16"/>
          <w:szCs w:val="16"/>
        </w:rPr>
        <w:t xml:space="preserve">substr </w:t>
      </w:r>
      <w:r>
        <w:rPr>
          <w:rFonts w:eastAsia="Cheltenham-Book" w:cs="Cheltenham-Book" w:ascii="Cheltenham-Book" w:hAnsi="Cheltenham-Book"/>
          <w:sz w:val="17"/>
          <w:szCs w:val="17"/>
        </w:rPr>
        <w:t>function is designed to take a string of characters as its first input and return asubstring of that string, with the start point and length determined by the next two inputs tothe function. Instead of handing the function a character string, however, we gave it the integer</w:t>
      </w:r>
      <w:r>
        <w:rPr>
          <w:rFonts w:eastAsia="IndyCode" w:cs="IndyCode" w:ascii="IndyCode" w:hAnsi="IndyCode"/>
          <w:sz w:val="16"/>
          <w:szCs w:val="16"/>
        </w:rPr>
        <w:t>12345</w:t>
      </w:r>
      <w:r>
        <w:rPr>
          <w:rFonts w:eastAsia="Cheltenham-Book" w:cs="Cheltenham-Book" w:ascii="Cheltenham-Book" w:hAnsi="Cheltenham-Book"/>
          <w:sz w:val="17"/>
          <w:szCs w:val="17"/>
        </w:rPr>
        <w:t>. What happens? As it turns out, there is no error, and we get the browser output:</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sub is 34</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 xml:space="preserve">Because </w:t>
      </w:r>
      <w:r>
        <w:rPr>
          <w:rFonts w:eastAsia="IndyCode" w:cs="IndyCode" w:ascii="IndyCode" w:hAnsi="IndyCode"/>
          <w:sz w:val="16"/>
          <w:szCs w:val="16"/>
        </w:rPr>
        <w:t xml:space="preserve">substr </w:t>
      </w:r>
      <w:r>
        <w:rPr>
          <w:rFonts w:eastAsia="Cheltenham-Book" w:cs="Cheltenham-Book" w:ascii="Cheltenham-Book" w:hAnsi="Cheltenham-Book"/>
          <w:sz w:val="17"/>
          <w:szCs w:val="17"/>
        </w:rPr>
        <w:t xml:space="preserve">expects a character string rather than an integer, PHP converts the number </w:t>
      </w:r>
      <w:r>
        <w:rPr>
          <w:rFonts w:eastAsia="IndyCode" w:cs="IndyCode" w:ascii="IndyCode" w:hAnsi="IndyCode"/>
          <w:sz w:val="16"/>
          <w:szCs w:val="16"/>
        </w:rPr>
        <w:t xml:space="preserve">12345 </w:t>
      </w:r>
      <w:r>
        <w:rPr>
          <w:rFonts w:eastAsia="Cheltenham-Book" w:cs="Cheltenham-Book" w:ascii="Cheltenham-Book" w:hAnsi="Cheltenham-Book"/>
          <w:sz w:val="17"/>
          <w:szCs w:val="17"/>
        </w:rPr>
        <w:t xml:space="preserve">to the character string </w:t>
      </w:r>
      <w:r>
        <w:rPr>
          <w:rFonts w:eastAsia="IndyCode" w:cs="IndyCode" w:ascii="IndyCode" w:hAnsi="IndyCode"/>
          <w:sz w:val="16"/>
          <w:szCs w:val="16"/>
        </w:rPr>
        <w:t>‘12345’</w:t>
      </w:r>
      <w:r>
        <w:rPr>
          <w:rFonts w:eastAsia="Cheltenham-Book" w:cs="Cheltenham-Book" w:ascii="Cheltenham-Book" w:hAnsi="Cheltenham-Book"/>
          <w:sz w:val="17"/>
          <w:szCs w:val="17"/>
        </w:rPr>
        <w:t xml:space="preserve">, which </w:t>
      </w:r>
      <w:r>
        <w:rPr>
          <w:rFonts w:eastAsia="IndyCode" w:cs="IndyCode" w:ascii="IndyCode" w:hAnsi="IndyCode"/>
          <w:sz w:val="16"/>
          <w:szCs w:val="16"/>
        </w:rPr>
        <w:t xml:space="preserve">substr </w:t>
      </w:r>
      <w:r>
        <w:rPr>
          <w:rFonts w:eastAsia="Cheltenham-Book" w:cs="Cheltenham-Book" w:ascii="Cheltenham-Book" w:hAnsi="Cheltenham-Book"/>
          <w:sz w:val="17"/>
          <w:szCs w:val="17"/>
        </w:rPr>
        <w:t>then slices and dices.</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Because of this automatic type conversion, it is very difficult to persuade PHP to give a type error—in fact, PHP programmers need to exercise a little care sometimes to make sure that type confusions do not lead to error-free but unintended results.</w:t>
      </w:r>
    </w:p>
    <w:p>
      <w:pPr>
        <w:pStyle w:val="Normal"/>
        <w:autoSpaceDE w:val="false"/>
        <w:jc w:val="left"/>
        <w:rPr>
          <w:rFonts w:eastAsia="Formata-Medium" w:cs="Formata-Medium" w:ascii="Formata-Medium" w:hAnsi="Formata-Medium"/>
          <w:sz w:val="36"/>
          <w:szCs w:val="36"/>
        </w:rPr>
      </w:pPr>
      <w:r>
        <w:rPr>
          <w:rFonts w:eastAsia="Formata-Medium" w:cs="Formata-Medium" w:ascii="Formata-Medium" w:hAnsi="Formata-Medium"/>
          <w:sz w:val="36"/>
          <w:szCs w:val="36"/>
        </w:rPr>
        <w:t>Type Summary</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PHP has a total of eight types: integers, doubles, Booleans, strings, arrays, objects, NULL, and resources.</w:t>
      </w:r>
    </w:p>
    <w:p>
      <w:pPr>
        <w:pStyle w:val="Normal"/>
        <w:autoSpaceDE w:val="false"/>
        <w:jc w:val="left"/>
        <w:rPr>
          <w:rFonts w:eastAsia="Cheltenham-Book" w:cs="Cheltenham-Book" w:ascii="Cheltenham-Book" w:hAnsi="Cheltenham-Book"/>
          <w:sz w:val="17"/>
          <w:szCs w:val="17"/>
        </w:rPr>
      </w:pPr>
      <w:r>
        <w:rPr>
          <w:rFonts w:eastAsia="ZapfDingbats" w:cs="ZapfDingbats" w:ascii="ZapfDingbats" w:hAnsi="ZapfDingbats"/>
          <w:sz w:val="17"/>
          <w:szCs w:val="17"/>
        </w:rPr>
        <w:t xml:space="preserve">✦ </w:t>
      </w:r>
      <w:r>
        <w:rPr>
          <w:rFonts w:eastAsia="Cheltenham-BookItalic" w:cs="Cheltenham-BookItalic" w:ascii="Cheltenham-BookItalic" w:hAnsi="Cheltenham-BookItalic"/>
          <w:sz w:val="17"/>
          <w:szCs w:val="17"/>
        </w:rPr>
        <w:t xml:space="preserve">Integers </w:t>
      </w:r>
      <w:r>
        <w:rPr>
          <w:rFonts w:eastAsia="Cheltenham-Book" w:cs="Cheltenham-Book" w:ascii="Cheltenham-Book" w:hAnsi="Cheltenham-Book"/>
          <w:sz w:val="17"/>
          <w:szCs w:val="17"/>
        </w:rPr>
        <w:t>are whole numbers, without a decimal point, like 495.</w:t>
      </w:r>
    </w:p>
    <w:p>
      <w:pPr>
        <w:pStyle w:val="Normal"/>
        <w:autoSpaceDE w:val="false"/>
        <w:jc w:val="left"/>
        <w:rPr>
          <w:rFonts w:eastAsia="Cheltenham-Book" w:cs="Cheltenham-Book" w:ascii="Cheltenham-Book" w:hAnsi="Cheltenham-Book"/>
          <w:sz w:val="17"/>
          <w:szCs w:val="17"/>
        </w:rPr>
      </w:pPr>
      <w:r>
        <w:rPr>
          <w:rFonts w:eastAsia="ZapfDingbats" w:cs="ZapfDingbats" w:ascii="ZapfDingbats" w:hAnsi="ZapfDingbats"/>
          <w:sz w:val="17"/>
          <w:szCs w:val="17"/>
        </w:rPr>
        <w:t xml:space="preserve">✦ </w:t>
      </w:r>
      <w:r>
        <w:rPr>
          <w:rFonts w:eastAsia="Cheltenham-BookItalic" w:cs="Cheltenham-BookItalic" w:ascii="Cheltenham-BookItalic" w:hAnsi="Cheltenham-BookItalic"/>
          <w:sz w:val="17"/>
          <w:szCs w:val="17"/>
        </w:rPr>
        <w:t xml:space="preserve">Doubles </w:t>
      </w:r>
      <w:r>
        <w:rPr>
          <w:rFonts w:eastAsia="Cheltenham-Book" w:cs="Cheltenham-Book" w:ascii="Cheltenham-Book" w:hAnsi="Cheltenham-Book"/>
          <w:sz w:val="17"/>
          <w:szCs w:val="17"/>
        </w:rPr>
        <w:t>are floating-point numbers, like 3.14159 or 49.0.</w:t>
      </w:r>
    </w:p>
    <w:p>
      <w:pPr>
        <w:pStyle w:val="Normal"/>
        <w:autoSpaceDE w:val="false"/>
        <w:jc w:val="left"/>
        <w:rPr>
          <w:rFonts w:eastAsia="Cheltenham-Book" w:cs="Cheltenham-Book" w:ascii="Cheltenham-Book" w:hAnsi="Cheltenham-Book"/>
          <w:sz w:val="17"/>
          <w:szCs w:val="17"/>
        </w:rPr>
      </w:pPr>
      <w:r>
        <w:rPr>
          <w:rFonts w:eastAsia="ZapfDingbats" w:cs="ZapfDingbats" w:ascii="ZapfDingbats" w:hAnsi="ZapfDingbats"/>
          <w:sz w:val="17"/>
          <w:szCs w:val="17"/>
        </w:rPr>
        <w:t xml:space="preserve">✦ </w:t>
      </w:r>
      <w:r>
        <w:rPr>
          <w:rFonts w:eastAsia="Cheltenham-BookItalic" w:cs="Cheltenham-BookItalic" w:ascii="Cheltenham-BookItalic" w:hAnsi="Cheltenham-BookItalic"/>
          <w:sz w:val="17"/>
          <w:szCs w:val="17"/>
        </w:rPr>
        <w:t xml:space="preserve">Booleans </w:t>
      </w:r>
      <w:r>
        <w:rPr>
          <w:rFonts w:eastAsia="Cheltenham-Book" w:cs="Cheltenham-Book" w:ascii="Cheltenham-Book" w:hAnsi="Cheltenham-Book"/>
          <w:sz w:val="17"/>
          <w:szCs w:val="17"/>
        </w:rPr>
        <w:t xml:space="preserve">have only two possible values: </w:t>
      </w:r>
      <w:r>
        <w:rPr>
          <w:rFonts w:eastAsia="IndyCode" w:cs="IndyCode" w:ascii="IndyCode" w:hAnsi="IndyCode"/>
          <w:sz w:val="16"/>
          <w:szCs w:val="16"/>
        </w:rPr>
        <w:t xml:space="preserve">TRUE </w:t>
      </w:r>
      <w:r>
        <w:rPr>
          <w:rFonts w:eastAsia="Cheltenham-Book" w:cs="Cheltenham-Book" w:ascii="Cheltenham-Book" w:hAnsi="Cheltenham-Book"/>
          <w:sz w:val="17"/>
          <w:szCs w:val="17"/>
        </w:rPr>
        <w:t xml:space="preserve">and </w:t>
      </w:r>
      <w:r>
        <w:rPr>
          <w:rFonts w:eastAsia="IndyCode" w:cs="IndyCode" w:ascii="IndyCode" w:hAnsi="IndyCode"/>
          <w:sz w:val="16"/>
          <w:szCs w:val="16"/>
        </w:rPr>
        <w:t>FALSE</w:t>
      </w:r>
      <w:r>
        <w:rPr>
          <w:rFonts w:eastAsia="Cheltenham-Book" w:cs="Cheltenham-Book" w:ascii="Cheltenham-Book" w:hAnsi="Cheltenham-Book"/>
          <w:sz w:val="17"/>
          <w:szCs w:val="17"/>
        </w:rPr>
        <w:t>.</w:t>
      </w:r>
    </w:p>
    <w:p>
      <w:pPr>
        <w:pStyle w:val="Normal"/>
        <w:autoSpaceDE w:val="false"/>
        <w:jc w:val="left"/>
        <w:rPr>
          <w:rFonts w:eastAsia="Cheltenham-Book" w:cs="Cheltenham-Book" w:ascii="Cheltenham-Book" w:hAnsi="Cheltenham-Book"/>
          <w:sz w:val="17"/>
          <w:szCs w:val="17"/>
        </w:rPr>
      </w:pPr>
      <w:r>
        <w:rPr>
          <w:rFonts w:eastAsia="ZapfDingbats" w:cs="ZapfDingbats" w:ascii="ZapfDingbats" w:hAnsi="ZapfDingbats"/>
          <w:sz w:val="17"/>
          <w:szCs w:val="17"/>
        </w:rPr>
        <w:t xml:space="preserve">✦ </w:t>
      </w:r>
      <w:r>
        <w:rPr>
          <w:rFonts w:eastAsia="Cheltenham-BookItalic" w:cs="Cheltenham-BookItalic" w:ascii="Cheltenham-BookItalic" w:hAnsi="Cheltenham-BookItalic"/>
          <w:sz w:val="17"/>
          <w:szCs w:val="17"/>
        </w:rPr>
        <w:t xml:space="preserve">NULL </w:t>
      </w:r>
      <w:r>
        <w:rPr>
          <w:rFonts w:eastAsia="Cheltenham-Book" w:cs="Cheltenham-Book" w:ascii="Cheltenham-Book" w:hAnsi="Cheltenham-Book"/>
          <w:sz w:val="17"/>
          <w:szCs w:val="17"/>
        </w:rPr>
        <w:t xml:space="preserve">is a special type that only has one value: </w:t>
      </w:r>
      <w:r>
        <w:rPr>
          <w:rFonts w:eastAsia="IndyCode" w:cs="IndyCode" w:ascii="IndyCode" w:hAnsi="IndyCode"/>
          <w:sz w:val="16"/>
          <w:szCs w:val="16"/>
        </w:rPr>
        <w:t>NULL</w:t>
      </w:r>
      <w:r>
        <w:rPr>
          <w:rFonts w:eastAsia="Cheltenham-Book" w:cs="Cheltenham-Book" w:ascii="Cheltenham-Book" w:hAnsi="Cheltenham-Book"/>
          <w:sz w:val="17"/>
          <w:szCs w:val="17"/>
        </w:rPr>
        <w:t>.</w:t>
      </w:r>
    </w:p>
    <w:p>
      <w:pPr>
        <w:pStyle w:val="Normal"/>
        <w:autoSpaceDE w:val="false"/>
        <w:jc w:val="left"/>
        <w:rPr>
          <w:rFonts w:eastAsia="IndyCode" w:cs="IndyCode" w:ascii="IndyCode" w:hAnsi="IndyCode"/>
          <w:sz w:val="16"/>
          <w:szCs w:val="16"/>
        </w:rPr>
      </w:pPr>
      <w:r>
        <w:rPr>
          <w:rFonts w:eastAsia="ZapfDingbats" w:cs="ZapfDingbats" w:ascii="ZapfDingbats" w:hAnsi="ZapfDingbats"/>
          <w:sz w:val="17"/>
          <w:szCs w:val="17"/>
        </w:rPr>
        <w:t xml:space="preserve">✦ </w:t>
      </w:r>
      <w:r>
        <w:rPr>
          <w:rFonts w:eastAsia="Cheltenham-BookItalic" w:cs="Cheltenham-BookItalic" w:ascii="Cheltenham-BookItalic" w:hAnsi="Cheltenham-BookItalic"/>
          <w:sz w:val="17"/>
          <w:szCs w:val="17"/>
        </w:rPr>
        <w:t xml:space="preserve">Strings </w:t>
      </w:r>
      <w:r>
        <w:rPr>
          <w:rFonts w:eastAsia="Cheltenham-Book" w:cs="Cheltenham-Book" w:ascii="Cheltenham-Book" w:hAnsi="Cheltenham-Book"/>
          <w:sz w:val="17"/>
          <w:szCs w:val="17"/>
        </w:rPr>
        <w:t xml:space="preserve">are sequences of characters, like </w:t>
      </w:r>
      <w:r>
        <w:rPr>
          <w:rFonts w:eastAsia="IndyCode" w:cs="IndyCode" w:ascii="IndyCode" w:hAnsi="IndyCode"/>
          <w:sz w:val="16"/>
          <w:szCs w:val="16"/>
        </w:rPr>
        <w:t>‘PHP 4.0 supports string operations.’</w:t>
      </w:r>
    </w:p>
    <w:p>
      <w:pPr>
        <w:pStyle w:val="Normal"/>
        <w:autoSpaceDE w:val="false"/>
        <w:jc w:val="left"/>
        <w:rPr>
          <w:rFonts w:eastAsia="Cheltenham-Book" w:cs="Cheltenham-Book" w:ascii="Cheltenham-Book" w:hAnsi="Cheltenham-Book"/>
          <w:sz w:val="17"/>
          <w:szCs w:val="17"/>
        </w:rPr>
      </w:pPr>
      <w:r>
        <w:rPr>
          <w:rFonts w:eastAsia="ZapfDingbats" w:cs="ZapfDingbats" w:ascii="ZapfDingbats" w:hAnsi="ZapfDingbats"/>
          <w:sz w:val="17"/>
          <w:szCs w:val="17"/>
        </w:rPr>
        <w:t xml:space="preserve">✦ </w:t>
      </w:r>
      <w:r>
        <w:rPr>
          <w:rFonts w:eastAsia="Cheltenham-BookItalic" w:cs="Cheltenham-BookItalic" w:ascii="Cheltenham-BookItalic" w:hAnsi="Cheltenham-BookItalic"/>
          <w:sz w:val="17"/>
          <w:szCs w:val="17"/>
        </w:rPr>
        <w:t xml:space="preserve">Arrays </w:t>
      </w:r>
      <w:r>
        <w:rPr>
          <w:rFonts w:eastAsia="Cheltenham-Book" w:cs="Cheltenham-Book" w:ascii="Cheltenham-Book" w:hAnsi="Cheltenham-Book"/>
          <w:sz w:val="17"/>
          <w:szCs w:val="17"/>
        </w:rPr>
        <w:t>are named and indexed collections of other values.</w:t>
      </w:r>
    </w:p>
    <w:p>
      <w:pPr>
        <w:pStyle w:val="Normal"/>
        <w:autoSpaceDE w:val="false"/>
        <w:jc w:val="left"/>
        <w:rPr>
          <w:rFonts w:eastAsia="Cheltenham-Book" w:cs="Cheltenham-Book" w:ascii="Cheltenham-Book" w:hAnsi="Cheltenham-Book"/>
          <w:sz w:val="17"/>
          <w:szCs w:val="17"/>
        </w:rPr>
      </w:pPr>
      <w:r>
        <w:rPr>
          <w:rFonts w:eastAsia="ZapfDingbats" w:cs="ZapfDingbats" w:ascii="ZapfDingbats" w:hAnsi="ZapfDingbats"/>
          <w:sz w:val="17"/>
          <w:szCs w:val="17"/>
        </w:rPr>
        <w:t xml:space="preserve">✦ </w:t>
      </w:r>
      <w:r>
        <w:rPr>
          <w:rFonts w:eastAsia="Cheltenham-BookItalic" w:cs="Cheltenham-BookItalic" w:ascii="Cheltenham-BookItalic" w:hAnsi="Cheltenham-BookItalic"/>
          <w:sz w:val="17"/>
          <w:szCs w:val="17"/>
        </w:rPr>
        <w:t xml:space="preserve">Objects </w:t>
      </w:r>
      <w:r>
        <w:rPr>
          <w:rFonts w:eastAsia="Cheltenham-Book" w:cs="Cheltenham-Book" w:ascii="Cheltenham-Book" w:hAnsi="Cheltenham-Book"/>
          <w:sz w:val="17"/>
          <w:szCs w:val="17"/>
        </w:rPr>
        <w:t>are instances of programmer-defined classes, which can package up both other kinds of values and functions that are specific to the class.</w:t>
      </w:r>
    </w:p>
    <w:p>
      <w:pPr>
        <w:pStyle w:val="Normal"/>
        <w:autoSpaceDE w:val="false"/>
        <w:jc w:val="left"/>
        <w:rPr>
          <w:rFonts w:eastAsia="Cheltenham-Book" w:cs="Cheltenham-Book" w:ascii="Cheltenham-Book" w:hAnsi="Cheltenham-Book"/>
          <w:sz w:val="17"/>
          <w:szCs w:val="17"/>
        </w:rPr>
      </w:pPr>
      <w:r>
        <w:rPr>
          <w:rFonts w:eastAsia="ZapfDingbats" w:cs="ZapfDingbats" w:ascii="ZapfDingbats" w:hAnsi="ZapfDingbats"/>
          <w:sz w:val="17"/>
          <w:szCs w:val="17"/>
        </w:rPr>
        <w:t xml:space="preserve">✦ </w:t>
      </w:r>
      <w:r>
        <w:rPr>
          <w:rFonts w:eastAsia="Cheltenham-BookItalic" w:cs="Cheltenham-BookItalic" w:ascii="Cheltenham-BookItalic" w:hAnsi="Cheltenham-BookItalic"/>
          <w:sz w:val="17"/>
          <w:szCs w:val="17"/>
        </w:rPr>
        <w:t xml:space="preserve">Resources </w:t>
      </w:r>
      <w:r>
        <w:rPr>
          <w:rFonts w:eastAsia="Cheltenham-Book" w:cs="Cheltenham-Book" w:ascii="Cheltenham-Book" w:hAnsi="Cheltenham-Book"/>
          <w:sz w:val="17"/>
          <w:szCs w:val="17"/>
        </w:rPr>
        <w:t>are special variables that hold references to resources external to PHP (such as database connections).</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 xml:space="preserve">Of these, the first five are </w:t>
      </w:r>
      <w:r>
        <w:rPr>
          <w:rFonts w:eastAsia="Cheltenham-BookItalic" w:cs="Cheltenham-BookItalic" w:ascii="Cheltenham-BookItalic" w:hAnsi="Cheltenham-BookItalic"/>
          <w:sz w:val="17"/>
          <w:szCs w:val="17"/>
        </w:rPr>
        <w:t>simple types</w:t>
      </w:r>
      <w:r>
        <w:rPr>
          <w:rFonts w:eastAsia="Cheltenham-Book" w:cs="Cheltenham-Book" w:ascii="Cheltenham-Book" w:hAnsi="Cheltenham-Book"/>
          <w:sz w:val="17"/>
          <w:szCs w:val="17"/>
        </w:rPr>
        <w:t xml:space="preserve">, and the next two (arrays and objects) are </w:t>
      </w:r>
      <w:r>
        <w:rPr>
          <w:rFonts w:eastAsia="Cheltenham-BookItalic" w:cs="Cheltenham-BookItalic" w:ascii="Cheltenham-BookItalic" w:hAnsi="Cheltenham-BookItalic"/>
          <w:sz w:val="17"/>
          <w:szCs w:val="17"/>
        </w:rPr>
        <w:t>compound</w:t>
      </w:r>
      <w:r>
        <w:rPr>
          <w:rFonts w:eastAsia="Cheltenham-Book" w:cs="Cheltenham-Book" w:ascii="Cheltenham-Book" w:hAnsi="Cheltenham-Book"/>
          <w:sz w:val="17"/>
          <w:szCs w:val="17"/>
        </w:rPr>
        <w:t>—the compound types can package up other arbitrary values of arbitrary type, whereas the simple types cannot. We treat only the simple types in this chapter, since arrays (Chapter 9) and objects (Chapter 20) need chapters all to themselves. Finally, the thorniest details of the type system, including discussion of the resource type, are deferred to Chapter 25.</w:t>
      </w:r>
    </w:p>
    <w:p>
      <w:pPr>
        <w:pStyle w:val="Normal"/>
        <w:autoSpaceDE w:val="false"/>
        <w:jc w:val="left"/>
        <w:rPr>
          <w:rFonts w:eastAsia="Formata-Medium" w:cs="Formata-Medium" w:ascii="Formata-Medium" w:hAnsi="Formata-Medium"/>
          <w:sz w:val="36"/>
          <w:szCs w:val="36"/>
        </w:rPr>
      </w:pPr>
      <w:r>
        <w:rPr>
          <w:rFonts w:eastAsia="Formata-Medium" w:cs="Formata-Medium" w:ascii="Formata-Medium" w:hAnsi="Formata-Medium"/>
          <w:sz w:val="36"/>
          <w:szCs w:val="36"/>
        </w:rPr>
        <w:t>The Simple Types</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The simple types in PHP (integers, doubles, Booleans, NULL, and strings) should mostly be familiar to those with programming experience (although we will not assume that experience and will explain them in detail). The only thing likely to surprise C programmers is how few types there are in PHP.</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 xml:space="preserve">Many programming languages have several different sizes of numerical types, with the larger ones allowing a greater range of values, but also taking up more room in memory. For example,the C language has a </w:t>
      </w:r>
      <w:r>
        <w:rPr>
          <w:rFonts w:eastAsia="IndyCode" w:cs="IndyCode" w:ascii="IndyCode" w:hAnsi="IndyCode"/>
          <w:sz w:val="16"/>
          <w:szCs w:val="16"/>
        </w:rPr>
        <w:t xml:space="preserve">short </w:t>
      </w:r>
      <w:r>
        <w:rPr>
          <w:rFonts w:eastAsia="Cheltenham-Book" w:cs="Cheltenham-Book" w:ascii="Cheltenham-Book" w:hAnsi="Cheltenham-Book"/>
          <w:sz w:val="17"/>
          <w:szCs w:val="17"/>
        </w:rPr>
        <w:t xml:space="preserve">type (for relatively small integers), a </w:t>
      </w:r>
      <w:r>
        <w:rPr>
          <w:rFonts w:eastAsia="IndyCode" w:cs="IndyCode" w:ascii="IndyCode" w:hAnsi="IndyCode"/>
          <w:sz w:val="16"/>
          <w:szCs w:val="16"/>
        </w:rPr>
        <w:t xml:space="preserve">long </w:t>
      </w:r>
      <w:r>
        <w:rPr>
          <w:rFonts w:eastAsia="Cheltenham-Book" w:cs="Cheltenham-Book" w:ascii="Cheltenham-Book" w:hAnsi="Cheltenham-Book"/>
          <w:sz w:val="17"/>
          <w:szCs w:val="17"/>
        </w:rPr>
        <w:t xml:space="preserve">type (for possibly </w:t>
      </w:r>
      <w:r>
        <w:rPr>
          <w:rFonts w:eastAsia="Formata-Medium" w:cs="Formata-Medium" w:ascii="Formata-Medium" w:hAnsi="Formata-Medium"/>
          <w:sz w:val="20"/>
          <w:szCs w:val="20"/>
        </w:rPr>
        <w:t xml:space="preserve">larger integers), and an </w:t>
      </w:r>
      <w:r>
        <w:rPr>
          <w:rFonts w:eastAsia="IndyCode" w:cs="IndyCode" w:ascii="IndyCode" w:hAnsi="IndyCode"/>
          <w:sz w:val="16"/>
          <w:szCs w:val="16"/>
        </w:rPr>
        <w:t xml:space="preserve">int </w:t>
      </w:r>
      <w:r>
        <w:rPr>
          <w:rFonts w:eastAsia="Cheltenham-Book" w:cs="Cheltenham-Book" w:ascii="Cheltenham-Book" w:hAnsi="Cheltenham-Book"/>
          <w:sz w:val="17"/>
          <w:szCs w:val="17"/>
        </w:rPr>
        <w:t xml:space="preserve">type (which might be intermediate, but in practice is sometimes identical either to the </w:t>
      </w:r>
      <w:r>
        <w:rPr>
          <w:rFonts w:eastAsia="IndyCode" w:cs="IndyCode" w:ascii="IndyCode" w:hAnsi="IndyCode"/>
          <w:sz w:val="16"/>
          <w:szCs w:val="16"/>
        </w:rPr>
        <w:t xml:space="preserve">short </w:t>
      </w:r>
      <w:r>
        <w:rPr>
          <w:rFonts w:eastAsia="Cheltenham-Book" w:cs="Cheltenham-Book" w:ascii="Cheltenham-Book" w:hAnsi="Cheltenham-Book"/>
          <w:sz w:val="17"/>
          <w:szCs w:val="17"/>
        </w:rPr>
        <w:t xml:space="preserve">or </w:t>
      </w:r>
      <w:r>
        <w:rPr>
          <w:rFonts w:eastAsia="IndyCode" w:cs="IndyCode" w:ascii="IndyCode" w:hAnsi="IndyCode"/>
          <w:sz w:val="16"/>
          <w:szCs w:val="16"/>
        </w:rPr>
        <w:t xml:space="preserve">long </w:t>
      </w:r>
      <w:r>
        <w:rPr>
          <w:rFonts w:eastAsia="Cheltenham-Book" w:cs="Cheltenham-Book" w:ascii="Cheltenham-Book" w:hAnsi="Cheltenham-Book"/>
          <w:sz w:val="17"/>
          <w:szCs w:val="17"/>
        </w:rPr>
        <w:t>type). It also has floating-point types, which vary in their precision. This kind of typing choice made sense in an era when tradeoffs(</w:t>
      </w:r>
      <w:r>
        <w:rPr>
          <w:rFonts w:ascii="Cheltenham-Book" w:hAnsi="Cheltenham-Book" w:cs="Cheltenham-Book" w:eastAsia="Cheltenham-Book"/>
          <w:sz w:val="17"/>
          <w:szCs w:val="17"/>
        </w:rPr>
        <w:t>权衡</w:t>
      </w:r>
      <w:r>
        <w:rPr>
          <w:rFonts w:eastAsia="Cheltenham-Book" w:cs="Cheltenham-Book" w:ascii="Cheltenham-Book" w:hAnsi="Cheltenham-Book"/>
          <w:sz w:val="17"/>
          <w:szCs w:val="17"/>
        </w:rPr>
        <w:t>) between memory use and functionality were often agonizing. The PHP designers made what we think is a good decision to simplify this by having only two numerical types, corresponding to the largest of the integral and floating-point types in C.</w:t>
      </w:r>
    </w:p>
    <w:p>
      <w:pPr>
        <w:pStyle w:val="Normal"/>
        <w:autoSpaceDE w:val="false"/>
        <w:jc w:val="left"/>
        <w:rPr>
          <w:rFonts w:eastAsia="Formata-Medium" w:cs="Formata-Medium" w:ascii="Formata-Medium" w:hAnsi="Formata-Medium"/>
          <w:sz w:val="30"/>
          <w:szCs w:val="30"/>
        </w:rPr>
      </w:pPr>
      <w:r>
        <w:rPr>
          <w:rFonts w:eastAsia="Formata-Medium" w:cs="Formata-Medium" w:ascii="Formata-Medium" w:hAnsi="Formata-Medium"/>
          <w:sz w:val="30"/>
          <w:szCs w:val="30"/>
        </w:rPr>
        <w:t>Integers</w:t>
      </w:r>
    </w:p>
    <w:p>
      <w:pPr>
        <w:pStyle w:val="Normal"/>
        <w:autoSpaceDE w:val="false"/>
        <w:jc w:val="left"/>
        <w:rPr>
          <w:rFonts w:eastAsia="Cheltenham-Book" w:cs="Cheltenham-Book" w:ascii="Cheltenham-Book" w:hAnsi="Cheltenham-Book"/>
          <w:sz w:val="17"/>
          <w:szCs w:val="17"/>
        </w:rPr>
      </w:pPr>
      <w:r>
        <w:rPr>
          <w:rFonts w:eastAsia="Cheltenham-BookItalic" w:cs="Cheltenham-BookItalic" w:ascii="Cheltenham-BookItalic" w:hAnsi="Cheltenham-BookItalic"/>
          <w:sz w:val="17"/>
          <w:szCs w:val="17"/>
        </w:rPr>
        <w:t xml:space="preserve">Integers </w:t>
      </w:r>
      <w:r>
        <w:rPr>
          <w:rFonts w:eastAsia="Cheltenham-Book" w:cs="Cheltenham-Book" w:ascii="Cheltenham-Book" w:hAnsi="Cheltenham-Book"/>
          <w:sz w:val="17"/>
          <w:szCs w:val="17"/>
        </w:rPr>
        <w:t>are the simplest type—they correspond to simple whole numbers, both positive and negative. Integers can be assigned to variables, or they can be used in expressions, like so:</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$int_var = 12345;</w:t>
      </w:r>
    </w:p>
    <w:p>
      <w:pPr>
        <w:pStyle w:val="Normal"/>
        <w:autoSpaceDE w:val="false"/>
        <w:rPr>
          <w:rFonts w:eastAsia="IndyCode" w:cs="IndyCode" w:ascii="IndyCode" w:hAnsi="IndyCode"/>
          <w:sz w:val="16"/>
          <w:szCs w:val="16"/>
        </w:rPr>
      </w:pPr>
      <w:r>
        <w:rPr>
          <w:rFonts w:eastAsia="IndyCode" w:cs="IndyCode" w:ascii="IndyCode" w:hAnsi="IndyCode"/>
          <w:sz w:val="16"/>
          <w:szCs w:val="16"/>
        </w:rPr>
        <w:t>$another_int = -12345 + 12345; // will equal zero</w:t>
      </w:r>
    </w:p>
    <w:p>
      <w:pPr>
        <w:pStyle w:val="Normal"/>
        <w:autoSpaceDE w:val="false"/>
        <w:rPr>
          <w:rFonts w:eastAsia="Formata-Medium" w:cs="Formata-Medium" w:ascii="Formata-Medium" w:hAnsi="Formata-Medium"/>
          <w:sz w:val="24"/>
          <w:szCs w:val="24"/>
        </w:rPr>
      </w:pPr>
      <w:r>
        <w:rPr>
          <w:rFonts w:eastAsia="Formata-Medium" w:cs="Formata-Medium" w:ascii="Formata-Medium" w:hAnsi="Formata-Medium"/>
          <w:sz w:val="24"/>
          <w:szCs w:val="24"/>
        </w:rPr>
        <w:t>Read formats</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Integers can actually be read in three formats, which correspond(</w:t>
      </w:r>
      <w:r>
        <w:rPr>
          <w:rFonts w:ascii="Cheltenham-Book" w:hAnsi="Cheltenham-Book" w:cs="Cheltenham-Book" w:eastAsia="Cheltenham-Book"/>
          <w:sz w:val="17"/>
          <w:szCs w:val="17"/>
        </w:rPr>
        <w:t>对应</w:t>
      </w:r>
      <w:r>
        <w:rPr>
          <w:rFonts w:eastAsia="Cheltenham-Book" w:cs="Cheltenham-Book" w:ascii="Cheltenham-Book" w:hAnsi="Cheltenham-Book"/>
          <w:sz w:val="17"/>
          <w:szCs w:val="17"/>
        </w:rPr>
        <w:t xml:space="preserve">) to bases: </w:t>
      </w:r>
      <w:r>
        <w:rPr>
          <w:rFonts w:eastAsia="Cheltenham-BookItalic" w:cs="Cheltenham-BookItalic" w:ascii="Cheltenham-BookItalic" w:hAnsi="Cheltenham-BookItalic"/>
          <w:sz w:val="17"/>
          <w:szCs w:val="17"/>
        </w:rPr>
        <w:t xml:space="preserve">decimal </w:t>
      </w:r>
      <w:r>
        <w:rPr>
          <w:rFonts w:eastAsia="Cheltenham-Book" w:cs="Cheltenham-Book" w:ascii="Cheltenham-Book" w:hAnsi="Cheltenham-Book"/>
          <w:sz w:val="17"/>
          <w:szCs w:val="17"/>
        </w:rPr>
        <w:t>(base 10),</w:t>
      </w:r>
      <w:r>
        <w:rPr>
          <w:rFonts w:eastAsia="Cheltenham-BookItalic" w:cs="Cheltenham-BookItalic" w:ascii="Cheltenham-BookItalic" w:hAnsi="Cheltenham-BookItalic"/>
          <w:sz w:val="17"/>
          <w:szCs w:val="17"/>
        </w:rPr>
        <w:t xml:space="preserve">octal </w:t>
      </w:r>
      <w:r>
        <w:rPr>
          <w:rFonts w:eastAsia="Cheltenham-Book" w:cs="Cheltenham-Book" w:ascii="Cheltenham-Book" w:hAnsi="Cheltenham-Book"/>
          <w:sz w:val="17"/>
          <w:szCs w:val="17"/>
        </w:rPr>
        <w:t xml:space="preserve">(base 8), and </w:t>
      </w:r>
      <w:r>
        <w:rPr>
          <w:rFonts w:eastAsia="Cheltenham-BookItalic" w:cs="Cheltenham-BookItalic" w:ascii="Cheltenham-BookItalic" w:hAnsi="Cheltenham-BookItalic"/>
          <w:sz w:val="17"/>
          <w:szCs w:val="17"/>
        </w:rPr>
        <w:t xml:space="preserve">hexadecimal </w:t>
      </w:r>
      <w:r>
        <w:rPr>
          <w:rFonts w:eastAsia="Cheltenham-Book" w:cs="Cheltenham-Book" w:ascii="Cheltenham-Book" w:hAnsi="Cheltenham-Book"/>
          <w:sz w:val="17"/>
          <w:szCs w:val="17"/>
        </w:rPr>
        <w:t xml:space="preserve">(base 16). Decimal format is the default, octal integers are specified with a leading </w:t>
      </w:r>
      <w:r>
        <w:rPr>
          <w:rFonts w:eastAsia="IndyCode" w:cs="IndyCode" w:ascii="IndyCode" w:hAnsi="IndyCode"/>
          <w:sz w:val="16"/>
          <w:szCs w:val="16"/>
        </w:rPr>
        <w:t>0</w:t>
      </w:r>
      <w:r>
        <w:rPr>
          <w:rFonts w:eastAsia="Cheltenham-Book" w:cs="Cheltenham-Book" w:ascii="Cheltenham-Book" w:hAnsi="Cheltenham-Book"/>
          <w:sz w:val="17"/>
          <w:szCs w:val="17"/>
        </w:rPr>
        <w:t xml:space="preserve">, and hexadecimals have a leading </w:t>
      </w:r>
      <w:r>
        <w:rPr>
          <w:rFonts w:eastAsia="IndyCode" w:cs="IndyCode" w:ascii="IndyCode" w:hAnsi="IndyCode"/>
          <w:sz w:val="16"/>
          <w:szCs w:val="16"/>
        </w:rPr>
        <w:t>0x</w:t>
      </w:r>
      <w:r>
        <w:rPr>
          <w:rFonts w:eastAsia="Cheltenham-Book" w:cs="Cheltenham-Book" w:ascii="Cheltenham-Book" w:hAnsi="Cheltenham-Book"/>
          <w:sz w:val="17"/>
          <w:szCs w:val="17"/>
        </w:rPr>
        <w:t xml:space="preserve">. Any of the formats can be preceded by a </w:t>
      </w:r>
      <w:r>
        <w:rPr>
          <w:rFonts w:eastAsia="IndyCode" w:cs="IndyCode" w:ascii="IndyCode" w:hAnsi="IndyCode"/>
          <w:sz w:val="16"/>
          <w:szCs w:val="16"/>
        </w:rPr>
        <w:t xml:space="preserve">- </w:t>
      </w:r>
      <w:r>
        <w:rPr>
          <w:rFonts w:eastAsia="Cheltenham-Book" w:cs="Cheltenham-Book" w:ascii="Cheltenham-Book" w:hAnsi="Cheltenham-Book"/>
          <w:sz w:val="17"/>
          <w:szCs w:val="17"/>
        </w:rPr>
        <w:t>sign to make the integer negative. For example:</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$integer_10 = 1000;</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$integer_8 = -01000;</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$integer_16 = 0x1000;</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print(“integer_10: $integer_10&lt;BR&gt;”);</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print(“integer_8: $integer_8&lt;BR&gt;”);</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print(“integer_16: $integer_16&lt;BR&gt;”);</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yields the browser output:</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integer_10: 1000</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integer_8: -512</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integer_16: 4096</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 xml:space="preserve">Note that the read format affects only how the integer is converted as it is read—the value stored in </w:t>
      </w:r>
      <w:r>
        <w:rPr>
          <w:rFonts w:eastAsia="IndyCode" w:cs="IndyCode" w:ascii="IndyCode" w:hAnsi="IndyCode"/>
          <w:sz w:val="16"/>
          <w:szCs w:val="16"/>
        </w:rPr>
        <w:t xml:space="preserve">$integer_8 </w:t>
      </w:r>
      <w:r>
        <w:rPr>
          <w:rFonts w:eastAsia="Cheltenham-Book" w:cs="Cheltenham-Book" w:ascii="Cheltenham-Book" w:hAnsi="Cheltenham-Book"/>
          <w:sz w:val="17"/>
          <w:szCs w:val="17"/>
        </w:rPr>
        <w:t xml:space="preserve">does not remember that it was originally written in base 8. Internally, of course, these numbers are represented in binary format; we see them in their base 10 conversion in the preceding output because that is the default for printing and incorporating </w:t>
      </w:r>
      <w:r>
        <w:rPr>
          <w:rFonts w:eastAsia="IndyCode" w:cs="IndyCode" w:ascii="IndyCode" w:hAnsi="IndyCode"/>
          <w:sz w:val="16"/>
          <w:szCs w:val="16"/>
        </w:rPr>
        <w:t xml:space="preserve">int </w:t>
      </w:r>
      <w:r>
        <w:rPr>
          <w:rFonts w:eastAsia="Cheltenham-Book" w:cs="Cheltenham-Book" w:ascii="Cheltenham-Book" w:hAnsi="Cheltenham-Book"/>
          <w:sz w:val="17"/>
          <w:szCs w:val="17"/>
        </w:rPr>
        <w:t>variables into strings.</w:t>
      </w:r>
    </w:p>
    <w:p>
      <w:pPr>
        <w:pStyle w:val="Normal"/>
        <w:autoSpaceDE w:val="false"/>
        <w:jc w:val="left"/>
        <w:rPr>
          <w:rFonts w:eastAsia="Formata-Medium" w:cs="Formata-Medium" w:ascii="Formata-Medium" w:hAnsi="Formata-Medium"/>
          <w:sz w:val="24"/>
          <w:szCs w:val="24"/>
        </w:rPr>
      </w:pPr>
      <w:r>
        <w:rPr>
          <w:rFonts w:eastAsia="Formata-Medium" w:cs="Formata-Medium" w:ascii="Formata-Medium" w:hAnsi="Formata-Medium"/>
          <w:sz w:val="24"/>
          <w:szCs w:val="24"/>
        </w:rPr>
        <w:t>Range</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 xml:space="preserve">How big (or small) can integers get? Because PHP integers correspond to the C </w:t>
      </w:r>
      <w:r>
        <w:rPr>
          <w:rFonts w:eastAsia="IndyCode" w:cs="IndyCode" w:ascii="IndyCode" w:hAnsi="IndyCode"/>
          <w:sz w:val="16"/>
          <w:szCs w:val="16"/>
        </w:rPr>
        <w:t xml:space="preserve">long </w:t>
      </w:r>
      <w:r>
        <w:rPr>
          <w:rFonts w:eastAsia="Cheltenham-Book" w:cs="Cheltenham-Book" w:ascii="Cheltenham-Book" w:hAnsi="Cheltenham-Book"/>
          <w:sz w:val="17"/>
          <w:szCs w:val="17"/>
        </w:rPr>
        <w:t>type,which in turn depends on the word-size of your machine, this is difficult to answer definitively.For most common platforms, however, the largest integer is 2</w:t>
      </w:r>
      <w:r>
        <w:rPr>
          <w:rFonts w:eastAsia="Cheltenham-Book" w:cs="Cheltenham-Book" w:ascii="Cheltenham-Book" w:hAnsi="Cheltenham-Book"/>
          <w:sz w:val="11"/>
          <w:szCs w:val="11"/>
        </w:rPr>
        <w:t xml:space="preserve">31 </w:t>
      </w:r>
      <w:r>
        <w:rPr>
          <w:rFonts w:eastAsia="Cheltenham-Book" w:cs="Cheltenham-Book" w:ascii="Cheltenham-Book" w:hAnsi="Cheltenham-Book"/>
          <w:sz w:val="17"/>
          <w:szCs w:val="17"/>
        </w:rPr>
        <w:t>– 1 (or 2,147,483,647),and the smallest (most negative) integer is –(2</w:t>
      </w:r>
      <w:r>
        <w:rPr>
          <w:rFonts w:eastAsia="Cheltenham-Book" w:cs="Cheltenham-Book" w:ascii="Cheltenham-Book" w:hAnsi="Cheltenham-Book"/>
          <w:sz w:val="11"/>
          <w:szCs w:val="11"/>
        </w:rPr>
        <w:t xml:space="preserve">31 </w:t>
      </w:r>
      <w:r>
        <w:rPr>
          <w:rFonts w:eastAsia="Cheltenham-Book" w:cs="Cheltenham-Book" w:ascii="Cheltenham-Book" w:hAnsi="Cheltenham-Book"/>
          <w:sz w:val="17"/>
          <w:szCs w:val="17"/>
        </w:rPr>
        <w:t>– 1) (or 2,147,483,647).</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 xml:space="preserve">As far as we know, there is no PHP constant (like </w:t>
      </w:r>
      <w:r>
        <w:rPr>
          <w:rFonts w:eastAsia="IndyCode" w:cs="IndyCode" w:ascii="IndyCode" w:hAnsi="IndyCode"/>
          <w:sz w:val="16"/>
          <w:szCs w:val="16"/>
        </w:rPr>
        <w:t xml:space="preserve">MAXINT </w:t>
      </w:r>
      <w:r>
        <w:rPr>
          <w:rFonts w:eastAsia="Cheltenham-Book" w:cs="Cheltenham-Book" w:ascii="Cheltenham-Book" w:hAnsi="Cheltenham-Book"/>
          <w:sz w:val="17"/>
          <w:szCs w:val="17"/>
        </w:rPr>
        <w:t>in C) that will tell you the largest integer on your implementation. If you really need integers even larger or smaller than the preceding, PHP does have some arbitrary-precision(</w:t>
      </w:r>
      <w:r>
        <w:rPr>
          <w:rFonts w:ascii="Cheltenham-Book" w:hAnsi="Cheltenham-Book" w:cs="Cheltenham-Book" w:eastAsia="Cheltenham-Book"/>
          <w:sz w:val="17"/>
          <w:szCs w:val="17"/>
        </w:rPr>
        <w:t>任意精度</w:t>
      </w:r>
      <w:r>
        <w:rPr>
          <w:rFonts w:eastAsia="Cheltenham-Book" w:cs="Cheltenham-Book" w:ascii="Cheltenham-Book" w:hAnsi="Cheltenham-Book"/>
          <w:sz w:val="17"/>
          <w:szCs w:val="17"/>
        </w:rPr>
        <w:t>) functions—see the BC section of the “Mathematics” chapter (Chapter 27).</w:t>
      </w:r>
    </w:p>
    <w:p>
      <w:pPr>
        <w:pStyle w:val="Normal"/>
        <w:autoSpaceDE w:val="false"/>
        <w:jc w:val="left"/>
        <w:rPr>
          <w:rFonts w:eastAsia="Formata-Medium" w:cs="Formata-Medium" w:ascii="Formata-Medium" w:hAnsi="Formata-Medium"/>
          <w:sz w:val="30"/>
          <w:szCs w:val="30"/>
        </w:rPr>
      </w:pPr>
      <w:r>
        <w:rPr>
          <w:rFonts w:eastAsia="Formata-Medium" w:cs="Formata-Medium" w:ascii="Formata-Medium" w:hAnsi="Formata-Medium"/>
          <w:sz w:val="30"/>
          <w:szCs w:val="30"/>
        </w:rPr>
        <w:t>Doubles</w:t>
      </w:r>
    </w:p>
    <w:p>
      <w:pPr>
        <w:pStyle w:val="Normal"/>
        <w:autoSpaceDE w:val="false"/>
        <w:jc w:val="left"/>
        <w:rPr>
          <w:rFonts w:eastAsia="Cheltenham-Book" w:cs="Cheltenham-Book" w:ascii="Cheltenham-Book" w:hAnsi="Cheltenham-Book"/>
          <w:sz w:val="17"/>
          <w:szCs w:val="17"/>
        </w:rPr>
      </w:pPr>
      <w:r>
        <w:rPr>
          <w:rFonts w:eastAsia="Cheltenham-BookItalic" w:cs="Cheltenham-BookItalic" w:ascii="Cheltenham-BookItalic" w:hAnsi="Cheltenham-BookItalic"/>
          <w:sz w:val="17"/>
          <w:szCs w:val="17"/>
        </w:rPr>
        <w:t xml:space="preserve">Doubles </w:t>
      </w:r>
      <w:r>
        <w:rPr>
          <w:rFonts w:eastAsia="Cheltenham-Book" w:cs="Cheltenham-Book" w:ascii="Cheltenham-Book" w:hAnsi="Cheltenham-Book"/>
          <w:sz w:val="17"/>
          <w:szCs w:val="17"/>
        </w:rPr>
        <w:t>are floating-point numbers, such as:</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$first_double = 123.456;</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$second_double = 0.456</w:t>
      </w:r>
    </w:p>
    <w:p>
      <w:pPr>
        <w:pStyle w:val="Normal"/>
        <w:autoSpaceDE w:val="false"/>
        <w:rPr>
          <w:rFonts w:eastAsia="IndyCode" w:cs="IndyCode" w:ascii="IndyCode" w:hAnsi="IndyCode"/>
          <w:sz w:val="16"/>
          <w:szCs w:val="16"/>
        </w:rPr>
      </w:pPr>
      <w:r>
        <w:rPr>
          <w:rFonts w:eastAsia="IndyCode" w:cs="IndyCode" w:ascii="IndyCode" w:hAnsi="IndyCode"/>
          <w:sz w:val="16"/>
          <w:szCs w:val="16"/>
        </w:rPr>
        <w:t>$even_double = 2.0;</w:t>
      </w:r>
    </w:p>
    <w:p>
      <w:pPr>
        <w:pStyle w:val="Normal"/>
        <w:autoSpaceDE w:val="false"/>
        <w:rPr>
          <w:rFonts w:eastAsia="Cheltenham-Book" w:cs="Cheltenham-Book" w:ascii="Cheltenham-Book" w:hAnsi="Cheltenham-Book"/>
          <w:sz w:val="17"/>
          <w:szCs w:val="17"/>
        </w:rPr>
      </w:pPr>
      <w:r>
        <w:rPr>
          <w:rFonts w:eastAsia="Cheltenham-Book" w:cs="Cheltenham-Book" w:ascii="Cheltenham-Book" w:hAnsi="Cheltenham-Book"/>
          <w:sz w:val="17"/>
          <w:szCs w:val="17"/>
        </w:rPr>
        <w:t xml:space="preserve">Note that the fact that </w:t>
      </w:r>
      <w:r>
        <w:rPr>
          <w:rFonts w:eastAsia="IndyCode" w:cs="IndyCode" w:ascii="IndyCode" w:hAnsi="IndyCode"/>
          <w:sz w:val="16"/>
          <w:szCs w:val="16"/>
        </w:rPr>
        <w:t xml:space="preserve">$even_double </w:t>
      </w:r>
      <w:r>
        <w:rPr>
          <w:rFonts w:eastAsia="Cheltenham-Book" w:cs="Cheltenham-Book" w:ascii="Cheltenham-Book" w:hAnsi="Cheltenham-Book"/>
          <w:sz w:val="17"/>
          <w:szCs w:val="17"/>
        </w:rPr>
        <w:t>is a “round” number does not make it an integer.</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Integers and doubles are stored in different underlying(</w:t>
      </w:r>
      <w:r>
        <w:rPr>
          <w:rFonts w:ascii="Cheltenham-Book" w:hAnsi="Cheltenham-Book" w:cs="Cheltenham-Book" w:eastAsia="Cheltenham-Book"/>
          <w:sz w:val="17"/>
          <w:szCs w:val="17"/>
        </w:rPr>
        <w:t>基本</w:t>
      </w:r>
      <w:r>
        <w:rPr>
          <w:rFonts w:eastAsia="Cheltenham-Book" w:cs="Cheltenham-Book" w:ascii="Cheltenham-Book" w:hAnsi="Cheltenham-Book"/>
          <w:sz w:val="17"/>
          <w:szCs w:val="17"/>
        </w:rPr>
        <w:t>) formats, and the result of:</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$five = $even_double + 3;</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 xml:space="preserve">is a double, not an integer, even if it prints as </w:t>
      </w:r>
      <w:r>
        <w:rPr>
          <w:rFonts w:eastAsia="IndyCode" w:cs="IndyCode" w:ascii="IndyCode" w:hAnsi="IndyCode"/>
          <w:sz w:val="16"/>
          <w:szCs w:val="16"/>
        </w:rPr>
        <w:t>5</w:t>
      </w:r>
      <w:r>
        <w:rPr>
          <w:rFonts w:eastAsia="Cheltenham-Book" w:cs="Cheltenham-Book" w:ascii="Cheltenham-Book" w:hAnsi="Cheltenham-Book"/>
          <w:sz w:val="17"/>
          <w:szCs w:val="17"/>
        </w:rPr>
        <w:t>. In almost all situations, however, you shouldfeel free to mix doubles and integers in mathematical expressions, and let PHP sort out the typing.By default, doubles print with the minimum number of decimal places needed—for example,the code:</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$many = 2.2888800;</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$many_2 = 2.2111200;</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$few = $many + $many_2;</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print(“$many + $many_2 = $few&lt;BR&gt;”);</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produces the browser output:</w:t>
      </w:r>
    </w:p>
    <w:p>
      <w:pPr>
        <w:pStyle w:val="Normal"/>
        <w:autoSpaceDE w:val="false"/>
        <w:rPr>
          <w:rFonts w:eastAsia="IndyCode" w:cs="IndyCode" w:ascii="IndyCode" w:hAnsi="IndyCode"/>
          <w:sz w:val="16"/>
          <w:szCs w:val="16"/>
        </w:rPr>
      </w:pPr>
      <w:r>
        <w:rPr>
          <w:rFonts w:eastAsia="IndyCode" w:cs="IndyCode" w:ascii="IndyCode" w:hAnsi="IndyCode"/>
          <w:sz w:val="16"/>
          <w:szCs w:val="16"/>
        </w:rPr>
        <w:t>2.28888 + 2.21112 = 4.5</w:t>
      </w:r>
    </w:p>
    <w:p>
      <w:pPr>
        <w:pStyle w:val="Normal"/>
        <w:autoSpaceDE w:val="false"/>
        <w:rPr>
          <w:rFonts w:eastAsia="Formata-Medium" w:cs="Formata-Medium" w:ascii="Formata-Medium" w:hAnsi="Formata-Medium"/>
          <w:sz w:val="24"/>
          <w:szCs w:val="24"/>
        </w:rPr>
      </w:pPr>
      <w:r>
        <w:rPr>
          <w:rFonts w:eastAsia="Formata-Medium" w:cs="Formata-Medium" w:ascii="Formata-Medium" w:hAnsi="Formata-Medium"/>
          <w:sz w:val="24"/>
          <w:szCs w:val="24"/>
        </w:rPr>
        <w:t>Read formats</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 xml:space="preserve">The typical </w:t>
      </w:r>
      <w:r>
        <w:rPr>
          <w:rFonts w:eastAsia="Cheltenham-BookItalic" w:cs="Cheltenham-BookItalic" w:ascii="Cheltenham-BookItalic" w:hAnsi="Cheltenham-BookItalic"/>
          <w:sz w:val="17"/>
          <w:szCs w:val="17"/>
        </w:rPr>
        <w:t xml:space="preserve">read format </w:t>
      </w:r>
      <w:r>
        <w:rPr>
          <w:rFonts w:eastAsia="Cheltenham-Book" w:cs="Cheltenham-Book" w:ascii="Cheltenham-Book" w:hAnsi="Cheltenham-Book"/>
          <w:sz w:val="17"/>
          <w:szCs w:val="17"/>
        </w:rPr>
        <w:t xml:space="preserve">for doubles is </w:t>
      </w:r>
      <w:r>
        <w:rPr>
          <w:rFonts w:eastAsia="IndyCode" w:cs="IndyCode" w:ascii="IndyCode" w:hAnsi="IndyCode"/>
          <w:sz w:val="16"/>
          <w:szCs w:val="16"/>
        </w:rPr>
        <w:t>-X.Y</w:t>
      </w:r>
      <w:r>
        <w:rPr>
          <w:rFonts w:eastAsia="Cheltenham-Book" w:cs="Cheltenham-Book" w:ascii="Cheltenham-Book" w:hAnsi="Cheltenham-Book"/>
          <w:sz w:val="17"/>
          <w:szCs w:val="17"/>
        </w:rPr>
        <w:t xml:space="preserve">, where the </w:t>
      </w:r>
      <w:r>
        <w:rPr>
          <w:rFonts w:eastAsia="IndyCode" w:cs="IndyCode" w:ascii="IndyCode" w:hAnsi="IndyCode"/>
          <w:sz w:val="16"/>
          <w:szCs w:val="16"/>
        </w:rPr>
        <w:t xml:space="preserve">- </w:t>
      </w:r>
      <w:r>
        <w:rPr>
          <w:rFonts w:eastAsia="Cheltenham-Book" w:cs="Cheltenham-Book" w:ascii="Cheltenham-Book" w:hAnsi="Cheltenham-Book"/>
          <w:sz w:val="17"/>
          <w:szCs w:val="17"/>
        </w:rPr>
        <w:t>optionally specifies a negative number(</w:t>
      </w:r>
      <w:r>
        <w:rPr>
          <w:rFonts w:ascii="Cheltenham-Book" w:hAnsi="Cheltenham-Book" w:cs="Cheltenham-Book" w:eastAsia="Cheltenham-Book"/>
          <w:sz w:val="17"/>
          <w:szCs w:val="17"/>
        </w:rPr>
        <w:t>负数</w:t>
      </w:r>
      <w:r>
        <w:rPr>
          <w:rFonts w:eastAsia="Cheltenham-Book" w:cs="Cheltenham-Book" w:ascii="Cheltenham-Book" w:hAnsi="Cheltenham-Book"/>
          <w:sz w:val="17"/>
          <w:szCs w:val="17"/>
        </w:rPr>
        <w:t xml:space="preserve">),and both </w:t>
      </w:r>
      <w:r>
        <w:rPr>
          <w:rFonts w:eastAsia="IndyCode" w:cs="IndyCode" w:ascii="IndyCode" w:hAnsi="IndyCode"/>
          <w:sz w:val="16"/>
          <w:szCs w:val="16"/>
        </w:rPr>
        <w:t xml:space="preserve">X </w:t>
      </w:r>
      <w:r>
        <w:rPr>
          <w:rFonts w:eastAsia="Cheltenham-Book" w:cs="Cheltenham-Book" w:ascii="Cheltenham-Book" w:hAnsi="Cheltenham-Book"/>
          <w:sz w:val="17"/>
          <w:szCs w:val="17"/>
        </w:rPr>
        <w:t xml:space="preserve">and </w:t>
      </w:r>
      <w:r>
        <w:rPr>
          <w:rFonts w:eastAsia="IndyCode" w:cs="IndyCode" w:ascii="IndyCode" w:hAnsi="IndyCode"/>
          <w:sz w:val="16"/>
          <w:szCs w:val="16"/>
        </w:rPr>
        <w:t xml:space="preserve">Y </w:t>
      </w:r>
      <w:r>
        <w:rPr>
          <w:rFonts w:eastAsia="Cheltenham-Book" w:cs="Cheltenham-Book" w:ascii="Cheltenham-Book" w:hAnsi="Cheltenham-Book"/>
          <w:sz w:val="17"/>
          <w:szCs w:val="17"/>
        </w:rPr>
        <w:t xml:space="preserve">are sequences of digits between 0 and 9. The </w:t>
      </w:r>
      <w:r>
        <w:rPr>
          <w:rFonts w:eastAsia="IndyCode" w:cs="IndyCode" w:ascii="IndyCode" w:hAnsi="IndyCode"/>
          <w:sz w:val="16"/>
          <w:szCs w:val="16"/>
        </w:rPr>
        <w:t xml:space="preserve">X </w:t>
      </w:r>
      <w:r>
        <w:rPr>
          <w:rFonts w:eastAsia="Cheltenham-Book" w:cs="Cheltenham-Book" w:ascii="Cheltenham-Book" w:hAnsi="Cheltenham-Book"/>
          <w:sz w:val="17"/>
          <w:szCs w:val="17"/>
        </w:rPr>
        <w:t xml:space="preserve">part may be omitted ifthe number is between –1.0 and 1.0, and the </w:t>
      </w:r>
      <w:r>
        <w:rPr>
          <w:rFonts w:eastAsia="IndyCode" w:cs="IndyCode" w:ascii="IndyCode" w:hAnsi="IndyCode"/>
          <w:sz w:val="16"/>
          <w:szCs w:val="16"/>
        </w:rPr>
        <w:t xml:space="preserve">Y </w:t>
      </w:r>
      <w:r>
        <w:rPr>
          <w:rFonts w:eastAsia="Cheltenham-Book" w:cs="Cheltenham-Book" w:ascii="Cheltenham-Book" w:hAnsi="Cheltenham-Book"/>
          <w:sz w:val="17"/>
          <w:szCs w:val="17"/>
        </w:rPr>
        <w:t>part can also be omitted. Leading or trailing zeros have no effect. All the following are legal doubles:</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$small_positive = 0.12345;</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$small_negative = -.12345</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$even_double = 2.00000;</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$still_double = 2.;</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 xml:space="preserve">In addition, doubles can be specified in scientific notation, by adding the letter </w:t>
      </w:r>
      <w:r>
        <w:rPr>
          <w:rFonts w:eastAsia="IndyCode" w:cs="IndyCode" w:ascii="IndyCode" w:hAnsi="IndyCode"/>
          <w:sz w:val="16"/>
          <w:szCs w:val="16"/>
        </w:rPr>
        <w:t xml:space="preserve">e </w:t>
      </w:r>
      <w:r>
        <w:rPr>
          <w:rFonts w:eastAsia="Cheltenham-Book" w:cs="Cheltenham-Book" w:ascii="Cheltenham-Book" w:hAnsi="Cheltenham-Book"/>
          <w:sz w:val="17"/>
          <w:szCs w:val="17"/>
        </w:rPr>
        <w:t xml:space="preserve">and a desired integral power of 10 to the end of the previous format—for example, </w:t>
      </w:r>
      <w:r>
        <w:rPr>
          <w:rFonts w:eastAsia="IndyCode" w:cs="IndyCode" w:ascii="IndyCode" w:hAnsi="IndyCode"/>
          <w:sz w:val="16"/>
          <w:szCs w:val="16"/>
        </w:rPr>
        <w:t xml:space="preserve">2.2e-3 </w:t>
      </w:r>
      <w:r>
        <w:rPr>
          <w:rFonts w:eastAsia="Cheltenham-Book" w:cs="Cheltenham-Book" w:ascii="Cheltenham-Book" w:hAnsi="Cheltenham-Book"/>
          <w:sz w:val="17"/>
          <w:szCs w:val="17"/>
        </w:rPr>
        <w:t xml:space="preserve">would correspond to 2.2 </w:t>
      </w:r>
      <w:r>
        <w:rPr>
          <w:rFonts w:eastAsia="Symbol" w:cs="Symbol" w:ascii="Symbol" w:hAnsi="Symbol"/>
          <w:sz w:val="17"/>
          <w:szCs w:val="17"/>
        </w:rPr>
        <w:t xml:space="preserve">Ã— </w:t>
      </w:r>
      <w:r>
        <w:rPr>
          <w:rFonts w:eastAsia="Cheltenham-Book" w:cs="Cheltenham-Book" w:ascii="Cheltenham-Book" w:hAnsi="Cheltenham-Book"/>
          <w:sz w:val="17"/>
          <w:szCs w:val="17"/>
        </w:rPr>
        <w:t>10-</w:t>
      </w:r>
      <w:r>
        <w:rPr>
          <w:rFonts w:eastAsia="Cheltenham-Book" w:cs="Cheltenham-Book" w:ascii="Cheltenham-Book" w:hAnsi="Cheltenham-Book"/>
          <w:sz w:val="11"/>
          <w:szCs w:val="11"/>
        </w:rPr>
        <w:t>3</w:t>
      </w:r>
      <w:r>
        <w:rPr>
          <w:rFonts w:eastAsia="Cheltenham-Book" w:cs="Cheltenham-Book" w:ascii="Cheltenham-Book" w:hAnsi="Cheltenham-Book"/>
          <w:sz w:val="17"/>
          <w:szCs w:val="17"/>
        </w:rPr>
        <w:t>. The floating-point part of the number need not be restricted to a range between 1.0 and 10.0. All the following are legal:</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$small_positive = 5.5e-3;</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print(“small_positive is $small_positive&lt;BR&gt;”);</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$large_positive = 2.8e+16;</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print(“large_positive is $large_positive&lt;BR&gt;”);</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$small_negative = -2222e-10;</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print(“small_negative is $small_negative&lt;BR&gt;”);</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$large_negative = -0.00189e6;</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print(“large_negative is $large_negative&lt;BR&gt;”);</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The preceding code produces the following browser output:</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small_positive is 0.0055</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large_positive is 2.8E+16</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small_negative is -2.222E-07</w:t>
      </w:r>
    </w:p>
    <w:p>
      <w:pPr>
        <w:pStyle w:val="Normal"/>
        <w:autoSpaceDE w:val="false"/>
        <w:rPr>
          <w:rFonts w:eastAsia="IndyCode" w:cs="IndyCode" w:ascii="IndyCode" w:hAnsi="IndyCode"/>
          <w:sz w:val="16"/>
          <w:szCs w:val="16"/>
        </w:rPr>
      </w:pPr>
      <w:r>
        <w:rPr>
          <w:rFonts w:eastAsia="IndyCode" w:cs="IndyCode" w:ascii="IndyCode" w:hAnsi="IndyCode"/>
          <w:sz w:val="16"/>
          <w:szCs w:val="16"/>
        </w:rPr>
        <w:t>large_negative is –1890</w:t>
      </w:r>
    </w:p>
    <w:p>
      <w:pPr>
        <w:pStyle w:val="Normal"/>
        <w:autoSpaceDE w:val="false"/>
        <w:rPr>
          <w:rFonts w:eastAsia="Cheltenham-Book" w:cs="Cheltenham-Book" w:ascii="Cheltenham-Book" w:hAnsi="Cheltenham-Book"/>
          <w:sz w:val="17"/>
          <w:szCs w:val="17"/>
        </w:rPr>
      </w:pPr>
      <w:r>
        <w:rPr>
          <w:rFonts w:eastAsia="Cheltenham-Book" w:cs="Cheltenham-Book" w:ascii="Cheltenham-Book" w:hAnsi="Cheltenham-Book"/>
          <w:sz w:val="17"/>
          <w:szCs w:val="17"/>
        </w:rPr>
        <w:t>Notice that, just as with octal and hexadecimal integers, the read format is irrelevant once PHP has finished reading in the numbers—the preceding variables retain no memory of whether they were originally specified in scientific notation. In printing the values, PHP is making its own decisions to print the more extreme values in scientific notation, but this has nothing to do with the original read format.</w:t>
      </w:r>
    </w:p>
    <w:p>
      <w:pPr>
        <w:pStyle w:val="Normal"/>
        <w:autoSpaceDE w:val="false"/>
        <w:jc w:val="left"/>
        <w:rPr>
          <w:rFonts w:eastAsia="Formata-Medium" w:cs="Formata-Medium" w:ascii="Formata-Medium" w:hAnsi="Formata-Medium"/>
          <w:sz w:val="30"/>
          <w:szCs w:val="30"/>
        </w:rPr>
      </w:pPr>
      <w:r>
        <w:rPr>
          <w:rFonts w:eastAsia="Formata-Medium" w:cs="Formata-Medium" w:ascii="Formata-Medium" w:hAnsi="Formata-Medium"/>
          <w:sz w:val="30"/>
          <w:szCs w:val="30"/>
        </w:rPr>
        <w:t>Booleans</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 xml:space="preserve">Booleans are true-or-false values, which are used in control constructs like the testing portion of an </w:t>
      </w:r>
      <w:r>
        <w:rPr>
          <w:rFonts w:eastAsia="IndyCode" w:cs="IndyCode" w:ascii="IndyCode" w:hAnsi="IndyCode"/>
          <w:sz w:val="16"/>
          <w:szCs w:val="16"/>
        </w:rPr>
        <w:t xml:space="preserve">if </w:t>
      </w:r>
      <w:r>
        <w:rPr>
          <w:rFonts w:eastAsia="Cheltenham-Book" w:cs="Cheltenham-Book" w:ascii="Cheltenham-Book" w:hAnsi="Cheltenham-Book"/>
          <w:sz w:val="17"/>
          <w:szCs w:val="17"/>
        </w:rPr>
        <w:t>statement. As we will see in Chapter 6, Boolean truth values can be combined using logical operators to make more complicated Boolean expressions.</w:t>
      </w:r>
    </w:p>
    <w:p>
      <w:pPr>
        <w:pStyle w:val="Normal"/>
        <w:autoSpaceDE w:val="false"/>
        <w:jc w:val="left"/>
        <w:rPr>
          <w:rFonts w:eastAsia="Formata-Medium" w:cs="Formata-Medium" w:ascii="Formata-Medium" w:hAnsi="Formata-Medium"/>
          <w:sz w:val="24"/>
          <w:szCs w:val="24"/>
        </w:rPr>
      </w:pPr>
      <w:r>
        <w:rPr>
          <w:rFonts w:eastAsia="Formata-Medium" w:cs="Formata-Medium" w:ascii="Formata-Medium" w:hAnsi="Formata-Medium"/>
          <w:sz w:val="24"/>
          <w:szCs w:val="24"/>
        </w:rPr>
        <w:t>Boolean constants</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 xml:space="preserve">PHP provides a couple of constants especially for use as Booleans: </w:t>
      </w:r>
      <w:r>
        <w:rPr>
          <w:rFonts w:eastAsia="IndyCode" w:cs="IndyCode" w:ascii="IndyCode" w:hAnsi="IndyCode"/>
          <w:sz w:val="16"/>
          <w:szCs w:val="16"/>
        </w:rPr>
        <w:t xml:space="preserve">TRUE </w:t>
      </w:r>
      <w:r>
        <w:rPr>
          <w:rFonts w:eastAsia="Cheltenham-Book" w:cs="Cheltenham-Book" w:ascii="Cheltenham-Book" w:hAnsi="Cheltenham-Book"/>
          <w:sz w:val="17"/>
          <w:szCs w:val="17"/>
        </w:rPr>
        <w:t xml:space="preserve">and </w:t>
      </w:r>
      <w:r>
        <w:rPr>
          <w:rFonts w:eastAsia="IndyCode" w:cs="IndyCode" w:ascii="IndyCode" w:hAnsi="IndyCode"/>
          <w:sz w:val="16"/>
          <w:szCs w:val="16"/>
        </w:rPr>
        <w:t>FALSE</w:t>
      </w:r>
      <w:r>
        <w:rPr>
          <w:rFonts w:eastAsia="Cheltenham-Book" w:cs="Cheltenham-Book" w:ascii="Cheltenham-Book" w:hAnsi="Cheltenham-Book"/>
          <w:sz w:val="17"/>
          <w:szCs w:val="17"/>
        </w:rPr>
        <w:t>, which</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can be used like so:</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if (TRUE)</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print(“This will always print&lt;BR&gt;”);</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else</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print(“This will never print&lt;BR&gt;”);</w:t>
      </w:r>
    </w:p>
    <w:p>
      <w:pPr>
        <w:pStyle w:val="Normal"/>
        <w:autoSpaceDE w:val="false"/>
        <w:jc w:val="left"/>
        <w:rPr>
          <w:rFonts w:eastAsia="Formata-Medium" w:cs="Formata-Medium" w:ascii="Formata-Medium" w:hAnsi="Formata-Medium"/>
          <w:sz w:val="24"/>
          <w:szCs w:val="24"/>
        </w:rPr>
      </w:pPr>
      <w:r>
        <w:rPr>
          <w:rFonts w:eastAsia="Formata-Medium" w:cs="Formata-Medium" w:ascii="Formata-Medium" w:hAnsi="Formata-Medium"/>
          <w:sz w:val="24"/>
          <w:szCs w:val="24"/>
        </w:rPr>
        <w:t>Interpreting other types as Booleans</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Here are the rules for determine the “truth” of any value not already of the Boolean type:</w:t>
      </w:r>
    </w:p>
    <w:p>
      <w:pPr>
        <w:pStyle w:val="Normal"/>
        <w:autoSpaceDE w:val="false"/>
        <w:jc w:val="left"/>
        <w:rPr>
          <w:rFonts w:eastAsia="Cheltenham-Book" w:cs="Cheltenham-Book" w:ascii="Cheltenham-Book" w:hAnsi="Cheltenham-Book"/>
          <w:sz w:val="17"/>
          <w:szCs w:val="17"/>
        </w:rPr>
      </w:pPr>
      <w:r>
        <w:rPr>
          <w:rFonts w:eastAsia="ZapfDingbats" w:cs="ZapfDingbats" w:ascii="ZapfDingbats" w:hAnsi="ZapfDingbats"/>
          <w:sz w:val="17"/>
          <w:szCs w:val="17"/>
        </w:rPr>
        <w:t xml:space="preserve">✦ </w:t>
      </w:r>
      <w:r>
        <w:rPr>
          <w:rFonts w:eastAsia="Cheltenham-Book" w:cs="Cheltenham-Book" w:ascii="Cheltenham-Book" w:hAnsi="Cheltenham-Book"/>
          <w:sz w:val="17"/>
          <w:szCs w:val="17"/>
        </w:rPr>
        <w:t>If the value is a number, it is false if exactly equal to zero and true otherwise.</w:t>
      </w:r>
    </w:p>
    <w:p>
      <w:pPr>
        <w:pStyle w:val="Normal"/>
        <w:autoSpaceDE w:val="false"/>
        <w:jc w:val="left"/>
        <w:rPr>
          <w:rFonts w:eastAsia="Cheltenham-Book" w:cs="Cheltenham-Book" w:ascii="Cheltenham-Book" w:hAnsi="Cheltenham-Book"/>
          <w:sz w:val="17"/>
          <w:szCs w:val="17"/>
        </w:rPr>
      </w:pPr>
      <w:r>
        <w:rPr>
          <w:rFonts w:eastAsia="ZapfDingbats" w:cs="ZapfDingbats" w:ascii="ZapfDingbats" w:hAnsi="ZapfDingbats"/>
          <w:sz w:val="17"/>
          <w:szCs w:val="17"/>
        </w:rPr>
        <w:t xml:space="preserve">✦ </w:t>
      </w:r>
      <w:r>
        <w:rPr>
          <w:rFonts w:eastAsia="Cheltenham-Book" w:cs="Cheltenham-Book" w:ascii="Cheltenham-Book" w:hAnsi="Cheltenham-Book"/>
          <w:sz w:val="17"/>
          <w:szCs w:val="17"/>
        </w:rPr>
        <w:t xml:space="preserve">If the value is a string, it is false if the string is empty (has zero characters) </w:t>
      </w:r>
      <w:r>
        <w:rPr>
          <w:rFonts w:eastAsia="Cheltenham-BookItalic" w:cs="Cheltenham-BookItalic" w:ascii="Cheltenham-BookItalic" w:hAnsi="Cheltenham-BookItalic"/>
          <w:sz w:val="17"/>
          <w:szCs w:val="17"/>
        </w:rPr>
        <w:t xml:space="preserve">or </w:t>
      </w:r>
      <w:r>
        <w:rPr>
          <w:rFonts w:eastAsia="Cheltenham-Book" w:cs="Cheltenham-Book" w:ascii="Cheltenham-Book" w:hAnsi="Cheltenham-Book"/>
          <w:sz w:val="17"/>
          <w:szCs w:val="17"/>
        </w:rPr>
        <w:t>is the</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 xml:space="preserve">string </w:t>
      </w:r>
      <w:r>
        <w:rPr>
          <w:rFonts w:eastAsia="IndyCode" w:cs="IndyCode" w:ascii="IndyCode" w:hAnsi="IndyCode"/>
          <w:sz w:val="16"/>
          <w:szCs w:val="16"/>
        </w:rPr>
        <w:t>“0”</w:t>
      </w:r>
      <w:r>
        <w:rPr>
          <w:rFonts w:eastAsia="Cheltenham-Book" w:cs="Cheltenham-Book" w:ascii="Cheltenham-Book" w:hAnsi="Cheltenham-Book"/>
          <w:sz w:val="17"/>
          <w:szCs w:val="17"/>
        </w:rPr>
        <w:t>, and is true otherwise.</w:t>
      </w:r>
    </w:p>
    <w:p>
      <w:pPr>
        <w:pStyle w:val="Normal"/>
        <w:autoSpaceDE w:val="false"/>
        <w:jc w:val="left"/>
        <w:rPr>
          <w:rFonts w:eastAsia="Cheltenham-Book" w:cs="Cheltenham-Book" w:ascii="Cheltenham-Book" w:hAnsi="Cheltenham-Book"/>
          <w:sz w:val="17"/>
          <w:szCs w:val="17"/>
        </w:rPr>
      </w:pPr>
      <w:r>
        <w:rPr>
          <w:rFonts w:eastAsia="ZapfDingbats" w:cs="ZapfDingbats" w:ascii="ZapfDingbats" w:hAnsi="ZapfDingbats"/>
          <w:sz w:val="17"/>
          <w:szCs w:val="17"/>
        </w:rPr>
        <w:t xml:space="preserve">✦ </w:t>
      </w:r>
      <w:r>
        <w:rPr>
          <w:rFonts w:eastAsia="Cheltenham-Book" w:cs="Cheltenham-Book" w:ascii="Cheltenham-Book" w:hAnsi="Cheltenham-Book"/>
          <w:sz w:val="17"/>
          <w:szCs w:val="17"/>
        </w:rPr>
        <w:t>Values of type NULL are always false.</w:t>
      </w:r>
    </w:p>
    <w:p>
      <w:pPr>
        <w:pStyle w:val="Normal"/>
        <w:autoSpaceDE w:val="false"/>
        <w:jc w:val="left"/>
        <w:rPr>
          <w:rFonts w:eastAsia="Cheltenham-Book" w:cs="Cheltenham-Book" w:ascii="Cheltenham-Book" w:hAnsi="Cheltenham-Book"/>
          <w:sz w:val="17"/>
          <w:szCs w:val="17"/>
        </w:rPr>
      </w:pPr>
      <w:r>
        <w:rPr>
          <w:rFonts w:eastAsia="ZapfDingbats" w:cs="ZapfDingbats" w:ascii="ZapfDingbats" w:hAnsi="ZapfDingbats"/>
          <w:sz w:val="17"/>
          <w:szCs w:val="17"/>
        </w:rPr>
        <w:t xml:space="preserve">✦ </w:t>
      </w:r>
      <w:r>
        <w:rPr>
          <w:rFonts w:eastAsia="Cheltenham-Book" w:cs="Cheltenham-Book" w:ascii="Cheltenham-Book" w:hAnsi="Cheltenham-Book"/>
          <w:sz w:val="17"/>
          <w:szCs w:val="17"/>
        </w:rPr>
        <w:t>If the value is a compound type (an array or an object), it is false if it contains no other</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 xml:space="preserve">values, and it is true otherwise. For an object, </w:t>
      </w:r>
      <w:r>
        <w:rPr>
          <w:rFonts w:eastAsia="Cheltenham-BookItalic" w:cs="Cheltenham-BookItalic" w:ascii="Cheltenham-BookItalic" w:hAnsi="Cheltenham-BookItalic"/>
          <w:sz w:val="17"/>
          <w:szCs w:val="17"/>
        </w:rPr>
        <w:t xml:space="preserve">containing a value </w:t>
      </w:r>
      <w:r>
        <w:rPr>
          <w:rFonts w:eastAsia="Cheltenham-Book" w:cs="Cheltenham-Book" w:ascii="Cheltenham-Book" w:hAnsi="Cheltenham-Book"/>
          <w:sz w:val="17"/>
          <w:szCs w:val="17"/>
        </w:rPr>
        <w:t>means having a</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member variable that has been assigned a value.</w:t>
      </w:r>
    </w:p>
    <w:p>
      <w:pPr>
        <w:pStyle w:val="Normal"/>
        <w:autoSpaceDE w:val="false"/>
        <w:jc w:val="left"/>
        <w:rPr>
          <w:rFonts w:eastAsia="Cheltenham-Book" w:cs="Cheltenham-Book" w:ascii="Cheltenham-Book" w:hAnsi="Cheltenham-Book"/>
          <w:sz w:val="17"/>
          <w:szCs w:val="17"/>
        </w:rPr>
      </w:pPr>
      <w:r>
        <w:rPr>
          <w:rFonts w:eastAsia="ZapfDingbats" w:cs="ZapfDingbats" w:ascii="ZapfDingbats" w:hAnsi="ZapfDingbats"/>
          <w:sz w:val="17"/>
          <w:szCs w:val="17"/>
        </w:rPr>
        <w:t xml:space="preserve">✦ </w:t>
      </w:r>
      <w:r>
        <w:rPr>
          <w:rFonts w:eastAsia="Cheltenham-Book" w:cs="Cheltenham-Book" w:ascii="Cheltenham-Book" w:hAnsi="Cheltenham-Book"/>
          <w:sz w:val="17"/>
          <w:szCs w:val="17"/>
        </w:rPr>
        <w:t>Valid resources are true (although some functions that return resources when they are</w:t>
      </w:r>
    </w:p>
    <w:p>
      <w:pPr>
        <w:pStyle w:val="Normal"/>
        <w:autoSpaceDE w:val="false"/>
        <w:rPr>
          <w:rFonts w:eastAsia="Cheltenham-Book" w:cs="Cheltenham-Book" w:ascii="Cheltenham-Book" w:hAnsi="Cheltenham-Book"/>
          <w:sz w:val="17"/>
          <w:szCs w:val="17"/>
        </w:rPr>
      </w:pPr>
      <w:r>
        <w:rPr>
          <w:rFonts w:eastAsia="Cheltenham-Book" w:cs="Cheltenham-Book" w:ascii="Cheltenham-Book" w:hAnsi="Cheltenham-Book"/>
          <w:sz w:val="17"/>
          <w:szCs w:val="17"/>
        </w:rPr>
        <w:t xml:space="preserve">successful will return </w:t>
      </w:r>
      <w:r>
        <w:rPr>
          <w:rFonts w:eastAsia="IndyCode" w:cs="IndyCode" w:ascii="IndyCode" w:hAnsi="IndyCode"/>
          <w:sz w:val="16"/>
          <w:szCs w:val="16"/>
        </w:rPr>
        <w:t xml:space="preserve">FALSE </w:t>
      </w:r>
      <w:r>
        <w:rPr>
          <w:rFonts w:eastAsia="Cheltenham-Book" w:cs="Cheltenham-Book" w:ascii="Cheltenham-Book" w:hAnsi="Cheltenham-Book"/>
          <w:sz w:val="17"/>
          <w:szCs w:val="17"/>
        </w:rPr>
        <w:t>when unsuccessful).</w:t>
      </w:r>
    </w:p>
    <w:p>
      <w:pPr>
        <w:pStyle w:val="Normal"/>
        <w:autoSpaceDE w:val="false"/>
        <w:rPr>
          <w:rFonts w:eastAsia="Formata-Medium" w:cs="Formata-Medium" w:ascii="Formata-Medium" w:hAnsi="Formata-Medium"/>
          <w:sz w:val="20"/>
          <w:szCs w:val="20"/>
        </w:rPr>
      </w:pPr>
      <w:r>
        <w:rPr>
          <w:rFonts w:eastAsia="Formata-Medium" w:cs="Formata-Medium" w:ascii="Formata-Medium" w:hAnsi="Formata-Medium"/>
          <w:sz w:val="20"/>
          <w:szCs w:val="20"/>
        </w:rPr>
        <w:t xml:space="preserve"> </w:t>
      </w:r>
      <w:r>
        <w:rPr>
          <w:rFonts w:eastAsia="Formata-Medium" w:cs="Formata-Medium" w:ascii="Formata-Medium" w:hAnsi="Formata-Medium"/>
          <w:sz w:val="20"/>
          <w:szCs w:val="20"/>
        </w:rPr>
        <w:t>Don’t use doubles as Booleans</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Note that(</w:t>
      </w:r>
      <w:r>
        <w:rPr>
          <w:rFonts w:ascii="Cheltenham-Book" w:hAnsi="Cheltenham-Book" w:cs="Cheltenham-Book" w:eastAsia="Cheltenham-Book"/>
          <w:sz w:val="17"/>
          <w:szCs w:val="17"/>
        </w:rPr>
        <w:t>需要注意的是</w:t>
      </w:r>
      <w:r>
        <w:rPr>
          <w:rFonts w:eastAsia="Cheltenham-Book" w:cs="Cheltenham-Book" w:ascii="Cheltenham-Book" w:hAnsi="Cheltenham-Book"/>
          <w:sz w:val="17"/>
          <w:szCs w:val="17"/>
        </w:rPr>
        <w:t>), although Rule 1 implies that the double 0.0 converts to a false Boolean value, it is</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dangerous to use floating-point expressions as Boolean expressions, due to possible rounding errors. For example:</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$floatbool = sqrt(2.0) * sqrt(2.0) - 2.0;</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if ($floatbool)</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print(“Floating-point Booleans are dangerous!&lt;BR&gt;”);</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else</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print(“It worked ... this time.&lt;BR&gt;”);</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print(“The actual value is $floatbool&lt;BR&gt;”);</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 xml:space="preserve">The variable </w:t>
      </w:r>
      <w:r>
        <w:rPr>
          <w:rFonts w:eastAsia="IndyCode" w:cs="IndyCode" w:ascii="IndyCode" w:hAnsi="IndyCode"/>
          <w:sz w:val="16"/>
          <w:szCs w:val="16"/>
        </w:rPr>
        <w:t xml:space="preserve">$floatbool </w:t>
      </w:r>
      <w:r>
        <w:rPr>
          <w:rFonts w:eastAsia="Cheltenham-Book" w:cs="Cheltenham-Book" w:ascii="Cheltenham-Book" w:hAnsi="Cheltenham-Book"/>
          <w:sz w:val="17"/>
          <w:szCs w:val="17"/>
        </w:rPr>
        <w:t xml:space="preserve">is set to the result of subtracting two from the square of the square root of two—the result of this calculation should be equal to zero, which means that </w:t>
      </w:r>
      <w:r>
        <w:rPr>
          <w:rFonts w:eastAsia="IndyCode" w:cs="IndyCode" w:ascii="IndyCode" w:hAnsi="IndyCode"/>
          <w:sz w:val="16"/>
          <w:szCs w:val="16"/>
        </w:rPr>
        <w:t xml:space="preserve">$floatbool </w:t>
      </w:r>
      <w:r>
        <w:rPr>
          <w:rFonts w:eastAsia="Cheltenham-Book" w:cs="Cheltenham-Book" w:ascii="Cheltenham-Book" w:hAnsi="Cheltenham-Book"/>
          <w:sz w:val="17"/>
          <w:szCs w:val="17"/>
        </w:rPr>
        <w:t>is false. Instead, the browser output we get is:</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Floating-point Booleans are dangerous!</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The actual value is 4.4408920985006E-16</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 xml:space="preserve">The value of </w:t>
      </w:r>
      <w:r>
        <w:rPr>
          <w:rFonts w:eastAsia="IndyCode" w:cs="IndyCode" w:ascii="IndyCode" w:hAnsi="IndyCode"/>
          <w:sz w:val="16"/>
          <w:szCs w:val="16"/>
        </w:rPr>
        <w:t xml:space="preserve">$floatbool </w:t>
      </w:r>
      <w:r>
        <w:rPr>
          <w:rFonts w:eastAsia="Cheltenham-Book" w:cs="Cheltenham-Book" w:ascii="Cheltenham-Book" w:hAnsi="Cheltenham-Book"/>
          <w:sz w:val="17"/>
          <w:szCs w:val="17"/>
        </w:rPr>
        <w:t>is very close to 0.0, but it is nonzero and, therefore, unexpectedly</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true. Integers are much safer in a Boolean role—as long as their arithmetic happens only with</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other integers and stays within integral sizes, they should not be subject to rounding errors.</w:t>
      </w:r>
    </w:p>
    <w:p>
      <w:pPr>
        <w:pStyle w:val="Normal"/>
        <w:autoSpaceDE w:val="false"/>
        <w:jc w:val="left"/>
        <w:rPr>
          <w:rFonts w:eastAsia="Formata-Medium" w:cs="Formata-Medium" w:ascii="Formata-Medium" w:hAnsi="Formata-Medium"/>
          <w:sz w:val="30"/>
          <w:szCs w:val="30"/>
        </w:rPr>
      </w:pPr>
      <w:r>
        <w:rPr>
          <w:rFonts w:eastAsia="Formata-Medium" w:cs="Formata-Medium" w:ascii="Formata-Medium" w:hAnsi="Formata-Medium"/>
          <w:sz w:val="30"/>
          <w:szCs w:val="30"/>
        </w:rPr>
        <w:t>NULL</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The world of Booleans may seem small, since the Boolean type has only two possible values.</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 xml:space="preserve">The </w:t>
      </w:r>
      <w:r>
        <w:rPr>
          <w:rFonts w:eastAsia="Cheltenham-BookItalic" w:cs="Cheltenham-BookItalic" w:ascii="Cheltenham-BookItalic" w:hAnsi="Cheltenham-BookItalic"/>
          <w:sz w:val="17"/>
          <w:szCs w:val="17"/>
        </w:rPr>
        <w:t>NULL type</w:t>
      </w:r>
      <w:r>
        <w:rPr>
          <w:rFonts w:eastAsia="Cheltenham-Book" w:cs="Cheltenham-Book" w:ascii="Cheltenham-Book" w:hAnsi="Cheltenham-Book"/>
          <w:sz w:val="17"/>
          <w:szCs w:val="17"/>
        </w:rPr>
        <w:t>, however, takes this to the logical extreme(</w:t>
      </w:r>
      <w:r>
        <w:rPr>
          <w:rFonts w:ascii="Cheltenham-Book" w:hAnsi="Cheltenham-Book" w:cs="Cheltenham-Book" w:eastAsia="Cheltenham-Book"/>
          <w:sz w:val="17"/>
          <w:szCs w:val="17"/>
        </w:rPr>
        <w:t>极端</w:t>
      </w:r>
      <w:r>
        <w:rPr>
          <w:rFonts w:eastAsia="Cheltenham-Book" w:cs="Cheltenham-Book" w:ascii="Cheltenham-Book" w:hAnsi="Cheltenham-Book"/>
          <w:sz w:val="17"/>
          <w:szCs w:val="17"/>
        </w:rPr>
        <w:t>): The type NULL has only one possible</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 xml:space="preserve">value, which is the value </w:t>
      </w:r>
      <w:r>
        <w:rPr>
          <w:rFonts w:eastAsia="IndyCode" w:cs="IndyCode" w:ascii="IndyCode" w:hAnsi="IndyCode"/>
          <w:sz w:val="16"/>
          <w:szCs w:val="16"/>
        </w:rPr>
        <w:t>NULL</w:t>
      </w:r>
      <w:r>
        <w:rPr>
          <w:rFonts w:eastAsia="Cheltenham-Book" w:cs="Cheltenham-Book" w:ascii="Cheltenham-Book" w:hAnsi="Cheltenham-Book"/>
          <w:sz w:val="17"/>
          <w:szCs w:val="17"/>
        </w:rPr>
        <w:t xml:space="preserve">. To give a variable the </w:t>
      </w:r>
      <w:r>
        <w:rPr>
          <w:rFonts w:eastAsia="IndyCode" w:cs="IndyCode" w:ascii="IndyCode" w:hAnsi="IndyCode"/>
          <w:sz w:val="16"/>
          <w:szCs w:val="16"/>
        </w:rPr>
        <w:t xml:space="preserve">NULL </w:t>
      </w:r>
      <w:r>
        <w:rPr>
          <w:rFonts w:eastAsia="Cheltenham-Book" w:cs="Cheltenham-Book" w:ascii="Cheltenham-Book" w:hAnsi="Cheltenham-Book"/>
          <w:sz w:val="17"/>
          <w:szCs w:val="17"/>
        </w:rPr>
        <w:t>value, simply assign it like this:</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$my_var = NULL;</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 xml:space="preserve">The special constant </w:t>
      </w:r>
      <w:r>
        <w:rPr>
          <w:rFonts w:eastAsia="IndyCode" w:cs="IndyCode" w:ascii="IndyCode" w:hAnsi="IndyCode"/>
          <w:sz w:val="16"/>
          <w:szCs w:val="16"/>
        </w:rPr>
        <w:t xml:space="preserve">NULL </w:t>
      </w:r>
      <w:r>
        <w:rPr>
          <w:rFonts w:eastAsia="Cheltenham-Book" w:cs="Cheltenham-Book" w:ascii="Cheltenham-Book" w:hAnsi="Cheltenham-Book"/>
          <w:sz w:val="17"/>
          <w:szCs w:val="17"/>
        </w:rPr>
        <w:t>is capitalized by convention, but actually it is case insensitive; you</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could just as well have typed:</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$my_var = null;</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 xml:space="preserve">So what is special about </w:t>
      </w:r>
      <w:r>
        <w:rPr>
          <w:rFonts w:eastAsia="IndyCode" w:cs="IndyCode" w:ascii="IndyCode" w:hAnsi="IndyCode"/>
          <w:sz w:val="16"/>
          <w:szCs w:val="16"/>
        </w:rPr>
        <w:t>NULL</w:t>
      </w:r>
      <w:r>
        <w:rPr>
          <w:rFonts w:eastAsia="Cheltenham-Book" w:cs="Cheltenham-Book" w:ascii="Cheltenham-Book" w:hAnsi="Cheltenham-Book"/>
          <w:sz w:val="17"/>
          <w:szCs w:val="17"/>
        </w:rPr>
        <w:t xml:space="preserve">? </w:t>
      </w:r>
      <w:r>
        <w:rPr>
          <w:rFonts w:eastAsia="IndyCode" w:cs="IndyCode" w:ascii="IndyCode" w:hAnsi="IndyCode"/>
          <w:sz w:val="16"/>
          <w:szCs w:val="16"/>
        </w:rPr>
        <w:t xml:space="preserve">NULL </w:t>
      </w:r>
      <w:r>
        <w:rPr>
          <w:rFonts w:eastAsia="Cheltenham-Book" w:cs="Cheltenham-Book" w:ascii="Cheltenham-Book" w:hAnsi="Cheltenham-Book"/>
          <w:sz w:val="17"/>
          <w:szCs w:val="17"/>
        </w:rPr>
        <w:t xml:space="preserve">represents the </w:t>
      </w:r>
      <w:r>
        <w:rPr>
          <w:rFonts w:eastAsia="Cheltenham-BookItalic" w:cs="Cheltenham-BookItalic" w:ascii="Cheltenham-BookItalic" w:hAnsi="Cheltenham-BookItalic"/>
          <w:sz w:val="17"/>
          <w:szCs w:val="17"/>
        </w:rPr>
        <w:t xml:space="preserve">lack </w:t>
      </w:r>
      <w:r>
        <w:rPr>
          <w:rFonts w:eastAsia="Cheltenham-Book" w:cs="Cheltenham-Book" w:ascii="Cheltenham-Book" w:hAnsi="Cheltenham-Book"/>
          <w:sz w:val="17"/>
          <w:szCs w:val="17"/>
        </w:rPr>
        <w:t>of a value. (You can think of it as the</w:t>
      </w:r>
    </w:p>
    <w:p>
      <w:pPr>
        <w:pStyle w:val="Normal"/>
        <w:autoSpaceDE w:val="false"/>
        <w:jc w:val="left"/>
        <w:rPr>
          <w:rFonts w:eastAsia="Cheltenham-Book" w:cs="Cheltenham-Book" w:ascii="Cheltenham-Book" w:hAnsi="Cheltenham-Book"/>
          <w:sz w:val="17"/>
          <w:szCs w:val="17"/>
        </w:rPr>
      </w:pPr>
      <w:r>
        <w:rPr>
          <w:rFonts w:eastAsia="Cheltenham-BookItalic" w:cs="Cheltenham-BookItalic" w:ascii="Cheltenham-BookItalic" w:hAnsi="Cheltenham-BookItalic"/>
          <w:sz w:val="17"/>
          <w:szCs w:val="17"/>
        </w:rPr>
        <w:t xml:space="preserve">nonvalue </w:t>
      </w:r>
      <w:r>
        <w:rPr>
          <w:rFonts w:eastAsia="Cheltenham-Book" w:cs="Cheltenham-Book" w:ascii="Cheltenham-Book" w:hAnsi="Cheltenham-Book"/>
          <w:sz w:val="17"/>
          <w:szCs w:val="17"/>
        </w:rPr>
        <w:t xml:space="preserve">or the </w:t>
      </w:r>
      <w:r>
        <w:rPr>
          <w:rFonts w:eastAsia="Cheltenham-BookItalic" w:cs="Cheltenham-BookItalic" w:ascii="Cheltenham-BookItalic" w:hAnsi="Cheltenham-BookItalic"/>
          <w:sz w:val="17"/>
          <w:szCs w:val="17"/>
        </w:rPr>
        <w:t>unvalue</w:t>
      </w:r>
      <w:r>
        <w:rPr>
          <w:rFonts w:eastAsia="Cheltenham-Book" w:cs="Cheltenham-Book" w:ascii="Cheltenham-Book" w:hAnsi="Cheltenham-Book"/>
          <w:sz w:val="17"/>
          <w:szCs w:val="17"/>
        </w:rPr>
        <w:t xml:space="preserve">.) A variable that has been assigned the value </w:t>
      </w:r>
      <w:r>
        <w:rPr>
          <w:rFonts w:eastAsia="IndyCode" w:cs="IndyCode" w:ascii="IndyCode" w:hAnsi="IndyCode"/>
          <w:sz w:val="16"/>
          <w:szCs w:val="16"/>
        </w:rPr>
        <w:t xml:space="preserve">NULL </w:t>
      </w:r>
      <w:r>
        <w:rPr>
          <w:rFonts w:eastAsia="Cheltenham-Book" w:cs="Cheltenham-Book" w:ascii="Cheltenham-Book" w:hAnsi="Cheltenham-Book"/>
          <w:sz w:val="17"/>
          <w:szCs w:val="17"/>
        </w:rPr>
        <w:t>is nearly indistinguishable</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from a variable that has not been set at all. In particular, a variable that has been</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 xml:space="preserve">assigned </w:t>
      </w:r>
      <w:r>
        <w:rPr>
          <w:rFonts w:eastAsia="IndyCode" w:cs="IndyCode" w:ascii="IndyCode" w:hAnsi="IndyCode"/>
          <w:sz w:val="16"/>
          <w:szCs w:val="16"/>
        </w:rPr>
        <w:t xml:space="preserve">NULL </w:t>
      </w:r>
      <w:r>
        <w:rPr>
          <w:rFonts w:eastAsia="Cheltenham-Book" w:cs="Cheltenham-Book" w:ascii="Cheltenham-Book" w:hAnsi="Cheltenham-Book"/>
          <w:sz w:val="17"/>
          <w:szCs w:val="17"/>
        </w:rPr>
        <w:t>has the following properties:</w:t>
      </w:r>
    </w:p>
    <w:p>
      <w:pPr>
        <w:pStyle w:val="Normal"/>
        <w:autoSpaceDE w:val="false"/>
        <w:jc w:val="left"/>
        <w:rPr>
          <w:rFonts w:eastAsia="Cheltenham-Book" w:cs="Cheltenham-Book" w:ascii="Cheltenham-Book" w:hAnsi="Cheltenham-Book"/>
          <w:sz w:val="17"/>
          <w:szCs w:val="17"/>
        </w:rPr>
      </w:pPr>
      <w:r>
        <w:rPr>
          <w:rFonts w:eastAsia="ZapfDingbats" w:cs="ZapfDingbats" w:ascii="ZapfDingbats" w:hAnsi="ZapfDingbats"/>
          <w:sz w:val="17"/>
          <w:szCs w:val="17"/>
        </w:rPr>
        <w:t xml:space="preserve">✦ </w:t>
      </w:r>
      <w:r>
        <w:rPr>
          <w:rFonts w:eastAsia="Cheltenham-Book" w:cs="Cheltenham-Book" w:ascii="Cheltenham-Book" w:hAnsi="Cheltenham-Book"/>
          <w:sz w:val="17"/>
          <w:szCs w:val="17"/>
        </w:rPr>
        <w:t xml:space="preserve">It evaluates to </w:t>
      </w:r>
      <w:r>
        <w:rPr>
          <w:rFonts w:eastAsia="IndyCode" w:cs="IndyCode" w:ascii="IndyCode" w:hAnsi="IndyCode"/>
          <w:sz w:val="16"/>
          <w:szCs w:val="16"/>
        </w:rPr>
        <w:t xml:space="preserve">FALSE </w:t>
      </w:r>
      <w:r>
        <w:rPr>
          <w:rFonts w:eastAsia="Cheltenham-Book" w:cs="Cheltenham-Book" w:ascii="Cheltenham-Book" w:hAnsi="Cheltenham-Book"/>
          <w:sz w:val="17"/>
          <w:szCs w:val="17"/>
        </w:rPr>
        <w:t>in a Boolean context.</w:t>
      </w:r>
    </w:p>
    <w:p>
      <w:pPr>
        <w:pStyle w:val="Normal"/>
        <w:autoSpaceDE w:val="false"/>
        <w:jc w:val="left"/>
        <w:rPr>
          <w:rFonts w:eastAsia="Cheltenham-Book" w:cs="Cheltenham-Book" w:ascii="Cheltenham-Book" w:hAnsi="Cheltenham-Book"/>
          <w:sz w:val="17"/>
          <w:szCs w:val="17"/>
        </w:rPr>
      </w:pPr>
      <w:r>
        <w:rPr>
          <w:rFonts w:eastAsia="ZapfDingbats" w:cs="ZapfDingbats" w:ascii="ZapfDingbats" w:hAnsi="ZapfDingbats"/>
          <w:sz w:val="17"/>
          <w:szCs w:val="17"/>
        </w:rPr>
        <w:t xml:space="preserve">✦ </w:t>
      </w:r>
      <w:r>
        <w:rPr>
          <w:rFonts w:eastAsia="Cheltenham-Book" w:cs="Cheltenham-Book" w:ascii="Cheltenham-Book" w:hAnsi="Cheltenham-Book"/>
          <w:sz w:val="17"/>
          <w:szCs w:val="17"/>
        </w:rPr>
        <w:t xml:space="preserve">It returns </w:t>
      </w:r>
      <w:r>
        <w:rPr>
          <w:rFonts w:eastAsia="IndyCode" w:cs="IndyCode" w:ascii="IndyCode" w:hAnsi="IndyCode"/>
          <w:sz w:val="16"/>
          <w:szCs w:val="16"/>
        </w:rPr>
        <w:t xml:space="preserve">FALSE </w:t>
      </w:r>
      <w:r>
        <w:rPr>
          <w:rFonts w:eastAsia="Cheltenham-Book" w:cs="Cheltenham-Book" w:ascii="Cheltenham-Book" w:hAnsi="Cheltenham-Book"/>
          <w:sz w:val="17"/>
          <w:szCs w:val="17"/>
        </w:rPr>
        <w:t xml:space="preserve">when tested with </w:t>
      </w:r>
      <w:r>
        <w:rPr>
          <w:rFonts w:eastAsia="IndyCode" w:cs="IndyCode" w:ascii="IndyCode" w:hAnsi="IndyCode"/>
          <w:sz w:val="16"/>
          <w:szCs w:val="16"/>
        </w:rPr>
        <w:t>IsSet()</w:t>
      </w:r>
      <w:r>
        <w:rPr>
          <w:rFonts w:eastAsia="Cheltenham-Book" w:cs="Cheltenham-Book" w:ascii="Cheltenham-Book" w:hAnsi="Cheltenham-Book"/>
          <w:sz w:val="17"/>
          <w:szCs w:val="17"/>
        </w:rPr>
        <w:t>. (No other type has this property.)</w:t>
      </w:r>
    </w:p>
    <w:p>
      <w:pPr>
        <w:pStyle w:val="Normal"/>
        <w:autoSpaceDE w:val="false"/>
        <w:jc w:val="left"/>
        <w:rPr>
          <w:rFonts w:eastAsia="Cheltenham-Book" w:cs="Cheltenham-Book" w:ascii="Cheltenham-Book" w:hAnsi="Cheltenham-Book"/>
          <w:sz w:val="17"/>
          <w:szCs w:val="17"/>
        </w:rPr>
      </w:pPr>
      <w:r>
        <w:rPr>
          <w:rFonts w:eastAsia="ZapfDingbats" w:cs="ZapfDingbats" w:ascii="ZapfDingbats" w:hAnsi="ZapfDingbats"/>
          <w:sz w:val="17"/>
          <w:szCs w:val="17"/>
        </w:rPr>
        <w:t xml:space="preserve">✦ </w:t>
      </w:r>
      <w:r>
        <w:rPr>
          <w:rFonts w:eastAsia="Cheltenham-Book" w:cs="Cheltenham-Book" w:ascii="Cheltenham-Book" w:hAnsi="Cheltenham-Book"/>
          <w:sz w:val="17"/>
          <w:szCs w:val="17"/>
        </w:rPr>
        <w:t>PHP will not print warnings if you pass the variable to functions and back again,</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whereas passing a variable that has never been set will sometimes produce warnings.</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 xml:space="preserve">The </w:t>
      </w:r>
      <w:r>
        <w:rPr>
          <w:rFonts w:eastAsia="IndyCode" w:cs="IndyCode" w:ascii="IndyCode" w:hAnsi="IndyCode"/>
          <w:sz w:val="16"/>
          <w:szCs w:val="16"/>
        </w:rPr>
        <w:t xml:space="preserve">NULL </w:t>
      </w:r>
      <w:r>
        <w:rPr>
          <w:rFonts w:eastAsia="Cheltenham-Book" w:cs="Cheltenham-Book" w:ascii="Cheltenham-Book" w:hAnsi="Cheltenham-Book"/>
          <w:sz w:val="17"/>
          <w:szCs w:val="17"/>
        </w:rPr>
        <w:t>value is best used for situations where you want a variable not to have a value, intentionally,and you want to make it clear to both a reader of your code and to PHP that this is what you want. The latter point is particularly relevant when passing variables to functions.</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For example, the following pseudocode(</w:t>
      </w:r>
      <w:r>
        <w:rPr>
          <w:rFonts w:ascii="Cheltenham-Book" w:hAnsi="Cheltenham-Book" w:cs="Cheltenham-Book" w:eastAsia="Cheltenham-Book"/>
          <w:sz w:val="17"/>
          <w:szCs w:val="17"/>
        </w:rPr>
        <w:t>伪代码</w:t>
      </w:r>
      <w:r>
        <w:rPr>
          <w:rFonts w:eastAsia="Cheltenham-Book" w:cs="Cheltenham-Book" w:ascii="Cheltenham-Book" w:hAnsi="Cheltenham-Book"/>
          <w:sz w:val="17"/>
          <w:szCs w:val="17"/>
        </w:rPr>
        <w:t xml:space="preserve">) may print a warning (depending on your error-reporting settings) if the variable </w:t>
      </w:r>
      <w:r>
        <w:rPr>
          <w:rFonts w:eastAsia="IndyCode" w:cs="IndyCode" w:ascii="IndyCode" w:hAnsi="IndyCode"/>
          <w:sz w:val="16"/>
          <w:szCs w:val="16"/>
        </w:rPr>
        <w:t xml:space="preserve">$authorization </w:t>
      </w:r>
      <w:r>
        <w:rPr>
          <w:rFonts w:eastAsia="Cheltenham-Book" w:cs="Cheltenham-Book" w:ascii="Cheltenham-Book" w:hAnsi="Cheltenham-Book"/>
          <w:sz w:val="17"/>
          <w:szCs w:val="17"/>
        </w:rPr>
        <w:t xml:space="preserve">has never been assigned before you pass it to your </w:t>
      </w:r>
      <w:r>
        <w:rPr>
          <w:rFonts w:eastAsia="IndyCode" w:cs="IndyCode" w:ascii="IndyCode" w:hAnsi="IndyCode"/>
          <w:sz w:val="16"/>
          <w:szCs w:val="16"/>
        </w:rPr>
        <w:t xml:space="preserve">test_authorization() </w:t>
      </w:r>
      <w:r>
        <w:rPr>
          <w:rFonts w:eastAsia="Cheltenham-Book" w:cs="Cheltenham-Book" w:ascii="Cheltenham-Book" w:hAnsi="Cheltenham-Book"/>
          <w:sz w:val="17"/>
          <w:szCs w:val="17"/>
        </w:rPr>
        <w:t>function.</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if (test_authorization($authorization)) {</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 code that grants a privilege of some sort</w:t>
      </w:r>
    </w:p>
    <w:p>
      <w:pPr>
        <w:pStyle w:val="Normal"/>
        <w:autoSpaceDE w:val="false"/>
        <w:rPr>
          <w:rFonts w:eastAsia="IndyCode" w:cs="IndyCode" w:ascii="IndyCode" w:hAnsi="IndyCode"/>
          <w:sz w:val="16"/>
          <w:szCs w:val="16"/>
        </w:rPr>
      </w:pPr>
      <w:r>
        <w:rPr>
          <w:rFonts w:eastAsia="IndyCode" w:cs="IndyCode" w:ascii="IndyCode" w:hAnsi="IndyCode"/>
          <w:sz w:val="16"/>
          <w:szCs w:val="16"/>
        </w:rPr>
        <w:t>}</w:t>
      </w:r>
    </w:p>
    <w:p>
      <w:pPr>
        <w:pStyle w:val="Normal"/>
        <w:autoSpaceDE w:val="false"/>
        <w:rPr>
          <w:rFonts w:eastAsia="Cheltenham-Book" w:cs="Cheltenham-Book" w:ascii="Cheltenham-Book" w:hAnsi="Cheltenham-Book"/>
          <w:sz w:val="17"/>
          <w:szCs w:val="17"/>
        </w:rPr>
      </w:pPr>
      <w:r>
        <w:rPr>
          <w:rFonts w:eastAsia="Cheltenham-Book" w:cs="Cheltenham-Book" w:ascii="Cheltenham-Book" w:hAnsi="Cheltenham-Book"/>
          <w:sz w:val="17"/>
          <w:szCs w:val="17"/>
        </w:rPr>
        <w:t>On the other hand, code like this:</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$authorization = NULL;</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 code that might or might not set $authorization</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if (test_authorization($authorization)) {</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 code that grants a privilege of some sort</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does not cause an unbound-variable(</w:t>
      </w:r>
      <w:r>
        <w:rPr>
          <w:rFonts w:ascii="Cheltenham-Book" w:hAnsi="Cheltenham-Book" w:cs="Cheltenham-Book" w:eastAsia="Cheltenham-Book"/>
          <w:sz w:val="17"/>
          <w:szCs w:val="17"/>
        </w:rPr>
        <w:t>未绑定变量</w:t>
      </w:r>
      <w:r>
        <w:rPr>
          <w:rFonts w:eastAsia="Cheltenham-Book" w:cs="Cheltenham-Book" w:ascii="Cheltenham-Book" w:hAnsi="Cheltenham-Book"/>
          <w:sz w:val="17"/>
          <w:szCs w:val="17"/>
        </w:rPr>
        <w:t xml:space="preserve">) warning, assuming that you have written </w:t>
      </w:r>
      <w:r>
        <w:rPr>
          <w:rFonts w:eastAsia="IndyCode" w:cs="IndyCode" w:ascii="IndyCode" w:hAnsi="IndyCode"/>
          <w:sz w:val="16"/>
          <w:szCs w:val="16"/>
        </w:rPr>
        <w:t xml:space="preserve">test_authorization() </w:t>
      </w:r>
      <w:r>
        <w:rPr>
          <w:rFonts w:eastAsia="Cheltenham-Book" w:cs="Cheltenham-Book" w:ascii="Cheltenham-Book" w:hAnsi="Cheltenham-Book"/>
          <w:sz w:val="17"/>
          <w:szCs w:val="17"/>
        </w:rPr>
        <w:t>to handle arguments that might be NULL. It also makes clear to a reader</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of the code that you intend for the variable to lack a value unless there’s a case where it is</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assigned.</w:t>
      </w:r>
    </w:p>
    <w:p>
      <w:pPr>
        <w:pStyle w:val="Normal"/>
        <w:autoSpaceDE w:val="false"/>
        <w:jc w:val="left"/>
        <w:rPr>
          <w:rFonts w:eastAsia="Formata-Medium" w:cs="Formata-Medium" w:ascii="Formata-Medium" w:hAnsi="Formata-Medium"/>
          <w:sz w:val="30"/>
          <w:szCs w:val="30"/>
        </w:rPr>
      </w:pPr>
      <w:r>
        <w:rPr>
          <w:rFonts w:eastAsia="Formata-Medium" w:cs="Formata-Medium" w:ascii="Formata-Medium" w:hAnsi="Formata-Medium"/>
          <w:sz w:val="30"/>
          <w:szCs w:val="30"/>
        </w:rPr>
        <w:t>Strings</w:t>
      </w:r>
    </w:p>
    <w:p>
      <w:pPr>
        <w:pStyle w:val="Normal"/>
        <w:autoSpaceDE w:val="false"/>
        <w:jc w:val="left"/>
        <w:rPr>
          <w:rFonts w:eastAsia="Cheltenham-Book" w:cs="Cheltenham-Book" w:ascii="Cheltenham-Book" w:hAnsi="Cheltenham-Book"/>
          <w:sz w:val="17"/>
          <w:szCs w:val="17"/>
        </w:rPr>
      </w:pPr>
      <w:r>
        <w:rPr>
          <w:rFonts w:eastAsia="Cheltenham-BookItalic" w:cs="Cheltenham-BookItalic" w:ascii="Cheltenham-BookItalic" w:hAnsi="Cheltenham-BookItalic"/>
          <w:sz w:val="17"/>
          <w:szCs w:val="17"/>
        </w:rPr>
        <w:t xml:space="preserve">Strings </w:t>
      </w:r>
      <w:r>
        <w:rPr>
          <w:rFonts w:eastAsia="Cheltenham-Book" w:cs="Cheltenham-Book" w:ascii="Cheltenham-Book" w:hAnsi="Cheltenham-Book"/>
          <w:sz w:val="17"/>
          <w:szCs w:val="17"/>
        </w:rPr>
        <w:t>are character sequences, as in the following:</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$string_1 = “This is a string in double quotes.”;</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$string_2 = ‘This is a somewhat longer, singly quoted string’;</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$string_39 = “This string has thirty-nine characters.”;</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$string_0 = “”; // a string with zero characters</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Strings can be enclosed in either single or double quotation marks, with different behavior at read time. Singly quoted strings are treated almost literally, whereas doubly quoted strings replace variables with their values as well as specially interpreting certain character sequences.</w:t>
      </w:r>
    </w:p>
    <w:p>
      <w:pPr>
        <w:pStyle w:val="Normal"/>
        <w:autoSpaceDE w:val="false"/>
        <w:jc w:val="left"/>
        <w:rPr>
          <w:rFonts w:eastAsia="Formata-Medium" w:cs="Formata-Medium" w:ascii="Formata-Medium" w:hAnsi="Formata-Medium"/>
          <w:sz w:val="24"/>
          <w:szCs w:val="24"/>
        </w:rPr>
      </w:pPr>
      <w:r>
        <w:rPr>
          <w:rFonts w:eastAsia="Formata-Medium" w:cs="Formata-Medium" w:ascii="Formata-Medium" w:hAnsi="Formata-Medium"/>
          <w:sz w:val="24"/>
          <w:szCs w:val="24"/>
        </w:rPr>
        <w:t>Singly quoted strings</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Except for a couple of specially interpreted character sequences, singly quoted strings read</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in and store their characters literally. The following code:</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$literally = ‘My $variable will not print!\\n’;</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print($literally);</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produces the browser output:</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My $variable will not print!\n</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Singly quoted strings also respect the general rule that quotes of a different type will not break a quoted string. This is legal:</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$singly_quoted = ‘This quote mark: “ is no big deal’;</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To embed a single quote (such as an apostrophe(</w:t>
      </w:r>
      <w:bookmarkStart w:id="0" w:name="result_box"/>
      <w:bookmarkEnd w:id="0"/>
      <w:r>
        <w:rPr>
          <w:lang w:eastAsia="zh-CN"/>
        </w:rPr>
        <w:t>撇号</w:t>
      </w:r>
      <w:r>
        <w:rPr>
          <w:rFonts w:eastAsia="Cheltenham-Book" w:cs="Cheltenham-Book" w:ascii="Cheltenham-Book" w:hAnsi="Cheltenham-Book"/>
          <w:sz w:val="17"/>
          <w:szCs w:val="17"/>
        </w:rPr>
        <w:t>)) in a singly quoted string, escape it with a backslash, as in the following:</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$singly_quoted = ‘This quote mark\’s no big deal either’;</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Although in most contexts backslashes are interpreted literally in singly quoted strings, you may also use two backslashes (</w:t>
      </w:r>
      <w:r>
        <w:rPr>
          <w:rFonts w:eastAsia="IndyCode" w:cs="IndyCode" w:ascii="IndyCode" w:hAnsi="IndyCode"/>
          <w:sz w:val="16"/>
          <w:szCs w:val="16"/>
        </w:rPr>
        <w:t>\\</w:t>
      </w:r>
      <w:r>
        <w:rPr>
          <w:rFonts w:eastAsia="Cheltenham-Book" w:cs="Cheltenham-Book" w:ascii="Cheltenham-Book" w:hAnsi="Cheltenham-Book"/>
          <w:sz w:val="17"/>
          <w:szCs w:val="17"/>
        </w:rPr>
        <w:t>) as an escape sequence for a single (nonescaping) backslash.This is useful when you want a backslash as the final character in a string, as in:</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$win_path = ‘C:\\InetPub\\PHP\\’;</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print(“A Windows-style pathname: $win_path&lt;BR&gt;”);</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which displays as</w:t>
      </w:r>
    </w:p>
    <w:p>
      <w:pPr>
        <w:pStyle w:val="Normal"/>
        <w:autoSpaceDE w:val="false"/>
        <w:rPr>
          <w:rFonts w:eastAsia="IndyCode" w:cs="IndyCode" w:ascii="IndyCode" w:hAnsi="IndyCode"/>
          <w:sz w:val="16"/>
          <w:szCs w:val="16"/>
        </w:rPr>
      </w:pPr>
      <w:r>
        <w:rPr>
          <w:rFonts w:eastAsia="IndyCode" w:cs="IndyCode" w:ascii="IndyCode" w:hAnsi="IndyCode"/>
          <w:sz w:val="16"/>
          <w:szCs w:val="16"/>
        </w:rPr>
        <w:t>A Windows-style pathname: C:\InetPub\PHP\</w:t>
      </w:r>
    </w:p>
    <w:p>
      <w:pPr>
        <w:pStyle w:val="Normal"/>
        <w:autoSpaceDE w:val="false"/>
        <w:rPr>
          <w:rFonts w:eastAsia="Cheltenham-Book" w:cs="Cheltenham-Book" w:ascii="Cheltenham-Book" w:hAnsi="Cheltenham-Book"/>
          <w:sz w:val="17"/>
          <w:szCs w:val="17"/>
        </w:rPr>
      </w:pPr>
      <w:r>
        <w:rPr>
          <w:rFonts w:eastAsia="Cheltenham-Book" w:cs="Cheltenham-Book" w:ascii="Cheltenham-Book" w:hAnsi="Cheltenham-Book"/>
          <w:sz w:val="17"/>
          <w:szCs w:val="17"/>
        </w:rPr>
        <w:t>These two escape sequences (</w:t>
      </w:r>
      <w:r>
        <w:rPr>
          <w:rFonts w:eastAsia="IndyCode" w:cs="IndyCode" w:ascii="IndyCode" w:hAnsi="IndyCode"/>
          <w:sz w:val="16"/>
          <w:szCs w:val="16"/>
        </w:rPr>
        <w:t xml:space="preserve">\\ </w:t>
      </w:r>
      <w:r>
        <w:rPr>
          <w:rFonts w:eastAsia="Cheltenham-Book" w:cs="Cheltenham-Book" w:ascii="Cheltenham-Book" w:hAnsi="Cheltenham-Book"/>
          <w:sz w:val="17"/>
          <w:szCs w:val="17"/>
        </w:rPr>
        <w:t xml:space="preserve">and </w:t>
      </w:r>
      <w:r>
        <w:rPr>
          <w:rFonts w:eastAsia="IndyCode" w:cs="IndyCode" w:ascii="IndyCode" w:hAnsi="IndyCode"/>
          <w:sz w:val="16"/>
          <w:szCs w:val="16"/>
        </w:rPr>
        <w:t>\’</w:t>
      </w:r>
      <w:r>
        <w:rPr>
          <w:rFonts w:eastAsia="Cheltenham-Book" w:cs="Cheltenham-Book" w:ascii="Cheltenham-Book" w:hAnsi="Cheltenham-Book"/>
          <w:sz w:val="17"/>
          <w:szCs w:val="17"/>
        </w:rPr>
        <w:t xml:space="preserve">) are the </w:t>
      </w:r>
      <w:r>
        <w:rPr>
          <w:rFonts w:eastAsia="Cheltenham-BookItalic" w:cs="Cheltenham-BookItalic" w:ascii="Cheltenham-BookItalic" w:hAnsi="Cheltenham-BookItalic"/>
          <w:sz w:val="17"/>
          <w:szCs w:val="17"/>
        </w:rPr>
        <w:t xml:space="preserve">only </w:t>
      </w:r>
      <w:r>
        <w:rPr>
          <w:rFonts w:eastAsia="Cheltenham-Book" w:cs="Cheltenham-Book" w:ascii="Cheltenham-Book" w:hAnsi="Cheltenham-Book"/>
          <w:sz w:val="17"/>
          <w:szCs w:val="17"/>
        </w:rPr>
        <w:t>exceptions to the literal-mindedness of singly quoted strings.</w:t>
      </w:r>
    </w:p>
    <w:p>
      <w:pPr>
        <w:pStyle w:val="Normal"/>
        <w:autoSpaceDE w:val="false"/>
        <w:rPr>
          <w:rFonts w:eastAsia="Formata-Medium" w:cs="Formata-Medium" w:ascii="Formata-Medium" w:hAnsi="Formata-Medium"/>
          <w:sz w:val="24"/>
          <w:szCs w:val="24"/>
        </w:rPr>
      </w:pPr>
      <w:r>
        <w:rPr>
          <w:rFonts w:eastAsia="Formata-Medium" w:cs="Formata-Medium" w:ascii="Formata-Medium" w:hAnsi="Formata-Medium"/>
          <w:sz w:val="24"/>
          <w:szCs w:val="24"/>
        </w:rPr>
        <w:t>Doubly quoted strings</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 xml:space="preserve">Strings that are delimited by double quotes (as in </w:t>
      </w:r>
      <w:r>
        <w:rPr>
          <w:rFonts w:eastAsia="IndyCode" w:cs="IndyCode" w:ascii="IndyCode" w:hAnsi="IndyCode"/>
          <w:sz w:val="16"/>
          <w:szCs w:val="16"/>
        </w:rPr>
        <w:t>“this”</w:t>
      </w:r>
      <w:r>
        <w:rPr>
          <w:rFonts w:eastAsia="Cheltenham-Book" w:cs="Cheltenham-Book" w:ascii="Cheltenham-Book" w:hAnsi="Cheltenham-Book"/>
          <w:sz w:val="17"/>
          <w:szCs w:val="17"/>
        </w:rPr>
        <w:t>) are preprocessed(</w:t>
      </w:r>
      <w:r>
        <w:rPr>
          <w:rFonts w:ascii="Cheltenham-Book" w:hAnsi="Cheltenham-Book" w:cs="Cheltenham-Book" w:eastAsia="Cheltenham-Book"/>
          <w:sz w:val="17"/>
          <w:szCs w:val="17"/>
        </w:rPr>
        <w:t>预处理</w:t>
      </w:r>
      <w:r>
        <w:rPr>
          <w:rFonts w:eastAsia="Cheltenham-Book" w:cs="Cheltenham-Book" w:ascii="Cheltenham-Book" w:hAnsi="Cheltenham-Book"/>
          <w:sz w:val="17"/>
          <w:szCs w:val="17"/>
        </w:rPr>
        <w:t>) in both the following two ways by PHP:</w:t>
      </w:r>
    </w:p>
    <w:p>
      <w:pPr>
        <w:pStyle w:val="Normal"/>
        <w:autoSpaceDE w:val="false"/>
        <w:jc w:val="left"/>
        <w:rPr>
          <w:rFonts w:eastAsia="Cheltenham-Book" w:cs="Cheltenham-Book" w:ascii="Cheltenham-Book" w:hAnsi="Cheltenham-Book"/>
          <w:sz w:val="17"/>
          <w:szCs w:val="17"/>
        </w:rPr>
      </w:pPr>
      <w:r>
        <w:rPr>
          <w:rFonts w:eastAsia="ZapfDingbats" w:cs="ZapfDingbats" w:ascii="ZapfDingbats" w:hAnsi="ZapfDingbats"/>
          <w:sz w:val="17"/>
          <w:szCs w:val="17"/>
        </w:rPr>
        <w:t xml:space="preserve">✦ </w:t>
      </w:r>
      <w:r>
        <w:rPr>
          <w:rFonts w:eastAsia="Cheltenham-Book" w:cs="Cheltenham-Book" w:ascii="Cheltenham-Book" w:hAnsi="Cheltenham-Book"/>
          <w:sz w:val="17"/>
          <w:szCs w:val="17"/>
        </w:rPr>
        <w:t>Certain character sequences(</w:t>
      </w:r>
      <w:r>
        <w:rPr>
          <w:rFonts w:ascii="Cheltenham-Book" w:hAnsi="Cheltenham-Book" w:cs="Cheltenham-Book" w:eastAsia="Cheltenham-Book"/>
          <w:sz w:val="17"/>
          <w:szCs w:val="17"/>
        </w:rPr>
        <w:t>序列</w:t>
      </w:r>
      <w:r>
        <w:rPr>
          <w:rFonts w:eastAsia="Cheltenham-Book" w:cs="Cheltenham-Book" w:ascii="Cheltenham-Book" w:hAnsi="Cheltenham-Book"/>
          <w:sz w:val="17"/>
          <w:szCs w:val="17"/>
        </w:rPr>
        <w:t>) beginning with backslash (</w:t>
      </w:r>
      <w:r>
        <w:rPr>
          <w:rFonts w:eastAsia="IndyCode" w:cs="IndyCode" w:ascii="IndyCode" w:hAnsi="IndyCode"/>
          <w:sz w:val="16"/>
          <w:szCs w:val="16"/>
        </w:rPr>
        <w:t>\</w:t>
      </w:r>
      <w:r>
        <w:rPr>
          <w:rFonts w:eastAsia="Cheltenham-Book" w:cs="Cheltenham-Book" w:ascii="Cheltenham-Book" w:hAnsi="Cheltenham-Book"/>
          <w:sz w:val="17"/>
          <w:szCs w:val="17"/>
        </w:rPr>
        <w:t>) are replaced with special characters.</w:t>
      </w:r>
    </w:p>
    <w:p>
      <w:pPr>
        <w:pStyle w:val="Normal"/>
        <w:autoSpaceDE w:val="false"/>
        <w:jc w:val="left"/>
        <w:rPr>
          <w:rFonts w:eastAsia="Cheltenham-Book" w:cs="Cheltenham-Book" w:ascii="Cheltenham-Book" w:hAnsi="Cheltenham-Book"/>
          <w:sz w:val="17"/>
          <w:szCs w:val="17"/>
        </w:rPr>
      </w:pPr>
      <w:r>
        <w:rPr>
          <w:rFonts w:eastAsia="ZapfDingbats" w:cs="ZapfDingbats" w:ascii="ZapfDingbats" w:hAnsi="ZapfDingbats"/>
          <w:sz w:val="17"/>
          <w:szCs w:val="17"/>
        </w:rPr>
        <w:t xml:space="preserve">✦ </w:t>
      </w:r>
      <w:r>
        <w:rPr>
          <w:rFonts w:eastAsia="Cheltenham-Book" w:cs="Cheltenham-Book" w:ascii="Cheltenham-Book" w:hAnsi="Cheltenham-Book"/>
          <w:sz w:val="17"/>
          <w:szCs w:val="17"/>
        </w:rPr>
        <w:t xml:space="preserve">Variable names (starting with </w:t>
      </w:r>
      <w:r>
        <w:rPr>
          <w:rFonts w:eastAsia="IndyCode" w:cs="IndyCode" w:ascii="IndyCode" w:hAnsi="IndyCode"/>
          <w:sz w:val="16"/>
          <w:szCs w:val="16"/>
        </w:rPr>
        <w:t>$</w:t>
      </w:r>
      <w:r>
        <w:rPr>
          <w:rFonts w:eastAsia="Cheltenham-Book" w:cs="Cheltenham-Book" w:ascii="Cheltenham-Book" w:hAnsi="Cheltenham-Book"/>
          <w:sz w:val="17"/>
          <w:szCs w:val="17"/>
        </w:rPr>
        <w:t>) are replaced with string representations of their values.</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The escape-sequence replacements are:</w:t>
      </w:r>
    </w:p>
    <w:p>
      <w:pPr>
        <w:pStyle w:val="Normal"/>
        <w:autoSpaceDE w:val="false"/>
        <w:jc w:val="left"/>
        <w:rPr>
          <w:rFonts w:eastAsia="Cheltenham-Book" w:cs="Cheltenham-Book" w:ascii="Cheltenham-Book" w:hAnsi="Cheltenham-Book"/>
          <w:sz w:val="17"/>
          <w:szCs w:val="17"/>
        </w:rPr>
      </w:pPr>
      <w:r>
        <w:rPr>
          <w:rFonts w:eastAsia="ZapfDingbats" w:cs="ZapfDingbats" w:ascii="ZapfDingbats" w:hAnsi="ZapfDingbats"/>
          <w:sz w:val="17"/>
          <w:szCs w:val="17"/>
        </w:rPr>
        <w:t xml:space="preserve">✦ </w:t>
      </w:r>
      <w:r>
        <w:rPr>
          <w:rFonts w:eastAsia="IndyCode" w:cs="IndyCode" w:ascii="IndyCode" w:hAnsi="IndyCode"/>
          <w:sz w:val="16"/>
          <w:szCs w:val="16"/>
        </w:rPr>
        <w:t xml:space="preserve">\n </w:t>
      </w:r>
      <w:r>
        <w:rPr>
          <w:rFonts w:eastAsia="Cheltenham-Book" w:cs="Cheltenham-Book" w:ascii="Cheltenham-Book" w:hAnsi="Cheltenham-Book"/>
          <w:sz w:val="17"/>
          <w:szCs w:val="17"/>
        </w:rPr>
        <w:t>is replaced by the newline character</w:t>
      </w:r>
    </w:p>
    <w:p>
      <w:pPr>
        <w:pStyle w:val="Normal"/>
        <w:autoSpaceDE w:val="false"/>
        <w:jc w:val="left"/>
        <w:rPr>
          <w:rFonts w:eastAsia="Cheltenham-Book" w:cs="Cheltenham-Book" w:ascii="Cheltenham-Book" w:hAnsi="Cheltenham-Book"/>
          <w:sz w:val="17"/>
          <w:szCs w:val="17"/>
        </w:rPr>
      </w:pPr>
      <w:r>
        <w:rPr>
          <w:rFonts w:eastAsia="ZapfDingbats" w:cs="ZapfDingbats" w:ascii="ZapfDingbats" w:hAnsi="ZapfDingbats"/>
          <w:sz w:val="17"/>
          <w:szCs w:val="17"/>
        </w:rPr>
        <w:t xml:space="preserve">✦ </w:t>
      </w:r>
      <w:r>
        <w:rPr>
          <w:rFonts w:eastAsia="IndyCode" w:cs="IndyCode" w:ascii="IndyCode" w:hAnsi="IndyCode"/>
          <w:sz w:val="16"/>
          <w:szCs w:val="16"/>
        </w:rPr>
        <w:t xml:space="preserve">\r </w:t>
      </w:r>
      <w:r>
        <w:rPr>
          <w:rFonts w:eastAsia="Cheltenham-Book" w:cs="Cheltenham-Book" w:ascii="Cheltenham-Book" w:hAnsi="Cheltenham-Book"/>
          <w:sz w:val="17"/>
          <w:szCs w:val="17"/>
        </w:rPr>
        <w:t>is replaced by the carriage-return character</w:t>
      </w:r>
    </w:p>
    <w:p>
      <w:pPr>
        <w:pStyle w:val="Normal"/>
        <w:autoSpaceDE w:val="false"/>
        <w:jc w:val="left"/>
        <w:rPr>
          <w:rFonts w:eastAsia="Cheltenham-Book" w:cs="Cheltenham-Book" w:ascii="Cheltenham-Book" w:hAnsi="Cheltenham-Book"/>
          <w:sz w:val="17"/>
          <w:szCs w:val="17"/>
        </w:rPr>
      </w:pPr>
      <w:r>
        <w:rPr>
          <w:rFonts w:eastAsia="ZapfDingbats" w:cs="ZapfDingbats" w:ascii="ZapfDingbats" w:hAnsi="ZapfDingbats"/>
          <w:sz w:val="17"/>
          <w:szCs w:val="17"/>
        </w:rPr>
        <w:t xml:space="preserve">✦ </w:t>
      </w:r>
      <w:r>
        <w:rPr>
          <w:rFonts w:eastAsia="IndyCode" w:cs="IndyCode" w:ascii="IndyCode" w:hAnsi="IndyCode"/>
          <w:sz w:val="16"/>
          <w:szCs w:val="16"/>
        </w:rPr>
        <w:t xml:space="preserve">\t </w:t>
      </w:r>
      <w:r>
        <w:rPr>
          <w:rFonts w:eastAsia="Cheltenham-Book" w:cs="Cheltenham-Book" w:ascii="Cheltenham-Book" w:hAnsi="Cheltenham-Book"/>
          <w:sz w:val="17"/>
          <w:szCs w:val="17"/>
        </w:rPr>
        <w:t>is replaced by the tab character</w:t>
      </w:r>
    </w:p>
    <w:p>
      <w:pPr>
        <w:pStyle w:val="Normal"/>
        <w:autoSpaceDE w:val="false"/>
        <w:jc w:val="left"/>
        <w:rPr>
          <w:rFonts w:eastAsia="Cheltenham-Book" w:cs="Cheltenham-Book" w:ascii="Cheltenham-Book" w:hAnsi="Cheltenham-Book"/>
          <w:sz w:val="17"/>
          <w:szCs w:val="17"/>
        </w:rPr>
      </w:pPr>
      <w:r>
        <w:rPr>
          <w:rFonts w:eastAsia="ZapfDingbats" w:cs="ZapfDingbats" w:ascii="ZapfDingbats" w:hAnsi="ZapfDingbats"/>
          <w:sz w:val="17"/>
          <w:szCs w:val="17"/>
        </w:rPr>
        <w:t xml:space="preserve">✦ </w:t>
      </w:r>
      <w:r>
        <w:rPr>
          <w:rFonts w:eastAsia="IndyCode" w:cs="IndyCode" w:ascii="IndyCode" w:hAnsi="IndyCode"/>
          <w:sz w:val="16"/>
          <w:szCs w:val="16"/>
        </w:rPr>
        <w:t xml:space="preserve">\$ </w:t>
      </w:r>
      <w:r>
        <w:rPr>
          <w:rFonts w:eastAsia="Cheltenham-Book" w:cs="Cheltenham-Book" w:ascii="Cheltenham-Book" w:hAnsi="Cheltenham-Book"/>
          <w:sz w:val="17"/>
          <w:szCs w:val="17"/>
        </w:rPr>
        <w:t>is replaced by the dollar sign itself (</w:t>
      </w:r>
      <w:r>
        <w:rPr>
          <w:rFonts w:eastAsia="IndyCode" w:cs="IndyCode" w:ascii="IndyCode" w:hAnsi="IndyCode"/>
          <w:sz w:val="16"/>
          <w:szCs w:val="16"/>
        </w:rPr>
        <w:t>$</w:t>
      </w:r>
      <w:r>
        <w:rPr>
          <w:rFonts w:eastAsia="Cheltenham-Book" w:cs="Cheltenham-Book" w:ascii="Cheltenham-Book" w:hAnsi="Cheltenham-Book"/>
          <w:sz w:val="17"/>
          <w:szCs w:val="17"/>
        </w:rPr>
        <w:t>)</w:t>
      </w:r>
    </w:p>
    <w:p>
      <w:pPr>
        <w:pStyle w:val="Normal"/>
        <w:autoSpaceDE w:val="false"/>
        <w:jc w:val="left"/>
        <w:rPr>
          <w:rFonts w:eastAsia="Cheltenham-Book" w:cs="Cheltenham-Book" w:ascii="Cheltenham-Book" w:hAnsi="Cheltenham-Book"/>
          <w:sz w:val="17"/>
          <w:szCs w:val="17"/>
        </w:rPr>
      </w:pPr>
      <w:r>
        <w:rPr>
          <w:rFonts w:eastAsia="ZapfDingbats" w:cs="ZapfDingbats" w:ascii="ZapfDingbats" w:hAnsi="ZapfDingbats"/>
          <w:sz w:val="17"/>
          <w:szCs w:val="17"/>
        </w:rPr>
        <w:t xml:space="preserve">✦ </w:t>
      </w:r>
      <w:r>
        <w:rPr>
          <w:rFonts w:eastAsia="IndyCode" w:cs="IndyCode" w:ascii="IndyCode" w:hAnsi="IndyCode"/>
          <w:sz w:val="16"/>
          <w:szCs w:val="16"/>
        </w:rPr>
        <w:t xml:space="preserve">\” </w:t>
      </w:r>
      <w:r>
        <w:rPr>
          <w:rFonts w:eastAsia="Cheltenham-Book" w:cs="Cheltenham-Book" w:ascii="Cheltenham-Book" w:hAnsi="Cheltenham-Book"/>
          <w:sz w:val="17"/>
          <w:szCs w:val="17"/>
        </w:rPr>
        <w:t>is replaced by a single double-quote (</w:t>
      </w:r>
      <w:r>
        <w:rPr>
          <w:rFonts w:eastAsia="IndyCode" w:cs="IndyCode" w:ascii="IndyCode" w:hAnsi="IndyCode"/>
          <w:sz w:val="16"/>
          <w:szCs w:val="16"/>
        </w:rPr>
        <w:t>“</w:t>
      </w:r>
      <w:r>
        <w:rPr>
          <w:rFonts w:eastAsia="Cheltenham-Book" w:cs="Cheltenham-Book" w:ascii="Cheltenham-Book" w:hAnsi="Cheltenham-Book"/>
          <w:sz w:val="17"/>
          <w:szCs w:val="17"/>
        </w:rPr>
        <w:t>)</w:t>
      </w:r>
    </w:p>
    <w:p>
      <w:pPr>
        <w:pStyle w:val="Normal"/>
        <w:autoSpaceDE w:val="false"/>
        <w:jc w:val="left"/>
        <w:rPr>
          <w:rFonts w:eastAsia="Cheltenham-Book" w:cs="Cheltenham-Book" w:ascii="Cheltenham-Book" w:hAnsi="Cheltenham-Book"/>
          <w:sz w:val="17"/>
          <w:szCs w:val="17"/>
        </w:rPr>
      </w:pPr>
      <w:r>
        <w:rPr>
          <w:rFonts w:eastAsia="ZapfDingbats" w:cs="ZapfDingbats" w:ascii="ZapfDingbats" w:hAnsi="ZapfDingbats"/>
          <w:sz w:val="17"/>
          <w:szCs w:val="17"/>
        </w:rPr>
        <w:t xml:space="preserve">✦ </w:t>
      </w:r>
      <w:r>
        <w:rPr>
          <w:rFonts w:eastAsia="IndyCode" w:cs="IndyCode" w:ascii="IndyCode" w:hAnsi="IndyCode"/>
          <w:sz w:val="16"/>
          <w:szCs w:val="16"/>
        </w:rPr>
        <w:t xml:space="preserve">\\ </w:t>
      </w:r>
      <w:r>
        <w:rPr>
          <w:rFonts w:eastAsia="Cheltenham-Book" w:cs="Cheltenham-Book" w:ascii="Cheltenham-Book" w:hAnsi="Cheltenham-Book"/>
          <w:sz w:val="17"/>
          <w:szCs w:val="17"/>
        </w:rPr>
        <w:t>is replaced by a single backslash (</w:t>
      </w:r>
      <w:r>
        <w:rPr>
          <w:rFonts w:eastAsia="IndyCode" w:cs="IndyCode" w:ascii="IndyCode" w:hAnsi="IndyCode"/>
          <w:sz w:val="16"/>
          <w:szCs w:val="16"/>
        </w:rPr>
        <w:t>\</w:t>
      </w:r>
      <w:r>
        <w:rPr>
          <w:rFonts w:eastAsia="Cheltenham-Book" w:cs="Cheltenham-Book" w:ascii="Cheltenham-Book" w:hAnsi="Cheltenham-Book"/>
          <w:sz w:val="17"/>
          <w:szCs w:val="17"/>
        </w:rPr>
        <w:t>)</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The first three of these replacements make it easy to visibly include certain whitespace</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 xml:space="preserve">characters in your strings. The </w:t>
      </w:r>
      <w:r>
        <w:rPr>
          <w:rFonts w:eastAsia="IndyCode" w:cs="IndyCode" w:ascii="IndyCode" w:hAnsi="IndyCode"/>
          <w:sz w:val="16"/>
          <w:szCs w:val="16"/>
        </w:rPr>
        <w:t xml:space="preserve">\$ </w:t>
      </w:r>
      <w:r>
        <w:rPr>
          <w:rFonts w:eastAsia="Cheltenham-Book" w:cs="Cheltenham-Book" w:ascii="Cheltenham-Book" w:hAnsi="Cheltenham-Book"/>
          <w:sz w:val="17"/>
          <w:szCs w:val="17"/>
        </w:rPr>
        <w:t xml:space="preserve">sequence lets you include the </w:t>
      </w:r>
      <w:r>
        <w:rPr>
          <w:rFonts w:eastAsia="IndyCode" w:cs="IndyCode" w:ascii="IndyCode" w:hAnsi="IndyCode"/>
          <w:sz w:val="16"/>
          <w:szCs w:val="16"/>
        </w:rPr>
        <w:t xml:space="preserve">$ </w:t>
      </w:r>
      <w:r>
        <w:rPr>
          <w:rFonts w:eastAsia="Cheltenham-Book" w:cs="Cheltenham-Book" w:ascii="Cheltenham-Book" w:hAnsi="Cheltenham-Book"/>
          <w:sz w:val="17"/>
          <w:szCs w:val="17"/>
        </w:rPr>
        <w:t>symbol when you want it,</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 xml:space="preserve">without it being interpreted as the start of a variable. The </w:t>
      </w:r>
      <w:r>
        <w:rPr>
          <w:rFonts w:eastAsia="IndyCode" w:cs="IndyCode" w:ascii="IndyCode" w:hAnsi="IndyCode"/>
          <w:sz w:val="16"/>
          <w:szCs w:val="16"/>
        </w:rPr>
        <w:t xml:space="preserve">\” </w:t>
      </w:r>
      <w:r>
        <w:rPr>
          <w:rFonts w:eastAsia="Cheltenham-Book" w:cs="Cheltenham-Book" w:ascii="Cheltenham-Book" w:hAnsi="Cheltenham-Book"/>
          <w:sz w:val="17"/>
          <w:szCs w:val="17"/>
        </w:rPr>
        <w:t>sequence is there so that you</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can include a double-quote symbol without terminating your doubly quoted string. Finally,</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 xml:space="preserve">because the </w:t>
      </w:r>
      <w:r>
        <w:rPr>
          <w:rFonts w:eastAsia="IndyCode" w:cs="IndyCode" w:ascii="IndyCode" w:hAnsi="IndyCode"/>
          <w:sz w:val="16"/>
          <w:szCs w:val="16"/>
        </w:rPr>
        <w:t xml:space="preserve">\ </w:t>
      </w:r>
      <w:r>
        <w:rPr>
          <w:rFonts w:eastAsia="Cheltenham-Book" w:cs="Cheltenham-Book" w:ascii="Cheltenham-Book" w:hAnsi="Cheltenham-Book"/>
          <w:sz w:val="17"/>
          <w:szCs w:val="17"/>
        </w:rPr>
        <w:t>character starts all these sequences, you need a way to include that character</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literally, without it starting an escape sequence—to do this, you preface it with itself.</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Just as with singly quoted strings, quotes of the opposite type can be freely included without</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an escape character:</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$has_apostrophe = “There’s no problem here”;</w:t>
      </w:r>
    </w:p>
    <w:p>
      <w:pPr>
        <w:pStyle w:val="Normal"/>
        <w:autoSpaceDE w:val="false"/>
        <w:jc w:val="left"/>
        <w:rPr>
          <w:rFonts w:eastAsia="Formata-Medium" w:cs="Formata-Medium" w:ascii="Formata-Medium" w:hAnsi="Formata-Medium"/>
          <w:sz w:val="24"/>
          <w:szCs w:val="24"/>
        </w:rPr>
      </w:pPr>
      <w:r>
        <w:rPr>
          <w:rFonts w:eastAsia="Formata-Medium" w:cs="Formata-Medium" w:ascii="Formata-Medium" w:hAnsi="Formata-Medium"/>
          <w:sz w:val="24"/>
          <w:szCs w:val="24"/>
        </w:rPr>
        <w:t>Single versus(</w:t>
      </w:r>
      <w:r>
        <w:rPr>
          <w:rFonts w:ascii="Formata-Medium" w:hAnsi="Formata-Medium" w:cs="Formata-Medium" w:eastAsia="Formata-Medium"/>
          <w:sz w:val="24"/>
          <w:szCs w:val="24"/>
        </w:rPr>
        <w:t>与</w:t>
      </w:r>
      <w:r>
        <w:rPr>
          <w:rFonts w:eastAsia="Formata-Medium" w:cs="Formata-Medium" w:ascii="Formata-Medium" w:hAnsi="Formata-Medium"/>
          <w:sz w:val="24"/>
          <w:szCs w:val="24"/>
        </w:rPr>
        <w:t>) double quotation marks</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 xml:space="preserve">PHP does some preprocessing of doubly quoted strings (strings with quotes like </w:t>
      </w:r>
      <w:r>
        <w:rPr>
          <w:rFonts w:eastAsia="IndyCode" w:cs="IndyCode" w:ascii="IndyCode" w:hAnsi="IndyCode"/>
          <w:sz w:val="16"/>
          <w:szCs w:val="16"/>
        </w:rPr>
        <w:t>“this”</w:t>
      </w:r>
      <w:r>
        <w:rPr>
          <w:rFonts w:eastAsia="Cheltenham-Book" w:cs="Cheltenham-Book" w:ascii="Cheltenham-Book" w:hAnsi="Cheltenham-Book"/>
          <w:sz w:val="17"/>
          <w:szCs w:val="17"/>
        </w:rPr>
        <w:t>)</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before constructing the string value itself. For one thing, variables are replaced by their values</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(as in the preceding example). To see that this replacement is really about the quoted</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 xml:space="preserve">string rather than the </w:t>
      </w:r>
      <w:r>
        <w:rPr>
          <w:rFonts w:eastAsia="IndyCode" w:cs="IndyCode" w:ascii="IndyCode" w:hAnsi="IndyCode"/>
          <w:sz w:val="16"/>
          <w:szCs w:val="16"/>
        </w:rPr>
        <w:t xml:space="preserve">print </w:t>
      </w:r>
      <w:r>
        <w:rPr>
          <w:rFonts w:eastAsia="Cheltenham-Book" w:cs="Cheltenham-Book" w:ascii="Cheltenham-Book" w:hAnsi="Cheltenham-Book"/>
          <w:sz w:val="17"/>
          <w:szCs w:val="17"/>
        </w:rPr>
        <w:t>construct, consider the following code:</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$animal = “antelope”; // first assignment</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$saved_string = “The animal is $animal&lt;BR&gt;”;</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$animal = “zebra”; // reassignment</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print(“The animal is $animal&lt;BR&gt;”); //first display line</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print($saved_string); //second display line</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What output would you expect here? As it turns out, your browser would display:</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The animal is zebra</w:t>
      </w:r>
    </w:p>
    <w:p>
      <w:pPr>
        <w:pStyle w:val="Normal"/>
        <w:autoSpaceDE w:val="false"/>
        <w:rPr>
          <w:rFonts w:eastAsia="IndyCode" w:cs="IndyCode" w:ascii="IndyCode" w:hAnsi="IndyCode"/>
          <w:sz w:val="16"/>
          <w:szCs w:val="16"/>
        </w:rPr>
      </w:pPr>
      <w:r>
        <w:rPr>
          <w:rFonts w:eastAsia="IndyCode" w:cs="IndyCode" w:ascii="IndyCode" w:hAnsi="IndyCode"/>
          <w:sz w:val="16"/>
          <w:szCs w:val="16"/>
        </w:rPr>
        <w:t>The animal is antelope</w:t>
      </w:r>
    </w:p>
    <w:p>
      <w:pPr>
        <w:pStyle w:val="Normal"/>
        <w:autoSpaceDE w:val="false"/>
        <w:rPr>
          <w:rFonts w:eastAsia="Cheltenham-Book" w:cs="Cheltenham-Book" w:ascii="Cheltenham-Book" w:hAnsi="Cheltenham-Book"/>
          <w:sz w:val="17"/>
          <w:szCs w:val="17"/>
        </w:rPr>
      </w:pPr>
      <w:r>
        <w:rPr>
          <w:rFonts w:eastAsia="Cheltenham-Book" w:cs="Cheltenham-Book" w:ascii="Cheltenham-Book" w:hAnsi="Cheltenham-Book"/>
          <w:sz w:val="17"/>
          <w:szCs w:val="17"/>
        </w:rPr>
        <w:t>And the browser displays the preceding output in exactly that order. This is because</w:t>
      </w:r>
      <w:r>
        <w:rPr>
          <w:rFonts w:eastAsia="IndyCode" w:cs="IndyCode" w:ascii="IndyCode" w:hAnsi="IndyCode"/>
          <w:sz w:val="16"/>
          <w:szCs w:val="16"/>
        </w:rPr>
        <w:t xml:space="preserve">“antelope” </w:t>
      </w:r>
      <w:r>
        <w:rPr>
          <w:rFonts w:eastAsia="Cheltenham-Book" w:cs="Cheltenham-Book" w:ascii="Cheltenham-Book" w:hAnsi="Cheltenham-Book"/>
          <w:sz w:val="17"/>
          <w:szCs w:val="17"/>
        </w:rPr>
        <w:t xml:space="preserve">is spliced into the string </w:t>
      </w:r>
      <w:r>
        <w:rPr>
          <w:rFonts w:eastAsia="IndyCode" w:cs="IndyCode" w:ascii="IndyCode" w:hAnsi="IndyCode"/>
          <w:sz w:val="16"/>
          <w:szCs w:val="16"/>
        </w:rPr>
        <w:t>$saved_string</w:t>
      </w:r>
      <w:r>
        <w:rPr>
          <w:rFonts w:eastAsia="Cheltenham-Book" w:cs="Cheltenham-Book" w:ascii="Cheltenham-Book" w:hAnsi="Cheltenham-Book"/>
          <w:sz w:val="17"/>
          <w:szCs w:val="17"/>
        </w:rPr>
        <w:t xml:space="preserve">, before the </w:t>
      </w:r>
      <w:r>
        <w:rPr>
          <w:rFonts w:eastAsia="IndyCode" w:cs="IndyCode" w:ascii="IndyCode" w:hAnsi="IndyCode"/>
          <w:sz w:val="16"/>
          <w:szCs w:val="16"/>
        </w:rPr>
        <w:t xml:space="preserve">$animal </w:t>
      </w:r>
      <w:r>
        <w:rPr>
          <w:rFonts w:eastAsia="Cheltenham-Book" w:cs="Cheltenham-Book" w:ascii="Cheltenham-Book" w:hAnsi="Cheltenham-Book"/>
          <w:sz w:val="17"/>
          <w:szCs w:val="17"/>
        </w:rPr>
        <w:t xml:space="preserve">variable is reassigned.In addition to splicing variable values into doubly quoted strings, PHP also replaces some special multiple-character </w:t>
      </w:r>
      <w:r>
        <w:rPr>
          <w:rFonts w:eastAsia="Cheltenham-BookItalic" w:cs="Cheltenham-BookItalic" w:ascii="Cheltenham-BookItalic" w:hAnsi="Cheltenham-BookItalic"/>
          <w:sz w:val="17"/>
          <w:szCs w:val="17"/>
        </w:rPr>
        <w:t xml:space="preserve">escape sequences </w:t>
      </w:r>
      <w:r>
        <w:rPr>
          <w:rFonts w:eastAsia="Cheltenham-Book" w:cs="Cheltenham-Book" w:ascii="Cheltenham-Book" w:hAnsi="Cheltenham-Book"/>
          <w:sz w:val="17"/>
          <w:szCs w:val="17"/>
        </w:rPr>
        <w:t>with their single-character values. The most commonly used is the end-of-line sequence (</w:t>
      </w:r>
      <w:r>
        <w:rPr>
          <w:rFonts w:eastAsia="IndyCode" w:cs="IndyCode" w:ascii="IndyCode" w:hAnsi="IndyCode"/>
          <w:sz w:val="16"/>
          <w:szCs w:val="16"/>
        </w:rPr>
        <w:t>“\n”</w:t>
      </w:r>
      <w:r>
        <w:rPr>
          <w:rFonts w:eastAsia="Cheltenham-Book" w:cs="Cheltenham-Book" w:ascii="Cheltenham-Book" w:hAnsi="Cheltenham-Book"/>
          <w:sz w:val="17"/>
          <w:szCs w:val="17"/>
        </w:rPr>
        <w:t>)—in reading a string like:</w:t>
      </w:r>
    </w:p>
    <w:p>
      <w:pPr>
        <w:pStyle w:val="Normal"/>
        <w:autoSpaceDE w:val="false"/>
        <w:rPr>
          <w:rFonts w:eastAsia="IndyCode" w:cs="IndyCode" w:ascii="IndyCode" w:hAnsi="IndyCode"/>
          <w:sz w:val="16"/>
          <w:szCs w:val="16"/>
        </w:rPr>
      </w:pPr>
      <w:r>
        <w:rPr>
          <w:rFonts w:eastAsia="IndyCode" w:cs="IndyCode" w:ascii="IndyCode" w:hAnsi="IndyCode"/>
          <w:sz w:val="16"/>
          <w:szCs w:val="16"/>
        </w:rPr>
        <w:t>“</w:t>
      </w:r>
      <w:r>
        <w:rPr>
          <w:rFonts w:eastAsia="IndyCode" w:cs="IndyCode" w:ascii="IndyCode" w:hAnsi="IndyCode"/>
          <w:sz w:val="16"/>
          <w:szCs w:val="16"/>
        </w:rPr>
        <w:t>The first line \n\n\nThe fourth line”</w:t>
      </w:r>
    </w:p>
    <w:p>
      <w:pPr>
        <w:pStyle w:val="Normal"/>
        <w:autoSpaceDE w:val="false"/>
        <w:rPr>
          <w:rFonts w:eastAsia="Formata-Medium" w:cs="Formata-Medium" w:ascii="Formata-Medium" w:hAnsi="Formata-Medium"/>
          <w:sz w:val="24"/>
          <w:szCs w:val="24"/>
        </w:rPr>
      </w:pPr>
      <w:r>
        <w:rPr>
          <w:rFonts w:eastAsia="Formata-Medium" w:cs="Formata-Medium" w:ascii="Formata-Medium" w:hAnsi="Formata-Medium"/>
          <w:sz w:val="24"/>
          <w:szCs w:val="24"/>
        </w:rPr>
        <w:t>Variable interpolation(</w:t>
      </w:r>
      <w:r>
        <w:rPr>
          <w:rFonts w:ascii="Formata-Medium" w:hAnsi="Formata-Medium" w:cs="Formata-Medium" w:eastAsia="Formata-Medium"/>
          <w:sz w:val="24"/>
          <w:szCs w:val="24"/>
        </w:rPr>
        <w:t>替换</w:t>
      </w:r>
      <w:r>
        <w:rPr>
          <w:rFonts w:eastAsia="Formata-Medium" w:cs="Formata-Medium" w:ascii="Formata-Medium" w:hAnsi="Formata-Medium"/>
          <w:sz w:val="24"/>
          <w:szCs w:val="24"/>
        </w:rPr>
        <w:t>)</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 xml:space="preserve">Whenever an </w:t>
      </w:r>
      <w:bookmarkStart w:id="1" w:name="__DdeLink__704_1209520697"/>
      <w:r>
        <w:rPr>
          <w:rFonts w:eastAsia="Cheltenham-Book" w:cs="Cheltenham-Book" w:ascii="Cheltenham-Book" w:hAnsi="Cheltenham-Book"/>
          <w:sz w:val="17"/>
          <w:szCs w:val="17"/>
        </w:rPr>
        <w:t>unescaped</w:t>
      </w:r>
      <w:bookmarkEnd w:id="1"/>
      <w:r>
        <w:rPr>
          <w:rFonts w:eastAsia="Cheltenham-Book" w:cs="Cheltenham-Book" w:ascii="Cheltenham-Book" w:hAnsi="Cheltenham-Book"/>
          <w:sz w:val="17"/>
          <w:szCs w:val="17"/>
        </w:rPr>
        <w:t>(</w:t>
      </w:r>
      <w:r>
        <w:rPr>
          <w:rFonts w:ascii="Cheltenham-Book" w:hAnsi="Cheltenham-Book" w:cs="Cheltenham-Book" w:eastAsia="Cheltenham-Book"/>
          <w:sz w:val="17"/>
          <w:szCs w:val="17"/>
        </w:rPr>
        <w:t>非转义</w:t>
      </w:r>
      <w:r>
        <w:rPr>
          <w:rFonts w:eastAsia="Cheltenham-Book" w:cs="Cheltenham-Book" w:ascii="Cheltenham-Book" w:hAnsi="Cheltenham-Book"/>
          <w:sz w:val="17"/>
          <w:szCs w:val="17"/>
        </w:rPr>
        <w:t xml:space="preserve">) </w:t>
      </w:r>
      <w:r>
        <w:rPr>
          <w:rFonts w:eastAsia="IndyCode" w:cs="IndyCode" w:ascii="IndyCode" w:hAnsi="IndyCode"/>
          <w:sz w:val="16"/>
          <w:szCs w:val="16"/>
        </w:rPr>
        <w:t xml:space="preserve">$ </w:t>
      </w:r>
      <w:r>
        <w:rPr>
          <w:rFonts w:eastAsia="Cheltenham-Book" w:cs="Cheltenham-Book" w:ascii="Cheltenham-Book" w:hAnsi="Cheltenham-Book"/>
          <w:sz w:val="17"/>
          <w:szCs w:val="17"/>
        </w:rPr>
        <w:t>symbol appears in a doubly quoted string, PHP tries to interpret what follows as a variable name and splices the current value of that variable into the string.Exactly what kind of substitution occurs depends on how the variable is set:</w:t>
      </w:r>
    </w:p>
    <w:p>
      <w:pPr>
        <w:pStyle w:val="Normal"/>
        <w:autoSpaceDE w:val="false"/>
        <w:jc w:val="left"/>
        <w:rPr>
          <w:rFonts w:eastAsia="Cheltenham-Book" w:cs="Cheltenham-Book" w:ascii="Cheltenham-Book" w:hAnsi="Cheltenham-Book"/>
          <w:sz w:val="17"/>
          <w:szCs w:val="17"/>
        </w:rPr>
      </w:pPr>
      <w:r>
        <w:rPr>
          <w:rFonts w:eastAsia="ZapfDingbats" w:cs="ZapfDingbats" w:ascii="ZapfDingbats" w:hAnsi="ZapfDingbats"/>
          <w:sz w:val="17"/>
          <w:szCs w:val="17"/>
        </w:rPr>
        <w:t xml:space="preserve">✦ </w:t>
      </w:r>
      <w:r>
        <w:rPr>
          <w:rFonts w:eastAsia="Cheltenham-Book" w:cs="Cheltenham-Book" w:ascii="Cheltenham-Book" w:hAnsi="Cheltenham-Book"/>
          <w:sz w:val="17"/>
          <w:szCs w:val="17"/>
        </w:rPr>
        <w:t xml:space="preserve">If the variable is currently set to a string value, that string is </w:t>
      </w:r>
      <w:bookmarkStart w:id="2" w:name="__DdeLink__706_1209520697"/>
      <w:r>
        <w:rPr>
          <w:rFonts w:eastAsia="Cheltenham-Book" w:cs="Cheltenham-Book" w:ascii="Cheltenham-Book" w:hAnsi="Cheltenham-Book"/>
          <w:sz w:val="17"/>
          <w:szCs w:val="17"/>
        </w:rPr>
        <w:t>interpolated</w:t>
      </w:r>
      <w:bookmarkEnd w:id="2"/>
      <w:r>
        <w:rPr>
          <w:rFonts w:eastAsia="Cheltenham-Book" w:cs="Cheltenham-Book" w:ascii="Cheltenham-Book" w:hAnsi="Cheltenham-Book"/>
          <w:sz w:val="17"/>
          <w:szCs w:val="17"/>
        </w:rPr>
        <w:t xml:space="preserve"> (or spliced)into the doubly quoted string.</w:t>
      </w:r>
    </w:p>
    <w:p>
      <w:pPr>
        <w:pStyle w:val="Normal"/>
        <w:autoSpaceDE w:val="false"/>
        <w:jc w:val="left"/>
        <w:rPr>
          <w:rFonts w:eastAsia="Cheltenham-Book" w:cs="Cheltenham-Book" w:ascii="Cheltenham-Book" w:hAnsi="Cheltenham-Book"/>
          <w:sz w:val="17"/>
          <w:szCs w:val="17"/>
        </w:rPr>
      </w:pPr>
      <w:r>
        <w:rPr>
          <w:rFonts w:eastAsia="ZapfDingbats" w:cs="ZapfDingbats" w:ascii="ZapfDingbats" w:hAnsi="ZapfDingbats"/>
          <w:sz w:val="17"/>
          <w:szCs w:val="17"/>
        </w:rPr>
        <w:t xml:space="preserve">✦ </w:t>
      </w:r>
      <w:r>
        <w:rPr>
          <w:rFonts w:eastAsia="Cheltenham-Book" w:cs="Cheltenham-Book" w:ascii="Cheltenham-Book" w:hAnsi="Cheltenham-Book"/>
          <w:sz w:val="17"/>
          <w:szCs w:val="17"/>
        </w:rPr>
        <w:t>If the variable is currently set to a nonstring value, the value is converted to a string,and then that string value is interpolated.</w:t>
      </w:r>
    </w:p>
    <w:p>
      <w:pPr>
        <w:pStyle w:val="Normal"/>
        <w:autoSpaceDE w:val="false"/>
        <w:jc w:val="left"/>
        <w:rPr>
          <w:rFonts w:eastAsia="Cheltenham-Book" w:cs="Cheltenham-Book" w:ascii="Cheltenham-Book" w:hAnsi="Cheltenham-Book"/>
          <w:sz w:val="17"/>
          <w:szCs w:val="17"/>
        </w:rPr>
      </w:pPr>
      <w:r>
        <w:rPr>
          <w:rFonts w:eastAsia="ZapfDingbats" w:cs="ZapfDingbats" w:ascii="ZapfDingbats" w:hAnsi="ZapfDingbats"/>
          <w:sz w:val="17"/>
          <w:szCs w:val="17"/>
        </w:rPr>
        <w:t xml:space="preserve">✦ </w:t>
      </w:r>
      <w:r>
        <w:rPr>
          <w:rFonts w:eastAsia="Cheltenham-Book" w:cs="Cheltenham-Book" w:ascii="Cheltenham-Book" w:hAnsi="Cheltenham-Book"/>
          <w:sz w:val="17"/>
          <w:szCs w:val="17"/>
        </w:rPr>
        <w:t>If the variable is not currently set, PHP interpolates nothing (or, equivalently, PHP splices in the empty string).</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An example:</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$this = “this”;</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$that = “that”;</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$the_other = 2.2000000000;</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print(“$this,$not_set,$that+$the_other&lt;BR&gt;”);</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produces the PHP output</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this,,that+2.2&lt;BR&gt;</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which in turn, when seen in a browser, looks like:</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this,,that+2.2</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 xml:space="preserve">If you find any part of this example puzzling, it is worth working through exactly what PHP does to parse the string in the </w:t>
      </w:r>
      <w:r>
        <w:rPr>
          <w:rFonts w:eastAsia="IndyCode" w:cs="IndyCode" w:ascii="IndyCode" w:hAnsi="IndyCode"/>
          <w:sz w:val="16"/>
          <w:szCs w:val="16"/>
        </w:rPr>
        <w:t xml:space="preserve">print </w:t>
      </w:r>
      <w:r>
        <w:rPr>
          <w:rFonts w:eastAsia="Cheltenham-Book" w:cs="Cheltenham-Book" w:ascii="Cheltenham-Book" w:hAnsi="Cheltenham-Book"/>
          <w:sz w:val="17"/>
          <w:szCs w:val="17"/>
        </w:rPr>
        <w:t xml:space="preserve">statement. First, notice that the string has four </w:t>
      </w:r>
      <w:r>
        <w:rPr>
          <w:rFonts w:eastAsia="IndyCode" w:cs="IndyCode" w:ascii="IndyCode" w:hAnsi="IndyCode"/>
          <w:sz w:val="16"/>
          <w:szCs w:val="16"/>
        </w:rPr>
        <w:t xml:space="preserve">$ </w:t>
      </w:r>
      <w:r>
        <w:rPr>
          <w:rFonts w:eastAsia="Cheltenham-Book" w:cs="Cheltenham-Book" w:ascii="Cheltenham-Book" w:hAnsi="Cheltenham-Book"/>
          <w:sz w:val="17"/>
          <w:szCs w:val="17"/>
        </w:rPr>
        <w:t>signs,each of which is interpreted as starting a variable name. These variable names terminate at</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 xml:space="preserve">the first occurrence of a character that is not legal in a variable name. Legal characters are letters, numbers, and underscores; the </w:t>
      </w:r>
      <w:r>
        <w:rPr>
          <w:rFonts w:eastAsia="Cheltenham-BookItalic" w:cs="Cheltenham-BookItalic" w:ascii="Cheltenham-BookItalic" w:hAnsi="Cheltenham-BookItalic"/>
          <w:sz w:val="17"/>
          <w:szCs w:val="17"/>
        </w:rPr>
        <w:t xml:space="preserve">illegal </w:t>
      </w:r>
      <w:r>
        <w:rPr>
          <w:rFonts w:eastAsia="Cheltenham-Book" w:cs="Cheltenham-Book" w:ascii="Cheltenham-Book" w:hAnsi="Cheltenham-Book"/>
          <w:sz w:val="17"/>
          <w:szCs w:val="17"/>
        </w:rPr>
        <w:t xml:space="preserve">terminating characters in the preceding </w:t>
      </w:r>
      <w:r>
        <w:rPr>
          <w:rFonts w:eastAsia="IndyCode" w:cs="IndyCode" w:ascii="IndyCode" w:hAnsi="IndyCode"/>
          <w:sz w:val="16"/>
          <w:szCs w:val="16"/>
        </w:rPr>
        <w:t xml:space="preserve">print </w:t>
      </w:r>
      <w:r>
        <w:rPr>
          <w:rFonts w:eastAsia="Cheltenham-Book" w:cs="Cheltenham-Book" w:ascii="Cheltenham-Book" w:hAnsi="Cheltenham-Book"/>
          <w:sz w:val="17"/>
          <w:szCs w:val="17"/>
        </w:rPr>
        <w:t>string are (in order) a comma, another comma, the plus symbol (</w:t>
      </w:r>
      <w:r>
        <w:rPr>
          <w:rFonts w:eastAsia="IndyCode" w:cs="IndyCode" w:ascii="IndyCode" w:hAnsi="IndyCode"/>
          <w:sz w:val="16"/>
          <w:szCs w:val="16"/>
        </w:rPr>
        <w:t>+</w:t>
      </w:r>
      <w:r>
        <w:rPr>
          <w:rFonts w:eastAsia="Cheltenham-Book" w:cs="Cheltenham-Book" w:ascii="Cheltenham-Book" w:hAnsi="Cheltenham-Book"/>
          <w:sz w:val="17"/>
          <w:szCs w:val="17"/>
        </w:rPr>
        <w:t>), and a left angle bracket(</w:t>
      </w:r>
      <w:r>
        <w:rPr>
          <w:rFonts w:eastAsia="IndyCode" w:cs="IndyCode" w:ascii="IndyCode" w:hAnsi="IndyCode"/>
          <w:sz w:val="16"/>
          <w:szCs w:val="16"/>
        </w:rPr>
        <w:t>&lt;</w:t>
      </w:r>
      <w:r>
        <w:rPr>
          <w:rFonts w:eastAsia="Cheltenham-Book" w:cs="Cheltenham-Book" w:ascii="Cheltenham-Book" w:hAnsi="Cheltenham-Book"/>
          <w:sz w:val="17"/>
          <w:szCs w:val="17"/>
        </w:rPr>
        <w:t>). The first two variables are bound to strings (</w:t>
      </w:r>
      <w:r>
        <w:rPr>
          <w:rFonts w:eastAsia="IndyCode" w:cs="IndyCode" w:ascii="IndyCode" w:hAnsi="IndyCode"/>
          <w:sz w:val="16"/>
          <w:szCs w:val="16"/>
        </w:rPr>
        <w:t xml:space="preserve">‘this’ </w:t>
      </w:r>
      <w:r>
        <w:rPr>
          <w:rFonts w:eastAsia="Cheltenham-Book" w:cs="Cheltenham-Book" w:ascii="Cheltenham-Book" w:hAnsi="Cheltenham-Book"/>
          <w:sz w:val="17"/>
          <w:szCs w:val="17"/>
        </w:rPr>
        <w:t xml:space="preserve">and </w:t>
      </w:r>
      <w:r>
        <w:rPr>
          <w:rFonts w:eastAsia="IndyCode" w:cs="IndyCode" w:ascii="IndyCode" w:hAnsi="IndyCode"/>
          <w:sz w:val="16"/>
          <w:szCs w:val="16"/>
        </w:rPr>
        <w:t>‘that’</w:t>
      </w:r>
      <w:r>
        <w:rPr>
          <w:rFonts w:eastAsia="Cheltenham-Book" w:cs="Cheltenham-Book" w:ascii="Cheltenham-Book" w:hAnsi="Cheltenham-Book"/>
          <w:sz w:val="17"/>
          <w:szCs w:val="17"/>
        </w:rPr>
        <w:t>), so those strings are spliced in literally. The next variable (</w:t>
      </w:r>
      <w:r>
        <w:rPr>
          <w:rFonts w:eastAsia="IndyCode" w:cs="IndyCode" w:ascii="IndyCode" w:hAnsi="IndyCode"/>
          <w:sz w:val="16"/>
          <w:szCs w:val="16"/>
        </w:rPr>
        <w:t>$not_set</w:t>
      </w:r>
      <w:r>
        <w:rPr>
          <w:rFonts w:eastAsia="Cheltenham-Book" w:cs="Cheltenham-Book" w:ascii="Cheltenham-Book" w:hAnsi="Cheltenham-Book"/>
          <w:sz w:val="17"/>
          <w:szCs w:val="17"/>
        </w:rPr>
        <w:t>) has never been assigned, so it is omitted</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entirely from the string under construction. Finally, the last variable (</w:t>
      </w:r>
      <w:r>
        <w:rPr>
          <w:rFonts w:eastAsia="IndyCode" w:cs="IndyCode" w:ascii="IndyCode" w:hAnsi="IndyCode"/>
          <w:sz w:val="16"/>
          <w:szCs w:val="16"/>
        </w:rPr>
        <w:t>$the_other</w:t>
      </w:r>
      <w:r>
        <w:rPr>
          <w:rFonts w:eastAsia="Cheltenham-Book" w:cs="Cheltenham-Book" w:ascii="Cheltenham-Book" w:hAnsi="Cheltenham-Book"/>
          <w:sz w:val="17"/>
          <w:szCs w:val="17"/>
        </w:rPr>
        <w:t>) is discovered to be bound to a double—that value is converted to a string (</w:t>
      </w:r>
      <w:r>
        <w:rPr>
          <w:rFonts w:eastAsia="IndyCode" w:cs="IndyCode" w:ascii="IndyCode" w:hAnsi="IndyCode"/>
          <w:sz w:val="16"/>
          <w:szCs w:val="16"/>
        </w:rPr>
        <w:t>“2.2”</w:t>
      </w:r>
      <w:r>
        <w:rPr>
          <w:rFonts w:eastAsia="Cheltenham-Book" w:cs="Cheltenham-Book" w:ascii="Cheltenham-Book" w:hAnsi="Cheltenham-Book"/>
          <w:sz w:val="17"/>
          <w:szCs w:val="17"/>
        </w:rPr>
        <w:t>), which is then spliced into our constructed string.</w:t>
      </w:r>
    </w:p>
    <w:p>
      <w:pPr>
        <w:pStyle w:val="Normal"/>
        <w:autoSpaceDE w:val="false"/>
        <w:jc w:val="left"/>
        <w:rPr>
          <w:rFonts w:eastAsia="Formata-Medium" w:cs="Formata-Medium" w:ascii="Formata-Medium" w:hAnsi="Formata-Medium"/>
          <w:sz w:val="24"/>
          <w:szCs w:val="24"/>
        </w:rPr>
      </w:pPr>
      <w:r>
        <w:rPr>
          <w:rFonts w:eastAsia="Formata-Medium" w:cs="Formata-Medium" w:ascii="Formata-Medium" w:hAnsi="Formata-Medium"/>
          <w:sz w:val="24"/>
          <w:szCs w:val="24"/>
        </w:rPr>
        <w:t>Newlines in strings</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Although PHP offers an escape sequence (</w:t>
      </w:r>
      <w:r>
        <w:rPr>
          <w:rFonts w:eastAsia="IndyCode" w:cs="IndyCode" w:ascii="IndyCode" w:hAnsi="IndyCode"/>
          <w:sz w:val="16"/>
          <w:szCs w:val="16"/>
        </w:rPr>
        <w:t>\n</w:t>
      </w:r>
      <w:r>
        <w:rPr>
          <w:rFonts w:eastAsia="Cheltenham-Book" w:cs="Cheltenham-Book" w:ascii="Cheltenham-Book" w:hAnsi="Cheltenham-Book"/>
          <w:sz w:val="17"/>
          <w:szCs w:val="17"/>
        </w:rPr>
        <w:t>) for newline characters, it is good to know that</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you can literally include new lines in the middle of strings, which PHP also treats as a newline</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characters. This capability turns out to be convenient when creating HTML strings, because</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browsers will ignore the line breaks anyway, so we can format our strings with line breaks to</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make our PHP code lines short:</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print(“&lt;HTML&gt;&lt;HEAD&gt;&lt;/HEAD&gt;&lt;BODY&gt;My HTML page is too big</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to fit on a single line, but that doesn’t mean that I</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need multiple print statements!&lt;/BODY&gt;&lt;/HTML&gt;”);</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We produced this statement in our text editor by literally hitting the Enter key at the end of the</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 xml:space="preserve">first two lines—these newlines are preserved in the string, so the single </w:t>
      </w:r>
      <w:r>
        <w:rPr>
          <w:rFonts w:eastAsia="IndyCode" w:cs="IndyCode" w:ascii="IndyCode" w:hAnsi="IndyCode"/>
          <w:sz w:val="16"/>
          <w:szCs w:val="16"/>
        </w:rPr>
        <w:t xml:space="preserve">print </w:t>
      </w:r>
      <w:r>
        <w:rPr>
          <w:rFonts w:eastAsia="Cheltenham-Book" w:cs="Cheltenham-Book" w:ascii="Cheltenham-Book" w:hAnsi="Cheltenham-Book"/>
          <w:sz w:val="17"/>
          <w:szCs w:val="17"/>
        </w:rPr>
        <w:t>statement will</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produce three distinct lines of PHP output. (Your mileage may vary depending on your text</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editor—if your editor automatically wraps lines in displaying them, you may see three lines of</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code that are actually one long line.) Of course, the browser program will ignore these newlines</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and will make its own decisions about whether and where to break the lines in display, but you</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will see the linebreaks if you use View Source in your browser to see the HTML itself.</w:t>
      </w:r>
    </w:p>
    <w:p>
      <w:pPr>
        <w:pStyle w:val="Normal"/>
        <w:autoSpaceDE w:val="false"/>
        <w:jc w:val="left"/>
        <w:rPr>
          <w:rFonts w:eastAsia="Formata-Medium" w:cs="Formata-Medium" w:ascii="Formata-Medium" w:hAnsi="Formata-Medium"/>
          <w:sz w:val="24"/>
          <w:szCs w:val="24"/>
        </w:rPr>
      </w:pPr>
      <w:r>
        <w:rPr>
          <w:rFonts w:eastAsia="Formata-Medium" w:cs="Formata-Medium" w:ascii="Formata-Medium" w:hAnsi="Formata-Medium"/>
          <w:sz w:val="24"/>
          <w:szCs w:val="24"/>
        </w:rPr>
        <w:t>Limits</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There are no artificial limits on string length—within the bounds of available memory, you</w:t>
      </w:r>
    </w:p>
    <w:p>
      <w:pPr>
        <w:pStyle w:val="Normal"/>
        <w:autoSpaceDE w:val="false"/>
        <w:rPr>
          <w:rFonts w:eastAsia="Cheltenham-Book" w:cs="Cheltenham-Book" w:ascii="Cheltenham-Book" w:hAnsi="Cheltenham-Book"/>
          <w:sz w:val="17"/>
          <w:szCs w:val="17"/>
        </w:rPr>
      </w:pPr>
      <w:r>
        <w:rPr>
          <w:rFonts w:eastAsia="Cheltenham-Book" w:cs="Cheltenham-Book" w:ascii="Cheltenham-Book" w:hAnsi="Cheltenham-Book"/>
          <w:sz w:val="17"/>
          <w:szCs w:val="17"/>
        </w:rPr>
        <w:t>ought to be able to make arbitrarily long strings.</w:t>
      </w:r>
    </w:p>
    <w:sectPr>
      <w:type w:val="nextPage"/>
      <w:pgSz w:w="12240" w:h="15840"/>
      <w:pgMar w:left="1134" w:right="1134" w:header="0" w:top="1134" w:footer="0" w:bottom="1134" w:gutter="0"/>
      <w:pgNumType w:fmt="decimal"/>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Formata-Medium">
    <w:charset w:val="01"/>
    <w:family w:val="swiss"/>
    <w:pitch w:val="default"/>
  </w:font>
  <w:font w:name="Cheltenham-Book">
    <w:charset w:val="01"/>
    <w:family w:val="roman"/>
    <w:pitch w:val="default"/>
  </w:font>
  <w:font w:name="IndyCode">
    <w:charset w:val="01"/>
    <w:family w:val="auto"/>
    <w:pitch w:val="default"/>
  </w:font>
  <w:font w:name="ZapfDingbats">
    <w:charset w:val="01"/>
    <w:family w:val="auto"/>
    <w:pitch w:val="default"/>
  </w:font>
  <w:font w:name="Cheltenham-BookItalic">
    <w:charset w:val="01"/>
    <w:family w:val="roman"/>
    <w:pitch w:val="default"/>
  </w:font>
  <w:font w:name="Symbol">
    <w:charset w:val="01"/>
    <w:family w:val="auto"/>
    <w:pitch w:val="default"/>
  </w:font>
</w:fonts>
</file>

<file path=word/settings.xml><?xml version="1.0" encoding="utf-8"?>
<w:settings xmlns:w="http://schemas.openxmlformats.org/wordprocessingml/2006/main">
  <w:zoom w:percent="130"/>
  <w:defaultTabStop w:val="709"/>
</w:settings>
</file>

<file path=word/styles.xml><?xml version="1.0" encoding="utf-8"?>
<w:styles xmlns:w="http://schemas.openxmlformats.org/wordprocessingml/2006/main">
  <w:docDefaults>
    <w:rPrDefault>
      <w:rPr>
        <w:rFonts w:ascii="Liberation Serif" w:hAnsi="Liberation Serif" w:eastAsia="DejaVu Sans" w:cs="Lohit Devanagari"/>
        <w:sz w:val="24"/>
        <w:szCs w:val="24"/>
        <w:lang w:val="en-US" w:eastAsia="zh-CN" w:bidi="hi-IN"/>
      </w:rPr>
    </w:rPrDefault>
    <w:pPrDefault>
      <w:pPr/>
    </w:pPrDefault>
  </w:docDefaults>
  <w:style w:type="paragraph" w:styleId="Normal">
    <w:name w:val="Normal"/>
    <w:pPr>
      <w:widowControl w:val="false"/>
      <w:suppressAutoHyphens w:val="true"/>
      <w:kinsoku w:val="true"/>
      <w:overflowPunct w:val="true"/>
      <w:autoSpaceDE w:val="true"/>
      <w:bidi w:val="0"/>
    </w:pPr>
    <w:rPr>
      <w:rFonts w:ascii="Liberation Serif" w:hAnsi="Liberation Serif" w:eastAsia="DejaVu Sans" w:cs="Lohit Devanagari"/>
      <w:color w:val="auto"/>
      <w:sz w:val="24"/>
      <w:szCs w:val="24"/>
      <w:lang w:val="en-US" w:eastAsia="zh-CN" w:bidi="hi-IN"/>
    </w:rPr>
  </w:style>
  <w:style w:type="paragraph" w:styleId="Heading">
    <w:name w:val="Heading"/>
    <w:basedOn w:val="Normal"/>
    <w:next w:val="TextBody"/>
    <w:pPr>
      <w:keepNext/>
      <w:spacing w:before="240" w:after="120"/>
    </w:pPr>
    <w:rPr>
      <w:rFonts w:ascii="Liberation Sans" w:hAnsi="Liberation Sans" w:eastAsia="DejaVu Sans" w:cs="Lohit Devanagari"/>
      <w:sz w:val="28"/>
      <w:szCs w:val="28"/>
    </w:rPr>
  </w:style>
  <w:style w:type="paragraph" w:styleId="TextBody">
    <w:name w:val="Text Body"/>
    <w:basedOn w:val="Normal"/>
    <w:pPr>
      <w:spacing w:before="0" w:after="120"/>
    </w:pPr>
    <w:rPr/>
  </w:style>
  <w:style w:type="paragraph" w:styleId="List">
    <w:name w:val="List"/>
    <w:basedOn w:val="TextBody"/>
    <w:pPr/>
    <w:rPr>
      <w:rFonts w:cs="Lohit Devanagari"/>
    </w:rPr>
  </w:style>
  <w:style w:type="paragraph" w:styleId="Caption">
    <w:name w:val="Caption"/>
    <w:basedOn w:val="Normal"/>
    <w:pPr>
      <w:suppressLineNumbers/>
      <w:spacing w:before="120" w:after="120"/>
    </w:pPr>
    <w:rPr>
      <w:rFonts w:cs="Lohit Devanagari"/>
      <w:i/>
      <w:iCs/>
      <w:sz w:val="24"/>
      <w:szCs w:val="24"/>
    </w:rPr>
  </w:style>
  <w:style w:type="paragraph" w:styleId="Index">
    <w:name w:val="Index"/>
    <w:basedOn w:val="Normal"/>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otalTime>11315</TotalTime>
  <Application>LibreOffice/3.4$Linux LibreOffice_project/340m1$Build-502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2012-12-11T14:25:26Z</dcterms:created>
  <dc:creator>zjhxmjl </dc:creator>
  <dc:language>en-US</dc:language>
  <cp:lastModifiedBy>zjhxmjl </cp:lastModifiedBy>
  <dcterms:modified xsi:type="dcterms:W3CDTF">2012-12-12T10:50:52Z</dcterms:modified>
  <cp:revision>49</cp:revision>
</cp:coreProperties>
</file>