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运用网络信息评价指标体系对我校图书馆的主页作出评价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贵州财经大学图书馆主页有导航系统，在信息资源方面，有中文数据库，外文数据库，试用数据库，本馆特色馆在这几个标题下对应的是相关的内容，可以导航到对应的网页，当点击一篇论文时，会显示相关的信息，如被引用次数，和被访问次数。同时，会有专业信息比例的分析。图书馆学术资源都是来源于专业信息服务机构，信息比较准确可靠。用户界面友好，可以让用户轻松提取网上的价值信息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