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格式滤镜探测样本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这是一段中文测试文本，用于验证 </w:t>
      </w:r>
      <w:r>
        <w:rPr/>
        <w:t xml:space="preserve">LibreOffice </w:t>
      </w:r>
      <w:r>
        <w:rPr/>
        <w:t>滤镜能力。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第二行：包含标点、数字 </w:t>
      </w:r>
      <w:r>
        <w:rPr/>
        <w:t xml:space="preserve">12345 </w:t>
      </w:r>
      <w:r>
        <w:rPr/>
        <w:t xml:space="preserve">与英文 </w:t>
      </w:r>
      <w:r>
        <w:rPr/>
        <w:t>words</w:t>
      </w:r>
      <w:r>
        <w:rPr/>
        <w:t>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  <w:font w:name="Courier New">
    <w:charset w:val="86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宋体" w:cs="Arial"/>
      <w:color w:val="auto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预设定格式的文本"/>
    <w:basedOn w:val="Normal"/>
    <w:qFormat/>
    <w:pPr>
      <w:spacing w:before="0" w:after="0"/>
    </w:pPr>
    <w:rPr>
      <w:rFonts w:ascii="Courier New" w:hAnsi="Courier New" w:eastAsia="新宋体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