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leftChars="0" w:right="0" w:rightChars="0"/>
        <w:jc w:val="both"/>
        <w:rPr>
          <w:rFonts w:hint="default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spacing w:line="360" w:lineRule="auto"/>
        <w:ind w:right="0" w:rightChars="0"/>
        <w:rPr>
          <w:rFonts w:hint="eastAsia"/>
          <w:b/>
          <w:bCs w:val="0"/>
          <w:sz w:val="28"/>
          <w:lang w:val="en-US" w:eastAsia="zh-CN"/>
        </w:rPr>
      </w:pPr>
      <w:r>
        <w:rPr>
          <w:rFonts w:hint="eastAsia"/>
          <w:b/>
          <w:bCs w:val="0"/>
          <w:sz w:val="28"/>
          <w:lang w:val="en-US" w:eastAsia="zh-CN"/>
        </w:rPr>
        <w:t>(三)逻辑模型设计及物理设计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根据实验二中设计的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图进行关系模式转换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模型的优化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确定各表的函数依赖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确定关系模式的范式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关系中属性、完整性约束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2.4.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设计用户的子模式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2.5.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数据库安全性约束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物理设计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cs="宋体"/>
          <w:b/>
          <w:bCs/>
          <w:color w:val="000000"/>
          <w:kern w:val="0"/>
          <w:sz w:val="24"/>
          <w:szCs w:val="24"/>
          <w:lang w:val="en-US" w:eastAsia="zh-CN" w:bidi="ar"/>
        </w:rPr>
        <w:t>根据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图进行关系模式转换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实线代表实体集的主键，虚线代表弱实体集的主键，斜体代表外键</w:t>
      </w:r>
      <w:r>
        <w:rPr>
          <w:rFonts w:hint="eastAsia" w:cs="宋体"/>
          <w:color w:val="000000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</w:t>
      </w:r>
      <w:r>
        <w:rPr>
          <w:rFonts w:hint="eastAsia"/>
          <w:u w:val="single"/>
          <w:lang w:val="en-US" w:eastAsia="zh-CN"/>
        </w:rPr>
        <w:t>用户编号</w:t>
      </w:r>
      <w:r>
        <w:rPr>
          <w:rFonts w:hint="eastAsia"/>
          <w:lang w:val="en-US" w:eastAsia="zh-CN"/>
        </w:rPr>
        <w:t>，</w:t>
      </w:r>
      <w:r>
        <w:rPr>
          <w:rFonts w:hint="eastAsia"/>
          <w:i/>
          <w:iCs/>
          <w:lang w:val="en-US" w:eastAsia="zh-CN"/>
        </w:rPr>
        <w:t>学院编号，专业编号</w:t>
      </w:r>
      <w:r>
        <w:rPr>
          <w:rFonts w:hint="eastAsia"/>
          <w:i w:val="0"/>
          <w:iCs w:val="0"/>
          <w:lang w:val="en-US" w:eastAsia="zh-CN"/>
        </w:rPr>
        <w:t>，用户名，电话号码，地址，入学时间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专业（</w:t>
      </w:r>
      <w:r>
        <w:rPr>
          <w:rFonts w:hint="eastAsia"/>
          <w:u w:val="single"/>
          <w:lang w:val="en-US" w:eastAsia="zh-CN"/>
        </w:rPr>
        <w:t>专业编号</w:t>
      </w:r>
      <w:r>
        <w:rPr>
          <w:rFonts w:hint="eastAsia"/>
          <w:lang w:val="en-US" w:eastAsia="zh-CN"/>
        </w:rPr>
        <w:t>，专业名）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学院（</w:t>
      </w:r>
      <w:r>
        <w:rPr>
          <w:rFonts w:hint="eastAsia"/>
          <w:u w:val="single"/>
          <w:lang w:val="en-US" w:eastAsia="zh-CN"/>
        </w:rPr>
        <w:t>学院编号</w:t>
      </w:r>
      <w:r>
        <w:rPr>
          <w:rFonts w:hint="eastAsia"/>
          <w:lang w:val="en-US" w:eastAsia="zh-CN"/>
        </w:rPr>
        <w:t>，学院名）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账户（</w:t>
      </w:r>
      <w:r>
        <w:rPr>
          <w:rFonts w:hint="eastAsia"/>
          <w:u w:val="single"/>
          <w:lang w:val="en-US" w:eastAsia="zh-CN"/>
        </w:rPr>
        <w:t>账户编号</w:t>
      </w:r>
      <w:r>
        <w:rPr>
          <w:rFonts w:hint="eastAsia"/>
          <w:lang w:val="en-US" w:eastAsia="zh-CN"/>
        </w:rPr>
        <w:t>，</w:t>
      </w:r>
      <w:r>
        <w:rPr>
          <w:rFonts w:hint="eastAsia"/>
          <w:i/>
          <w:iCs/>
          <w:lang w:val="en-US" w:eastAsia="zh-CN"/>
        </w:rPr>
        <w:t>用户编号</w:t>
      </w:r>
      <w:r>
        <w:rPr>
          <w:rFonts w:hint="eastAsia"/>
          <w:lang w:val="en-US" w:eastAsia="zh-CN"/>
        </w:rPr>
        <w:t>，账户余额，交易笔数）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订单主表（</w:t>
      </w:r>
      <w:r>
        <w:rPr>
          <w:rFonts w:hint="eastAsia"/>
          <w:u w:val="single"/>
          <w:lang w:val="en-US" w:eastAsia="zh-CN"/>
        </w:rPr>
        <w:t>订单编号</w:t>
      </w:r>
      <w:r>
        <w:rPr>
          <w:rFonts w:hint="eastAsia"/>
          <w:lang w:val="en-US" w:eastAsia="zh-CN"/>
        </w:rPr>
        <w:t>，</w:t>
      </w:r>
      <w:r>
        <w:rPr>
          <w:rFonts w:hint="eastAsia"/>
          <w:i/>
          <w:iCs/>
          <w:lang w:val="en-US" w:eastAsia="zh-CN"/>
        </w:rPr>
        <w:t>买家账号编号，卖家账户编号，</w:t>
      </w:r>
      <w:r>
        <w:rPr>
          <w:rFonts w:hint="eastAsia"/>
          <w:i w:val="0"/>
          <w:iCs w:val="0"/>
          <w:lang w:val="en-US" w:eastAsia="zh-CN"/>
        </w:rPr>
        <w:t>订单时间，订单总金额，发票编号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订单细表（</w:t>
      </w:r>
      <w:r>
        <w:rPr>
          <w:rFonts w:hint="eastAsia"/>
          <w:i/>
          <w:iCs/>
          <w:u w:val="single"/>
          <w:lang w:val="en-US" w:eastAsia="zh-CN"/>
        </w:rPr>
        <w:t>订单编号</w:t>
      </w:r>
      <w:r>
        <w:rPr>
          <w:rFonts w:hint="eastAsia"/>
          <w:lang w:val="en-US" w:eastAsia="zh-CN"/>
        </w:rPr>
        <w:t>，</w:t>
      </w:r>
      <w:r>
        <w:rPr>
          <w:rFonts w:hint="eastAsia"/>
          <w:i/>
          <w:iCs/>
          <w:u w:val="single"/>
          <w:lang w:val="en-US" w:eastAsia="zh-CN"/>
        </w:rPr>
        <w:t>商品编号，</w:t>
      </w:r>
      <w:r>
        <w:rPr>
          <w:rFonts w:hint="eastAsia"/>
          <w:i w:val="0"/>
          <w:iCs w:val="0"/>
          <w:u w:val="none"/>
          <w:lang w:val="en-US" w:eastAsia="zh-CN"/>
        </w:rPr>
        <w:t>销售数量，成交单价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图书表（</w:t>
      </w:r>
      <w:r>
        <w:rPr>
          <w:rFonts w:hint="eastAsia"/>
          <w:u w:val="single"/>
          <w:lang w:val="en-US" w:eastAsia="zh-CN"/>
        </w:rPr>
        <w:t>图书编号</w:t>
      </w:r>
      <w:r>
        <w:rPr>
          <w:rFonts w:hint="eastAsia"/>
          <w:lang w:val="en-US" w:eastAsia="zh-CN"/>
        </w:rPr>
        <w:t>，</w:t>
      </w:r>
      <w:r>
        <w:rPr>
          <w:rFonts w:hint="eastAsia"/>
          <w:i/>
          <w:iCs/>
          <w:lang w:val="en-US" w:eastAsia="zh-CN"/>
        </w:rPr>
        <w:t>图书类别编号，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图书名，单品价格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图书类别（</w:t>
      </w:r>
      <w:r>
        <w:rPr>
          <w:rFonts w:hint="eastAsia"/>
          <w:u w:val="single"/>
          <w:lang w:val="en-US" w:eastAsia="zh-CN"/>
        </w:rPr>
        <w:t>图书类别编号</w:t>
      </w:r>
      <w:r>
        <w:rPr>
          <w:rFonts w:hint="eastAsia"/>
          <w:lang w:val="en-US" w:eastAsia="zh-CN"/>
        </w:rPr>
        <w:t>，图书类别名）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模型的优化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确定各表的函数依赖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F1(用户编号-&gt;学院编号，用户编号-&gt;专业编号，用户编号-&gt;用户名，用户编号-&gt;电话号码，用户编号-&gt;地址，用户编号-&gt;入学时间)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F2（专业编号-&gt;专业名）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F3（学院编号-&gt;学院名）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F4（账户编号-&gt;用户编号,账户编号-&gt;账户余额，账户编号-&gt;交易笔数）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F5(订单编号-&gt;买家账号编号，订单编号-&gt;卖家账号编号，订单编号-&gt;订单时间，订单编号-&gt;订单总金额，订单编号-&gt;发票编号)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F6(订单编号、商品编号-&gt;销售数量，订单编号、商品编号-&gt;成交单价)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F7(图书编号-&gt;图书类别编号，图书编号-&gt;图书名，图书编号-&gt;单品价格)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F8(图书类别编号-&gt;图书类别名)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确定关系模式的范式 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第一范式(1NF):该数据库中所有表的数据不可再分,符合；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第二范式(2NF):在满足1NF的前提下,其所有非主属性都依赖于候选码,符合；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第三范式(3NF):在满足2NF的前提下,其非主属性直接依赖于全部的主属性,符合；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BCNF范式:在满足3NF的前提下,该数据库中所有表的所有非主属性对每个码都是完全函数依赖;对每一个主属性对每一个不包含它的码,也是完全函数依赖,没有任何属性完全函数依赖于非码的任何一组属性,符合。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关系中属性、完整性约束 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避免重复介绍主要放至实践中展示。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设计用户的子模式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创立</w:t>
      </w:r>
      <w:r>
        <w:rPr>
          <w:rFonts w:hint="eastAsia" w:cs="宋体"/>
          <w:color w:val="000000"/>
          <w:kern w:val="0"/>
          <w:sz w:val="24"/>
          <w:szCs w:val="24"/>
          <w:lang w:val="en-US" w:eastAsia="zh-CN" w:bidi="ar"/>
        </w:rPr>
        <w:t>账户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视图和</w:t>
      </w:r>
      <w:r>
        <w:rPr>
          <w:rFonts w:hint="eastAsia" w:cs="宋体"/>
          <w:color w:val="000000"/>
          <w:kern w:val="0"/>
          <w:sz w:val="24"/>
          <w:szCs w:val="24"/>
          <w:lang w:val="en-US" w:eastAsia="zh-CN" w:bidi="ar"/>
        </w:rPr>
        <w:t>订单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视图</w:t>
      </w:r>
      <w:r>
        <w:rPr>
          <w:rFonts w:hint="eastAsia" w:cs="宋体"/>
          <w:color w:val="000000"/>
          <w:kern w:val="0"/>
          <w:sz w:val="24"/>
          <w:szCs w:val="24"/>
          <w:lang w:val="en-US" w:eastAsia="zh-CN" w:bidi="ar"/>
        </w:rPr>
        <w:t>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数据库安全性约束 </w:t>
      </w:r>
    </w:p>
    <w:p>
      <w:pPr>
        <w:numPr>
          <w:ilvl w:val="0"/>
          <w:numId w:val="0"/>
        </w:numPr>
        <w:spacing w:line="360" w:lineRule="auto"/>
        <w:ind w:right="0" w:righ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default"/>
          <w:b w:val="0"/>
          <w:bCs/>
          <w:sz w:val="24"/>
          <w:szCs w:val="24"/>
          <w:lang w:val="en-US" w:eastAsia="zh-CN"/>
        </w:rPr>
        <w:t>不向没有权限的用户开放密码</w:t>
      </w:r>
      <w:r>
        <w:rPr>
          <w:rFonts w:hint="eastAsia"/>
          <w:b w:val="0"/>
          <w:bCs/>
          <w:sz w:val="24"/>
          <w:szCs w:val="24"/>
          <w:lang w:val="en-US" w:eastAsia="zh-CN"/>
        </w:rPr>
        <w:t>，对应用户角色只能行使自己相应的权限。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EABAD2"/>
    <w:multiLevelType w:val="singleLevel"/>
    <w:tmpl w:val="C2EABA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iZWM3YTE1OTUxY2E1MDk2MTUxYTE2M2VlYjM3NGYifQ=="/>
  </w:docVars>
  <w:rsids>
    <w:rsidRoot w:val="00000000"/>
    <w:rsid w:val="410B7187"/>
    <w:rsid w:val="5A965982"/>
    <w:rsid w:val="5ACD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327</Words>
  <Characters>346</Characters>
  <Lines>0</Lines>
  <Paragraphs>0</Paragraphs>
  <TotalTime>1</TotalTime>
  <ScaleCrop>false</ScaleCrop>
  <LinksUpToDate>false</LinksUpToDate>
  <CharactersWithSpaces>366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2022-06-21T15:36:21Z</dcterms:created>
  <dc:creator>86189</dc:creator>
  <cp:lastModifiedBy>小竹子</cp:lastModifiedBy>
  <dcterms:modified xsi:type="dcterms:W3CDTF">2022-06-21T16:53:34Z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E7426B53C6314FB696C02E4F7C972F82</vt:lpwstr>
  </property>
</Properties>
</file>