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9EADA" w14:textId="4B202169" w:rsidR="00C173A2" w:rsidRDefault="00337462" w:rsidP="00337462">
      <w:pPr>
        <w:pStyle w:val="a8"/>
        <w:numPr>
          <w:ilvl w:val="0"/>
          <w:numId w:val="1"/>
        </w:numPr>
        <w:ind w:firstLineChars="0"/>
      </w:pPr>
      <w:r>
        <w:rPr>
          <w:rFonts w:hint="eastAsia"/>
        </w:rPr>
        <w:t>选题</w:t>
      </w:r>
    </w:p>
    <w:p w14:paraId="2AAEA14C" w14:textId="378880EA" w:rsidR="00337462" w:rsidRDefault="00337462" w:rsidP="00337462">
      <w:r>
        <w:rPr>
          <w:rFonts w:hint="eastAsia"/>
        </w:rPr>
        <w:t>行业大背景：参考给定的两篇参考文献和一篇比较新的相关文献的intro</w:t>
      </w:r>
    </w:p>
    <w:p w14:paraId="0AC650A0" w14:textId="1EB28398" w:rsidR="00337462" w:rsidRDefault="00337462" w:rsidP="00337462">
      <w:r>
        <w:rPr>
          <w:rFonts w:hint="eastAsia"/>
        </w:rPr>
        <w:t>本论文motivation：</w:t>
      </w:r>
    </w:p>
    <w:p w14:paraId="5826FBAF" w14:textId="4AF2EECA" w:rsidR="00337462" w:rsidRDefault="00337462" w:rsidP="00337462">
      <w:r>
        <w:rPr>
          <w:rFonts w:hint="eastAsia"/>
        </w:rPr>
        <w:t>本论文成果：</w:t>
      </w:r>
    </w:p>
    <w:p w14:paraId="0C1E1F3D" w14:textId="77777777" w:rsidR="00337462" w:rsidRDefault="00337462" w:rsidP="00337462"/>
    <w:p w14:paraId="64658221" w14:textId="2AE0FF3C" w:rsidR="00337462" w:rsidRDefault="00337462" w:rsidP="00337462">
      <w:pPr>
        <w:pStyle w:val="a8"/>
        <w:numPr>
          <w:ilvl w:val="0"/>
          <w:numId w:val="1"/>
        </w:numPr>
        <w:ind w:firstLineChars="0"/>
      </w:pPr>
      <w:r>
        <w:rPr>
          <w:rFonts w:hint="eastAsia"/>
        </w:rPr>
        <w:t>分工</w:t>
      </w:r>
    </w:p>
    <w:p w14:paraId="14AC710C" w14:textId="3ACAA94F" w:rsidR="00337462" w:rsidRDefault="00337462" w:rsidP="00337462">
      <w:r>
        <w:rPr>
          <w:rFonts w:hint="eastAsia"/>
        </w:rPr>
        <w:t>A</w:t>
      </w:r>
      <w:r>
        <w:t>rea Review:</w:t>
      </w:r>
    </w:p>
    <w:p w14:paraId="0BCDFC84" w14:textId="153F2F18" w:rsidR="00337462" w:rsidRDefault="00337462" w:rsidP="00337462">
      <w:r>
        <w:rPr>
          <w:rFonts w:hint="eastAsia"/>
        </w:rPr>
        <w:t>L</w:t>
      </w:r>
      <w:r>
        <w:t>earn background knowledge:</w:t>
      </w:r>
    </w:p>
    <w:p w14:paraId="33FE64F7" w14:textId="2C20F36A" w:rsidR="00337462" w:rsidRDefault="00337462" w:rsidP="00337462">
      <w:r>
        <w:t xml:space="preserve">Determine initial </w:t>
      </w:r>
      <w:r>
        <w:rPr>
          <w:rFonts w:hint="eastAsia"/>
        </w:rPr>
        <w:t>P</w:t>
      </w:r>
      <w:r>
        <w:t>arameters:</w:t>
      </w:r>
    </w:p>
    <w:p w14:paraId="265B28E4" w14:textId="11F72679" w:rsidR="00337462" w:rsidRDefault="00337462" w:rsidP="00337462">
      <w:r>
        <w:rPr>
          <w:rFonts w:hint="eastAsia"/>
        </w:rPr>
        <w:t>D</w:t>
      </w:r>
      <w:r>
        <w:t>esign Basic Simulation:</w:t>
      </w:r>
    </w:p>
    <w:p w14:paraId="7A8AEF1C" w14:textId="4111F1A5" w:rsidR="00337462" w:rsidRDefault="00337462" w:rsidP="00337462">
      <w:r>
        <w:rPr>
          <w:rFonts w:hint="eastAsia"/>
        </w:rPr>
        <w:t>A</w:t>
      </w:r>
      <w:r>
        <w:t>djust Codes and Simulation:</w:t>
      </w:r>
    </w:p>
    <w:p w14:paraId="38D06A3A" w14:textId="7A2A931F" w:rsidR="00337462" w:rsidRDefault="00337462" w:rsidP="00337462">
      <w:r>
        <w:rPr>
          <w:rFonts w:hint="eastAsia"/>
        </w:rPr>
        <w:t>C</w:t>
      </w:r>
      <w:r>
        <w:t>ompare and Analysis:</w:t>
      </w:r>
    </w:p>
    <w:p w14:paraId="37DB9489" w14:textId="72D47372" w:rsidR="00337462" w:rsidRDefault="00337462" w:rsidP="00337462">
      <w:r>
        <w:t xml:space="preserve">Design </w:t>
      </w:r>
      <w:r>
        <w:rPr>
          <w:rFonts w:hint="eastAsia"/>
        </w:rPr>
        <w:t>A</w:t>
      </w:r>
      <w:r>
        <w:t>dvance Simulation:</w:t>
      </w:r>
    </w:p>
    <w:p w14:paraId="5B5DD3B3" w14:textId="19B4E0C8" w:rsidR="00337462" w:rsidRDefault="00337462" w:rsidP="00337462">
      <w:r>
        <w:rPr>
          <w:rFonts w:hint="eastAsia"/>
        </w:rPr>
        <w:t>P</w:t>
      </w:r>
      <w:r>
        <w:t>lot Data:</w:t>
      </w:r>
    </w:p>
    <w:p w14:paraId="0FBEC31B" w14:textId="703490E2" w:rsidR="00337462" w:rsidRDefault="00337462" w:rsidP="00337462">
      <w:r>
        <w:rPr>
          <w:rFonts w:hint="eastAsia"/>
        </w:rPr>
        <w:t>R</w:t>
      </w:r>
      <w:r>
        <w:t>eport Writing:</w:t>
      </w:r>
    </w:p>
    <w:p w14:paraId="2BA727C9" w14:textId="46AE2342" w:rsidR="006609DB" w:rsidRDefault="006609DB" w:rsidP="00337462"/>
    <w:p w14:paraId="218B81A1" w14:textId="5519ADC8" w:rsidR="006609DB" w:rsidRDefault="00BA1B79" w:rsidP="00BA1B79">
      <w:pPr>
        <w:pStyle w:val="a8"/>
        <w:numPr>
          <w:ilvl w:val="0"/>
          <w:numId w:val="1"/>
        </w:numPr>
        <w:ind w:firstLineChars="0"/>
      </w:pPr>
      <w:r>
        <w:rPr>
          <w:rFonts w:hint="eastAsia"/>
        </w:rPr>
        <w:t>稿子</w:t>
      </w:r>
    </w:p>
    <w:p w14:paraId="286F68F1" w14:textId="77777777" w:rsidR="00BA1B79" w:rsidRDefault="00BA1B79" w:rsidP="00BA1B79">
      <w:pPr>
        <w:rPr>
          <w:rFonts w:hint="eastAsia"/>
        </w:rPr>
      </w:pPr>
    </w:p>
    <w:p w14:paraId="79038B3F" w14:textId="77777777" w:rsidR="00BA1B79" w:rsidRDefault="00BA1B79" w:rsidP="00BA1B79">
      <w:r>
        <w:rPr>
          <w:rFonts w:hint="eastAsia"/>
        </w:rPr>
        <w:t>P</w:t>
      </w:r>
      <w:r>
        <w:t>3</w:t>
      </w:r>
      <w:r>
        <w:rPr>
          <w:rFonts w:hint="eastAsia"/>
        </w:rPr>
        <w:t>：</w:t>
      </w:r>
      <w:r>
        <w:t>APD是一种基于雪崩倍增效应工作的半导体器件。当光子射入APD的耗尽层时，它们会产生电子-空穴对。耗尽层中的电场会使这些载流子加速朝向p-n结，当它们到达该结时，它们获得足够的能量通过冲击电离</w:t>
      </w:r>
      <w:bookmarkStart w:id="0" w:name="_GoBack"/>
      <w:bookmarkEnd w:id="0"/>
      <w:r>
        <w:t>产生额外的电子-空穴对。这会产生一种载流子雪崩效应，从而产生比普通光电二极管更大的信号，使APD对低</w:t>
      </w:r>
      <w:proofErr w:type="gramStart"/>
      <w:r>
        <w:t>光水平</w:t>
      </w:r>
      <w:proofErr w:type="gramEnd"/>
      <w:r>
        <w:t>更敏感。</w:t>
      </w:r>
    </w:p>
    <w:p w14:paraId="07894D47" w14:textId="1801FAA8" w:rsidR="006609DB" w:rsidRDefault="006609DB" w:rsidP="00337462"/>
    <w:p w14:paraId="664D9529" w14:textId="77777777" w:rsidR="0061145C" w:rsidRDefault="00BA1B79" w:rsidP="0061145C">
      <w:r>
        <w:rPr>
          <w:rFonts w:hint="eastAsia"/>
        </w:rPr>
        <w:t>P</w:t>
      </w:r>
      <w:r>
        <w:t>4</w:t>
      </w:r>
      <w:r>
        <w:rPr>
          <w:rFonts w:hint="eastAsia"/>
        </w:rPr>
        <w:t>：</w:t>
      </w:r>
      <w:r w:rsidR="0061145C">
        <w:t>APD通常用于需要高灵敏度的应用，例如光纤通信、激光雷达（LIDAR）和医学成像。在光纤通信系统中，APD用作接收器，以检测通过光纤传输的低光水平。在LIDAR系统中，APD用于检测远处物体反射的激光光线，实现精确的距离测量。在医学成像中，APD用作正电子发射断层扫描（PET）扫描仪中的探测器，可以检测病人发出的伽马射线。</w:t>
      </w:r>
    </w:p>
    <w:p w14:paraId="1EF9C1CB" w14:textId="496036BC" w:rsidR="00BA1B79" w:rsidRDefault="00BA1B79" w:rsidP="00337462"/>
    <w:p w14:paraId="71A3BB95" w14:textId="77777777" w:rsidR="0061145C" w:rsidRDefault="0061145C" w:rsidP="0061145C">
      <w:r>
        <w:rPr>
          <w:rFonts w:hint="eastAsia"/>
        </w:rPr>
        <w:t>P</w:t>
      </w:r>
      <w:r>
        <w:t>5</w:t>
      </w:r>
      <w:r>
        <w:rPr>
          <w:rFonts w:hint="eastAsia"/>
        </w:rPr>
        <w:t>：</w:t>
      </w:r>
      <w:r>
        <w:t>APD的主要问题之一是在雪崩倍增过程中引入的噪声。这种噪声可能会限制器件的灵敏度，并在信号中产生</w:t>
      </w:r>
      <w:proofErr w:type="gramStart"/>
      <w:r>
        <w:t>不</w:t>
      </w:r>
      <w:proofErr w:type="gramEnd"/>
      <w:r>
        <w:t>准确性。此外，APD的制造更加复杂，需要比普通光电二极管更高的偏置电压，可能会导致功耗和可靠性问题。</w:t>
      </w:r>
    </w:p>
    <w:p w14:paraId="0B20B945" w14:textId="316048E1" w:rsidR="0061145C" w:rsidRDefault="0061145C" w:rsidP="00337462"/>
    <w:p w14:paraId="3C97950C" w14:textId="770433C5" w:rsidR="0061145C" w:rsidRDefault="0061145C" w:rsidP="0061145C">
      <w:r>
        <w:rPr>
          <w:rFonts w:hint="eastAsia"/>
        </w:rPr>
        <w:t>P</w:t>
      </w:r>
      <w:r>
        <w:t>6</w:t>
      </w:r>
      <w:r>
        <w:rPr>
          <w:rFonts w:hint="eastAsia"/>
        </w:rPr>
        <w:t>：</w:t>
      </w:r>
      <w:r>
        <w:rPr>
          <w:rFonts w:hint="eastAsia"/>
        </w:rPr>
        <w:t>本篇论文提出</w:t>
      </w:r>
      <w:r>
        <w:rPr>
          <w:rFonts w:hint="eastAsia"/>
        </w:rPr>
        <w:t>了</w:t>
      </w:r>
      <w:r>
        <w:rPr>
          <w:rFonts w:hint="eastAsia"/>
        </w:rPr>
        <w:t>一种新的光电二极管设计，以实现高速和低暗电流的平衡，并且通过制备和性能测试来验证该设计的有效性。</w:t>
      </w:r>
    </w:p>
    <w:p w14:paraId="55D89C0E" w14:textId="36C3E3C6" w:rsidR="0061145C" w:rsidRPr="0061145C" w:rsidRDefault="0061145C" w:rsidP="00337462">
      <w:pPr>
        <w:rPr>
          <w:rFonts w:hint="eastAsia"/>
        </w:rPr>
      </w:pPr>
    </w:p>
    <w:p w14:paraId="273EA06D" w14:textId="3C8FE4B3" w:rsidR="006609DB" w:rsidRDefault="0061145C" w:rsidP="00337462">
      <w:r>
        <w:rPr>
          <w:rFonts w:hint="eastAsia"/>
        </w:rPr>
        <w:t>P</w:t>
      </w:r>
      <w:r>
        <w:t>7</w:t>
      </w:r>
      <w:r>
        <w:rPr>
          <w:rFonts w:hint="eastAsia"/>
        </w:rPr>
        <w:t>：</w:t>
      </w:r>
      <w:r>
        <w:rPr>
          <w:rFonts w:hint="eastAsia"/>
        </w:rPr>
        <w:t>该光电二极管是基于</w:t>
      </w:r>
      <w:r>
        <w:t>In0.52Al0.48As材料</w:t>
      </w:r>
      <w:proofErr w:type="gramStart"/>
      <w:r>
        <w:t>的顶照式</w:t>
      </w:r>
      <w:proofErr w:type="gramEnd"/>
      <w:r>
        <w:t>雪崩光电二极管。它具有双电荷层结构，其中第一电荷层位于p型In0.52Al0.48As区域的表面，第二电荷层位于n型In0.52Al0.48As区域的表面。这种双电荷层结构可以增强电子-空穴对的生成和收集效率，从而提高光电二极管的灵敏度和速度。</w:t>
      </w:r>
    </w:p>
    <w:p w14:paraId="77456C8F" w14:textId="3D62995E" w:rsidR="0061145C" w:rsidRDefault="0061145C" w:rsidP="00337462"/>
    <w:p w14:paraId="588BD98E" w14:textId="117671A2" w:rsidR="0061145C" w:rsidRDefault="0061145C" w:rsidP="0061145C">
      <w:r>
        <w:rPr>
          <w:rFonts w:hint="eastAsia"/>
        </w:rPr>
        <w:t>P</w:t>
      </w:r>
      <w:r>
        <w:t>8</w:t>
      </w:r>
      <w:r>
        <w:rPr>
          <w:rFonts w:hint="eastAsia"/>
        </w:rPr>
        <w:t>：同时，本文也提出了对应的制造方法，包括：</w:t>
      </w:r>
      <w:r>
        <w:t>生长In0.52Al0.48As外延层</w:t>
      </w:r>
      <w:r>
        <w:rPr>
          <w:rFonts w:hint="eastAsia"/>
        </w:rPr>
        <w:t>，然后</w:t>
      </w:r>
      <w:r>
        <w:t>通过光刻和干法刻蚀制备p型和n型区域</w:t>
      </w:r>
      <w:r>
        <w:rPr>
          <w:rFonts w:hint="eastAsia"/>
        </w:rPr>
        <w:t>，接着</w:t>
      </w:r>
      <w:r>
        <w:t>利用金属有机化学气相沉积技术在p型和n</w:t>
      </w:r>
      <w:proofErr w:type="gramStart"/>
      <w:r>
        <w:t>型区域</w:t>
      </w:r>
      <w:proofErr w:type="gramEnd"/>
      <w:r>
        <w:t>上沉积电极</w:t>
      </w:r>
      <w:r>
        <w:rPr>
          <w:rFonts w:hint="eastAsia"/>
        </w:rPr>
        <w:t>，最后</w:t>
      </w:r>
      <w:r>
        <w:t>进行退火处理以提高电极的接触性和降低暗电流</w:t>
      </w:r>
      <w:r>
        <w:rPr>
          <w:rFonts w:hint="eastAsia"/>
        </w:rPr>
        <w:t>。</w:t>
      </w:r>
    </w:p>
    <w:p w14:paraId="07F207C8" w14:textId="6B213269" w:rsidR="0061145C" w:rsidRDefault="0061145C" w:rsidP="0061145C"/>
    <w:p w14:paraId="04A64294" w14:textId="506A772E" w:rsidR="006609DB" w:rsidRDefault="0061145C" w:rsidP="006609DB">
      <w:pPr>
        <w:rPr>
          <w:rFonts w:hint="eastAsia"/>
        </w:rPr>
      </w:pPr>
      <w:r>
        <w:rPr>
          <w:rFonts w:hint="eastAsia"/>
        </w:rPr>
        <w:lastRenderedPageBreak/>
        <w:t>P</w:t>
      </w:r>
      <w:r>
        <w:t>9</w:t>
      </w:r>
      <w:r>
        <w:rPr>
          <w:rFonts w:hint="eastAsia"/>
        </w:rPr>
        <w:t>：论文的</w:t>
      </w:r>
      <w:r>
        <w:rPr>
          <w:rFonts w:hint="eastAsia"/>
        </w:rPr>
        <w:t>实验结果表明，该光电二极管具有高速和低暗电流的平衡性能。其最大响应速度可以达到</w:t>
      </w:r>
      <w:r>
        <w:t xml:space="preserve">50 Gbps，并且在室温下的暗电流仅为0.1 </w:t>
      </w:r>
      <w:proofErr w:type="spellStart"/>
      <w:r>
        <w:t>nA</w:t>
      </w:r>
      <w:proofErr w:type="spellEnd"/>
      <w:r>
        <w:t>。此外，该光电二极管的响应波长为1.55微米，这是光通信中常用的波长范围之一。这些性能使得该光电二极管非常适合于高速和高灵敏度的光通信和光传感应用。</w:t>
      </w:r>
    </w:p>
    <w:sectPr w:rsidR="006609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2A7D8" w14:textId="77777777" w:rsidR="00337462" w:rsidRDefault="00337462" w:rsidP="00337462">
      <w:r>
        <w:separator/>
      </w:r>
    </w:p>
  </w:endnote>
  <w:endnote w:type="continuationSeparator" w:id="0">
    <w:p w14:paraId="746A8538" w14:textId="77777777" w:rsidR="00337462" w:rsidRDefault="00337462" w:rsidP="00337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5F8FC" w14:textId="77777777" w:rsidR="00337462" w:rsidRDefault="00337462" w:rsidP="00337462">
      <w:r>
        <w:separator/>
      </w:r>
    </w:p>
  </w:footnote>
  <w:footnote w:type="continuationSeparator" w:id="0">
    <w:p w14:paraId="7AA9BF72" w14:textId="77777777" w:rsidR="00337462" w:rsidRDefault="00337462" w:rsidP="00337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35677"/>
    <w:multiLevelType w:val="hybridMultilevel"/>
    <w:tmpl w:val="4E964A20"/>
    <w:lvl w:ilvl="0" w:tplc="3A5A1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4C"/>
    <w:rsid w:val="00337462"/>
    <w:rsid w:val="005C3990"/>
    <w:rsid w:val="0061145C"/>
    <w:rsid w:val="006609DB"/>
    <w:rsid w:val="00A30D4C"/>
    <w:rsid w:val="00BA1B79"/>
    <w:rsid w:val="00C17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02791"/>
  <w15:chartTrackingRefBased/>
  <w15:docId w15:val="{6060E169-9218-40FC-AA4E-0C6A07AB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
    <w:name w:val="m标题"/>
    <w:basedOn w:val="a3"/>
    <w:next w:val="a"/>
    <w:link w:val="m0"/>
    <w:autoRedefine/>
    <w:qFormat/>
    <w:rsid w:val="005C3990"/>
    <w:pPr>
      <w:spacing w:beforeLines="50" w:before="50" w:afterLines="50" w:after="50"/>
      <w:jc w:val="center"/>
    </w:pPr>
    <w:rPr>
      <w:rFonts w:eastAsia="黑体"/>
      <w:sz w:val="44"/>
    </w:rPr>
  </w:style>
  <w:style w:type="character" w:customStyle="1" w:styleId="m0">
    <w:name w:val="m标题 字符"/>
    <w:basedOn w:val="a0"/>
    <w:link w:val="m"/>
    <w:rsid w:val="005C3990"/>
    <w:rPr>
      <w:rFonts w:eastAsia="黑体"/>
      <w:sz w:val="44"/>
    </w:rPr>
  </w:style>
  <w:style w:type="paragraph" w:styleId="a3">
    <w:name w:val="No Spacing"/>
    <w:uiPriority w:val="1"/>
    <w:qFormat/>
    <w:rsid w:val="005C3990"/>
    <w:pPr>
      <w:widowControl w:val="0"/>
      <w:jc w:val="both"/>
    </w:pPr>
  </w:style>
  <w:style w:type="paragraph" w:customStyle="1" w:styleId="m1">
    <w:name w:val="m摘要"/>
    <w:basedOn w:val="a3"/>
    <w:next w:val="a"/>
    <w:link w:val="m2"/>
    <w:autoRedefine/>
    <w:qFormat/>
    <w:rsid w:val="005C3990"/>
    <w:pPr>
      <w:spacing w:line="280" w:lineRule="exact"/>
    </w:pPr>
    <w:rPr>
      <w:sz w:val="18"/>
    </w:rPr>
  </w:style>
  <w:style w:type="character" w:customStyle="1" w:styleId="m2">
    <w:name w:val="m摘要 字符"/>
    <w:basedOn w:val="a0"/>
    <w:link w:val="m1"/>
    <w:rsid w:val="005C3990"/>
    <w:rPr>
      <w:sz w:val="18"/>
    </w:rPr>
  </w:style>
  <w:style w:type="paragraph" w:customStyle="1" w:styleId="m10">
    <w:name w:val="m标题1"/>
    <w:basedOn w:val="a3"/>
    <w:next w:val="a"/>
    <w:link w:val="m11"/>
    <w:autoRedefine/>
    <w:qFormat/>
    <w:rsid w:val="005C3990"/>
    <w:pPr>
      <w:spacing w:beforeLines="50" w:before="50" w:afterLines="50" w:after="50"/>
    </w:pPr>
    <w:rPr>
      <w:rFonts w:eastAsia="黑体"/>
      <w:sz w:val="24"/>
    </w:rPr>
  </w:style>
  <w:style w:type="character" w:customStyle="1" w:styleId="m11">
    <w:name w:val="m标题1 字符"/>
    <w:basedOn w:val="a0"/>
    <w:link w:val="m10"/>
    <w:rsid w:val="005C3990"/>
    <w:rPr>
      <w:rFonts w:eastAsia="黑体"/>
      <w:sz w:val="24"/>
    </w:rPr>
  </w:style>
  <w:style w:type="paragraph" w:customStyle="1" w:styleId="m20">
    <w:name w:val="m标题2"/>
    <w:basedOn w:val="a3"/>
    <w:next w:val="a"/>
    <w:link w:val="m21"/>
    <w:autoRedefine/>
    <w:qFormat/>
    <w:rsid w:val="005C3990"/>
    <w:rPr>
      <w:rFonts w:eastAsia="黑体"/>
    </w:rPr>
  </w:style>
  <w:style w:type="character" w:customStyle="1" w:styleId="m21">
    <w:name w:val="m标题2 字符"/>
    <w:basedOn w:val="a0"/>
    <w:link w:val="m20"/>
    <w:rsid w:val="005C3990"/>
    <w:rPr>
      <w:rFonts w:eastAsia="黑体"/>
    </w:rPr>
  </w:style>
  <w:style w:type="paragraph" w:customStyle="1" w:styleId="m3">
    <w:name w:val="m标题3"/>
    <w:basedOn w:val="a3"/>
    <w:next w:val="a"/>
    <w:link w:val="m30"/>
    <w:autoRedefine/>
    <w:qFormat/>
    <w:rsid w:val="005C3990"/>
    <w:rPr>
      <w:rFonts w:eastAsia="黑体"/>
    </w:rPr>
  </w:style>
  <w:style w:type="character" w:customStyle="1" w:styleId="m30">
    <w:name w:val="m标题3 字符"/>
    <w:basedOn w:val="a0"/>
    <w:link w:val="m3"/>
    <w:rsid w:val="005C3990"/>
    <w:rPr>
      <w:rFonts w:eastAsia="黑体"/>
    </w:rPr>
  </w:style>
  <w:style w:type="paragraph" w:customStyle="1" w:styleId="m4">
    <w:name w:val="m标题4"/>
    <w:basedOn w:val="a3"/>
    <w:next w:val="a"/>
    <w:link w:val="m40"/>
    <w:autoRedefine/>
    <w:qFormat/>
    <w:rsid w:val="005C3990"/>
    <w:rPr>
      <w:rFonts w:eastAsia="黑体"/>
    </w:rPr>
  </w:style>
  <w:style w:type="character" w:customStyle="1" w:styleId="m40">
    <w:name w:val="m标题4 字符"/>
    <w:basedOn w:val="a0"/>
    <w:link w:val="m4"/>
    <w:rsid w:val="005C3990"/>
    <w:rPr>
      <w:rFonts w:eastAsia="黑体"/>
    </w:rPr>
  </w:style>
  <w:style w:type="paragraph" w:styleId="a4">
    <w:name w:val="header"/>
    <w:basedOn w:val="a"/>
    <w:link w:val="a5"/>
    <w:uiPriority w:val="99"/>
    <w:unhideWhenUsed/>
    <w:rsid w:val="0033746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37462"/>
    <w:rPr>
      <w:sz w:val="18"/>
      <w:szCs w:val="18"/>
    </w:rPr>
  </w:style>
  <w:style w:type="paragraph" w:styleId="a6">
    <w:name w:val="footer"/>
    <w:basedOn w:val="a"/>
    <w:link w:val="a7"/>
    <w:uiPriority w:val="99"/>
    <w:unhideWhenUsed/>
    <w:rsid w:val="00337462"/>
    <w:pPr>
      <w:tabs>
        <w:tab w:val="center" w:pos="4153"/>
        <w:tab w:val="right" w:pos="8306"/>
      </w:tabs>
      <w:snapToGrid w:val="0"/>
      <w:jc w:val="left"/>
    </w:pPr>
    <w:rPr>
      <w:sz w:val="18"/>
      <w:szCs w:val="18"/>
    </w:rPr>
  </w:style>
  <w:style w:type="character" w:customStyle="1" w:styleId="a7">
    <w:name w:val="页脚 字符"/>
    <w:basedOn w:val="a0"/>
    <w:link w:val="a6"/>
    <w:uiPriority w:val="99"/>
    <w:rsid w:val="00337462"/>
    <w:rPr>
      <w:sz w:val="18"/>
      <w:szCs w:val="18"/>
    </w:rPr>
  </w:style>
  <w:style w:type="paragraph" w:styleId="a8">
    <w:name w:val="List Paragraph"/>
    <w:basedOn w:val="a"/>
    <w:uiPriority w:val="34"/>
    <w:qFormat/>
    <w:rsid w:val="003374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宇轩 朱</dc:creator>
  <cp:keywords/>
  <dc:description/>
  <cp:lastModifiedBy>宇轩 朱</cp:lastModifiedBy>
  <cp:revision>3</cp:revision>
  <dcterms:created xsi:type="dcterms:W3CDTF">2023-04-14T02:14:00Z</dcterms:created>
  <dcterms:modified xsi:type="dcterms:W3CDTF">2023-04-16T08:52:00Z</dcterms:modified>
</cp:coreProperties>
</file>