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Gradmotion CLI Skill使用教程——AI Agent 驱动的机器人训练工作流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本教程覆盖从 API Key 创建、CLI 本地安装，到在 Cursor Agent 中配置 CLI Skill 的完整流程。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最简流程：从 API Key 到 Skill 使用（约 3 分钟）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按下面顺序做完即可在 Cursor 里用自然语言操作 Gradmotion 训练任务。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3765"/>
        <w:gridCol w:w="3480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操作图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 创建 API Key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登录 Gradmotion → 左下角头像 → API Key 管理 → 新建 → 填写名称并立即复制生成的 Key（格式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gm_sk_xxxxxxxx</w:t>
            </w:r>
            <w:r>
              <w:rPr>
                <w:rFonts w:eastAsia="等线" w:ascii="Arial" w:cs="Arial" w:hAnsi="Arial"/>
                <w:sz w:val="22"/>
              </w:rPr>
              <w:t>，仅显示一次）。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见下图①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2. 安装 CLI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命令行执行 npm install -g @limxdynamics/gm-cli</w:t>
            </w:r>
            <w:r>
              <w:rPr>
                <w:rFonts w:eastAsia="等线" w:ascii="Arial" w:cs="Arial" w:hAnsi="Arial"/>
                <w:sz w:val="22"/>
              </w:rPr>
              <w:t xml:space="preserve">，安装后执行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gm version</w:t>
            </w:r>
            <w:r>
              <w:rPr>
                <w:rFonts w:eastAsia="等线" w:ascii="Arial" w:cs="Arial" w:hAnsi="Arial"/>
                <w:sz w:val="22"/>
              </w:rPr>
              <w:t xml:space="preserve"> 确认。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见下图②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3. 安装 Skill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mkdir -p ~/.cursor/skills/gm-cli</w:t>
            </w:r>
            <w:r>
              <w:rPr>
                <w:rFonts w:eastAsia="等线" w:ascii="Arial" w:cs="Arial" w:hAnsi="Arial"/>
                <w:sz w:val="22"/>
              </w:rPr>
              <w:t xml:space="preserve">，将 </w:t>
            </w:r>
            <w:r>
              <w:rPr>
                <w:rFonts w:eastAsia="等线" w:ascii="Arial" w:cs="Arial" w:hAnsi="Arial"/>
                <w:sz w:val="22"/>
                <w:u w:val="single"/>
              </w:rPr>
              <w:t>SKILL.md</w:t>
            </w:r>
            <w:r>
              <w:rPr>
                <w:rFonts w:eastAsia="等线" w:ascii="Arial" w:cs="Arial" w:hAnsi="Arial"/>
                <w:sz w:val="22"/>
              </w:rPr>
              <w:t xml:space="preserve"> 放到该目录；或在 Cursor Settings → Features → Agent Skills 确认 Skills 路径为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~/.cursor/skills/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见下图⑤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4. 使用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 Cursor Agent 里直接说「帮我列出任务」「查看任务 task_xxx 详情」等，或输入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gm task list</w:t>
            </w:r>
            <w:r>
              <w:rPr>
                <w:rFonts w:eastAsia="等线" w:ascii="Arial" w:cs="Arial" w:hAnsi="Arial"/>
                <w:sz w:val="22"/>
              </w:rPr>
              <w:t>；提到 gm、Gradmotion、任务、项目时 Agent 会自动使用 gm-cli Skill。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见下图⑥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1：创建 API Key</w:t>
      </w:r>
      <w:r>
        <w:rPr>
          <w:rFonts w:eastAsia="等线" w:ascii="Arial" w:cs="Arial" w:hAnsi="Arial"/>
          <w:sz w:val="22"/>
        </w:rPr>
        <w:t>**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29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步骤 2：安装 CLI</w:t>
      </w:r>
      <w:r>
        <w:rPr>
          <w:rFonts w:eastAsia="等线" w:ascii="Arial" w:cs="Arial" w:hAnsi="Arial"/>
          <w:sz w:val="22"/>
        </w:rPr>
        <w:t>**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04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81525" cy="13811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3：安装 Skill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68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4：使用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注意：第一次使用的时候会提醒需要api-key，直接粘贴给curosr就可以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575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步骤 5：卸载CLI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i w:val="true"/>
          <w:sz w:val="22"/>
          <w:shd w:fill="EFF0F1"/>
        </w:rPr>
        <w:t>npm</w:t>
      </w:r>
      <w:r>
        <w:rPr>
          <w:rFonts w:eastAsia="Consolas" w:ascii="Consolas" w:cs="Consolas" w:hAnsi="Consolas"/>
          <w:sz w:val="22"/>
          <w:shd w:fill="EFF0F1"/>
        </w:rPr>
        <w:t xml:space="preserve"> uninstall -g @limxdynamics/gm-cli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详细说明与常见问题见下文各章节。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创建 API Key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登录 Gradmotion 平台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打开浏览器，访问 Gradmotion 平台并登录你的账号。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进入 API Key 管理页面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登录后，点击左下角用户头像 → **</w:t>
      </w:r>
      <w:r>
        <w:rPr>
          <w:rFonts w:eastAsia="等线" w:ascii="Arial" w:cs="Arial" w:hAnsi="Arial"/>
          <w:b w:val="true"/>
          <w:sz w:val="22"/>
        </w:rPr>
        <w:t>API Key 管理</w:t>
      </w:r>
      <w:r>
        <w:rPr>
          <w:rFonts w:eastAsia="等线" w:ascii="Arial" w:cs="Arial" w:hAnsi="Arial"/>
          <w:sz w:val="22"/>
        </w:rPr>
        <w:t>**。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1.3 创建新的 API Key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点击 **</w:t>
      </w:r>
      <w:r>
        <w:rPr>
          <w:rFonts w:eastAsia="等线" w:ascii="Arial" w:cs="Arial" w:hAnsi="Arial"/>
          <w:b w:val="true"/>
          <w:sz w:val="22"/>
        </w:rPr>
        <w:t>新建</w:t>
      </w:r>
      <w:r>
        <w:rPr>
          <w:rFonts w:eastAsia="等线" w:ascii="Arial" w:cs="Arial" w:hAnsi="Arial"/>
          <w:sz w:val="22"/>
        </w:rPr>
        <w:t>** 按钮。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2.填写 Key 的名称（如 </w:t>
      </w:r>
      <w:r>
        <w:rPr>
          <w:rFonts w:eastAsia="Consolas" w:ascii="Consolas" w:cs="Consolas" w:hAnsi="Consolas"/>
          <w:sz w:val="22"/>
          <w:shd w:fill="EFF0F1"/>
        </w:rPr>
        <w:t>local-dev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cursor-agent</w:t>
      </w:r>
      <w:r>
        <w:rPr>
          <w:rFonts w:eastAsia="等线" w:ascii="Arial" w:cs="Arial" w:hAnsi="Arial"/>
          <w:sz w:val="22"/>
        </w:rPr>
        <w:t>），便于区分用途。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点击 **</w:t>
      </w:r>
      <w:r>
        <w:rPr>
          <w:rFonts w:eastAsia="等线" w:ascii="Arial" w:cs="Arial" w:hAnsi="Arial"/>
          <w:b w:val="true"/>
          <w:sz w:val="22"/>
        </w:rPr>
        <w:t>确认</w:t>
      </w:r>
      <w:r>
        <w:rPr>
          <w:rFonts w:eastAsia="等线" w:ascii="Arial" w:cs="Arial" w:hAnsi="Arial"/>
          <w:sz w:val="22"/>
        </w:rPr>
        <w:t>**。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**</w:t>
      </w:r>
      <w:r>
        <w:rPr>
          <w:rFonts w:eastAsia="等线" w:ascii="Arial" w:cs="Arial" w:hAnsi="Arial"/>
          <w:b w:val="true"/>
          <w:sz w:val="22"/>
        </w:rPr>
        <w:t>立即复制并妥善保存生成的 Key</w:t>
      </w:r>
      <w:r>
        <w:rPr>
          <w:rFonts w:eastAsia="等线" w:ascii="Arial" w:cs="Arial" w:hAnsi="Arial"/>
          <w:sz w:val="22"/>
        </w:rPr>
        <w:t>**（格式为 `gm_sk_xxxxxxxxxxxxxxxx`），该 Key 仅在创建时完整显示一次。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**</w:t>
      </w: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**：API Key 具有账号级别的操作权限，请勿提交到代码仓库、分享给他人，或在公开场合展示。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2. 安装 CLI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版本管理链接 : </w:t>
      </w:r>
      <w:r>
        <w:rPr>
          <w:rFonts w:eastAsia="等线" w:ascii="Arial" w:cs="Arial" w:hAnsi="Arial"/>
          <w:sz w:val="22"/>
        </w:rPr>
        <w:t>https://www.npmjs.com/package/@limxdynamics/gm-cli?activeTab=versions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验证安装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-v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输出示例：</w:t>
        <w:br/>
        <w:t>gradmotion-cli v0.1.1</w:t>
        <w:br/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3. 配置 CLI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 保存 API Key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auth login --api-key "gm_sk_xxxxxxxxxxxxxxxx"</w:t>
              <w:br/>
              <w:br/>
              <w:t>CLI 会优先将 Key 存入系统 Keychain（macOS Keychain / Windows Credential Manager / Linux Secret Service），若 Keychain 不可用则回退存储到本地配置文件 `~/.config/gradmotion/config.yaml`。</w:t>
              <w:br/>
              <w:br/>
              <w:t>成功输出示例：</w:t>
              <w:br/>
              <w:br/>
              <w:t>```json</w:t>
              <w:br/>
              <w:t>{</w:t>
              <w:br/>
              <w:t xml:space="preserve">  "success": true,</w:t>
              <w:br/>
              <w:t xml:space="preserve">  "data": {</w:t>
              <w:br/>
              <w:t xml:space="preserve">    "profile": "default",</w:t>
              <w:br/>
              <w:t xml:space="preserve">    "saved_to": "keychain"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4. 验证连接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4.1 检查本地认证状态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auth status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输出示例：</w:t>
              <w:br/>
              <w:br/>
              <w:t>```json</w:t>
              <w:br/>
              <w:t>{</w:t>
              <w:br/>
              <w:t xml:space="preserve">  "success": true,</w:t>
              <w:br/>
              <w:t xml:space="preserve">  "data": {</w:t>
              <w:br/>
              <w:t xml:space="preserve">    "profile": "default",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"base_url": "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https://internal.limxdynamics.com/dev-api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"has_api_key": true,</w:t>
              <w:br/>
              <w:t xml:space="preserve">    "key_source": "keychain"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4.2 验证服务端连接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auth whoami</w:t>
              <w:br/>
            </w:r>
            <w:r>
              <w:rPr>
                <w:rFonts w:eastAsia="Consolas" w:ascii="Consolas" w:cs="Consolas" w:hAnsi="Consolas"/>
                <w:sz w:val="22"/>
              </w:rPr>
              <w:t>成功后会返回当前账号的用户信息，确认 CLI 与 Gradmotion 服务端通信正常。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4.3 快速任务列表测试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task list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4.4 执行前快速探测（推荐）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在执行创建/编辑/删除前，建议先确认当前 CLI 具备完整命令：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--help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task --help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project --help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5. 在 Cursor Agent 中安装 CLI Skill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 Skill 让 Cursor 中的 AI Agent 能够理解并正确调用 </w:t>
      </w:r>
      <w:r>
        <w:rPr>
          <w:rFonts w:eastAsia="Consolas" w:ascii="Consolas" w:cs="Consolas" w:hAnsi="Consolas"/>
          <w:sz w:val="22"/>
          <w:shd w:fill="EFF0F1"/>
        </w:rPr>
        <w:t>gm</w:t>
      </w:r>
      <w:r>
        <w:rPr>
          <w:rFonts w:eastAsia="等线" w:ascii="Arial" w:cs="Arial" w:hAnsi="Arial"/>
          <w:sz w:val="22"/>
        </w:rPr>
        <w:t xml:space="preserve"> 命令，包括参数校验、安全约束和最佳实践。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5.1 找到 Skills 存放目录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Cursor 的 Skills 通常存放在 </w:t>
      </w:r>
      <w:r>
        <w:rPr>
          <w:rFonts w:eastAsia="Consolas" w:ascii="Consolas" w:cs="Consolas" w:hAnsi="Consolas"/>
          <w:sz w:val="22"/>
          <w:shd w:fill="EFF0F1"/>
        </w:rPr>
        <w:t>~/.cursor/skills/</w:t>
      </w:r>
      <w:r>
        <w:rPr>
          <w:rFonts w:eastAsia="等线" w:ascii="Arial" w:cs="Arial" w:hAnsi="Arial"/>
          <w:sz w:val="22"/>
        </w:rPr>
        <w:t xml:space="preserve"> 目录下。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查看当前 skills 目录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ls</w:t>
            </w:r>
            <w:r>
              <w:rPr>
                <w:rFonts w:eastAsia="Consolas" w:ascii="Consolas" w:cs="Consolas" w:hAnsi="Consolas"/>
                <w:sz w:val="22"/>
              </w:rPr>
              <w:t xml:space="preserve"> ~/.cursor/skills/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5.2 创建 gm-cli Skill 目录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mkdir</w:t>
            </w:r>
            <w:r>
              <w:rPr>
                <w:rFonts w:eastAsia="Consolas" w:ascii="Consolas" w:cs="Consolas" w:hAnsi="Consolas"/>
                <w:sz w:val="22"/>
              </w:rPr>
              <w:t xml:space="preserve"> -p ~/.cursor/skills/gm-cli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5.3 下载 SKILL.md 文件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点击下方链接去下载最新的gm-cli：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335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将下载的 </w:t>
      </w:r>
      <w:r>
        <w:rPr>
          <w:rFonts w:eastAsia="Consolas" w:ascii="Consolas" w:cs="Consolas" w:hAnsi="Consolas"/>
          <w:sz w:val="22"/>
          <w:shd w:fill="EFF0F1"/>
        </w:rPr>
        <w:t>SKILL.md</w:t>
      </w:r>
      <w:r>
        <w:rPr>
          <w:rFonts w:eastAsia="等线" w:ascii="Arial" w:cs="Arial" w:hAnsi="Arial"/>
          <w:sz w:val="22"/>
        </w:rPr>
        <w:t xml:space="preserve"> 放到 </w:t>
      </w:r>
      <w:r>
        <w:rPr>
          <w:rFonts w:eastAsia="Consolas" w:ascii="Consolas" w:cs="Consolas" w:hAnsi="Consolas"/>
          <w:sz w:val="22"/>
          <w:shd w:fill="EFF0F1"/>
        </w:rPr>
        <w:t>~/.cursor/skills/gm-cli/</w:t>
      </w:r>
      <w:r>
        <w:rPr>
          <w:rFonts w:eastAsia="等线" w:ascii="Arial" w:cs="Arial" w:hAnsi="Arial"/>
          <w:sz w:val="22"/>
        </w:rPr>
        <w:t xml:space="preserve"> 目录下：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mkdir</w:t>
            </w:r>
            <w:r>
              <w:rPr>
                <w:rFonts w:eastAsia="Consolas" w:ascii="Consolas" w:cs="Consolas" w:hAnsi="Consolas"/>
                <w:sz w:val="22"/>
              </w:rPr>
              <w:t xml:space="preserve"> -p ~/.cursor/skills/gm-cli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mv</w:t>
            </w:r>
            <w:r>
              <w:rPr>
                <w:rFonts w:eastAsia="Consolas" w:ascii="Consolas" w:cs="Consolas" w:hAnsi="Consolas"/>
                <w:sz w:val="22"/>
              </w:rPr>
              <w:t xml:space="preserve"> ~/Downloads/SKILL.md ~/.cursor/skills/gm-cli/SKILL.md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该 Skill 文件包含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gm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命令的完整操作规范、参数校验规则和安全约束，供 Cursor Agent 在执行 CLI 操作时自动参考。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5.4 在 Cursor 中注册 Skill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Cursor，进入 **</w:t>
      </w:r>
      <w:r>
        <w:rPr>
          <w:rFonts w:eastAsia="等线" w:ascii="Arial" w:cs="Arial" w:hAnsi="Arial"/>
          <w:b w:val="true"/>
          <w:sz w:val="22"/>
        </w:rPr>
        <w:t>Settings（齿轮图标）→ Features → Agent Skills</w:t>
      </w:r>
      <w:r>
        <w:rPr>
          <w:rFonts w:eastAsia="等线" w:ascii="Arial" w:cs="Arial" w:hAnsi="Arial"/>
          <w:sz w:val="22"/>
        </w:rPr>
        <w:t>**，确认 Skills 目录路径已正确配置为 `~/.cursor/skills/`。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或者，直接在对话框中 </w:t>
      </w:r>
      <w:r>
        <w:rPr>
          <w:rFonts w:eastAsia="Consolas" w:ascii="Consolas" w:cs="Consolas" w:hAnsi="Consolas"/>
          <w:sz w:val="22"/>
          <w:shd w:fill="EFF0F1"/>
        </w:rPr>
        <w:t>@</w:t>
      </w:r>
      <w:r>
        <w:rPr>
          <w:rFonts w:eastAsia="等线" w:ascii="Arial" w:cs="Arial" w:hAnsi="Arial"/>
          <w:sz w:val="22"/>
        </w:rPr>
        <w:t xml:space="preserve"> 引用该 Skill 即可激活。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**</w:t>
      </w:r>
      <w:r>
        <w:rPr>
          <w:rFonts w:eastAsia="等线" w:ascii="Arial" w:cs="Arial" w:hAnsi="Arial"/>
          <w:b w:val="true"/>
          <w:sz w:val="22"/>
        </w:rPr>
        <w:t>确认 Skill 已生效</w:t>
      </w:r>
      <w:r>
        <w:rPr>
          <w:rFonts w:eastAsia="等线" w:ascii="Arial" w:cs="Arial" w:hAnsi="Arial"/>
          <w:sz w:val="22"/>
        </w:rPr>
        <w:t>**：在 Cursor 的 Agent 对话框中输入 `gm task list`，Agent 会自动识别 gm-cli 上下文并给出正确的操作建议。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6. 通过 Agent 使用 CLI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 CLI Skill 后，你可以直接用自然语言让 Cursor Agent 帮你操作 </w:t>
      </w:r>
      <w:r>
        <w:rPr>
          <w:rFonts w:eastAsia="Consolas" w:ascii="Consolas" w:cs="Consolas" w:hAnsi="Consolas"/>
          <w:sz w:val="22"/>
          <w:shd w:fill="EFF0F1"/>
        </w:rPr>
        <w:t>gm</w:t>
      </w:r>
      <w:r>
        <w:rPr>
          <w:rFonts w:eastAsia="等线" w:ascii="Arial" w:cs="Arial" w:hAnsi="Arial"/>
          <w:sz w:val="22"/>
        </w:rPr>
        <w:t xml:space="preserve"> 命令。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6.1 典型工作流示例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场景一：查看任务列表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Cursor Agent 中输入：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帮我查看所有任务列表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task list --page 1 --limit 50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场景二：查看指定任务详情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查看任务 task_123 的详情和当前状态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task info --task-id "task_123"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场景三：创建并运行任务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帮我创建一个训练任务，项目 ID 是 proj_001，任务名称是 test-run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Agent 会先提示你补充必要参数（如 </w:t>
      </w:r>
      <w:r>
        <w:rPr>
          <w:rFonts w:eastAsia="Consolas" w:ascii="Consolas" w:cs="Consolas" w:hAnsi="Consolas"/>
          <w:sz w:val="22"/>
          <w:shd w:fill="EFF0F1"/>
        </w:rPr>
        <w:t>codeType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goodsId</w:t>
      </w:r>
      <w:r>
        <w:rPr>
          <w:rFonts w:eastAsia="等线" w:ascii="Arial" w:cs="Arial" w:hAnsi="Arial"/>
          <w:sz w:val="22"/>
        </w:rPr>
        <w:t xml:space="preserve"> 等），然后生成：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task create --file ./create.json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task run --task-id "task_xxx"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场景四：实时查看任务日志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追踪任务 task_123 的实时日志，最多等 5 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task logs --task-id "task_123" --follow --interval 2s --timeout 5m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场景五：停止任务（高风险，会确认）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停止任务 task_123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会先执行状态预检：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task info --task-id "task_123"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确认任务可停止后，提示你二次确认，再执行：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task stop --task-id "task_123"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场景六：先选项目，再创建任务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先帮我列出项目，然后在 proj_001 下面创建一个训练任务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通常会按顺序执行：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project list --page 1 --limit 50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task create --file ./create.json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task run --task-id "task_xxx"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场景七：下载某个 checkpoint 的模型文件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帮我下载任务 TASK_20260317_129 的 6000 checkpoint 模型文件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通常会按顺序执行：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gm task model list --task-id "TASK_20260317_129" --checkpoint "6000" --limit 1 --quiet</w:t>
              <w:br/>
            </w:r>
            <w:r>
              <w:rPr>
                <w:rFonts w:eastAsia="Consolas" w:ascii="Consolas" w:cs="Consolas" w:hAnsi="Consolas"/>
                <w:sz w:val="22"/>
              </w:rPr>
              <w:t>curl -L "&lt;返回结果中的 policUrlDown&gt;" -o "./model_6000.pt"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gm task model list</w:t>
      </w:r>
      <w:r>
        <w:rPr>
          <w:rFonts w:eastAsia="等线" w:ascii="Arial" w:cs="Arial" w:hAnsi="Arial"/>
          <w:sz w:val="22"/>
        </w:rPr>
        <w:t xml:space="preserve"> 会返回目标 checkpoint 的模型信息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返回项中的 </w:t>
      </w:r>
      <w:r>
        <w:rPr>
          <w:rFonts w:eastAsia="Consolas" w:ascii="Consolas" w:cs="Consolas" w:hAnsi="Consolas"/>
          <w:sz w:val="22"/>
          <w:shd w:fill="EFF0F1"/>
        </w:rPr>
        <w:t>policUrlDown</w:t>
      </w:r>
      <w:r>
        <w:rPr>
          <w:rFonts w:eastAsia="等线" w:ascii="Arial" w:cs="Arial" w:hAnsi="Arial"/>
          <w:sz w:val="22"/>
        </w:rPr>
        <w:t xml:space="preserve"> 是可直接下载的预签名 URL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当前推荐默认保存到当前项目根路径；若用户指定其他相对路径，优先使用用户路径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场景八：分析训练结果并记录实验笔记（HPO 迭代）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帮我分析任务 task_123 的训练结果，记录到实验笔记中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通常会按顺序执行：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获取训练指标 keys</w:t>
              <w:br/>
              <w:t>gm task data keys --task-id "task_123"</w:t>
              <w:br/>
              <w:br/>
              <w:t># 2. 拉取关键指标数据（如 reward、loss）</w:t>
              <w:br/>
              <w:t>gm task data get --task-id "task_123" --data-key "Train/mean_reward" --sampling-mode "precise" --end-time "2026-04-03 12:00:00"</w:t>
              <w:br/>
              <w:t>gm task data get --task-id "task_123" --data-key "Train/loss" --sampling-mode "precise" --end-time "2026-04-03 12:00:00"</w:t>
              <w:br/>
              <w:br/>
              <w:t># 3. 读取当前超参配置</w:t>
              <w:br/>
              <w:t>gm task hp get --task-id "task_123"</w:t>
              <w:br/>
              <w:br/>
              <w:t># 4. Agent 分析数据后，将结论写入任务笔记</w:t>
              <w:br/>
              <w:t><![CDATA[gm task note update --task-id "task_123" --note "<h3>Iter-1 实验记录</h3><p><strong>超参：</strong>lr=3e-4, batch_size=256</p><p><strong>结果：</strong>mean_reward=850, loss=0.12, converged at step 2000</p>"]]></w:t>
              <w:br/>
              <w:br/>
              <w:t># 5. 后续迭代时可回溯历史笔记</w:t>
              <w:br/>
            </w:r>
            <w:r>
              <w:rPr>
                <w:rFonts w:eastAsia="Consolas" w:ascii="Consolas" w:cs="Consolas" w:hAnsi="Consolas"/>
                <w:sz w:val="22"/>
              </w:rPr>
              <w:t>gm task note get --task-id "task_123"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：在 HPO 迭代流程中，Agent 先通过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data get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拉取训练指标、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hp get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获取超参配置，分析得出结论后，再通过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note update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将实验记录写入任务。后续迭代时可通过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note get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回溯历史数据进行对比。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场景九：Agent 自动分析 + 调参 + 启动下一轮训练（HPO 自动化）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分析任务 task_123 的训练结果，给出调参建议，直接帮我调参并启动下一轮训练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通常会按顺序执行：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拉取当前超参和训练指标</w:t>
              <w:br/>
              <w:t>gm task hp get --task-id "task_123"</w:t>
              <w:br/>
              <w:t>gm task data keys --task-id "task_123"</w:t>
              <w:br/>
              <w:t>gm task data get --task-id "task_123" --data-key "Train/mean_reward" --sampling-mode "precise" --end-time "2026-04-03 12:00:00"</w:t>
              <w:br/>
              <w:t>gm task data get --task-id "task_123" --data-key "Train/loss" --sampling-mode "precise" --end-time "2026-04-03 12:00:00"</w:t>
              <w:br/>
              <w:br/>
              <w:t># 2. 回溯历史迭代笔记，对比前几轮结果</w:t>
              <w:br/>
              <w:t>gm task note get --task-id "task_prev_xxx"</w:t>
              <w:br/>
              <w:br/>
              <w:t># 3. Agent 分析后记录本轮结论 + 下轮调参建议</w:t>
              <w:br/>
              <w:t><![CDATA[gm task note update --task-id "task_123" --note "<h3>Iter-2 实验记录</h3><p><strong>超参：</strong>lr=3e-4, batch_size=256</p><p><strong>结果：</strong>reward=850 (plateau), loss=0.12</p><p><strong>调参建议：</strong>reduce lr to 1e-4, increase batch_size to 512</p>"]]></w:t>
              <w:br/>
              <w:br/>
              <w:t># 4. 获取源任务的 checkpoint，用于恢复训练</w:t>
              <w:br/>
              <w:t>gm task model list --task-id "task_123" --page 1 --limit 1</w:t>
              <w:br/>
              <w:br/>
              <w:t># 5. 基于 checkpoint 创建恢复训练任务（trainType=2），JSON 中包含新超参</w:t>
              <w:br/>
              <w:t>#    需填写 checkPointFilePath(policUrl)、resumeFromTaskId、resumeFromCheckPoint 等</w:t>
              <w:br/>
              <w:t>#    参见「最小可运行 JSON 模版（恢复训练任务）」</w:t>
              <w:br/>
              <w:t>gm task create --file ./create-resume-iter3.json</w:t>
              <w:br/>
              <w:br/>
              <w:t># 6. 如需单独更新超参配置</w:t>
              <w:br/>
              <w:t>gm task params update --task-id "task_new_xxx" --file ./hp-iter3.json</w:t>
              <w:br/>
              <w:br/>
              <w:t># 7. 启动下一轮训练</w:t>
              <w:br/>
              <w:t>gm task run --task-id "task_new_xxx"</w:t>
              <w:br/>
              <w:br/>
              <w:t># 8. 追踪日志</w:t>
              <w:br/>
            </w:r>
            <w:r>
              <w:rPr>
                <w:rFonts w:eastAsia="Consolas" w:ascii="Consolas" w:cs="Consolas" w:hAnsi="Consolas"/>
                <w:sz w:val="22"/>
              </w:rPr>
              <w:t>gm task logs --task-id "task_new_xxx" --follow --interval 5s --timeout 30m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：这是完整的 Agent HPO 自动化闭环——分析指标 → 回溯历史 → 记录结论 → 调参 → 创建恢复训练任务 → 启动训练。Agent 可以根据用户授权程度决定是仅给出建议还是直接执行调参和启动。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场景十：从 Git 仓库 URL 一键创建训练任务（自动发现超参文件和训练入口）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这个仓库 </w:t>
            </w:r>
            <w:r>
              <w:rPr>
                <w:rFonts w:eastAsia="Consolas" w:ascii="Consolas" w:cs="Consolas" w:hAnsi="Consolas"/>
                <w:sz w:val="22"/>
              </w:rPr>
              <w:t>https://github.com/limxdynamics/tron1-rl-isaacgym</w:t>
            </w:r>
            <w:r>
              <w:rPr>
                <w:rFonts w:eastAsia="Consolas" w:ascii="Consolas" w:cs="Consolas" w:hAnsi="Consolas"/>
                <w:sz w:val="22"/>
              </w:rPr>
              <w:t xml:space="preserve"> 帮我创建训练任务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通常会按顺序执行：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浅克隆仓库，获取文件树（不拉取文件内容）</w:t>
              <w:br/>
              <w:t>TEMP_DIR=$(mktemp -d)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git clone --depth 1 --branch master --no-checkout </w:t>
            </w:r>
            <w:r>
              <w:rPr>
                <w:rFonts w:eastAsia="Consolas" w:ascii="Consolas" w:cs="Consolas" w:hAnsi="Consolas"/>
                <w:sz w:val="22"/>
              </w:rPr>
              <w:t>https://github.com/limxdynamics/tron1-rl-isaacgym.git</w:t>
            </w:r>
            <w:r>
              <w:rPr>
                <w:rFonts w:eastAsia="Consolas" w:ascii="Consolas" w:cs="Consolas" w:hAnsi="Consolas"/>
                <w:sz w:val="22"/>
              </w:rPr>
              <w:t xml:space="preserve"> "$TEMP_DIR"</w:t>
              <w:br/>
              <w:t>cd "$TEMP_DIR" &amp;&amp; git ls-tree -r --name-only HEAD</w:t>
              <w:br/>
              <w:t>rm -rf "$TEMP_DIR"</w:t>
              <w:br/>
              <w:br/>
              <w:t># 2. 根据文件树自动识别：</w:t>
              <w:br/>
              <w:t>#    - 超参文件（hparamsPath）：匹配 *config*.py / *hparam*.yaml 等规则</w:t>
              <w:br/>
              <w:t>#    - 训练入口（mainCodeUri）：匹配 train.py / main.py 等</w:t>
              <w:br/>
              <w:t>#    示例结果：</w:t>
              <w:br/>
              <w:t>#    hparamsPath = "tron1-rl-isaacgym/legged_gym/envs/pointfoot_flat/pointfoot_flat_config.py"</w:t>
              <w:br/>
              <w:t>#    mainCodeUri = "legged_gym/scripts/train.py"</w:t>
              <w:br/>
              <w:br/>
              <w:t># 3. 如需确认超参内容，checkout 并读取候选文件</w:t>
              <w:br/>
              <w:t>cd "$TEMP_DIR" &amp;&amp; git checkout HEAD -- legged_gym/envs/pointfoot_flat/pointfoot_flat_config.py</w:t>
              <w:br/>
              <w:br/>
              <w:t># 4. 查询可用算力资源和镜像</w:t>
              <w:br/>
              <w:t>gm task resource list --goods-back-category 3 --page 1 --limit 10</w:t>
              <w:br/>
              <w:t>gm task image official</w:t>
              <w:br/>
              <w:br/>
              <w:t># 5. 构建完整的 task create JSON，写入临时文件</w:t>
              <w:br/>
              <w:t>#    - startScript 必须以 gm-run 开头</w:t>
              <w:br/>
              <w:t>#    - hparamsPath 从仓库根目录开始（含 clone 目录名）</w:t>
              <w:br/>
              <w:t>#    - codeUrl 为 JSON 字符串格式</w:t>
              <w:br/>
              <w:br/>
              <w:t># 6. 创建任务</w:t>
              <w:br/>
              <w:t>gm task create --file ./create-train.json --yes</w:t>
              <w:br/>
              <w:br/>
              <w:t># 7. 清理临时 JSON 文件</w:t>
              <w:br/>
              <w:t>rm ./create-train.json</w:t>
              <w:br/>
              <w:br/>
              <w:t># 8. 启动任务</w:t>
              <w:br/>
            </w:r>
            <w:r>
              <w:rPr>
                <w:rFonts w:eastAsia="Consolas" w:ascii="Consolas" w:cs="Consolas" w:hAnsi="Consolas"/>
                <w:sz w:val="22"/>
              </w:rPr>
              <w:t>gm task run --task-id "TASK_xxx" --yes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：用户只需提供 Git 仓库地址，Agent 会自动扫描仓库文件树、识别超参文件和训练入口、查询平台可用资源和镜像、构建完整 JSON 并创建任务。整个过程无需用户手动填写 JSON。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场景十一：排查任务启动失败并修复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任务启动报错了，帮我看看怎么回事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通常会按顺序执行：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查看任务当前状态和详情</w:t>
              <w:br/>
              <w:t>gm task info --task-id "TASK_xxx"</w:t>
              <w:br/>
              <w:br/>
              <w:t># 2. 查看任务日志，定位错误原因</w:t>
              <w:br/>
              <w:t>gm task logs --task-id "TASK_xxx" --raw --no-request-log</w:t>
              <w:br/>
              <w:br/>
              <w:t># 3. 根据错误信息诊断问题</w:t>
              <w:br/>
              <w:t>#    例如："该算力资源无法挂载个人存储" → personalDataPath 不兼容</w:t>
              <w:br/>
              <w:t>#    例如：代码路径错误 → startScript 中的路径需修正</w:t>
              <w:br/>
              <w:br/>
              <w:t># 4. 获取任务完整信息（edit 前必须先读取全量数据）</w:t>
              <w:br/>
              <w:t>gm task info --task-id "TASK_xxx"</w:t>
              <w:br/>
              <w:br/>
              <w:t># 5. 基于完整数据修改问题字段，写入编辑 JSON</w:t>
              <w:br/>
              <w:t>#    注意：edit 是全量覆盖，必须保留所有原有字段</w:t>
              <w:br/>
              <w:t>#    taskCodeInfo 中必须包含 taskId</w:t>
              <w:br/>
              <w:br/>
              <w:t># 6. 提交修复</w:t>
              <w:br/>
              <w:t>gm task edit --file ./edit-task.json --yes</w:t>
              <w:br/>
              <w:br/>
              <w:t># 7. 清理临时文件</w:t>
              <w:br/>
              <w:t>rm ./edit-task.json</w:t>
              <w:br/>
              <w:br/>
              <w:t># 8. 重新启动</w:t>
              <w:br/>
            </w:r>
            <w:r>
              <w:rPr>
                <w:rFonts w:eastAsia="Consolas" w:ascii="Consolas" w:cs="Consolas" w:hAnsi="Consolas"/>
                <w:sz w:val="22"/>
              </w:rPr>
              <w:t>gm task run --task-id "TASK_xxx" --yes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：排查流程的关键是先通过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task info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task logs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定位根因，再通过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task edit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修复。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edit 必须提交完整字段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（先读后改），否则未传字段会被后端置空导致数据损坏。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场景十二：多轮训练效果对比分析（跨任务 side-by-side 对比）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训练完了，对比一下调参前后的效果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通常会按顺序执行：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获取两个任务的可用指标 keys</w:t>
              <w:br/>
              <w:t>gm task data keys --task-id "TASK_baseline"</w:t>
              <w:br/>
              <w:t>gm task data keys --task-id "TASK_tuned"</w:t>
              <w:br/>
              <w:br/>
              <w:t># 2. 并行拉取两个任务的全量训练指标（已完成任务可用 accelerate 或 precise）</w:t>
              <w:br/>
              <w:t>gm task data get --task-id "TASK_baseline" --data-key "Train/mean_reward" --sampling-mode "precise"</w:t>
              <w:br/>
              <w:t>gm task data get --task-id "TASK_tuned" --data-key "Train/mean_reward" --sampling-mode "precise"</w:t>
              <w:br/>
              <w:br/>
              <w:t># 3. 拉取各奖励分项做细粒度对比</w:t>
              <w:br/>
              <w:t>gm task data get --task-id "TASK_baseline" --data-key "Episode/rew_tracking_lin_vel" --sampling-mode "precise"</w:t>
              <w:br/>
              <w:t>gm task data get --task-id "TASK_tuned" --data-key "Episode/rew_tracking_lin_vel" --sampling-mode "precise"</w:t>
              <w:br/>
              <w:t># ... 其他关键指标（tracking_ang_vel, keep_balance, orientation, collision 等）</w:t>
              <w:br/>
              <w:br/>
              <w:t># 4. 获取两个任务的超参配置，明确调参差异</w:t>
              <w:br/>
              <w:t>gm task hp get --task-id "TASK_baseline"</w:t>
              <w:br/>
              <w:t>gm task hp get --task-id "TASK_tuned"</w:t>
              <w:br/>
              <w:br/>
              <w:t># 5. Agent 汇总分析，生成对比报告表格（各指标的最终值、变化幅度、变化趋势）</w:t>
              <w:br/>
              <w:br/>
              <w:t># 6. 将对比报告写入调参任务的笔记（HTML 格式）</w:t>
              <w:br/>
            </w:r>
            <w:r>
              <w:rPr>
                <w:rFonts w:eastAsia="Consolas" w:ascii="Consolas" w:cs="Consolas" w:hAnsi="Consolas"/>
                <w:sz w:val="22"/>
              </w:rPr>
              <w:t>gm task note update --task-id "TASK_tuned" --note "&lt;h2&gt;对比报告&lt;/h2&gt;&lt;table&gt;...&lt;/table&gt;" --yes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：跨任务对比的关键是同时拉取两个任务的同口径指标数据，取最终收敛值进行 side-by-side 对比。Agent 会自动计算变化幅度并给出每项指标的评价，最终以 HTML 表格形式写入任务笔记。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场景十三：链式恢复训练（逐步推进 checkpoint 链路）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基于上一轮的结果再训 5000 步看看效果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通常会按顺序执行：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获取源任务的 checkpoint 列表，找到最终 checkpoint</w:t>
              <w:br/>
              <w:t>gm task model list --task-id "TASK_prev" --page 1 --limit 20</w:t>
              <w:br/>
              <w:br/>
              <w:t># 2. 获取源任务完整信息，复用配置（算力、镜像、代码仓库等）</w:t>
              <w:br/>
              <w:t>gm task info --task-id "TASK_prev"</w:t>
              <w:br/>
              <w:br/>
              <w:t># 3. 获取源任务的超参配置</w:t>
              <w:br/>
              <w:t>gm task hp get --task-id "TASK_prev"</w:t>
              <w:br/>
              <w:br/>
              <w:t># 4. 构建恢复训练 JSON（trainType=2）</w:t>
              <w:br/>
              <w:t>#    - checkPointFilePath: 使用 model list 返回的 policUrl</w:t>
              <w:br/>
              <w:t>#    - checkPointMountPath: 与源任务一致</w:t>
              <w:br/>
              <w:t>#    - resumeFromTaskId / resumeFromTaskName / resumeFromCheckPoint: 指向源任务</w:t>
              <w:br/>
              <w:t>#    - startScript: 更新 --max_iterations 为新的步数</w:t>
              <w:br/>
              <w:t>#    - goodsId / imageId / imageVersion: 复用源任务配置</w:t>
              <w:br/>
              <w:t>gm task create --file ./create-resume.json --yes</w:t>
              <w:br/>
              <w:br/>
              <w:t># 5. 清理临时文件</w:t>
              <w:br/>
              <w:t>rm ./create-resume.json</w:t>
              <w:br/>
              <w:br/>
              <w:t># 6. 如果之前有调参，需要重新应用超参更新（params update 只对当前任务生效）</w:t>
              <w:br/>
              <w:t>gm task params update --task-id "TASK_new" --file ./params-update.json --yes</w:t>
              <w:br/>
              <w:t>rm ./params-update.json</w:t>
              <w:br/>
              <w:br/>
              <w:t># 7. 启动新任务</w:t>
              <w:br/>
              <w:t>gm task run --task-id "TASK_new" --yes</w:t>
              <w:br/>
              <w:br/>
              <w:t># 8. 记录训练链路到笔记</w:t>
              <w:br/>
            </w:r>
            <w:r>
              <w:rPr>
                <w:rFonts w:eastAsia="Consolas" w:ascii="Consolas" w:cs="Consolas" w:hAnsi="Consolas"/>
                <w:sz w:val="22"/>
              </w:rPr>
              <w:t><![CDATA[gm task note update --task-id "TASK_new" --note "<h2>训练链路</h2><p>TASK_A (baseline) → TASK_B (调参) → <strong>TASK_C (本轮, 继续训练)</strong></p>" --yes]]>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：链式恢复训练的关键点：(1) 优先复用源任务的 goodsId、imageId、codeUrl 等配置，避免环境不一致；(2) checkPointFilePath 必须使用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gm task model list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返回的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policUrl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，不要手动拼路径；(3) 超参更新（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params update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）只对当前任务生效，每次新建恢复任务都需要重新应用调参配置。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场景十四：实时监控运行中任务的训练进度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看一下这个任务当前的训练效果怎么样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通常会按顺序执行：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确认任务状态（运行中 / 已完成）</w:t>
              <w:br/>
              <w:t>gm task info --task-id "TASK_xxx"</w:t>
              <w:br/>
              <w:br/>
              <w:t># 2. 获取可用的数据 keys</w:t>
              <w:br/>
              <w:t>gm task data keys --task-id "TASK_xxx"</w:t>
              <w:br/>
              <w:br/>
              <w:t># 3. 拉取关键训练指标（运行中任务只能用 precise 模式）</w:t>
              <w:br/>
              <w:t>gm task data get --task-id "TASK_xxx" --data-key "Train/mean_reward" --sampling-mode "precise"</w:t>
              <w:br/>
              <w:t>gm task data get --task-id "TASK_xxx" --data-key "Train/mean_episode_length" --sampling-mode "precise"</w:t>
              <w:br/>
              <w:br/>
              <w:t># 4. 拉取各奖励分项，了解策略在各维度的表现</w:t>
              <w:br/>
              <w:t>gm task data get --task-id "TASK_xxx" --data-key "Episode/rew_tracking_lin_vel" --sampling-mode "precise"</w:t>
              <w:br/>
              <w:t>gm task data get --task-id "TASK_xxx" --data-key "Episode/rew_tracking_ang_vel" --sampling-mode "precise"</w:t>
              <w:br/>
              <w:t>gm task data get --task-id "TASK_xxx" --data-key "Episode/rew_keep_balance" --sampling-mode "precise"</w:t>
              <w:br/>
              <w:br/>
              <w:t># 5. 可选：查看原始日志获取最新迭代信息</w:t>
              <w:br/>
              <w:t>gm task logs --task-id "TASK_xxx" --raw --no-request-log</w:t>
              <w:br/>
              <w:br/>
              <w:t># 6. Agent 分析当前进度：</w:t>
              <w:br/>
              <w:t>#    - 当前迭代数 / 总迭代数 → 完成百分比</w:t>
              <w:br/>
              <w:t>#    - 曲线趋势（上升 / 收敛 / 震荡）</w:t>
              <w:br/>
              <w:t>#    - 与上一轮同期对比</w:t>
              <w:br/>
            </w:r>
            <w:r>
              <w:rPr>
                <w:rFonts w:eastAsia="Consolas" w:ascii="Consolas" w:cs="Consolas" w:hAnsi="Consolas"/>
                <w:sz w:val="22"/>
              </w:rPr>
              <w:t>#    - 预估剩余时间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：运行中的任务只能使用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precise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采样模式。Agent 可以根据已有数据点的时间间隔估算剩余训练时间，结合历史任务数据给出"是否达到预期"的判断。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6.2 环境变量方式（适用于 CI/脚本场景）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如不想将 Key 持久化到本地，可通过环境变量临时注入：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GM_BASE_URL="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https://internal.limxdynamics.com/dev-api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  <w:t>export GM_API_KEY="gm_sk_xxxxxxxxxxxxxxxx"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task list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7. 常见问题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Q1：</w:t>
      </w:r>
      <w:r>
        <w:rPr>
          <w:rFonts w:eastAsia="Consolas" w:ascii="Consolas" w:cs="Consolas" w:hAnsi="Consolas"/>
          <w:b w:val="true"/>
          <w:sz w:val="32"/>
          <w:shd w:fill="EFF0F1"/>
        </w:rPr>
        <w:t>gm auth status</w:t>
      </w:r>
      <w:r>
        <w:rPr>
          <w:rFonts w:eastAsia="等线" w:ascii="Arial" w:cs="Arial" w:hAnsi="Arial"/>
          <w:b w:val="true"/>
          <w:sz w:val="32"/>
        </w:rPr>
        <w:t xml:space="preserve"> 显示 </w:t>
      </w:r>
      <w:r>
        <w:rPr>
          <w:rFonts w:eastAsia="Consolas" w:ascii="Consolas" w:cs="Consolas" w:hAnsi="Consolas"/>
          <w:b w:val="true"/>
          <w:sz w:val="32"/>
          <w:shd w:fill="EFF0F1"/>
        </w:rPr>
        <w:t>has_api_key: false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</w:t>
      </w: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**：API Key 尚未保存或已被清除。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</w:t>
      </w: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**：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auth login --api-key "gm_sk_xxxxxxxxxxxxxxxx"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Q2：`gm auth whoami` 返回 `PERMISSION_DENIED`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</w:t>
      </w: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**：API Key 无效、或已被删除。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</w:t>
      </w: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**：前往 Gradmotion 平台 → API Key 管理，检查 Key 状态，必要时重新创建并重新登录。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auth logout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auth login --api-key "gm_sk_新的Key"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Q3：`base_url` 报错或请求失败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</w:t>
      </w: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**：`base_url` 未设置或地址不正确。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</w:t>
      </w: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**：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 config set base_url "</w:t>
            </w:r>
            <w:r>
              <w:rPr>
                <w:rFonts w:eastAsia="Consolas" w:ascii="Consolas" w:cs="Consolas" w:hAnsi="Consolas"/>
                <w:i w:val="true"/>
                <w:sz w:val="22"/>
                <w:u w:val="single"/>
              </w:rPr>
              <w:t>https://internal.limxdynamics.com/dev-api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auth status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确认 base_url 已生效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Q4：macOS Keychain 弹窗请求访问权限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</w:t>
      </w: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**：CLI 首次将 API Key 写入系统 Keychain 时，macOS 会弹出授权确认。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</w:t>
      </w: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**：点击 **</w:t>
      </w:r>
      <w:r>
        <w:rPr>
          <w:rFonts w:eastAsia="等线" w:ascii="Arial" w:cs="Arial" w:hAnsi="Arial"/>
          <w:b w:val="true"/>
          <w:sz w:val="22"/>
        </w:rPr>
        <w:t>允许（Allow）</w:t>
      </w:r>
      <w:r>
        <w:rPr>
          <w:rFonts w:eastAsia="等线" w:ascii="Arial" w:cs="Arial" w:hAnsi="Arial"/>
          <w:sz w:val="22"/>
        </w:rPr>
        <w:t>** 即可，后续不再弹出。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Q5：CLI Skill 在 Agent 中没有生效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</w:t>
      </w:r>
      <w:r>
        <w:rPr>
          <w:rFonts w:eastAsia="等线" w:ascii="Arial" w:cs="Arial" w:hAnsi="Arial"/>
          <w:b w:val="true"/>
          <w:sz w:val="22"/>
        </w:rPr>
        <w:t>检查步骤</w:t>
      </w:r>
      <w:r>
        <w:rPr>
          <w:rFonts w:eastAsia="等线" w:ascii="Arial" w:cs="Arial" w:hAnsi="Arial"/>
          <w:sz w:val="22"/>
        </w:rPr>
        <w:t>**：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确认 </w:t>
      </w:r>
      <w:r>
        <w:rPr>
          <w:rFonts w:eastAsia="Consolas" w:ascii="Consolas" w:cs="Consolas" w:hAnsi="Consolas"/>
          <w:sz w:val="22"/>
          <w:shd w:fill="EFF0F1"/>
        </w:rPr>
        <w:t>~/.cursor/skills/gm-cli/SKILL.md</w:t>
      </w:r>
      <w:r>
        <w:rPr>
          <w:rFonts w:eastAsia="等线" w:ascii="Arial" w:cs="Arial" w:hAnsi="Arial"/>
          <w:sz w:val="22"/>
        </w:rPr>
        <w:t xml:space="preserve"> 文件存在且内容正确。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 Cursor。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Agent 对话中明确提及 </w:t>
      </w:r>
      <w:r>
        <w:rPr>
          <w:rFonts w:eastAsia="Consolas" w:ascii="Consolas" w:cs="Consolas" w:hAnsi="Consolas"/>
          <w:sz w:val="22"/>
          <w:shd w:fill="EFF0F1"/>
        </w:rPr>
        <w:t>gm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gm-cli</w:t>
      </w:r>
      <w:r>
        <w:rPr>
          <w:rFonts w:eastAsia="等线" w:ascii="Arial" w:cs="Arial" w:hAnsi="Arial"/>
          <w:sz w:val="22"/>
        </w:rPr>
        <w:t xml:space="preserve"> 关键词，触发 Skill 激活。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Q6：</w:t>
      </w:r>
      <w:r>
        <w:rPr>
          <w:rFonts w:eastAsia="Consolas" w:ascii="Consolas" w:cs="Consolas" w:hAnsi="Consolas"/>
          <w:b w:val="true"/>
          <w:sz w:val="32"/>
          <w:shd w:fill="EFF0F1"/>
        </w:rPr>
        <w:t>gm task stop / delete</w:t>
      </w:r>
      <w:r>
        <w:rPr>
          <w:rFonts w:eastAsia="等线" w:ascii="Arial" w:cs="Arial" w:hAnsi="Arial"/>
          <w:b w:val="true"/>
          <w:sz w:val="32"/>
        </w:rPr>
        <w:t xml:space="preserve"> 执行时需要输入确认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</w:t>
      </w:r>
      <w:r>
        <w:rPr>
          <w:rFonts w:eastAsia="等线" w:ascii="Arial" w:cs="Arial" w:hAnsi="Arial"/>
          <w:b w:val="true"/>
          <w:sz w:val="22"/>
        </w:rPr>
        <w:t>这是正常行为</w:t>
      </w:r>
      <w:r>
        <w:rPr>
          <w:rFonts w:eastAsia="等线" w:ascii="Arial" w:cs="Arial" w:hAnsi="Arial"/>
          <w:sz w:val="22"/>
        </w:rPr>
        <w:t>**。高风险操作默认需要二次确认，防止误操作。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如需在脚本中跳过确认（无人值守模式）：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--yes task stop --task-id "task_xxx"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gm</w:t>
            </w:r>
            <w:r>
              <w:rPr>
                <w:rFonts w:eastAsia="Consolas" w:ascii="Consolas" w:cs="Consolas" w:hAnsi="Consolas"/>
                <w:sz w:val="22"/>
              </w:rPr>
              <w:t xml:space="preserve"> --yes task delete --task-id "task_xxx"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**</w:t>
      </w: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**：仅在确认安全的自动化场景中使用 `--yes`。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Q7：</w:t>
      </w:r>
      <w:r>
        <w:rPr>
          <w:rFonts w:eastAsia="Consolas" w:ascii="Consolas" w:cs="Consolas" w:hAnsi="Consolas"/>
          <w:b w:val="true"/>
          <w:sz w:val="32"/>
          <w:shd w:fill="EFF0F1"/>
        </w:rPr>
        <w:t>gm task storage list</w:t>
      </w:r>
      <w:r>
        <w:rPr>
          <w:rFonts w:eastAsia="等线" w:ascii="Arial" w:cs="Arial" w:hAnsi="Arial"/>
          <w:b w:val="true"/>
          <w:sz w:val="32"/>
        </w:rPr>
        <w:t xml:space="preserve"> 和其他接口路径规则不一致？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这是预期行为。大多数命令走 </w:t>
      </w:r>
      <w:r>
        <w:rPr>
          <w:rFonts w:eastAsia="Consolas" w:ascii="Consolas" w:cs="Consolas" w:hAnsi="Consolas"/>
          <w:sz w:val="22"/>
          <w:shd w:fill="EFF0F1"/>
        </w:rPr>
        <w:t>/api/...</w:t>
      </w:r>
      <w:r>
        <w:rPr>
          <w:rFonts w:eastAsia="等线" w:ascii="Arial" w:cs="Arial" w:hAnsi="Arial"/>
          <w:sz w:val="22"/>
        </w:rPr>
        <w:t xml:space="preserve">，但 </w:t>
      </w:r>
      <w:r>
        <w:rPr>
          <w:rFonts w:eastAsia="Consolas" w:ascii="Consolas" w:cs="Consolas" w:hAnsi="Consolas"/>
          <w:sz w:val="22"/>
          <w:shd w:fill="EFF0F1"/>
        </w:rPr>
        <w:t>gm task storage list</w:t>
      </w:r>
      <w:r>
        <w:rPr>
          <w:rFonts w:eastAsia="等线" w:ascii="Arial" w:cs="Arial" w:hAnsi="Arial"/>
          <w:sz w:val="22"/>
        </w:rPr>
        <w:t xml:space="preserve"> 使用的是绝对路径接口 </w:t>
      </w:r>
      <w:r>
        <w:rPr>
          <w:rFonts w:eastAsia="Consolas" w:ascii="Consolas" w:cs="Consolas" w:hAnsi="Consolas"/>
          <w:sz w:val="22"/>
          <w:shd w:fill="EFF0F1"/>
        </w:rPr>
        <w:t>/gm/storage/list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 已内置兼容，无需手动处理路径拼接。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附录：常用命令速查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帮助与版本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命令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总览帮助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--help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子命令帮助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--help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gm project --help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查看版本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--version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gm -v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认证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命令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保存 API Key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auth login --api-key "&lt;KEY&gt;"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检查本地认证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auth status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验证服务端连接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auth whoami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退出登录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auth logout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配置与 Profile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命令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设置服务地址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i w:val="true"/>
                <w:sz w:val="22"/>
                <w:shd w:fill="EFF0F1"/>
              </w:rPr>
              <w:t>gm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 config set base_url "</w:t>
            </w:r>
            <w:r>
              <w:rPr>
                <w:rFonts w:eastAsia="Consolas" w:ascii="Consolas" w:cs="Consolas" w:hAnsi="Consolas"/>
                <w:sz w:val="22"/>
                <w:u w:val="single"/>
                <w:shd w:fill="EFF0F1"/>
              </w:rPr>
              <w:t>https://internal.limxdynamics.com/dev-api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Profile 列表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config profile list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创建/更新 Profile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config profile set &lt;name&gt; --base-url "&lt;URL&gt;" --timeout 30s --retry 3 --concurrency 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切换 Profile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config profile use &lt;name&gt;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临时指定 Profile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--profile &lt;name&gt; task list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项目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命令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项目列表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project list --page 1 --limit 50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创建项目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project create --file ./project-create.json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项目详情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project info --project-id "&lt;ID&gt;"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编辑项目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project edit --file ./project-edit.json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--data '{"projectId":"proj_xxx","projectName":"新名称"}'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删除项目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project delete --project-id "&lt;ID&gt;"</w:t>
            </w:r>
            <w:r>
              <w:rPr>
                <w:rFonts w:eastAsia="等线" w:ascii="Arial" w:cs="Arial" w:hAnsi="Arial"/>
                <w:sz w:val="22"/>
              </w:rPr>
              <w:t xml:space="preserve">（需确认，可加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--yes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任务（创建 / 编辑 / 生命周期）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命令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查看任务列表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list --status xxx --tag xxx --task-name xxx --project-id xxx --page 1 --limit 50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查看任务详情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info --task-id "&lt;ID&gt;"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创建任务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create --file ./create.json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--data '{"...":"..."}'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编辑任务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edit --file ./edit.json</w:t>
            </w:r>
            <w:r>
              <w:rPr>
                <w:rFonts w:eastAsia="等线" w:ascii="Arial" w:cs="Arial" w:hAnsi="Arial"/>
                <w:sz w:val="22"/>
              </w:rPr>
              <w:t xml:space="preserve">（需先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task info</w:t>
            </w:r>
            <w:r>
              <w:rPr>
                <w:rFonts w:eastAsia="等线" w:ascii="Arial" w:cs="Arial" w:hAnsi="Arial"/>
                <w:sz w:val="22"/>
              </w:rPr>
              <w:t xml:space="preserve"> 取全量再改）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复制任务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copy --file ./task-copy.json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运行任务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run --task-id "&lt;ID&gt;"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停止任务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stop --task-id "&lt;ID&gt;"</w:t>
            </w:r>
            <w:r>
              <w:rPr>
                <w:rFonts w:eastAsia="等线" w:ascii="Arial" w:cs="Arial" w:hAnsi="Arial"/>
                <w:sz w:val="22"/>
              </w:rPr>
              <w:t xml:space="preserve">（需确认，可加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--yes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删除任务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delete --task-id "&lt;ID&gt;"</w:t>
            </w:r>
            <w:r>
              <w:rPr>
                <w:rFonts w:eastAsia="等线" w:ascii="Arial" w:cs="Arial" w:hAnsi="Arial"/>
                <w:sz w:val="22"/>
              </w:rPr>
              <w:t xml:space="preserve">（需确认，可加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--yes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查看任务 checkpoint 列表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model list --task-id "&lt;ID&gt;" --page 1 --limit 20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查询单个 checkpoint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model list --task-id "&lt;ID&gt;" --checkpoint "6000" --limit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下载 checkpoint 模型文件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model list --task-id "&lt;ID&gt;" --checkpoint "6000" --limit 1 --quiet</w:t>
            </w:r>
            <w:r>
              <w:rPr>
                <w:rFonts w:eastAsia="等线" w:ascii="Arial" w:cs="Arial" w:hAnsi="Arial"/>
                <w:sz w:val="22"/>
              </w:rPr>
              <w:t xml:space="preserve"> → 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policUrlDown</w:t>
            </w:r>
            <w:r>
              <w:rPr>
                <w:rFonts w:eastAsia="等线" w:ascii="Arial" w:cs="Arial" w:hAnsi="Arial"/>
                <w:sz w:val="22"/>
              </w:rPr>
              <w:t xml:space="preserve"> 后用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curl -L ... -o ./model_6000.pt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任务日志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25"/>
        <w:gridCol w:w="5355"/>
      </w:tblGrid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命令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查看任务日志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logs --task-id "&lt;ID&gt;"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实时追踪日志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logs --task-id "&lt;ID&gt;" --follow --interval 2s --timeout 1m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仅输出日志正文（不包 JSON，便于管道）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logs --task-id "&lt;ID&gt;" --raw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不向 stderr 输出请求元数据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logs ... --no-request-log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资源 / 镜像 / 存储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命令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资源列表（算力）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resource list --goods-back-category 3 --page 1 --limit 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官方镜像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image official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个人镜像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image personal --version-status 1 --page 1 --limit 50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镜像版本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image versions --image-id "&lt;ID&gt;"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个人存储列表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storage list --folder-path "personal/"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数据 / 超参 / 环境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7050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命令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图表 Key 列表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data keys --task-id "&lt;ID&gt;"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图表数据查询（加速模式）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data get --task-id "&lt;ID&gt;" --data-key "Train/mean_reward" --sampling-mode "accelerate" --max-data-points 10000 --end-time "2026-03-19 15:00:00"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图表数据查询（精细模式）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data get --task-id "&lt;ID&gt;" --data-key "Train/mean_reward" --sampling-mode "precise" --end-time "2026-03-19 15:00:00"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图表数据下载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data download --task-id "&lt;ID&gt;"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超参读取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hp get --task-id "&lt;ID&gt;"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超参提交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params submit --task-id "&lt;ID&gt;" --file ./params.json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超参更新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params update --task-id "&lt;ID&gt;" --data '{"...":"..."}'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运行环境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env get --task-id "&lt;ID&gt;"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任务标签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命令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更新任务标签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tag update --task-id "&lt;ID&gt;" --tags "tag1,tag2"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--file ./tag.json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查看任务标签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tag get --task-id "&lt;ID&gt;"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用户历史标签列表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tag list --limit 200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任务笔记（实验记录）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命令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更新任务笔记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note update --task-id "&lt;ID&gt;" --note "&lt;p&gt;实验记录内容&lt;/p&gt;"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通过 JSON 文件更新笔记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note update --task-id "&lt;ID&gt;" --file ./note.json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查看任务笔记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note get --task-id "&lt;ID&gt;"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格式要求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：前端笔记组件使用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react-quill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（富文本 HTML 编辑器），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taskNote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必须是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HTML 片段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（如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&lt;p&gt;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&lt;h3&gt;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&lt;ul&gt;&lt;li&gt;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&lt;strong&gt;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&lt;table&gt;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等），不支持 Markdown。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适用场景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：每轮训练/HPO 迭代完成后，将超参配置、训练指标、分析结论记录到任务上，便于后续回溯对比实验历史。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批量操作（高风险，默认需确认）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命令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批量停止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batch stop --task-ids "id1,id2,id3"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批量删除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batch delete --task-ids "id1,id2,id3"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输出与调试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命令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人类可读输出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list --human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仅关键字段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list --quiet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开启调试日志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list --debug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日志写入文件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task list --log-file ./gm.log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临时覆盖 base_url / api-key（不落盘）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gm --base-url "&lt;URL&gt;" --api-key "&lt;KEY&gt;" auth whoami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7" w:id="57"/>
      <w:r>
        <w:rPr>
          <w:rFonts w:eastAsia="等线" w:ascii="Arial" w:cs="Arial" w:hAnsi="Arial"/>
          <w:b w:val="true"/>
          <w:sz w:val="36"/>
        </w:rPr>
        <w:t>Gradmotion CLI Release Notes</w:t>
      </w:r>
      <w:bookmarkEnd w:id="5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color w:val="d83931"/>
          <w:sz w:val="32"/>
        </w:rPr>
        <w:t>重要通知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由于gradmotion域名修改，旧用户需要执行以下命令替换 base_url 或者安装新版本并删除本地的config.yaml配置文件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i w:val="true"/>
          <w:sz w:val="22"/>
          <w:shd w:fill="EFF0F1"/>
        </w:rPr>
        <w:t>gm</w:t>
      </w:r>
      <w:r>
        <w:rPr>
          <w:rFonts w:eastAsia="Consolas" w:ascii="Consolas" w:cs="Consolas" w:hAnsi="Consolas"/>
          <w:sz w:val="22"/>
          <w:shd w:fill="EFF0F1"/>
        </w:rPr>
        <w:t xml:space="preserve"> config set base_url "</w:t>
      </w:r>
      <w:r>
        <w:rPr>
          <w:rFonts w:eastAsia="Consolas" w:ascii="Consolas" w:cs="Consolas" w:hAnsi="Consolas"/>
          <w:sz w:val="22"/>
          <w:shd w:fill="EFF0F1"/>
        </w:rPr>
        <w:t>https://internal.limxdynamics.com/dev-api</w:t>
      </w:r>
      <w:r>
        <w:rPr>
          <w:rFonts w:eastAsia="Consolas" w:ascii="Consolas" w:cs="Consolas" w:hAnsi="Consolas"/>
          <w:sz w:val="22"/>
          <w:shd w:fill="EFF0F1"/>
        </w:rPr>
        <w:t>"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v0.1.13 - 2026-04-16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新功能</w:t>
      </w:r>
      <w:bookmarkEnd w:id="60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任务笔记（实验记录）：新增 </w:t>
      </w:r>
      <w:r>
        <w:rPr>
          <w:rFonts w:eastAsia="Consolas" w:ascii="Consolas" w:cs="Consolas" w:hAnsi="Consolas"/>
          <w:sz w:val="22"/>
          <w:shd w:fill="EFF0F1"/>
        </w:rPr>
        <w:t>gm task note</w:t>
      </w:r>
      <w:r>
        <w:rPr>
          <w:rFonts w:eastAsia="等线" w:ascii="Arial" w:cs="Arial" w:hAnsi="Arial"/>
          <w:sz w:val="22"/>
        </w:rPr>
        <w:t xml:space="preserve"> 命令组，支持在每轮训练后记录实验数据，便于 HPO 迭代回溯对比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gm task note update --task-id "task_xxx" --note "&lt;p&gt;实验记录&lt;/p&gt;"</w:t>
      </w:r>
      <w:r>
        <w:rPr>
          <w:rFonts w:eastAsia="等线" w:ascii="Arial" w:cs="Arial" w:hAnsi="Arial"/>
          <w:sz w:val="22"/>
        </w:rPr>
        <w:t xml:space="preserve"> — 更新笔记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gm task note get --task-id "task_xxx"</w:t>
      </w:r>
      <w:r>
        <w:rPr>
          <w:rFonts w:eastAsia="等线" w:ascii="Arial" w:cs="Arial" w:hAnsi="Arial"/>
          <w:sz w:val="22"/>
        </w:rPr>
        <w:t xml:space="preserve"> — 查看笔记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笔记内容采用 HTML 格式，与 Web 端富文本编辑器（Quill）完全兼容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Agent 自动发现超参文件：创建训练任务时，Agent 可自动扫描 Git 仓库识别超参配置文件，减少手动填写 </w:t>
      </w:r>
      <w:r>
        <w:rPr>
          <w:rFonts w:eastAsia="Consolas" w:ascii="Consolas" w:cs="Consolas" w:hAnsi="Consolas"/>
          <w:sz w:val="22"/>
          <w:shd w:fill="EFF0F1"/>
        </w:rPr>
        <w:t>hparamsPath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改进</w:t>
      </w:r>
      <w:bookmarkEnd w:id="6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创建任务文档增强：</w:t>
      </w:r>
      <w:r>
        <w:rPr>
          <w:rFonts w:eastAsia="Consolas" w:ascii="Consolas" w:cs="Consolas" w:hAnsi="Consolas"/>
          <w:sz w:val="22"/>
          <w:shd w:fill="EFF0F1"/>
        </w:rPr>
        <w:t>gm task create --help</w:t>
      </w:r>
      <w:r>
        <w:rPr>
          <w:rFonts w:eastAsia="等线" w:ascii="Arial" w:cs="Arial" w:hAnsi="Arial"/>
          <w:sz w:val="22"/>
        </w:rPr>
        <w:t xml:space="preserve"> 补充了完整的必填/可选字段说明、运行时长提醒配置提示，以及更贴近实际的 </w:t>
      </w:r>
      <w:r>
        <w:rPr>
          <w:rFonts w:eastAsia="Consolas" w:ascii="Consolas" w:cs="Consolas" w:hAnsi="Consolas"/>
          <w:sz w:val="22"/>
          <w:shd w:fill="EFF0F1"/>
        </w:rPr>
        <w:t>startScript</w:t>
      </w:r>
      <w:r>
        <w:rPr>
          <w:rFonts w:eastAsia="等线" w:ascii="Arial" w:cs="Arial" w:hAnsi="Arial"/>
          <w:sz w:val="22"/>
        </w:rPr>
        <w:t xml:space="preserve"> 示例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超参路径格式明确：文档中标注 </w:t>
      </w:r>
      <w:r>
        <w:rPr>
          <w:rFonts w:eastAsia="Consolas" w:ascii="Consolas" w:cs="Consolas" w:hAnsi="Consolas"/>
          <w:sz w:val="22"/>
          <w:shd w:fill="EFF0F1"/>
        </w:rPr>
        <w:t>hparamsPath</w:t>
      </w:r>
      <w:r>
        <w:rPr>
          <w:rFonts w:eastAsia="等线" w:ascii="Arial" w:cs="Arial" w:hAnsi="Arial"/>
          <w:sz w:val="22"/>
        </w:rPr>
        <w:t xml:space="preserve"> 必须从 Git 仓库项目名开始（如 </w:t>
      </w:r>
      <w:r>
        <w:rPr>
          <w:rFonts w:eastAsia="Consolas" w:ascii="Consolas" w:cs="Consolas" w:hAnsi="Consolas"/>
          <w:sz w:val="22"/>
          <w:shd w:fill="EFF0F1"/>
        </w:rPr>
        <w:t>your-repo/configs/train.yaml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HPO 工作流文档：新增 Agent 自动化 HPO 场景示例，覆盖"分析指标 → 记录笔记 → 调参 → 恢复训练"完整闭环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v0.1.12 - 2026-04-03</w:t>
      </w:r>
      <w:bookmarkEnd w:id="62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修复了 Agent 执行危险操作（stop/delete）时因缺少 </w:t>
      </w:r>
      <w:r>
        <w:rPr>
          <w:rFonts w:eastAsia="Consolas" w:ascii="Consolas" w:cs="Consolas" w:hAnsi="Consolas"/>
          <w:sz w:val="22"/>
          <w:shd w:fill="EFF0F1"/>
        </w:rPr>
        <w:t>--yes</w:t>
      </w:r>
      <w:r>
        <w:rPr>
          <w:rFonts w:eastAsia="等线" w:ascii="Arial" w:cs="Arial" w:hAnsi="Arial"/>
          <w:sz w:val="22"/>
        </w:rPr>
        <w:t xml:space="preserve"> 标志被 CLI 非交互检测拦截导致命令失败的问题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v0.1.11 -2026-04-03</w:t>
      </w:r>
      <w:bookmarkEnd w:id="6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新功能</w:t>
      </w:r>
      <w:bookmarkEnd w:id="6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任务列表支持更多筛选条件：</w:t>
      </w:r>
      <w:r>
        <w:rPr>
          <w:rFonts w:eastAsia="Consolas" w:ascii="Consolas" w:cs="Consolas" w:hAnsi="Consolas"/>
          <w:sz w:val="22"/>
          <w:shd w:fill="EFF0F1"/>
        </w:rPr>
        <w:t>gm task list</w:t>
      </w:r>
      <w:r>
        <w:rPr>
          <w:rFonts w:eastAsia="等线" w:ascii="Arial" w:cs="Arial" w:hAnsi="Arial"/>
          <w:sz w:val="22"/>
        </w:rPr>
        <w:t xml:space="preserve"> 新增 </w:t>
      </w:r>
      <w:r>
        <w:rPr>
          <w:rFonts w:eastAsia="Consolas" w:ascii="Consolas" w:cs="Consolas" w:hAnsi="Consolas"/>
          <w:sz w:val="22"/>
          <w:shd w:fill="EFF0F1"/>
        </w:rPr>
        <w:t>--status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--tag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--task-name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--project-id</w:t>
      </w:r>
      <w:r>
        <w:rPr>
          <w:rFonts w:eastAsia="等线" w:ascii="Arial" w:cs="Arial" w:hAnsi="Arial"/>
          <w:sz w:val="22"/>
        </w:rPr>
        <w:t xml:space="preserve"> 参数，支持按状态（多值逗号分隔）、标签（模糊匹配）、任务名（模糊匹配）、项目 ID 进行筛选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改进</w:t>
      </w:r>
      <w:bookmarkEnd w:id="6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任务创建文档增强：</w:t>
      </w:r>
      <w:r>
        <w:rPr>
          <w:rFonts w:eastAsia="Consolas" w:ascii="Consolas" w:cs="Consolas" w:hAnsi="Consolas"/>
          <w:sz w:val="22"/>
          <w:shd w:fill="EFF0F1"/>
        </w:rPr>
        <w:t>gm task create --help</w:t>
      </w:r>
      <w:r>
        <w:rPr>
          <w:rFonts w:eastAsia="等线" w:ascii="Arial" w:cs="Arial" w:hAnsi="Arial"/>
          <w:sz w:val="22"/>
        </w:rPr>
        <w:t xml:space="preserve"> 中补充了完整的最小必填字段说明和可选字段说明（含类型提示），示例更贴近实际使用场景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API 错误处理优化：统一错误输出结构，失败时 stderr 输出包含 </w:t>
      </w:r>
      <w:r>
        <w:rPr>
          <w:rFonts w:eastAsia="Consolas" w:ascii="Consolas" w:cs="Consolas" w:hAnsi="Consolas"/>
          <w:sz w:val="22"/>
          <w:shd w:fill="EFF0F1"/>
        </w:rPr>
        <w:t>error.code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error.retryable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error.input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error.hint</w:t>
      </w:r>
      <w:r>
        <w:rPr>
          <w:rFonts w:eastAsia="等线" w:ascii="Arial" w:cs="Arial" w:hAnsi="Arial"/>
          <w:sz w:val="22"/>
        </w:rPr>
        <w:t xml:space="preserve"> 等可操作字段，便于 Agent 自动化处理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 错误提示增强：所有命令（config/project/task）的错误信息更加明确，包含恢复建议（hint），帮助用户快速定位和修复问题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日志模块重构：支持可选 stderr 输出，</w:t>
      </w:r>
      <w:r>
        <w:rPr>
          <w:rFonts w:eastAsia="Consolas" w:ascii="Consolas" w:cs="Consolas" w:hAnsi="Consolas"/>
          <w:sz w:val="22"/>
          <w:shd w:fill="EFF0F1"/>
        </w:rPr>
        <w:t>--no-request-log</w:t>
      </w:r>
      <w:r>
        <w:rPr>
          <w:rFonts w:eastAsia="等线" w:ascii="Arial" w:cs="Arial" w:hAnsi="Arial"/>
          <w:sz w:val="22"/>
        </w:rPr>
        <w:t xml:space="preserve"> 可抑制请求元数据输出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v0.10 - 2026 - 03-31 16:00</w:t>
      </w:r>
      <w:bookmarkEnd w:id="6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修正默认 </w:t>
      </w:r>
      <w:r>
        <w:rPr>
          <w:rFonts w:eastAsia="Consolas" w:ascii="Consolas" w:cs="Consolas" w:hAnsi="Consolas"/>
          <w:sz w:val="22"/>
          <w:shd w:fill="EFF0F1"/>
        </w:rPr>
        <w:t>base_url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更新文档和配置中的 URL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v0.1.9 - 2026-03-31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更可靠的错误处理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退出码语义细化为 6 种明确类型，方便脚本判断结果：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 xml:space="preserve"> 成功 / </w:t>
      </w: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 xml:space="preserve"> 一般错误 / </w:t>
      </w:r>
      <w:r>
        <w:rPr>
          <w:rFonts w:eastAsia="Consolas" w:ascii="Consolas" w:cs="Consolas" w:hAnsi="Consolas"/>
          <w:sz w:val="22"/>
          <w:shd w:fill="EFF0F1"/>
        </w:rPr>
        <w:t>2</w:t>
      </w:r>
      <w:r>
        <w:rPr>
          <w:rFonts w:eastAsia="等线" w:ascii="Arial" w:cs="Arial" w:hAnsi="Arial"/>
          <w:sz w:val="22"/>
        </w:rPr>
        <w:t xml:space="preserve"> 参数无效 / </w:t>
      </w:r>
      <w:r>
        <w:rPr>
          <w:rFonts w:eastAsia="Consolas" w:ascii="Consolas" w:cs="Consolas" w:hAnsi="Consolas"/>
          <w:sz w:val="22"/>
          <w:shd w:fill="EFF0F1"/>
        </w:rPr>
        <w:t>3</w:t>
      </w:r>
      <w:r>
        <w:rPr>
          <w:rFonts w:eastAsia="等线" w:ascii="Arial" w:cs="Arial" w:hAnsi="Arial"/>
          <w:sz w:val="22"/>
        </w:rPr>
        <w:t xml:space="preserve"> 资源不存在 / </w:t>
      </w:r>
      <w:r>
        <w:rPr>
          <w:rFonts w:eastAsia="Consolas" w:ascii="Consolas" w:cs="Consolas" w:hAnsi="Consolas"/>
          <w:sz w:val="22"/>
          <w:shd w:fill="EFF0F1"/>
        </w:rPr>
        <w:t>4</w:t>
      </w:r>
      <w:r>
        <w:rPr>
          <w:rFonts w:eastAsia="等线" w:ascii="Arial" w:cs="Arial" w:hAnsi="Arial"/>
          <w:sz w:val="22"/>
        </w:rPr>
        <w:t xml:space="preserve"> 权限不足 / </w:t>
      </w:r>
      <w:r>
        <w:rPr>
          <w:rFonts w:eastAsia="Consolas" w:ascii="Consolas" w:cs="Consolas" w:hAnsi="Consolas"/>
          <w:sz w:val="22"/>
          <w:shd w:fill="EFF0F1"/>
        </w:rPr>
        <w:t>5</w:t>
      </w:r>
      <w:r>
        <w:rPr>
          <w:rFonts w:eastAsia="等线" w:ascii="Arial" w:cs="Arial" w:hAnsi="Arial"/>
          <w:sz w:val="22"/>
        </w:rPr>
        <w:t xml:space="preserve"> 资源冲突 / </w:t>
      </w: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 xml:space="preserve"> dry-run 通过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错误信息现在包含错误类型、修复建议和是否可重试标志，便于快速定位问题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新增 </w:t>
      </w:r>
      <w:r>
        <w:rPr>
          <w:rFonts w:eastAsia="Consolas" w:ascii="Consolas" w:cs="Consolas" w:hAnsi="Consolas"/>
          <w:b w:val="true"/>
          <w:sz w:val="22"/>
          <w:shd w:fill="EFF0F1"/>
        </w:rPr>
        <w:t>--dry-run</w:t>
      </w:r>
      <w:r>
        <w:rPr>
          <w:rFonts w:eastAsia="等线" w:ascii="Arial" w:cs="Arial" w:hAnsi="Arial"/>
          <w:b w:val="true"/>
          <w:sz w:val="22"/>
        </w:rPr>
        <w:t xml:space="preserve"> 模式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 API 操作（创建/编辑/删除任务、项目等）支持 </w:t>
      </w:r>
      <w:r>
        <w:rPr>
          <w:rFonts w:eastAsia="Consolas" w:ascii="Consolas" w:cs="Consolas" w:hAnsi="Consolas"/>
          <w:sz w:val="22"/>
          <w:shd w:fill="EFF0F1"/>
        </w:rPr>
        <w:t>--dry-run</w:t>
      </w:r>
      <w:r>
        <w:rPr>
          <w:rFonts w:eastAsia="等线" w:ascii="Arial" w:cs="Arial" w:hAnsi="Arial"/>
          <w:sz w:val="22"/>
        </w:rPr>
        <w:t>，预览请求内容而不实际执行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在自动化脚本中先 dry-run 验证，再正式执行，更安全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脚本友好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正常数据输出到 </w:t>
      </w:r>
      <w:r>
        <w:rPr>
          <w:rFonts w:eastAsia="Consolas" w:ascii="Consolas" w:cs="Consolas" w:hAnsi="Consolas"/>
          <w:sz w:val="22"/>
          <w:shd w:fill="EFF0F1"/>
        </w:rPr>
        <w:t>stdout</w:t>
      </w:r>
      <w:r>
        <w:rPr>
          <w:rFonts w:eastAsia="等线" w:ascii="Arial" w:cs="Arial" w:hAnsi="Arial"/>
          <w:sz w:val="22"/>
        </w:rPr>
        <w:t xml:space="preserve">，错误信息输出到 </w:t>
      </w:r>
      <w:r>
        <w:rPr>
          <w:rFonts w:eastAsia="Consolas" w:ascii="Consolas" w:cs="Consolas" w:hAnsi="Consolas"/>
          <w:sz w:val="22"/>
          <w:shd w:fill="EFF0F1"/>
        </w:rPr>
        <w:t>stderr</w:t>
      </w:r>
      <w:r>
        <w:rPr>
          <w:rFonts w:eastAsia="等线" w:ascii="Arial" w:cs="Arial" w:hAnsi="Arial"/>
          <w:sz w:val="22"/>
        </w:rPr>
        <w:t>，管道和重定向不再混乱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非交互环境（CI/CD、管道）下自动检测 TTY 状态，危险操作不会卡住等待输入，需要显式传 </w:t>
      </w:r>
      <w:r>
        <w:rPr>
          <w:rFonts w:eastAsia="Consolas" w:ascii="Consolas" w:cs="Consolas" w:hAnsi="Consolas"/>
          <w:sz w:val="22"/>
          <w:shd w:fill="EFF0F1"/>
        </w:rPr>
        <w:t>--yes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更好的帮助文档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所有命令（</w:t>
      </w:r>
      <w:r>
        <w:rPr>
          <w:rFonts w:eastAsia="Consolas" w:ascii="Consolas" w:cs="Consolas" w:hAnsi="Consolas"/>
          <w:sz w:val="22"/>
          <w:shd w:fill="EFF0F1"/>
        </w:rPr>
        <w:t>auth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config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project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task</w:t>
      </w:r>
      <w:r>
        <w:rPr>
          <w:rFonts w:eastAsia="等线" w:ascii="Arial" w:cs="Arial" w:hAnsi="Arial"/>
          <w:sz w:val="22"/>
        </w:rPr>
        <w:t xml:space="preserve"> 及其子命令）均新增使用示例，运行 </w:t>
      </w:r>
      <w:r>
        <w:rPr>
          <w:rFonts w:eastAsia="Consolas" w:ascii="Consolas" w:cs="Consolas" w:hAnsi="Consolas"/>
          <w:sz w:val="22"/>
          <w:shd w:fill="EFF0F1"/>
        </w:rPr>
        <w:t>gm &lt;command&gt; --help</w:t>
      </w:r>
      <w:r>
        <w:rPr>
          <w:rFonts w:eastAsia="等线" w:ascii="Arial" w:cs="Arial" w:hAnsi="Arial"/>
          <w:sz w:val="22"/>
        </w:rPr>
        <w:t xml:space="preserve"> 即可看到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输入校验增强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task resource list --goods-back-category</w:t>
      </w:r>
      <w:r>
        <w:rPr>
          <w:rFonts w:eastAsia="等线" w:ascii="Arial" w:cs="Arial" w:hAnsi="Arial"/>
          <w:sz w:val="22"/>
        </w:rPr>
        <w:t xml:space="preserve"> 现在仅接受 </w:t>
      </w:r>
      <w:r>
        <w:rPr>
          <w:rFonts w:eastAsia="Consolas" w:ascii="Consolas" w:cs="Consolas" w:hAnsi="Consolas"/>
          <w:sz w:val="22"/>
          <w:shd w:fill="EFF0F1"/>
        </w:rPr>
        <w:t>3</w:t>
      </w:r>
      <w:r>
        <w:rPr>
          <w:rFonts w:eastAsia="等线" w:ascii="Arial" w:cs="Arial" w:hAnsi="Arial"/>
          <w:sz w:val="22"/>
        </w:rPr>
        <w:t xml:space="preserve">（训练任务）或 </w:t>
      </w:r>
      <w:r>
        <w:rPr>
          <w:rFonts w:eastAsia="Consolas" w:ascii="Consolas" w:cs="Consolas" w:hAnsi="Consolas"/>
          <w:sz w:val="22"/>
          <w:shd w:fill="EFF0F1"/>
        </w:rPr>
        <w:t>4</w:t>
      </w:r>
      <w:r>
        <w:rPr>
          <w:rFonts w:eastAsia="等线" w:ascii="Arial" w:cs="Arial" w:hAnsi="Arial"/>
          <w:sz w:val="22"/>
        </w:rPr>
        <w:t>（开发机）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task data get --sampling-mode</w:t>
      </w:r>
      <w:r>
        <w:rPr>
          <w:rFonts w:eastAsia="等线" w:ascii="Arial" w:cs="Arial" w:hAnsi="Arial"/>
          <w:sz w:val="22"/>
        </w:rPr>
        <w:t xml:space="preserve"> 仅接受 </w:t>
      </w:r>
      <w:r>
        <w:rPr>
          <w:rFonts w:eastAsia="Consolas" w:ascii="Consolas" w:cs="Consolas" w:hAnsi="Consolas"/>
          <w:sz w:val="22"/>
          <w:shd w:fill="EFF0F1"/>
        </w:rPr>
        <w:t>precise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accelerate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必填参数在 </w:t>
      </w:r>
      <w:r>
        <w:rPr>
          <w:rFonts w:eastAsia="Consolas" w:ascii="Consolas" w:cs="Consolas" w:hAnsi="Consolas"/>
          <w:sz w:val="22"/>
          <w:shd w:fill="EFF0F1"/>
        </w:rPr>
        <w:t>--help</w:t>
      </w:r>
      <w:r>
        <w:rPr>
          <w:rFonts w:eastAsia="等线" w:ascii="Arial" w:cs="Arial" w:hAnsi="Arial"/>
          <w:sz w:val="22"/>
        </w:rPr>
        <w:t xml:space="preserve"> 中明确标注 </w:t>
      </w:r>
      <w:r>
        <w:rPr>
          <w:rFonts w:eastAsia="Consolas" w:ascii="Consolas" w:cs="Consolas" w:hAnsi="Consolas"/>
          <w:sz w:val="22"/>
          <w:shd w:fill="EFF0F1"/>
        </w:rPr>
        <w:t>(required)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v0.1.8 - 2026-03-30</w:t>
      </w:r>
      <w:bookmarkEnd w:id="6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域名更换</w:t>
        <w:br/>
        <w:t>CLI 会默认指向新环境：</w:t>
        <w:br/>
      </w:r>
      <w:r>
        <w:rPr>
          <w:rFonts w:eastAsia="Consolas" w:ascii="Consolas" w:cs="Consolas" w:hAnsi="Consolas"/>
          <w:sz w:val="22"/>
          <w:shd w:fill="EFF0F1"/>
        </w:rPr>
        <w:t>https://gm-spaces.limxdynamics.com/dev-api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（与当前官方文档、示例保持一致。）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功能说明</w:t>
        <w:br/>
      </w:r>
      <w:r>
        <w:rPr>
          <w:rFonts w:eastAsia="等线" w:ascii="Arial" w:cs="Arial" w:hAnsi="Arial"/>
          <w:sz w:val="22"/>
        </w:rPr>
        <w:t>命令与日常用法没有大改，旧版本需要更新base_url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i w:val="true"/>
          <w:sz w:val="22"/>
          <w:shd w:fill="EFF0F1"/>
        </w:rPr>
        <w:t>gm</w:t>
      </w:r>
      <w:r>
        <w:rPr>
          <w:rFonts w:eastAsia="Consolas" w:ascii="Consolas" w:cs="Consolas" w:hAnsi="Consolas"/>
          <w:sz w:val="22"/>
          <w:shd w:fill="EFF0F1"/>
        </w:rPr>
        <w:t xml:space="preserve"> config set base_url "</w:t>
      </w:r>
      <w:r>
        <w:rPr>
          <w:rFonts w:eastAsia="Consolas" w:ascii="Consolas" w:cs="Consolas" w:hAnsi="Consolas"/>
          <w:sz w:val="22"/>
          <w:shd w:fill="EFF0F1"/>
        </w:rPr>
        <w:t>https://gm-spaces.limxdynamics.com/dev-api</w:t>
      </w:r>
      <w:r>
        <w:rPr>
          <w:rFonts w:eastAsia="Consolas" w:ascii="Consolas" w:cs="Consolas" w:hAnsi="Consolas"/>
          <w:sz w:val="22"/>
          <w:shd w:fill="EFF0F1"/>
        </w:rPr>
        <w:t>"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v0.1.7 - 2026 - 03-27</w:t>
      </w:r>
      <w:bookmarkEnd w:id="6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更新Skill.md文件：在 gm-cli Skill 中强化了训练任务 </w:t>
      </w:r>
      <w:r>
        <w:rPr>
          <w:rFonts w:eastAsia="Consolas" w:ascii="Consolas" w:cs="Consolas" w:hAnsi="Consolas"/>
          <w:sz w:val="22"/>
          <w:shd w:fill="EFF0F1"/>
        </w:rPr>
        <w:t>startScript</w:t>
      </w:r>
      <w:r>
        <w:rPr>
          <w:rFonts w:eastAsia="等线" w:ascii="Arial" w:cs="Arial" w:hAnsi="Arial"/>
          <w:sz w:val="22"/>
        </w:rPr>
        <w:t xml:space="preserve"> 必须使用 </w:t>
      </w:r>
      <w:r>
        <w:rPr>
          <w:rFonts w:eastAsia="Consolas" w:ascii="Consolas" w:cs="Consolas" w:hAnsi="Consolas"/>
          <w:sz w:val="22"/>
          <w:shd w:fill="EFF0F1"/>
        </w:rPr>
        <w:t>gm-run</w:t>
      </w:r>
      <w:r>
        <w:rPr>
          <w:rFonts w:eastAsia="等线" w:ascii="Arial" w:cs="Arial" w:hAnsi="Arial"/>
          <w:sz w:val="22"/>
        </w:rPr>
        <w:t xml:space="preserve"> 的硬性说明与校验条目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v0.1.6 - 2026 - 03-26</w:t>
      </w:r>
      <w:bookmarkEnd w:id="70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文档：在《快速上手》中新增「下载指定 checkpoint 模型文件」场景，说明如何用 </w:t>
      </w:r>
      <w:r>
        <w:rPr>
          <w:rFonts w:eastAsia="Consolas" w:ascii="Consolas" w:cs="Consolas" w:hAnsi="Consolas"/>
          <w:sz w:val="22"/>
          <w:shd w:fill="EFF0F1"/>
        </w:rPr>
        <w:t>gm task model list</w:t>
      </w:r>
      <w:r>
        <w:rPr>
          <w:rFonts w:eastAsia="等线" w:ascii="Arial" w:cs="Arial" w:hAnsi="Arial"/>
          <w:sz w:val="22"/>
        </w:rPr>
        <w:t xml:space="preserve"> 获取 </w:t>
      </w:r>
      <w:r>
        <w:rPr>
          <w:rFonts w:eastAsia="Consolas" w:ascii="Consolas" w:cs="Consolas" w:hAnsi="Consolas"/>
          <w:sz w:val="22"/>
          <w:shd w:fill="EFF0F1"/>
        </w:rPr>
        <w:t>policUrlDown</w:t>
      </w:r>
      <w:r>
        <w:rPr>
          <w:rFonts w:eastAsia="等线" w:ascii="Arial" w:cs="Arial" w:hAnsi="Arial"/>
          <w:sz w:val="22"/>
        </w:rPr>
        <w:t xml:space="preserve">，并用 </w:t>
      </w:r>
      <w:r>
        <w:rPr>
          <w:rFonts w:eastAsia="Consolas" w:ascii="Consolas" w:cs="Consolas" w:hAnsi="Consolas"/>
          <w:sz w:val="22"/>
          <w:shd w:fill="EFF0F1"/>
        </w:rPr>
        <w:t>curl</w:t>
      </w:r>
      <w:r>
        <w:rPr>
          <w:rFonts w:eastAsia="等线" w:ascii="Arial" w:cs="Arial" w:hAnsi="Arial"/>
          <w:sz w:val="22"/>
        </w:rPr>
        <w:t xml:space="preserve"> 保存 </w:t>
      </w:r>
      <w:r>
        <w:rPr>
          <w:rFonts w:eastAsia="Consolas" w:ascii="Consolas" w:cs="Consolas" w:hAnsi="Consolas"/>
          <w:sz w:val="22"/>
          <w:shd w:fill="EFF0F1"/>
        </w:rPr>
        <w:t>.pt</w:t>
      </w:r>
      <w:r>
        <w:rPr>
          <w:rFonts w:eastAsia="等线" w:ascii="Arial" w:cs="Arial" w:hAnsi="Arial"/>
          <w:sz w:val="22"/>
        </w:rPr>
        <w:t xml:space="preserve"> 文件。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Skill：</w:t>
      </w:r>
      <w:r>
        <w:rPr>
          <w:rFonts w:eastAsia="Consolas" w:ascii="Consolas" w:cs="Consolas" w:hAnsi="Consolas"/>
          <w:sz w:val="22"/>
          <w:shd w:fill="EFF0F1"/>
        </w:rPr>
        <w:t>gm-cli</w:t>
      </w:r>
      <w:r>
        <w:rPr>
          <w:rFonts w:eastAsia="等线" w:ascii="Arial" w:cs="Arial" w:hAnsi="Arial"/>
          <w:sz w:val="22"/>
        </w:rPr>
        <w:t xml:space="preserve"> Skill 描述与规则已更新，更易识别 checkpoint、模型文件、下载等相关表述。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说明：本版本未变更 CLI 命令行为与接口，无需重装CLI，只需要更新Skill.md。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 xml:space="preserve">v0.1.5 - 2026-03-20 </w:t>
      </w:r>
      <w:bookmarkEnd w:id="71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npm仓库从limxdynatic-gradmotion迁移至limxdynamics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更新命令行界面的翻译内容及链接，以反映使用 NPM 而非 GitHub 为准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废弃旧版本(已经安装的不影响使用)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v0.1.4 - 2026-03-19 6:00 PM</w:t>
      </w:r>
      <w:bookmarkEnd w:id="72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SKILL.md 完善 gm task data get 命令参数说明和采样模式规范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v0.1.3 - 2026-03-19 10:00 AM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默认连接切换至 HTTPS默认 base_url 已迁移至新域名 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 传输全程 TLS 加密，杜绝明文泄露风险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使用域名替代裸 IP，提升稳定性和可维护性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已有用户需更新版本或手动更新配置：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i w:val="true"/>
          <w:sz w:val="22"/>
          <w:shd w:fill="EFF0F1"/>
        </w:rPr>
        <w:t>gm</w:t>
      </w:r>
      <w:r>
        <w:rPr>
          <w:rFonts w:eastAsia="Consolas" w:ascii="Consolas" w:cs="Consolas" w:hAnsi="Consolas"/>
          <w:sz w:val="22"/>
          <w:shd w:fill="EFF0F1"/>
        </w:rPr>
        <w:t xml:space="preserve"> config set base_url "</w:t>
      </w:r>
      <w:r>
        <w:rPr>
          <w:rFonts w:eastAsia="Consolas" w:ascii="Consolas" w:cs="Consolas" w:hAnsi="Consolas"/>
          <w:sz w:val="22"/>
          <w:shd w:fill="EFF0F1"/>
        </w:rPr>
        <w:t>https://gm-spaces.limxdynamics.com/dev-api</w:t>
      </w:r>
      <w:r>
        <w:rPr>
          <w:rFonts w:eastAsia="Consolas" w:ascii="Consolas" w:cs="Consolas" w:hAnsi="Consolas"/>
          <w:sz w:val="22"/>
          <w:shd w:fill="EFF0F1"/>
        </w:rPr>
        <w:t>"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v0.1.2  - 2026-03-17</w:t>
      </w:r>
      <w:bookmarkEnd w:id="74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新增命令gm task model list查询任务checkpoint 列表，支持分页和筛选，方便用户查看训练过程中保存的模型快照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恢复训练（Resume Training）工作流支持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新增完整的中英文 README 文档（README.md / README_cn.md）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v0.1.1 - 2026-03-10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Gradmotion CLI 的首个完整可用版本，用户现在可以通过命令行完成从登录配置到项目、任务管理的一整套常见操作。本次更新主要包括：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支持通过 npm 安装，覆盖 macOS / Linux / Windows 多平台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API Key 登录、认证状态检查和服务端身份校验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支持多环境配置与 Profile 切换，便于开发、测试、生产环境快速切换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支持项目的列表、创建、查看、编辑、删除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支持任务的创建、编辑、复制、运行、停止、删除、日志查看等核心流程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支持超参、环境、数据、标签、批量操作等常用能力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默认输出结构化 JSON，更适合脚本调用和 AI Agent 集成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 Cursor Agent Skill，可直接通过自然语言调用 CLI 能力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4052">
    <w:lvl>
      <w:numFmt w:val="bullet"/>
      <w:suff w:val="tab"/>
      <w:lvlText w:val="•"/>
      <w:rPr>
        <w:color w:val="3370ff"/>
      </w:rPr>
    </w:lvl>
  </w:abstractNum>
  <w:abstractNum w:abstractNumId="714053">
    <w:lvl>
      <w:numFmt w:val="bullet"/>
      <w:suff w:val="tab"/>
      <w:lvlText w:val="•"/>
      <w:rPr>
        <w:color w:val="3370ff"/>
      </w:rPr>
    </w:lvl>
  </w:abstractNum>
  <w:abstractNum w:abstractNumId="714054">
    <w:lvl>
      <w:numFmt w:val="bullet"/>
      <w:suff w:val="tab"/>
      <w:lvlText w:val="•"/>
      <w:rPr>
        <w:color w:val="3370ff"/>
      </w:rPr>
    </w:lvl>
  </w:abstractNum>
  <w:abstractNum w:abstractNumId="714055">
    <w:lvl>
      <w:start w:val="1"/>
      <w:numFmt w:val="decimal"/>
      <w:suff w:val="tab"/>
      <w:lvlText w:val="%1."/>
      <w:rPr>
        <w:color w:val="3370ff"/>
      </w:rPr>
    </w:lvl>
  </w:abstractNum>
  <w:abstractNum w:abstractNumId="714056">
    <w:lvl>
      <w:start w:val="2"/>
      <w:numFmt w:val="decimal"/>
      <w:suff w:val="tab"/>
      <w:lvlText w:val="%1."/>
      <w:rPr>
        <w:color w:val="3370ff"/>
      </w:rPr>
    </w:lvl>
  </w:abstractNum>
  <w:abstractNum w:abstractNumId="714057">
    <w:lvl>
      <w:start w:val="3"/>
      <w:numFmt w:val="decimal"/>
      <w:suff w:val="tab"/>
      <w:lvlText w:val="%1."/>
      <w:rPr>
        <w:color w:val="3370ff"/>
      </w:rPr>
    </w:lvl>
  </w:abstractNum>
  <w:abstractNum w:abstractNumId="714058">
    <w:lvl>
      <w:numFmt w:val="bullet"/>
      <w:suff w:val="tab"/>
      <w:lvlText w:val="•"/>
      <w:rPr>
        <w:color w:val="3370ff"/>
      </w:rPr>
    </w:lvl>
  </w:abstractNum>
  <w:abstractNum w:abstractNumId="714059">
    <w:lvl>
      <w:numFmt w:val="bullet"/>
      <w:suff w:val="tab"/>
      <w:lvlText w:val="￮"/>
      <w:rPr>
        <w:color w:val="3370ff"/>
      </w:rPr>
    </w:lvl>
  </w:abstractNum>
  <w:abstractNum w:abstractNumId="714060">
    <w:lvl>
      <w:numFmt w:val="bullet"/>
      <w:suff w:val="tab"/>
      <w:lvlText w:val="￮"/>
      <w:rPr>
        <w:color w:val="3370ff"/>
      </w:rPr>
    </w:lvl>
  </w:abstractNum>
  <w:abstractNum w:abstractNumId="714061">
    <w:lvl>
      <w:numFmt w:val="bullet"/>
      <w:suff w:val="tab"/>
      <w:lvlText w:val="￮"/>
      <w:rPr>
        <w:color w:val="3370ff"/>
      </w:rPr>
    </w:lvl>
  </w:abstractNum>
  <w:abstractNum w:abstractNumId="714062">
    <w:lvl>
      <w:numFmt w:val="bullet"/>
      <w:suff w:val="tab"/>
      <w:lvlText w:val="•"/>
      <w:rPr>
        <w:color w:val="3370ff"/>
      </w:rPr>
    </w:lvl>
  </w:abstractNum>
  <w:abstractNum w:abstractNumId="714063">
    <w:lvl>
      <w:numFmt w:val="bullet"/>
      <w:suff w:val="tab"/>
      <w:lvlText w:val="•"/>
      <w:rPr>
        <w:color w:val="3370ff"/>
      </w:rPr>
    </w:lvl>
  </w:abstractNum>
  <w:abstractNum w:abstractNumId="714064">
    <w:lvl>
      <w:numFmt w:val="bullet"/>
      <w:suff w:val="tab"/>
      <w:lvlText w:val="•"/>
      <w:rPr>
        <w:color w:val="3370ff"/>
      </w:rPr>
    </w:lvl>
  </w:abstractNum>
  <w:abstractNum w:abstractNumId="714065">
    <w:lvl>
      <w:numFmt w:val="bullet"/>
      <w:suff w:val="tab"/>
      <w:lvlText w:val="•"/>
      <w:rPr>
        <w:color w:val="3370ff"/>
      </w:rPr>
    </w:lvl>
  </w:abstractNum>
  <w:abstractNum w:abstractNumId="714066">
    <w:lvl>
      <w:numFmt w:val="bullet"/>
      <w:suff w:val="tab"/>
      <w:lvlText w:val="•"/>
      <w:rPr>
        <w:color w:val="3370ff"/>
      </w:rPr>
    </w:lvl>
  </w:abstractNum>
  <w:abstractNum w:abstractNumId="714067">
    <w:lvl>
      <w:numFmt w:val="bullet"/>
      <w:suff w:val="tab"/>
      <w:lvlText w:val="•"/>
      <w:rPr>
        <w:color w:val="3370ff"/>
      </w:rPr>
    </w:lvl>
  </w:abstractNum>
  <w:abstractNum w:abstractNumId="714068">
    <w:lvl>
      <w:numFmt w:val="bullet"/>
      <w:suff w:val="tab"/>
      <w:lvlText w:val="•"/>
      <w:rPr>
        <w:color w:val="3370ff"/>
      </w:rPr>
    </w:lvl>
  </w:abstractNum>
  <w:abstractNum w:abstractNumId="714069">
    <w:lvl>
      <w:numFmt w:val="bullet"/>
      <w:suff w:val="tab"/>
      <w:lvlText w:val="•"/>
      <w:rPr>
        <w:color w:val="3370ff"/>
      </w:rPr>
    </w:lvl>
  </w:abstractNum>
  <w:abstractNum w:abstractNumId="714070">
    <w:lvl>
      <w:numFmt w:val="bullet"/>
      <w:suff w:val="tab"/>
      <w:lvlText w:val="•"/>
      <w:rPr>
        <w:color w:val="3370ff"/>
      </w:rPr>
    </w:lvl>
  </w:abstractNum>
  <w:abstractNum w:abstractNumId="714071">
    <w:lvl>
      <w:numFmt w:val="bullet"/>
      <w:suff w:val="tab"/>
      <w:lvlText w:val="•"/>
      <w:rPr>
        <w:color w:val="3370ff"/>
      </w:rPr>
    </w:lvl>
  </w:abstractNum>
  <w:abstractNum w:abstractNumId="714072">
    <w:lvl>
      <w:numFmt w:val="bullet"/>
      <w:suff w:val="tab"/>
      <w:lvlText w:val="•"/>
      <w:rPr>
        <w:color w:val="3370ff"/>
      </w:rPr>
    </w:lvl>
  </w:abstractNum>
  <w:abstractNum w:abstractNumId="714073">
    <w:lvl>
      <w:numFmt w:val="bullet"/>
      <w:suff w:val="tab"/>
      <w:lvlText w:val="•"/>
      <w:rPr>
        <w:color w:val="3370ff"/>
      </w:rPr>
    </w:lvl>
  </w:abstractNum>
  <w:abstractNum w:abstractNumId="714074">
    <w:lvl>
      <w:numFmt w:val="bullet"/>
      <w:suff w:val="tab"/>
      <w:lvlText w:val="•"/>
      <w:rPr>
        <w:color w:val="3370ff"/>
      </w:rPr>
    </w:lvl>
  </w:abstractNum>
  <w:abstractNum w:abstractNumId="714075">
    <w:lvl>
      <w:numFmt w:val="bullet"/>
      <w:suff w:val="tab"/>
      <w:lvlText w:val="￮"/>
      <w:rPr>
        <w:color w:val="3370ff"/>
      </w:rPr>
    </w:lvl>
  </w:abstractNum>
  <w:abstractNum w:abstractNumId="714076">
    <w:lvl>
      <w:numFmt w:val="bullet"/>
      <w:suff w:val="tab"/>
      <w:lvlText w:val="•"/>
      <w:rPr>
        <w:color w:val="3370ff"/>
      </w:rPr>
    </w:lvl>
  </w:abstractNum>
  <w:abstractNum w:abstractNumId="714077">
    <w:lvl>
      <w:numFmt w:val="bullet"/>
      <w:suff w:val="tab"/>
      <w:lvlText w:val="•"/>
      <w:rPr>
        <w:color w:val="3370ff"/>
      </w:rPr>
    </w:lvl>
  </w:abstractNum>
  <w:abstractNum w:abstractNumId="714078">
    <w:lvl>
      <w:numFmt w:val="bullet"/>
      <w:suff w:val="tab"/>
      <w:lvlText w:val="•"/>
      <w:rPr>
        <w:color w:val="3370ff"/>
      </w:rPr>
    </w:lvl>
  </w:abstractNum>
  <w:abstractNum w:abstractNumId="714079">
    <w:lvl>
      <w:numFmt w:val="bullet"/>
      <w:suff w:val="tab"/>
      <w:lvlText w:val="•"/>
      <w:rPr>
        <w:color w:val="3370ff"/>
      </w:rPr>
    </w:lvl>
  </w:abstractNum>
  <w:abstractNum w:abstractNumId="714080">
    <w:lvl>
      <w:numFmt w:val="bullet"/>
      <w:suff w:val="tab"/>
      <w:lvlText w:val="•"/>
      <w:rPr>
        <w:color w:val="3370ff"/>
      </w:rPr>
    </w:lvl>
  </w:abstractNum>
  <w:abstractNum w:abstractNumId="714081">
    <w:lvl>
      <w:numFmt w:val="bullet"/>
      <w:suff w:val="tab"/>
      <w:lvlText w:val="•"/>
      <w:rPr>
        <w:color w:val="3370ff"/>
      </w:rPr>
    </w:lvl>
  </w:abstractNum>
  <w:abstractNum w:abstractNumId="714082">
    <w:lvl>
      <w:numFmt w:val="bullet"/>
      <w:suff w:val="tab"/>
      <w:lvlText w:val="•"/>
      <w:rPr>
        <w:color w:val="3370ff"/>
      </w:rPr>
    </w:lvl>
  </w:abstractNum>
  <w:abstractNum w:abstractNumId="714083">
    <w:lvl>
      <w:numFmt w:val="bullet"/>
      <w:suff w:val="tab"/>
      <w:lvlText w:val="•"/>
      <w:rPr>
        <w:color w:val="3370ff"/>
      </w:rPr>
    </w:lvl>
  </w:abstractNum>
  <w:abstractNum w:abstractNumId="714084">
    <w:lvl>
      <w:numFmt w:val="bullet"/>
      <w:suff w:val="tab"/>
      <w:lvlText w:val="•"/>
      <w:rPr>
        <w:color w:val="3370ff"/>
      </w:rPr>
    </w:lvl>
  </w:abstractNum>
  <w:abstractNum w:abstractNumId="714085">
    <w:lvl>
      <w:numFmt w:val="bullet"/>
      <w:suff w:val="tab"/>
      <w:lvlText w:val="•"/>
      <w:rPr>
        <w:color w:val="3370ff"/>
      </w:rPr>
    </w:lvl>
  </w:abstractNum>
  <w:abstractNum w:abstractNumId="714086">
    <w:lvl>
      <w:numFmt w:val="bullet"/>
      <w:suff w:val="tab"/>
      <w:lvlText w:val="•"/>
      <w:rPr>
        <w:color w:val="3370ff"/>
      </w:rPr>
    </w:lvl>
  </w:abstractNum>
  <w:abstractNum w:abstractNumId="714087">
    <w:lvl>
      <w:numFmt w:val="bullet"/>
      <w:suff w:val="tab"/>
      <w:lvlText w:val="•"/>
      <w:rPr>
        <w:color w:val="3370ff"/>
      </w:rPr>
    </w:lvl>
  </w:abstractNum>
  <w:abstractNum w:abstractNumId="714088">
    <w:lvl>
      <w:numFmt w:val="bullet"/>
      <w:suff w:val="tab"/>
      <w:lvlText w:val="•"/>
      <w:rPr>
        <w:color w:val="3370ff"/>
      </w:rPr>
    </w:lvl>
  </w:abstractNum>
  <w:abstractNum w:abstractNumId="714089">
    <w:lvl>
      <w:numFmt w:val="bullet"/>
      <w:suff w:val="tab"/>
      <w:lvlText w:val="•"/>
      <w:rPr>
        <w:color w:val="3370ff"/>
      </w:rPr>
    </w:lvl>
  </w:abstractNum>
  <w:abstractNum w:abstractNumId="714090">
    <w:lvl>
      <w:numFmt w:val="bullet"/>
      <w:suff w:val="tab"/>
      <w:lvlText w:val="•"/>
      <w:rPr>
        <w:color w:val="3370ff"/>
      </w:rPr>
    </w:lvl>
  </w:abstractNum>
  <w:abstractNum w:abstractNumId="714091">
    <w:lvl>
      <w:numFmt w:val="bullet"/>
      <w:suff w:val="tab"/>
      <w:lvlText w:val="•"/>
      <w:rPr>
        <w:color w:val="3370ff"/>
      </w:rPr>
    </w:lvl>
  </w:abstractNum>
  <w:abstractNum w:abstractNumId="714092">
    <w:lvl>
      <w:numFmt w:val="bullet"/>
      <w:suff w:val="tab"/>
      <w:lvlText w:val="•"/>
      <w:rPr>
        <w:color w:val="3370ff"/>
      </w:rPr>
    </w:lvl>
  </w:abstractNum>
  <w:abstractNum w:abstractNumId="714093">
    <w:lvl>
      <w:numFmt w:val="bullet"/>
      <w:suff w:val="tab"/>
      <w:lvlText w:val="•"/>
      <w:rPr>
        <w:color w:val="3370ff"/>
      </w:rPr>
    </w:lvl>
  </w:abstractNum>
  <w:abstractNum w:abstractNumId="714094">
    <w:lvl>
      <w:numFmt w:val="bullet"/>
      <w:suff w:val="tab"/>
      <w:lvlText w:val="•"/>
      <w:rPr>
        <w:color w:val="3370ff"/>
      </w:rPr>
    </w:lvl>
  </w:abstractNum>
  <w:abstractNum w:abstractNumId="714095">
    <w:lvl>
      <w:numFmt w:val="bullet"/>
      <w:suff w:val="tab"/>
      <w:lvlText w:val="•"/>
      <w:rPr>
        <w:color w:val="3370ff"/>
      </w:rPr>
    </w:lvl>
  </w:abstractNum>
  <w:abstractNum w:abstractNumId="714096">
    <w:lvl>
      <w:numFmt w:val="bullet"/>
      <w:suff w:val="tab"/>
      <w:lvlText w:val="•"/>
      <w:rPr>
        <w:color w:val="3370ff"/>
      </w:rPr>
    </w:lvl>
  </w:abstractNum>
  <w:abstractNum w:abstractNumId="714097">
    <w:lvl>
      <w:numFmt w:val="bullet"/>
      <w:suff w:val="tab"/>
      <w:lvlText w:val="•"/>
      <w:rPr>
        <w:color w:val="3370ff"/>
      </w:rPr>
    </w:lvl>
  </w:abstractNum>
  <w:abstractNum w:abstractNumId="714098">
    <w:lvl>
      <w:numFmt w:val="bullet"/>
      <w:suff w:val="tab"/>
      <w:lvlText w:val="•"/>
      <w:rPr>
        <w:color w:val="3370ff"/>
      </w:rPr>
    </w:lvl>
  </w:abstractNum>
  <w:abstractNum w:abstractNumId="714099">
    <w:lvl>
      <w:numFmt w:val="bullet"/>
      <w:suff w:val="tab"/>
      <w:lvlText w:val="•"/>
      <w:rPr>
        <w:color w:val="3370ff"/>
      </w:rPr>
    </w:lvl>
  </w:abstractNum>
  <w:abstractNum w:abstractNumId="714100">
    <w:lvl>
      <w:numFmt w:val="bullet"/>
      <w:suff w:val="tab"/>
      <w:lvlText w:val="•"/>
      <w:rPr>
        <w:color w:val="3370ff"/>
      </w:rPr>
    </w:lvl>
  </w:abstractNum>
  <w:abstractNum w:abstractNumId="714101">
    <w:lvl>
      <w:numFmt w:val="bullet"/>
      <w:suff w:val="tab"/>
      <w:lvlText w:val="•"/>
      <w:rPr>
        <w:color w:val="3370ff"/>
      </w:rPr>
    </w:lvl>
  </w:abstractNum>
  <w:abstractNum w:abstractNumId="714102">
    <w:lvl>
      <w:numFmt w:val="bullet"/>
      <w:suff w:val="tab"/>
      <w:lvlText w:val="•"/>
      <w:rPr>
        <w:color w:val="3370ff"/>
      </w:rPr>
    </w:lvl>
  </w:abstractNum>
  <w:abstractNum w:abstractNumId="714103">
    <w:lvl>
      <w:numFmt w:val="bullet"/>
      <w:suff w:val="tab"/>
      <w:lvlText w:val="•"/>
      <w:rPr>
        <w:color w:val="3370ff"/>
      </w:rPr>
    </w:lvl>
  </w:abstractNum>
  <w:abstractNum w:abstractNumId="714104">
    <w:lvl>
      <w:numFmt w:val="bullet"/>
      <w:suff w:val="tab"/>
      <w:lvlText w:val="•"/>
      <w:rPr>
        <w:color w:val="3370ff"/>
      </w:rPr>
    </w:lvl>
  </w:abstractNum>
  <w:abstractNum w:abstractNumId="714105">
    <w:lvl>
      <w:numFmt w:val="bullet"/>
      <w:suff w:val="tab"/>
      <w:lvlText w:val="•"/>
      <w:rPr>
        <w:color w:val="3370ff"/>
      </w:rPr>
    </w:lvl>
  </w:abstractNum>
  <w:abstractNum w:abstractNumId="714106">
    <w:lvl>
      <w:numFmt w:val="bullet"/>
      <w:suff w:val="tab"/>
      <w:lvlText w:val="•"/>
      <w:rPr>
        <w:color w:val="3370ff"/>
      </w:rPr>
    </w:lvl>
  </w:abstractNum>
  <w:abstractNum w:abstractNumId="714107">
    <w:lvl>
      <w:numFmt w:val="bullet"/>
      <w:suff w:val="tab"/>
      <w:lvlText w:val="•"/>
      <w:rPr>
        <w:color w:val="3370ff"/>
      </w:rPr>
    </w:lvl>
  </w:abstractNum>
  <w:abstractNum w:abstractNumId="714108">
    <w:lvl>
      <w:numFmt w:val="bullet"/>
      <w:suff w:val="tab"/>
      <w:lvlText w:val="•"/>
      <w:rPr>
        <w:color w:val="3370ff"/>
      </w:rPr>
    </w:lvl>
  </w:abstractNum>
  <w:num w:numId="1">
    <w:abstractNumId w:val="714052"/>
  </w:num>
  <w:num w:numId="2">
    <w:abstractNumId w:val="714053"/>
  </w:num>
  <w:num w:numId="3">
    <w:abstractNumId w:val="714054"/>
  </w:num>
  <w:num w:numId="4">
    <w:abstractNumId w:val="714055"/>
  </w:num>
  <w:num w:numId="5">
    <w:abstractNumId w:val="714056"/>
  </w:num>
  <w:num w:numId="6">
    <w:abstractNumId w:val="714057"/>
  </w:num>
  <w:num w:numId="7">
    <w:abstractNumId w:val="714058"/>
  </w:num>
  <w:num w:numId="8">
    <w:abstractNumId w:val="714059"/>
  </w:num>
  <w:num w:numId="9">
    <w:abstractNumId w:val="714060"/>
  </w:num>
  <w:num w:numId="10">
    <w:abstractNumId w:val="714061"/>
  </w:num>
  <w:num w:numId="11">
    <w:abstractNumId w:val="714062"/>
  </w:num>
  <w:num w:numId="12">
    <w:abstractNumId w:val="714063"/>
  </w:num>
  <w:num w:numId="13">
    <w:abstractNumId w:val="714064"/>
  </w:num>
  <w:num w:numId="14">
    <w:abstractNumId w:val="714065"/>
  </w:num>
  <w:num w:numId="15">
    <w:abstractNumId w:val="714066"/>
  </w:num>
  <w:num w:numId="16">
    <w:abstractNumId w:val="714067"/>
  </w:num>
  <w:num w:numId="17">
    <w:abstractNumId w:val="714068"/>
  </w:num>
  <w:num w:numId="18">
    <w:abstractNumId w:val="714069"/>
  </w:num>
  <w:num w:numId="19">
    <w:abstractNumId w:val="714070"/>
  </w:num>
  <w:num w:numId="20">
    <w:abstractNumId w:val="714071"/>
  </w:num>
  <w:num w:numId="21">
    <w:abstractNumId w:val="714072"/>
  </w:num>
  <w:num w:numId="22">
    <w:abstractNumId w:val="714073"/>
  </w:num>
  <w:num w:numId="23">
    <w:abstractNumId w:val="714074"/>
  </w:num>
  <w:num w:numId="24">
    <w:abstractNumId w:val="714075"/>
  </w:num>
  <w:num w:numId="25">
    <w:abstractNumId w:val="714076"/>
  </w:num>
  <w:num w:numId="26">
    <w:abstractNumId w:val="714077"/>
  </w:num>
  <w:num w:numId="27">
    <w:abstractNumId w:val="714078"/>
  </w:num>
  <w:num w:numId="28">
    <w:abstractNumId w:val="714079"/>
  </w:num>
  <w:num w:numId="29">
    <w:abstractNumId w:val="714080"/>
  </w:num>
  <w:num w:numId="30">
    <w:abstractNumId w:val="714081"/>
  </w:num>
  <w:num w:numId="31">
    <w:abstractNumId w:val="714082"/>
  </w:num>
  <w:num w:numId="32">
    <w:abstractNumId w:val="714083"/>
  </w:num>
  <w:num w:numId="33">
    <w:abstractNumId w:val="714084"/>
  </w:num>
  <w:num w:numId="34">
    <w:abstractNumId w:val="714085"/>
  </w:num>
  <w:num w:numId="35">
    <w:abstractNumId w:val="714086"/>
  </w:num>
  <w:num w:numId="36">
    <w:abstractNumId w:val="714087"/>
  </w:num>
  <w:num w:numId="37">
    <w:abstractNumId w:val="714088"/>
  </w:num>
  <w:num w:numId="38">
    <w:abstractNumId w:val="714089"/>
  </w:num>
  <w:num w:numId="39">
    <w:abstractNumId w:val="714090"/>
  </w:num>
  <w:num w:numId="40">
    <w:abstractNumId w:val="714091"/>
  </w:num>
  <w:num w:numId="41">
    <w:abstractNumId w:val="714092"/>
  </w:num>
  <w:num w:numId="42">
    <w:abstractNumId w:val="714093"/>
  </w:num>
  <w:num w:numId="43">
    <w:abstractNumId w:val="714094"/>
  </w:num>
  <w:num w:numId="44">
    <w:abstractNumId w:val="714095"/>
  </w:num>
  <w:num w:numId="45">
    <w:abstractNumId w:val="714096"/>
  </w:num>
  <w:num w:numId="46">
    <w:abstractNumId w:val="714097"/>
  </w:num>
  <w:num w:numId="47">
    <w:abstractNumId w:val="714098"/>
  </w:num>
  <w:num w:numId="48">
    <w:abstractNumId w:val="714099"/>
  </w:num>
  <w:num w:numId="49">
    <w:abstractNumId w:val="714100"/>
  </w:num>
  <w:num w:numId="50">
    <w:abstractNumId w:val="714101"/>
  </w:num>
  <w:num w:numId="51">
    <w:abstractNumId w:val="714102"/>
  </w:num>
  <w:num w:numId="52">
    <w:abstractNumId w:val="714103"/>
  </w:num>
  <w:num w:numId="53">
    <w:abstractNumId w:val="714104"/>
  </w:num>
  <w:num w:numId="54">
    <w:abstractNumId w:val="714105"/>
  </w:num>
  <w:num w:numId="55">
    <w:abstractNumId w:val="714106"/>
  </w:num>
  <w:num w:numId="56">
    <w:abstractNumId w:val="714107"/>
  </w:num>
  <w:num w:numId="57">
    <w:abstractNumId w:val="7141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numbering.xml" Type="http://schemas.openxmlformats.org/officeDocument/2006/relationships/numbering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2026-06-08T06:22:23Z</dcterms:created>
  <dc:creator>Apache POI</dc:creator>
</cp:coreProperties>
</file>