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D4809" w14:textId="3007E45A" w:rsidR="00B106B5" w:rsidRPr="00B106B5" w:rsidRDefault="00B106B5" w:rsidP="00B106B5">
      <w:pPr>
        <w:ind w:firstLine="640"/>
        <w:jc w:val="center"/>
        <w:rPr>
          <w:rFonts w:ascii="方正小标宋_GBK" w:eastAsia="方正小标宋_GBK" w:hint="eastAsia"/>
        </w:rPr>
      </w:pPr>
      <w:r w:rsidRPr="00B106B5">
        <w:rPr>
          <w:rFonts w:ascii="方正小标宋_GBK" w:eastAsia="方正小标宋_GBK" w:hint="eastAsia"/>
          <w:szCs w:val="36"/>
        </w:rPr>
        <w:t>南山区地下管网及管廊存在的问题及工作举措</w:t>
      </w:r>
    </w:p>
    <w:p w14:paraId="294AFC16" w14:textId="77777777" w:rsidR="00B106B5" w:rsidRDefault="00B106B5">
      <w:pPr>
        <w:ind w:firstLine="640"/>
      </w:pPr>
    </w:p>
    <w:p w14:paraId="12D094AC" w14:textId="461B44B6" w:rsidR="00CF1C1E" w:rsidRPr="00B106B5" w:rsidRDefault="00B106B5">
      <w:pPr>
        <w:ind w:firstLine="640"/>
        <w:rPr>
          <w:rFonts w:ascii="黑体" w:eastAsia="黑体" w:hAnsi="黑体" w:hint="eastAsia"/>
        </w:rPr>
      </w:pPr>
      <w:r w:rsidRPr="00B106B5">
        <w:rPr>
          <w:rFonts w:ascii="黑体" w:eastAsia="黑体" w:hAnsi="黑体" w:hint="eastAsia"/>
          <w:szCs w:val="36"/>
        </w:rPr>
        <w:t>一、存在的问题</w:t>
      </w:r>
    </w:p>
    <w:p w14:paraId="423F4A6E" w14:textId="4DF55CAD" w:rsidR="0094546C" w:rsidRDefault="0094546C">
      <w:pPr>
        <w:ind w:firstLine="640"/>
        <w:rPr>
          <w:rFonts w:ascii="楷体_GB2312" w:eastAsia="楷体_GB2312"/>
          <w:szCs w:val="36"/>
        </w:rPr>
      </w:pPr>
      <w:r>
        <w:rPr>
          <w:rFonts w:ascii="楷体_GB2312" w:eastAsia="楷体_GB2312" w:hint="eastAsia"/>
          <w:szCs w:val="36"/>
        </w:rPr>
        <w:t>（一）地下管网综合统筹协调机制有待完善</w:t>
      </w:r>
    </w:p>
    <w:p w14:paraId="05ED71C8" w14:textId="58F13801" w:rsidR="0094546C" w:rsidRDefault="0094546C">
      <w:pPr>
        <w:ind w:firstLine="640"/>
        <w:rPr>
          <w:rFonts w:ascii="楷体_GB2312" w:eastAsia="楷体_GB2312" w:hint="eastAsia"/>
          <w:szCs w:val="36"/>
        </w:rPr>
      </w:pPr>
      <w:r w:rsidRPr="0094546C">
        <w:rPr>
          <w:rFonts w:ascii="仿宋_GB2312" w:hint="eastAsia"/>
          <w:szCs w:val="36"/>
        </w:rPr>
        <w:t>我区</w:t>
      </w:r>
      <w:r w:rsidRPr="0094546C">
        <w:rPr>
          <w:rFonts w:ascii="仿宋_GB2312" w:hint="eastAsia"/>
          <w:szCs w:val="36"/>
        </w:rPr>
        <w:t>地下管网</w:t>
      </w:r>
      <w:r w:rsidRPr="0094546C">
        <w:rPr>
          <w:rFonts w:ascii="仿宋_GB2312" w:hint="eastAsia"/>
          <w:szCs w:val="36"/>
        </w:rPr>
        <w:t>综合统筹协调</w:t>
      </w:r>
      <w:r w:rsidRPr="0094546C">
        <w:rPr>
          <w:rFonts w:ascii="仿宋_GB2312" w:hint="eastAsia"/>
          <w:szCs w:val="36"/>
        </w:rPr>
        <w:t>管理仍存在部分短板和不足</w:t>
      </w:r>
      <w:r w:rsidRPr="0094546C">
        <w:rPr>
          <w:rFonts w:ascii="仿宋_GB2312" w:hint="eastAsia"/>
          <w:szCs w:val="36"/>
        </w:rPr>
        <w:t>，</w:t>
      </w:r>
      <w:r w:rsidRPr="0094546C">
        <w:rPr>
          <w:rFonts w:ascii="仿宋_GB2312" w:hint="eastAsia"/>
          <w:szCs w:val="36"/>
        </w:rPr>
        <w:t>部分老旧城区管网布局密集、管线交错，管网互联互通、应急处置能力仍有提升空间,</w:t>
      </w:r>
      <w:r>
        <w:rPr>
          <w:rFonts w:ascii="仿宋_GB2312" w:hint="eastAsia"/>
          <w:szCs w:val="36"/>
        </w:rPr>
        <w:t>地下管网</w:t>
      </w:r>
      <w:r w:rsidRPr="0094546C">
        <w:rPr>
          <w:rFonts w:ascii="仿宋_GB2312" w:hint="eastAsia"/>
          <w:szCs w:val="36"/>
        </w:rPr>
        <w:t>项目施工统筹、管线迁改、跨部门协同效率有待进一步提升，常态</w:t>
      </w:r>
      <w:proofErr w:type="gramStart"/>
      <w:r w:rsidRPr="0094546C">
        <w:rPr>
          <w:rFonts w:ascii="仿宋_GB2312" w:hint="eastAsia"/>
          <w:szCs w:val="36"/>
        </w:rPr>
        <w:t>化运维管理</w:t>
      </w:r>
      <w:proofErr w:type="gramEnd"/>
      <w:r w:rsidRPr="0094546C">
        <w:rPr>
          <w:rFonts w:ascii="仿宋_GB2312" w:hint="eastAsia"/>
          <w:szCs w:val="36"/>
        </w:rPr>
        <w:t>体系仍需持续完善。</w:t>
      </w:r>
    </w:p>
    <w:p w14:paraId="39CC75B1" w14:textId="53957558" w:rsidR="00B106B5" w:rsidRPr="00634266" w:rsidRDefault="00634266">
      <w:pPr>
        <w:ind w:firstLine="640"/>
        <w:rPr>
          <w:rFonts w:ascii="楷体_GB2312" w:eastAsia="楷体_GB2312" w:hint="eastAsia"/>
          <w:szCs w:val="36"/>
        </w:rPr>
      </w:pPr>
      <w:r w:rsidRPr="00634266">
        <w:rPr>
          <w:rFonts w:ascii="楷体_GB2312" w:eastAsia="楷体_GB2312" w:hint="eastAsia"/>
          <w:szCs w:val="36"/>
        </w:rPr>
        <w:t>（</w:t>
      </w:r>
      <w:r w:rsidR="0094546C">
        <w:rPr>
          <w:rFonts w:ascii="楷体_GB2312" w:eastAsia="楷体_GB2312" w:hint="eastAsia"/>
          <w:szCs w:val="36"/>
        </w:rPr>
        <w:t>二</w:t>
      </w:r>
      <w:r w:rsidRPr="00634266">
        <w:rPr>
          <w:rFonts w:ascii="楷体_GB2312" w:eastAsia="楷体_GB2312" w:hint="eastAsia"/>
          <w:szCs w:val="36"/>
        </w:rPr>
        <w:t>）现行</w:t>
      </w:r>
      <w:r w:rsidR="004D0F88">
        <w:rPr>
          <w:rFonts w:ascii="楷体_GB2312" w:eastAsia="楷体_GB2312" w:hint="eastAsia"/>
          <w:szCs w:val="36"/>
        </w:rPr>
        <w:t>地下管网及管廊</w:t>
      </w:r>
      <w:r w:rsidRPr="00634266">
        <w:rPr>
          <w:rFonts w:ascii="楷体_GB2312" w:eastAsia="楷体_GB2312" w:hint="eastAsia"/>
          <w:szCs w:val="36"/>
        </w:rPr>
        <w:t>规划亟待评估并适时修编</w:t>
      </w:r>
    </w:p>
    <w:p w14:paraId="54E110B9" w14:textId="62E28051" w:rsidR="00634266" w:rsidRPr="00634266" w:rsidRDefault="0094546C">
      <w:pPr>
        <w:ind w:firstLine="640"/>
        <w:rPr>
          <w:rFonts w:ascii="仿宋_GB2312" w:hint="eastAsia"/>
          <w:szCs w:val="36"/>
        </w:rPr>
      </w:pPr>
      <w:r>
        <w:rPr>
          <w:rFonts w:ascii="仿宋_GB2312" w:hint="eastAsia"/>
          <w:szCs w:val="36"/>
        </w:rPr>
        <w:t>目前我区已编制完成《</w:t>
      </w:r>
      <w:r w:rsidRPr="0094546C">
        <w:rPr>
          <w:rFonts w:ascii="仿宋_GB2312" w:hint="eastAsia"/>
          <w:szCs w:val="36"/>
        </w:rPr>
        <w:t>南山区市政设施及管网升级改造规划</w:t>
      </w:r>
      <w:r>
        <w:rPr>
          <w:rFonts w:ascii="仿宋_GB2312" w:hint="eastAsia"/>
          <w:szCs w:val="36"/>
        </w:rPr>
        <w:t>》《南山区地下综合管廊工程详细规划》，但两个与地下管网密切相关的规划编制时间较久</w:t>
      </w:r>
      <w:r w:rsidR="0071079D">
        <w:rPr>
          <w:rFonts w:ascii="仿宋_GB2312" w:hint="eastAsia"/>
          <w:szCs w:val="36"/>
        </w:rPr>
        <w:t>，</w:t>
      </w:r>
      <w:r>
        <w:rPr>
          <w:rFonts w:ascii="仿宋_GB2312" w:hint="eastAsia"/>
          <w:szCs w:val="36"/>
        </w:rPr>
        <w:t>与当前“六张网”建设要求存在一定差距</w:t>
      </w:r>
      <w:r w:rsidR="0071079D">
        <w:rPr>
          <w:rFonts w:ascii="仿宋_GB2312" w:hint="eastAsia"/>
          <w:szCs w:val="36"/>
        </w:rPr>
        <w:t>。同时，</w:t>
      </w:r>
      <w:r w:rsidR="00634266" w:rsidRPr="00634266">
        <w:rPr>
          <w:rFonts w:ascii="仿宋_GB2312" w:hint="eastAsia"/>
          <w:szCs w:val="36"/>
        </w:rPr>
        <w:t>在国家强调“因地制宜推进综合管廊建设”的背景下，</w:t>
      </w:r>
      <w:r w:rsidR="0071079D">
        <w:rPr>
          <w:rFonts w:ascii="仿宋_GB2312" w:hint="eastAsia"/>
          <w:szCs w:val="36"/>
        </w:rPr>
        <w:t>2025年11月我市印发《深圳市地下综合管廊专项规划（2025-2035年）》，明确了干线综合管廊路由和规模，但对于支线和小型综合管廊，提出</w:t>
      </w:r>
      <w:r w:rsidR="0071079D" w:rsidRPr="0071079D">
        <w:rPr>
          <w:rFonts w:ascii="仿宋_GB2312" w:hint="eastAsia"/>
          <w:szCs w:val="36"/>
        </w:rPr>
        <w:t>支线和小型综合管廊规模由区级管廊专项规划按需确定。</w:t>
      </w:r>
      <w:r w:rsidR="0071079D">
        <w:rPr>
          <w:rFonts w:ascii="仿宋_GB2312" w:hint="eastAsia"/>
          <w:szCs w:val="36"/>
        </w:rPr>
        <w:t>既有的区级</w:t>
      </w:r>
      <w:r w:rsidR="00634266" w:rsidRPr="00634266">
        <w:rPr>
          <w:rFonts w:ascii="仿宋_GB2312" w:hint="eastAsia"/>
          <w:szCs w:val="36"/>
        </w:rPr>
        <w:t>管廊规划难以适应新的发展形势与政策要求。</w:t>
      </w:r>
    </w:p>
    <w:p w14:paraId="02C92861" w14:textId="486D5DC4" w:rsidR="0094546C" w:rsidRPr="0094546C" w:rsidRDefault="0094546C" w:rsidP="0094546C">
      <w:pPr>
        <w:ind w:firstLine="640"/>
        <w:rPr>
          <w:rFonts w:ascii="楷体_GB2312" w:eastAsia="楷体_GB2312" w:hint="eastAsia"/>
          <w:szCs w:val="36"/>
        </w:rPr>
      </w:pPr>
      <w:r w:rsidRPr="0094546C">
        <w:rPr>
          <w:rFonts w:ascii="楷体_GB2312" w:eastAsia="楷体_GB2312" w:hint="eastAsia"/>
          <w:szCs w:val="36"/>
        </w:rPr>
        <w:t>（</w:t>
      </w:r>
      <w:r w:rsidR="0071079D">
        <w:rPr>
          <w:rFonts w:ascii="楷体_GB2312" w:eastAsia="楷体_GB2312" w:hint="eastAsia"/>
          <w:szCs w:val="36"/>
        </w:rPr>
        <w:t>三</w:t>
      </w:r>
      <w:r w:rsidRPr="0094546C">
        <w:rPr>
          <w:rFonts w:ascii="楷体_GB2312" w:eastAsia="楷体_GB2312" w:hint="eastAsia"/>
          <w:szCs w:val="36"/>
        </w:rPr>
        <w:t>）</w:t>
      </w:r>
      <w:r w:rsidR="0071079D">
        <w:rPr>
          <w:rFonts w:ascii="楷体_GB2312" w:eastAsia="楷体_GB2312" w:hint="eastAsia"/>
          <w:szCs w:val="36"/>
        </w:rPr>
        <w:t>地下管网和管廊建设推进</w:t>
      </w:r>
      <w:r w:rsidRPr="0094546C">
        <w:rPr>
          <w:rFonts w:ascii="楷体_GB2312" w:eastAsia="楷体_GB2312" w:hint="eastAsia"/>
          <w:szCs w:val="36"/>
        </w:rPr>
        <w:t>存在困难</w:t>
      </w:r>
    </w:p>
    <w:p w14:paraId="45F4C635" w14:textId="7F336965" w:rsidR="00B106B5" w:rsidRDefault="004D0F88" w:rsidP="0094546C">
      <w:pPr>
        <w:ind w:firstLine="640"/>
      </w:pPr>
      <w:r>
        <w:rPr>
          <w:rFonts w:ascii="仿宋_GB2312" w:hAnsi="仿宋_GB2312" w:cs="仿宋_GB2312" w:hint="eastAsia"/>
          <w:szCs w:val="32"/>
        </w:rPr>
        <w:t>以我区沙河东路管廊为例，该管廊</w:t>
      </w:r>
      <w:proofErr w:type="gramStart"/>
      <w:r>
        <w:rPr>
          <w:rFonts w:ascii="仿宋_GB2312" w:hAnsi="仿宋_GB2312" w:cs="仿宋_GB2312" w:hint="eastAsia"/>
          <w:szCs w:val="32"/>
        </w:rPr>
        <w:t>为市投市建</w:t>
      </w:r>
      <w:proofErr w:type="gramEnd"/>
      <w:r>
        <w:rPr>
          <w:rFonts w:ascii="仿宋_GB2312" w:hAnsi="仿宋_GB2312" w:cs="仿宋_GB2312" w:hint="eastAsia"/>
          <w:szCs w:val="32"/>
        </w:rPr>
        <w:t>项目，于2018年11月开工，到目前已经施工7年还未完工。一是</w:t>
      </w:r>
      <w:r w:rsidRPr="004D0F88">
        <w:rPr>
          <w:rFonts w:ascii="仿宋_GB2312" w:hAnsi="仿宋_GB2312" w:cs="仿宋_GB2312" w:hint="eastAsia"/>
          <w:szCs w:val="32"/>
        </w:rPr>
        <w:t>因政府财政资金紧张，自2023年下半年开始，</w:t>
      </w:r>
      <w:proofErr w:type="gramStart"/>
      <w:r w:rsidRPr="004D0F88">
        <w:rPr>
          <w:rFonts w:ascii="仿宋_GB2312" w:hAnsi="仿宋_GB2312" w:cs="仿宋_GB2312" w:hint="eastAsia"/>
          <w:szCs w:val="32"/>
        </w:rPr>
        <w:t>市发改委</w:t>
      </w:r>
      <w:proofErr w:type="gramEnd"/>
      <w:r w:rsidRPr="004D0F88">
        <w:rPr>
          <w:rFonts w:ascii="仿宋_GB2312" w:hAnsi="仿宋_GB2312" w:cs="仿宋_GB2312" w:hint="eastAsia"/>
          <w:szCs w:val="32"/>
        </w:rPr>
        <w:t>均未足额下达本项目资金计划，项目资金压力大，严重影响工程建</w:t>
      </w:r>
      <w:r w:rsidRPr="004D0F88">
        <w:rPr>
          <w:rFonts w:ascii="仿宋_GB2312" w:hAnsi="仿宋_GB2312" w:cs="仿宋_GB2312" w:hint="eastAsia"/>
          <w:szCs w:val="32"/>
        </w:rPr>
        <w:lastRenderedPageBreak/>
        <w:t>设进度。</w:t>
      </w:r>
      <w:r>
        <w:rPr>
          <w:rFonts w:ascii="仿宋_GB2312" w:hAnsi="仿宋_GB2312" w:cs="仿宋_GB2312" w:hint="eastAsia"/>
          <w:szCs w:val="32"/>
        </w:rPr>
        <w:t>二</w:t>
      </w:r>
      <w:r w:rsidR="0094546C">
        <w:rPr>
          <w:rFonts w:ascii="仿宋_GB2312" w:hAnsi="仿宋_GB2312" w:cs="仿宋_GB2312" w:hint="eastAsia"/>
          <w:szCs w:val="32"/>
        </w:rPr>
        <w:t>是前期手续办理复杂、周期长，涉及协调部门众多。在办理相关规划许可和土地合同签订前，不仅要求土地权属清晰，还需取得涉及国家安全、铁路地铁、水务、燃气、油气管线等主管部门或运营单位的同意意见，协调难度大、耗时久。</w:t>
      </w:r>
      <w:r>
        <w:rPr>
          <w:rFonts w:ascii="仿宋_GB2312" w:hAnsi="仿宋_GB2312" w:cs="仿宋_GB2312" w:hint="eastAsia"/>
          <w:szCs w:val="32"/>
        </w:rPr>
        <w:t>三</w:t>
      </w:r>
      <w:r w:rsidR="0094546C">
        <w:rPr>
          <w:rFonts w:ascii="仿宋_GB2312" w:hAnsi="仿宋_GB2312" w:cs="仿宋_GB2312" w:hint="eastAsia"/>
          <w:szCs w:val="32"/>
        </w:rPr>
        <w:t>是大部分管廊工程位于建成区，建设条件复杂、工程协调量巨大。施工过程中易受工程协调、交通疏解、管线改迁、树木迁移、建（构）筑物拆迁等多重因素影响，进一步增加了项目实施难度。</w:t>
      </w:r>
    </w:p>
    <w:p w14:paraId="642C2A41" w14:textId="3D3F87B6" w:rsidR="00B106B5" w:rsidRPr="0094546C" w:rsidRDefault="0094546C">
      <w:pPr>
        <w:ind w:firstLine="640"/>
        <w:rPr>
          <w:rFonts w:ascii="楷体_GB2312" w:eastAsia="楷体_GB2312"/>
          <w:szCs w:val="36"/>
        </w:rPr>
      </w:pPr>
      <w:r>
        <w:rPr>
          <w:rFonts w:ascii="楷体_GB2312" w:eastAsia="楷体_GB2312" w:hint="eastAsia"/>
          <w:szCs w:val="36"/>
        </w:rPr>
        <w:t>（</w:t>
      </w:r>
      <w:r w:rsidR="0071079D">
        <w:rPr>
          <w:rFonts w:ascii="楷体_GB2312" w:eastAsia="楷体_GB2312" w:hint="eastAsia"/>
          <w:szCs w:val="36"/>
        </w:rPr>
        <w:t>四</w:t>
      </w:r>
      <w:r>
        <w:rPr>
          <w:rFonts w:ascii="楷体_GB2312" w:eastAsia="楷体_GB2312" w:hint="eastAsia"/>
          <w:szCs w:val="36"/>
        </w:rPr>
        <w:t>）</w:t>
      </w:r>
      <w:r w:rsidRPr="0094546C">
        <w:rPr>
          <w:rFonts w:ascii="楷体_GB2312" w:eastAsia="楷体_GB2312" w:hint="eastAsia"/>
          <w:szCs w:val="36"/>
        </w:rPr>
        <w:t>未实现管线“应入廊尽入廊”</w:t>
      </w:r>
    </w:p>
    <w:p w14:paraId="7AC56C86" w14:textId="2D67BED9" w:rsidR="0094546C" w:rsidRDefault="0094546C">
      <w:pPr>
        <w:ind w:firstLine="640"/>
        <w:rPr>
          <w:rFonts w:hint="eastAsia"/>
        </w:rPr>
      </w:pPr>
      <w:r>
        <w:rPr>
          <w:rFonts w:ascii="仿宋_GB2312" w:hint="eastAsia"/>
          <w:szCs w:val="36"/>
        </w:rPr>
        <w:t>南山区还未有管廊建成投运。</w:t>
      </w:r>
      <w:r w:rsidR="0071079D">
        <w:rPr>
          <w:rFonts w:ascii="仿宋_GB2312" w:hint="eastAsia"/>
          <w:szCs w:val="36"/>
        </w:rPr>
        <w:t>目前我市已经</w:t>
      </w:r>
      <w:r w:rsidR="0071079D" w:rsidRPr="0094546C">
        <w:rPr>
          <w:rFonts w:ascii="仿宋_GB2312" w:hint="eastAsia"/>
          <w:szCs w:val="36"/>
        </w:rPr>
        <w:t>出台《深圳市地下综合管廊管理办法（试行）》等法规政策，明确</w:t>
      </w:r>
      <w:proofErr w:type="gramStart"/>
      <w:r w:rsidR="0071079D" w:rsidRPr="0094546C">
        <w:rPr>
          <w:rFonts w:ascii="仿宋_GB2312" w:hint="eastAsia"/>
          <w:szCs w:val="36"/>
        </w:rPr>
        <w:t>强制入廊原则</w:t>
      </w:r>
      <w:proofErr w:type="gramEnd"/>
      <w:r w:rsidR="0071079D">
        <w:rPr>
          <w:rFonts w:ascii="仿宋_GB2312" w:hint="eastAsia"/>
          <w:szCs w:val="36"/>
        </w:rPr>
        <w:t>，</w:t>
      </w:r>
      <w:r w:rsidR="0071079D" w:rsidRPr="0094546C">
        <w:rPr>
          <w:rFonts w:ascii="仿宋_GB2312" w:hint="eastAsia"/>
          <w:szCs w:val="36"/>
        </w:rPr>
        <w:t>全市投运管廊约90公里，服务管线单位近50家，</w:t>
      </w:r>
      <w:proofErr w:type="gramStart"/>
      <w:r w:rsidR="0071079D" w:rsidRPr="0094546C">
        <w:rPr>
          <w:rFonts w:ascii="仿宋_GB2312" w:hint="eastAsia"/>
          <w:szCs w:val="36"/>
        </w:rPr>
        <w:t>入廊管线里程超</w:t>
      </w:r>
      <w:proofErr w:type="gramEnd"/>
      <w:r w:rsidR="0071079D" w:rsidRPr="0094546C">
        <w:rPr>
          <w:rFonts w:ascii="仿宋_GB2312" w:hint="eastAsia"/>
          <w:szCs w:val="36"/>
        </w:rPr>
        <w:t>1200公里。</w:t>
      </w:r>
      <w:r w:rsidRPr="0094546C">
        <w:rPr>
          <w:rFonts w:ascii="仿宋_GB2312" w:hint="eastAsia"/>
          <w:szCs w:val="36"/>
        </w:rPr>
        <w:t>受</w:t>
      </w:r>
      <w:r>
        <w:rPr>
          <w:rFonts w:ascii="仿宋_GB2312" w:hint="eastAsia"/>
          <w:szCs w:val="36"/>
        </w:rPr>
        <w:t>多种</w:t>
      </w:r>
      <w:r w:rsidRPr="0094546C">
        <w:rPr>
          <w:rFonts w:ascii="仿宋_GB2312" w:hint="eastAsia"/>
          <w:szCs w:val="36"/>
        </w:rPr>
        <w:t>因素影响，部分管线未能实现“应入廊尽入廊”：一是部分管线单位认为</w:t>
      </w:r>
      <w:proofErr w:type="gramStart"/>
      <w:r w:rsidRPr="0094546C">
        <w:rPr>
          <w:rFonts w:ascii="仿宋_GB2312" w:hint="eastAsia"/>
          <w:szCs w:val="36"/>
        </w:rPr>
        <w:t>入廊需</w:t>
      </w:r>
      <w:proofErr w:type="gramEnd"/>
      <w:r w:rsidRPr="0094546C">
        <w:rPr>
          <w:rFonts w:ascii="仿宋_GB2312" w:hint="eastAsia"/>
          <w:szCs w:val="36"/>
        </w:rPr>
        <w:t>缴纳相关费用，直接增加管线运营成本，</w:t>
      </w:r>
      <w:proofErr w:type="gramStart"/>
      <w:r w:rsidRPr="0094546C">
        <w:rPr>
          <w:rFonts w:ascii="仿宋_GB2312" w:hint="eastAsia"/>
          <w:szCs w:val="36"/>
        </w:rPr>
        <w:t>入廊动力</w:t>
      </w:r>
      <w:proofErr w:type="gramEnd"/>
      <w:r w:rsidRPr="0094546C">
        <w:rPr>
          <w:rFonts w:ascii="仿宋_GB2312" w:hint="eastAsia"/>
          <w:szCs w:val="36"/>
        </w:rPr>
        <w:t>不足；二是管线与管廊建设时序不匹配，管廊建成后部分直埋管线仍在使用年限内，管线单位无</w:t>
      </w:r>
      <w:proofErr w:type="gramStart"/>
      <w:r w:rsidRPr="0094546C">
        <w:rPr>
          <w:rFonts w:ascii="仿宋_GB2312" w:hint="eastAsia"/>
          <w:szCs w:val="36"/>
        </w:rPr>
        <w:t>迫切入廊需求</w:t>
      </w:r>
      <w:proofErr w:type="gramEnd"/>
      <w:r w:rsidRPr="0094546C">
        <w:rPr>
          <w:rFonts w:ascii="仿宋_GB2312" w:hint="eastAsia"/>
          <w:szCs w:val="36"/>
        </w:rPr>
        <w:t>；三是部分管线单位认为</w:t>
      </w:r>
      <w:proofErr w:type="gramStart"/>
      <w:r w:rsidRPr="0094546C">
        <w:rPr>
          <w:rFonts w:ascii="仿宋_GB2312" w:hint="eastAsia"/>
          <w:szCs w:val="36"/>
        </w:rPr>
        <w:t>入廊费</w:t>
      </w:r>
      <w:proofErr w:type="gramEnd"/>
      <w:r w:rsidRPr="0094546C">
        <w:rPr>
          <w:rFonts w:ascii="仿宋_GB2312" w:hint="eastAsia"/>
          <w:szCs w:val="36"/>
        </w:rPr>
        <w:t>支出缺乏出处。</w:t>
      </w:r>
    </w:p>
    <w:p w14:paraId="6F525634" w14:textId="549F5F53" w:rsidR="00B106B5" w:rsidRPr="00B106B5" w:rsidRDefault="00B106B5">
      <w:pPr>
        <w:ind w:firstLine="640"/>
        <w:rPr>
          <w:rFonts w:ascii="黑体" w:eastAsia="黑体" w:hAnsi="黑体" w:hint="eastAsia"/>
          <w:szCs w:val="36"/>
        </w:rPr>
      </w:pPr>
      <w:r w:rsidRPr="00B106B5">
        <w:rPr>
          <w:rFonts w:ascii="黑体" w:eastAsia="黑体" w:hAnsi="黑体" w:hint="eastAsia"/>
          <w:szCs w:val="36"/>
        </w:rPr>
        <w:t>二、工作举措</w:t>
      </w:r>
    </w:p>
    <w:p w14:paraId="253177C9" w14:textId="7C2AD9A4" w:rsidR="009350CC" w:rsidRPr="007655B1" w:rsidRDefault="009350CC">
      <w:pPr>
        <w:ind w:firstLine="643"/>
        <w:rPr>
          <w:rFonts w:ascii="楷体_GB2312" w:eastAsia="楷体_GB2312" w:hAnsi="仿宋_GB2312" w:cs="仿宋_GB2312" w:hint="eastAsia"/>
          <w:b/>
          <w:bCs/>
          <w:kern w:val="0"/>
          <w:szCs w:val="32"/>
        </w:rPr>
      </w:pPr>
      <w:r w:rsidRPr="007655B1">
        <w:rPr>
          <w:rFonts w:ascii="楷体_GB2312" w:eastAsia="楷体_GB2312" w:hAnsi="仿宋_GB2312" w:cs="仿宋_GB2312" w:hint="eastAsia"/>
          <w:b/>
          <w:bCs/>
          <w:kern w:val="0"/>
          <w:szCs w:val="32"/>
        </w:rPr>
        <w:t>（一）进一步</w:t>
      </w:r>
      <w:r w:rsidRPr="007655B1">
        <w:rPr>
          <w:rFonts w:ascii="楷体_GB2312" w:eastAsia="楷体_GB2312" w:hAnsi="仿宋_GB2312" w:cs="仿宋_GB2312" w:hint="eastAsia"/>
          <w:b/>
          <w:bCs/>
          <w:kern w:val="0"/>
          <w:szCs w:val="32"/>
        </w:rPr>
        <w:t>加强地下管网综合协调，为“六张网”建设和城市安全运行提供有力支撑。</w:t>
      </w:r>
    </w:p>
    <w:p w14:paraId="2B078954" w14:textId="55836873" w:rsidR="009350CC" w:rsidRPr="00D56BC1" w:rsidRDefault="00D56BC1" w:rsidP="009350CC">
      <w:pPr>
        <w:ind w:firstLine="643"/>
        <w:rPr>
          <w:rFonts w:ascii="仿宋_GB2312" w:hAnsi="仿宋_GB2312" w:cs="仿宋_GB2312" w:hint="eastAsia"/>
          <w:kern w:val="0"/>
          <w:szCs w:val="32"/>
        </w:rPr>
      </w:pPr>
      <w:r w:rsidRPr="007655B1">
        <w:rPr>
          <w:rFonts w:ascii="仿宋_GB2312" w:hAnsi="仿宋_GB2312" w:cs="仿宋_GB2312" w:hint="eastAsia"/>
          <w:b/>
          <w:bCs/>
          <w:kern w:val="0"/>
          <w:szCs w:val="32"/>
        </w:rPr>
        <w:t>一是</w:t>
      </w:r>
      <w:r w:rsidR="009350CC" w:rsidRPr="00D56BC1">
        <w:rPr>
          <w:rFonts w:ascii="仿宋_GB2312" w:hAnsi="仿宋_GB2312" w:cs="仿宋_GB2312" w:hint="eastAsia"/>
          <w:kern w:val="0"/>
          <w:szCs w:val="32"/>
        </w:rPr>
        <w:t>按照“六张网”建设新形势新要求，积极谋划地下管线建设改造重大项目，统筹地下管线空间资源集约利用。</w:t>
      </w:r>
      <w:r w:rsidR="009350CC" w:rsidRPr="00D56BC1">
        <w:rPr>
          <w:rFonts w:ascii="仿宋_GB2312" w:hAnsi="仿宋_GB2312" w:cs="仿宋_GB2312" w:hint="eastAsia"/>
          <w:kern w:val="0"/>
          <w:szCs w:val="32"/>
        </w:rPr>
        <w:t>积极</w:t>
      </w:r>
      <w:r w:rsidR="009350CC" w:rsidRPr="00D56BC1">
        <w:rPr>
          <w:rFonts w:ascii="仿宋_GB2312" w:hAnsi="仿宋_GB2312" w:cs="仿宋_GB2312" w:hint="eastAsia"/>
          <w:kern w:val="0"/>
          <w:szCs w:val="32"/>
        </w:rPr>
        <w:t>完善</w:t>
      </w:r>
      <w:r w:rsidR="009350CC" w:rsidRPr="00D56BC1">
        <w:rPr>
          <w:rFonts w:ascii="仿宋_GB2312" w:hAnsi="仿宋_GB2312" w:cs="仿宋_GB2312" w:hint="eastAsia"/>
          <w:kern w:val="0"/>
          <w:szCs w:val="32"/>
        </w:rPr>
        <w:t>我区</w:t>
      </w:r>
      <w:r w:rsidR="009350CC" w:rsidRPr="00D56BC1">
        <w:rPr>
          <w:rFonts w:ascii="仿宋_GB2312" w:hAnsi="仿宋_GB2312" w:cs="仿宋_GB2312" w:hint="eastAsia"/>
          <w:kern w:val="0"/>
          <w:szCs w:val="32"/>
        </w:rPr>
        <w:t>地下管网</w:t>
      </w:r>
      <w:r w:rsidR="009350CC" w:rsidRPr="00D56BC1">
        <w:rPr>
          <w:rFonts w:ascii="仿宋_GB2312" w:hAnsi="仿宋_GB2312" w:cs="仿宋_GB2312" w:hint="eastAsia"/>
          <w:kern w:val="0"/>
          <w:szCs w:val="32"/>
        </w:rPr>
        <w:t>综合协调体制机制，按照市区两级分</w:t>
      </w:r>
      <w:r w:rsidR="009350CC" w:rsidRPr="00D56BC1">
        <w:rPr>
          <w:rFonts w:ascii="仿宋_GB2312" w:hAnsi="仿宋_GB2312" w:cs="仿宋_GB2312" w:hint="eastAsia"/>
          <w:kern w:val="0"/>
          <w:szCs w:val="32"/>
        </w:rPr>
        <w:lastRenderedPageBreak/>
        <w:t>工要求，</w:t>
      </w:r>
      <w:r w:rsidR="009350CC" w:rsidRPr="00D56BC1">
        <w:rPr>
          <w:rFonts w:ascii="仿宋_GB2312" w:hAnsi="仿宋_GB2312" w:cs="仿宋_GB2312" w:hint="eastAsia"/>
          <w:kern w:val="0"/>
          <w:szCs w:val="32"/>
        </w:rPr>
        <w:t>构建规划、建设、运维、</w:t>
      </w:r>
      <w:proofErr w:type="gramStart"/>
      <w:r w:rsidR="009350CC" w:rsidRPr="00D56BC1">
        <w:rPr>
          <w:rFonts w:ascii="仿宋_GB2312" w:hAnsi="仿宋_GB2312" w:cs="仿宋_GB2312" w:hint="eastAsia"/>
          <w:kern w:val="0"/>
          <w:szCs w:val="32"/>
        </w:rPr>
        <w:t>监管全</w:t>
      </w:r>
      <w:proofErr w:type="gramEnd"/>
      <w:r w:rsidR="009350CC" w:rsidRPr="00D56BC1">
        <w:rPr>
          <w:rFonts w:ascii="仿宋_GB2312" w:hAnsi="仿宋_GB2312" w:cs="仿宋_GB2312" w:hint="eastAsia"/>
          <w:kern w:val="0"/>
          <w:szCs w:val="32"/>
        </w:rPr>
        <w:t>链条闭环体系。</w:t>
      </w:r>
      <w:r w:rsidR="009350CC" w:rsidRPr="00D56BC1">
        <w:rPr>
          <w:rFonts w:ascii="仿宋_GB2312" w:hAnsi="仿宋_GB2312" w:cs="仿宋_GB2312" w:hint="eastAsia"/>
          <w:kern w:val="0"/>
          <w:szCs w:val="32"/>
        </w:rPr>
        <w:t>统筹</w:t>
      </w:r>
      <w:r w:rsidR="009350CC" w:rsidRPr="00D56BC1">
        <w:rPr>
          <w:rFonts w:ascii="仿宋_GB2312" w:hAnsi="仿宋_GB2312" w:cs="仿宋_GB2312" w:hint="eastAsia"/>
          <w:kern w:val="0"/>
          <w:szCs w:val="32"/>
        </w:rPr>
        <w:t>协调解决地下管线建设中的重大问题，协同安排</w:t>
      </w:r>
      <w:r w:rsidRPr="00D56BC1">
        <w:rPr>
          <w:rFonts w:ascii="仿宋_GB2312" w:hAnsi="仿宋_GB2312" w:cs="仿宋_GB2312" w:hint="eastAsia"/>
          <w:kern w:val="0"/>
          <w:szCs w:val="32"/>
        </w:rPr>
        <w:t>地下管线建设</w:t>
      </w:r>
      <w:r w:rsidR="009350CC" w:rsidRPr="00D56BC1">
        <w:rPr>
          <w:rFonts w:ascii="仿宋_GB2312" w:hAnsi="仿宋_GB2312" w:cs="仿宋_GB2312" w:hint="eastAsia"/>
          <w:kern w:val="0"/>
          <w:szCs w:val="32"/>
        </w:rPr>
        <w:t>项目计划和进度时序，</w:t>
      </w:r>
      <w:r w:rsidRPr="00D56BC1">
        <w:rPr>
          <w:rFonts w:ascii="仿宋_GB2312" w:hAnsi="仿宋_GB2312" w:cs="仿宋_GB2312" w:hint="eastAsia"/>
          <w:kern w:val="0"/>
          <w:szCs w:val="32"/>
        </w:rPr>
        <w:t>减少</w:t>
      </w:r>
      <w:r w:rsidR="009350CC" w:rsidRPr="00D56BC1">
        <w:rPr>
          <w:rFonts w:ascii="仿宋_GB2312" w:hAnsi="仿宋_GB2312" w:cs="仿宋_GB2312" w:hint="eastAsia"/>
          <w:kern w:val="0"/>
          <w:szCs w:val="32"/>
        </w:rPr>
        <w:t>反复开挖。</w:t>
      </w:r>
      <w:r w:rsidR="00703A03">
        <w:rPr>
          <w:rFonts w:ascii="仿宋_GB2312" w:hAnsi="仿宋_GB2312" w:cs="仿宋_GB2312" w:hint="eastAsia"/>
          <w:kern w:val="0"/>
          <w:szCs w:val="32"/>
        </w:rPr>
        <w:t>建议</w:t>
      </w:r>
      <w:proofErr w:type="gramStart"/>
      <w:r w:rsidR="00703A03">
        <w:rPr>
          <w:rFonts w:ascii="仿宋_GB2312" w:hAnsi="仿宋_GB2312" w:cs="仿宋_GB2312" w:hint="eastAsia"/>
          <w:kern w:val="0"/>
          <w:szCs w:val="32"/>
        </w:rPr>
        <w:t>规</w:t>
      </w:r>
      <w:proofErr w:type="gramEnd"/>
      <w:r w:rsidR="00703A03">
        <w:rPr>
          <w:rFonts w:ascii="仿宋_GB2312" w:hAnsi="仿宋_GB2312" w:cs="仿宋_GB2312" w:hint="eastAsia"/>
          <w:kern w:val="0"/>
          <w:szCs w:val="32"/>
        </w:rPr>
        <w:t>资部门加快推进我区地下管网规划评估和修编工作</w:t>
      </w:r>
      <w:r w:rsidR="00703A03">
        <w:rPr>
          <w:rFonts w:ascii="仿宋_GB2312" w:hAnsi="仿宋_GB2312" w:cs="仿宋_GB2312" w:hint="eastAsia"/>
          <w:kern w:val="0"/>
          <w:szCs w:val="32"/>
        </w:rPr>
        <w:t>。</w:t>
      </w:r>
    </w:p>
    <w:p w14:paraId="531D58D3" w14:textId="77777777" w:rsidR="007655B1" w:rsidRDefault="009350CC">
      <w:pPr>
        <w:ind w:firstLine="643"/>
        <w:rPr>
          <w:rFonts w:ascii="仿宋_GB2312" w:hAnsi="仿宋_GB2312" w:cs="仿宋_GB2312"/>
          <w:kern w:val="0"/>
          <w:szCs w:val="32"/>
        </w:rPr>
      </w:pPr>
      <w:r w:rsidRPr="007655B1">
        <w:rPr>
          <w:rFonts w:ascii="仿宋_GB2312" w:hAnsi="仿宋_GB2312" w:cs="仿宋_GB2312" w:hint="eastAsia"/>
          <w:b/>
          <w:bCs/>
          <w:kern w:val="0"/>
          <w:szCs w:val="32"/>
        </w:rPr>
        <w:t>二是</w:t>
      </w:r>
      <w:r w:rsidRPr="00D56BC1">
        <w:rPr>
          <w:rFonts w:ascii="仿宋_GB2312" w:hAnsi="仿宋_GB2312" w:cs="仿宋_GB2312" w:hint="eastAsia"/>
          <w:kern w:val="0"/>
          <w:szCs w:val="32"/>
        </w:rPr>
        <w:t>分类施策推动管网建设改造，持续提升</w:t>
      </w:r>
      <w:r w:rsidR="00D56BC1" w:rsidRPr="00D56BC1">
        <w:rPr>
          <w:rFonts w:ascii="仿宋_GB2312" w:hAnsi="仿宋_GB2312" w:cs="仿宋_GB2312" w:hint="eastAsia"/>
          <w:kern w:val="0"/>
          <w:szCs w:val="32"/>
        </w:rPr>
        <w:t>地下管网</w:t>
      </w:r>
      <w:r w:rsidRPr="00D56BC1">
        <w:rPr>
          <w:rFonts w:ascii="仿宋_GB2312" w:hAnsi="仿宋_GB2312" w:cs="仿宋_GB2312" w:hint="eastAsia"/>
          <w:kern w:val="0"/>
          <w:szCs w:val="32"/>
        </w:rPr>
        <w:t>安全韧性。</w:t>
      </w:r>
      <w:r w:rsidR="00D56BC1" w:rsidRPr="00D56BC1">
        <w:rPr>
          <w:rFonts w:ascii="仿宋_GB2312" w:hAnsi="黑体" w:cs="宋体" w:hint="eastAsia"/>
          <w:kern w:val="0"/>
          <w:szCs w:val="32"/>
        </w:rPr>
        <w:t>严格落实国家城市地下管网改造部署</w:t>
      </w:r>
      <w:r w:rsidR="00D56BC1" w:rsidRPr="00D56BC1">
        <w:rPr>
          <w:rFonts w:ascii="仿宋_GB2312" w:hAnsi="黑体" w:cs="宋体" w:hint="eastAsia"/>
          <w:kern w:val="0"/>
          <w:szCs w:val="32"/>
        </w:rPr>
        <w:t>，</w:t>
      </w:r>
      <w:r w:rsidRPr="00D56BC1">
        <w:rPr>
          <w:rFonts w:ascii="仿宋_GB2312" w:hAnsi="仿宋_GB2312" w:cs="仿宋_GB2312" w:hint="eastAsia"/>
          <w:kern w:val="0"/>
          <w:szCs w:val="32"/>
        </w:rPr>
        <w:t>将管网更新与老旧小区改造、城中村整治提升建设统筹考虑，</w:t>
      </w:r>
      <w:r w:rsidR="00D56BC1" w:rsidRPr="00D56BC1">
        <w:rPr>
          <w:rFonts w:ascii="仿宋_GB2312" w:hAnsi="仿宋_GB2312" w:cs="仿宋_GB2312" w:hint="eastAsia"/>
          <w:kern w:val="0"/>
          <w:szCs w:val="32"/>
        </w:rPr>
        <w:t>并积极</w:t>
      </w:r>
      <w:r w:rsidRPr="00D56BC1">
        <w:rPr>
          <w:rFonts w:ascii="仿宋_GB2312" w:hAnsi="仿宋_GB2312" w:cs="仿宋_GB2312" w:hint="eastAsia"/>
          <w:kern w:val="0"/>
          <w:szCs w:val="32"/>
        </w:rPr>
        <w:t>争取中央资金支持。</w:t>
      </w:r>
    </w:p>
    <w:p w14:paraId="46DE8FCD" w14:textId="42091578" w:rsidR="009350CC" w:rsidRPr="00D56BC1" w:rsidRDefault="007655B1">
      <w:pPr>
        <w:ind w:firstLine="643"/>
        <w:rPr>
          <w:rFonts w:ascii="仿宋_GB2312" w:hAnsi="仿宋_GB2312" w:cs="仿宋_GB2312"/>
          <w:kern w:val="0"/>
          <w:szCs w:val="32"/>
        </w:rPr>
      </w:pPr>
      <w:r w:rsidRPr="007655B1">
        <w:rPr>
          <w:rFonts w:ascii="仿宋_GB2312" w:hAnsi="仿宋_GB2312" w:cs="仿宋_GB2312" w:hint="eastAsia"/>
          <w:b/>
          <w:bCs/>
          <w:kern w:val="0"/>
          <w:szCs w:val="32"/>
        </w:rPr>
        <w:t>三是</w:t>
      </w:r>
      <w:r w:rsidRPr="007655B1">
        <w:rPr>
          <w:rFonts w:ascii="仿宋_GB2312" w:hAnsi="仿宋_GB2312" w:cs="仿宋_GB2312" w:hint="eastAsia"/>
          <w:kern w:val="0"/>
          <w:szCs w:val="32"/>
        </w:rPr>
        <w:t>推进</w:t>
      </w:r>
      <w:r>
        <w:rPr>
          <w:rFonts w:ascii="仿宋_GB2312" w:hAnsi="仿宋_GB2312" w:cs="仿宋_GB2312" w:hint="eastAsia"/>
          <w:kern w:val="0"/>
          <w:szCs w:val="32"/>
        </w:rPr>
        <w:t>城市生命线安全工程</w:t>
      </w:r>
      <w:r w:rsidRPr="007655B1">
        <w:rPr>
          <w:rFonts w:ascii="仿宋_GB2312" w:hAnsi="仿宋_GB2312" w:cs="仿宋_GB2312" w:hint="eastAsia"/>
          <w:kern w:val="0"/>
          <w:szCs w:val="32"/>
        </w:rPr>
        <w:t>建设，全面提升城市地下治理能力。完善</w:t>
      </w:r>
      <w:r w:rsidR="00D111DB" w:rsidRPr="00D111DB">
        <w:rPr>
          <w:rFonts w:ascii="仿宋_GB2312" w:hAnsi="仿宋_GB2312" w:cs="仿宋_GB2312" w:hint="eastAsia"/>
          <w:kern w:val="0"/>
          <w:szCs w:val="32"/>
        </w:rPr>
        <w:t>城市生命线工程基础平台建设</w:t>
      </w:r>
      <w:r w:rsidRPr="007655B1">
        <w:rPr>
          <w:rFonts w:ascii="仿宋_GB2312" w:hAnsi="仿宋_GB2312" w:cs="仿宋_GB2312" w:hint="eastAsia"/>
          <w:kern w:val="0"/>
          <w:szCs w:val="32"/>
        </w:rPr>
        <w:t>，推动数据跨部门、跨企业共享联动。推动智慧化技术深度应用，统筹推进城市基础设施的生命线安全工程建设，提升设施风险防控和运</w:t>
      </w:r>
      <w:proofErr w:type="gramStart"/>
      <w:r w:rsidRPr="007655B1">
        <w:rPr>
          <w:rFonts w:ascii="仿宋_GB2312" w:hAnsi="仿宋_GB2312" w:cs="仿宋_GB2312" w:hint="eastAsia"/>
          <w:kern w:val="0"/>
          <w:szCs w:val="32"/>
        </w:rPr>
        <w:t>维管理</w:t>
      </w:r>
      <w:proofErr w:type="gramEnd"/>
      <w:r w:rsidRPr="007655B1">
        <w:rPr>
          <w:rFonts w:ascii="仿宋_GB2312" w:hAnsi="仿宋_GB2312" w:cs="仿宋_GB2312" w:hint="eastAsia"/>
          <w:kern w:val="0"/>
          <w:szCs w:val="32"/>
        </w:rPr>
        <w:t>能力。</w:t>
      </w:r>
    </w:p>
    <w:p w14:paraId="73E38B79" w14:textId="0F6615E5" w:rsidR="009350CC" w:rsidRPr="007655B1" w:rsidRDefault="009350CC">
      <w:pPr>
        <w:ind w:firstLine="643"/>
        <w:rPr>
          <w:rFonts w:ascii="楷体_GB2312" w:eastAsia="楷体_GB2312" w:hint="eastAsia"/>
          <w:szCs w:val="32"/>
        </w:rPr>
      </w:pPr>
      <w:r w:rsidRPr="007655B1">
        <w:rPr>
          <w:rFonts w:ascii="楷体_GB2312" w:eastAsia="楷体_GB2312" w:hint="eastAsia"/>
          <w:b/>
          <w:bCs/>
          <w:szCs w:val="32"/>
        </w:rPr>
        <w:t>（二）因地制宜</w:t>
      </w:r>
      <w:r w:rsidRPr="007655B1">
        <w:rPr>
          <w:rFonts w:ascii="楷体_GB2312" w:eastAsia="楷体_GB2312" w:hint="eastAsia"/>
          <w:b/>
          <w:bCs/>
          <w:szCs w:val="32"/>
        </w:rPr>
        <w:t>推进综合管廊建设，提升综合管廊效能。</w:t>
      </w:r>
    </w:p>
    <w:p w14:paraId="1789ED0F" w14:textId="285367D6" w:rsidR="009350CC" w:rsidRDefault="009350CC">
      <w:pPr>
        <w:ind w:firstLine="640"/>
        <w:rPr>
          <w:rFonts w:ascii="仿宋_GB2312"/>
          <w:szCs w:val="32"/>
        </w:rPr>
      </w:pPr>
      <w:r w:rsidRPr="009350CC">
        <w:rPr>
          <w:rFonts w:ascii="仿宋_GB2312" w:hint="eastAsia"/>
          <w:szCs w:val="32"/>
        </w:rPr>
        <w:t>一是</w:t>
      </w:r>
      <w:r w:rsidR="00D56BC1" w:rsidRPr="009350CC">
        <w:rPr>
          <w:rFonts w:ascii="仿宋_GB2312" w:hint="eastAsia"/>
          <w:szCs w:val="32"/>
        </w:rPr>
        <w:t>综合考虑“六张网”建设新需求</w:t>
      </w:r>
      <w:r w:rsidR="00D56BC1">
        <w:rPr>
          <w:rFonts w:ascii="仿宋_GB2312" w:hint="eastAsia"/>
          <w:szCs w:val="32"/>
        </w:rPr>
        <w:t>，对区级综合管廊详细规划进行评估</w:t>
      </w:r>
      <w:r w:rsidR="00D56BC1" w:rsidRPr="009350CC">
        <w:rPr>
          <w:rFonts w:ascii="仿宋_GB2312" w:hint="eastAsia"/>
          <w:szCs w:val="32"/>
        </w:rPr>
        <w:t>，进一步细化支线及小型管廊路由。结合城市更新、土地整备、重点片区开发及道路新改扩建等实际，积极推广经济集约型综合管廊。</w:t>
      </w:r>
    </w:p>
    <w:p w14:paraId="5DE1743D" w14:textId="5C14BD28" w:rsidR="009350CC" w:rsidRDefault="009350CC">
      <w:pPr>
        <w:ind w:firstLine="640"/>
        <w:rPr>
          <w:rFonts w:ascii="仿宋_GB2312"/>
          <w:szCs w:val="32"/>
        </w:rPr>
      </w:pPr>
      <w:r>
        <w:rPr>
          <w:rFonts w:ascii="仿宋_GB2312" w:hint="eastAsia"/>
          <w:szCs w:val="32"/>
        </w:rPr>
        <w:t>二是</w:t>
      </w:r>
      <w:r w:rsidR="00D56BC1" w:rsidRPr="009350CC">
        <w:rPr>
          <w:rFonts w:ascii="仿宋_GB2312" w:hint="eastAsia"/>
          <w:szCs w:val="32"/>
        </w:rPr>
        <w:t>统筹推动</w:t>
      </w:r>
      <w:r w:rsidR="00D56BC1">
        <w:rPr>
          <w:rFonts w:ascii="仿宋_GB2312" w:hint="eastAsia"/>
          <w:szCs w:val="32"/>
        </w:rPr>
        <w:t>沙河东路综合管廊、白石路综合管廊、深湾三路综合管廊等</w:t>
      </w:r>
      <w:r w:rsidR="00D56BC1" w:rsidRPr="009350CC">
        <w:rPr>
          <w:rFonts w:ascii="仿宋_GB2312" w:hint="eastAsia"/>
          <w:szCs w:val="32"/>
        </w:rPr>
        <w:t>项目加快建设。明确建设计划，积极协调解决项目推进存在的报批报建、场地协调等问题。</w:t>
      </w:r>
    </w:p>
    <w:p w14:paraId="298E2ED3" w14:textId="079ACE1E" w:rsidR="009350CC" w:rsidRPr="009350CC" w:rsidRDefault="009350CC">
      <w:pPr>
        <w:ind w:firstLine="640"/>
        <w:rPr>
          <w:rFonts w:ascii="仿宋_GB2312" w:hAnsi="仿宋_GB2312" w:cs="仿宋_GB2312" w:hint="eastAsia"/>
          <w:szCs w:val="32"/>
          <w:lang w:bidi="ar"/>
        </w:rPr>
      </w:pPr>
      <w:r>
        <w:rPr>
          <w:rFonts w:ascii="仿宋_GB2312" w:hint="eastAsia"/>
          <w:szCs w:val="32"/>
        </w:rPr>
        <w:t>三是</w:t>
      </w:r>
      <w:r w:rsidRPr="009350CC">
        <w:rPr>
          <w:rFonts w:ascii="仿宋_GB2312" w:hint="eastAsia"/>
          <w:szCs w:val="32"/>
        </w:rPr>
        <w:t>按照“应入尽入”的原则，多</w:t>
      </w:r>
      <w:proofErr w:type="gramStart"/>
      <w:r w:rsidRPr="009350CC">
        <w:rPr>
          <w:rFonts w:ascii="仿宋_GB2312" w:hint="eastAsia"/>
          <w:szCs w:val="32"/>
        </w:rPr>
        <w:t>措</w:t>
      </w:r>
      <w:proofErr w:type="gramEnd"/>
      <w:r w:rsidRPr="009350CC">
        <w:rPr>
          <w:rFonts w:ascii="仿宋_GB2312" w:hint="eastAsia"/>
          <w:szCs w:val="32"/>
        </w:rPr>
        <w:t>并举推动管线入廊。</w:t>
      </w:r>
      <w:bookmarkStart w:id="0" w:name="OLE_LINK4"/>
      <w:r w:rsidRPr="009350CC">
        <w:rPr>
          <w:rFonts w:ascii="仿宋_GB2312" w:hAnsi="仿宋_GB2312" w:cs="仿宋_GB2312" w:hint="eastAsia"/>
          <w:szCs w:val="32"/>
          <w:lang w:bidi="ar"/>
        </w:rPr>
        <w:t>推动已建成管廊加快投运，通过优化管理、强化协调，督促燃气、</w:t>
      </w:r>
      <w:r>
        <w:rPr>
          <w:rFonts w:ascii="仿宋_GB2312" w:hAnsi="仿宋_GB2312" w:cs="仿宋_GB2312" w:hint="eastAsia"/>
          <w:szCs w:val="32"/>
          <w:lang w:bidi="ar"/>
        </w:rPr>
        <w:t>水务、电力</w:t>
      </w:r>
      <w:r w:rsidRPr="009350CC">
        <w:rPr>
          <w:rFonts w:ascii="仿宋_GB2312" w:hAnsi="仿宋_GB2312" w:cs="仿宋_GB2312" w:hint="eastAsia"/>
          <w:szCs w:val="32"/>
          <w:lang w:bidi="ar"/>
        </w:rPr>
        <w:t>等管线权属单位，严格落实已建设综合管</w:t>
      </w:r>
      <w:r w:rsidRPr="009350CC">
        <w:rPr>
          <w:rFonts w:ascii="仿宋_GB2312" w:hAnsi="仿宋_GB2312" w:cs="仿宋_GB2312" w:hint="eastAsia"/>
          <w:szCs w:val="32"/>
          <w:lang w:bidi="ar"/>
        </w:rPr>
        <w:lastRenderedPageBreak/>
        <w:t>廊区域内的相应管线必须应入尽入的要求，推动管线有序入廊。</w:t>
      </w:r>
      <w:bookmarkEnd w:id="0"/>
      <w:r w:rsidRPr="009350CC">
        <w:rPr>
          <w:rFonts w:ascii="仿宋_GB2312" w:hAnsi="仿宋_GB2312" w:cs="仿宋_GB2312" w:hint="eastAsia"/>
          <w:szCs w:val="32"/>
          <w:lang w:bidi="ar"/>
        </w:rPr>
        <w:t>相应路由原则上不得再批复相应管线路由和施工许可。</w:t>
      </w:r>
    </w:p>
    <w:p w14:paraId="4FA98C30" w14:textId="492DB1BA" w:rsidR="009350CC" w:rsidRDefault="009350CC">
      <w:pPr>
        <w:ind w:firstLine="640"/>
        <w:rPr>
          <w:rFonts w:hint="eastAsia"/>
        </w:rPr>
      </w:pPr>
    </w:p>
    <w:sectPr w:rsidR="009350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仿宋_GB2312">
    <w:altName w:val="微软雅黑"/>
    <w:charset w:val="86"/>
    <w:family w:val="auto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6B5"/>
    <w:rsid w:val="0043475D"/>
    <w:rsid w:val="004D0F88"/>
    <w:rsid w:val="00634266"/>
    <w:rsid w:val="00703A03"/>
    <w:rsid w:val="0071079D"/>
    <w:rsid w:val="007655B1"/>
    <w:rsid w:val="009350CC"/>
    <w:rsid w:val="0094546C"/>
    <w:rsid w:val="00A82DF2"/>
    <w:rsid w:val="00B106B5"/>
    <w:rsid w:val="00CF1C1E"/>
    <w:rsid w:val="00D111DB"/>
    <w:rsid w:val="00D56BC1"/>
    <w:rsid w:val="00FA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37E8D"/>
  <w15:chartTrackingRefBased/>
  <w15:docId w15:val="{E644F79D-38CB-4B67-802A-62C13D73E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079D"/>
    <w:pPr>
      <w:widowControl w:val="0"/>
      <w:spacing w:line="560" w:lineRule="exact"/>
      <w:ind w:firstLineChars="200" w:firstLine="200"/>
      <w:jc w:val="both"/>
    </w:pPr>
    <w:rPr>
      <w:rFonts w:eastAsia="仿宋_GB2312"/>
      <w:sz w:val="32"/>
    </w:rPr>
  </w:style>
  <w:style w:type="paragraph" w:styleId="1">
    <w:name w:val="heading 1"/>
    <w:basedOn w:val="a"/>
    <w:next w:val="a"/>
    <w:link w:val="10"/>
    <w:uiPriority w:val="9"/>
    <w:qFormat/>
    <w:rsid w:val="00B106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6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6B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6B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6B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6B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6B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6B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06B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06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06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06B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06B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106B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06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06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06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06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0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6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06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06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06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06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06B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06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06B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106B5"/>
    <w:rPr>
      <w:b/>
      <w:bCs/>
      <w:smallCaps/>
      <w:color w:val="2F5496" w:themeColor="accent1" w:themeShade="BF"/>
      <w:spacing w:val="5"/>
    </w:rPr>
  </w:style>
  <w:style w:type="paragraph" w:styleId="ae">
    <w:name w:val="Body Text Indent"/>
    <w:basedOn w:val="a"/>
    <w:link w:val="af"/>
    <w:uiPriority w:val="99"/>
    <w:semiHidden/>
    <w:unhideWhenUsed/>
    <w:rsid w:val="0094546C"/>
    <w:pPr>
      <w:spacing w:after="120"/>
      <w:ind w:leftChars="200" w:left="420"/>
    </w:pPr>
  </w:style>
  <w:style w:type="character" w:customStyle="1" w:styleId="af">
    <w:name w:val="正文文本缩进 字符"/>
    <w:basedOn w:val="a0"/>
    <w:link w:val="ae"/>
    <w:uiPriority w:val="99"/>
    <w:semiHidden/>
    <w:rsid w:val="0094546C"/>
  </w:style>
  <w:style w:type="paragraph" w:styleId="21">
    <w:name w:val="Body Text First Indent 2"/>
    <w:basedOn w:val="ae"/>
    <w:link w:val="22"/>
    <w:qFormat/>
    <w:rsid w:val="0094546C"/>
    <w:pPr>
      <w:ind w:leftChars="0" w:left="0" w:firstLine="40"/>
    </w:pPr>
    <w:rPr>
      <w:rFonts w:ascii="方正仿宋_GB2312" w:eastAsia="仿宋" w:hAnsi="方正仿宋_GB2312" w:cs="方正仿宋_GB2312"/>
      <w:szCs w:val="32"/>
      <w14:ligatures w14:val="none"/>
    </w:rPr>
  </w:style>
  <w:style w:type="character" w:customStyle="1" w:styleId="22">
    <w:name w:val="正文文本首行缩进 2 字符"/>
    <w:basedOn w:val="af"/>
    <w:link w:val="21"/>
    <w:qFormat/>
    <w:rsid w:val="0094546C"/>
    <w:rPr>
      <w:rFonts w:ascii="方正仿宋_GB2312" w:eastAsia="仿宋" w:hAnsi="方正仿宋_GB2312" w:cs="方正仿宋_GB2312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zero</dc:creator>
  <cp:keywords/>
  <dc:description/>
  <cp:lastModifiedBy>ab zero</cp:lastModifiedBy>
  <cp:revision>8</cp:revision>
  <dcterms:created xsi:type="dcterms:W3CDTF">2026-07-25T05:16:00Z</dcterms:created>
  <dcterms:modified xsi:type="dcterms:W3CDTF">2026-07-25T06:01:00Z</dcterms:modified>
</cp:coreProperties>
</file>