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中信重工机器人安全事故报告</w:t>
      </w:r>
    </w:p>
    <w:p>
      <w:r>
        <w:t>报告生成日期：2026-03-21</w:t>
      </w:r>
    </w:p>
    <w:p>
      <w:r>
        <w:t>数据来源：机器人数据库_核心版.csv</w:t>
      </w:r>
    </w:p>
    <w:p/>
    <w:p>
      <w:pPr>
        <w:pStyle w:val="Heading1"/>
      </w:pPr>
      <w:r>
        <w:t>一、公司概况</w:t>
      </w:r>
    </w:p>
    <w:p>
      <w:r>
        <w:t>公司名称：中信重工开诚智能装备有限公司</w:t>
      </w:r>
    </w:p>
    <w:p>
      <w:r>
        <w:t>公司简称：中信重工</w:t>
      </w:r>
    </w:p>
    <w:p>
      <w:r>
        <w:t>品牌：CITIC</w:t>
      </w:r>
    </w:p>
    <w:p>
      <w:r>
        <w:t>官网：https://www.citic-hic.com</w:t>
      </w:r>
    </w:p>
    <w:p/>
    <w:p>
      <w:pPr>
        <w:pStyle w:val="Heading1"/>
      </w:pPr>
      <w:r>
        <w:t>二、安全事故汇总</w:t>
      </w:r>
    </w:p>
    <w:p>
      <w:r>
        <w:t>根据数据库记录，中信重工共有 2 款机器人产品发生过安全事故：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产品型号</w:t>
            </w:r>
          </w:p>
        </w:tc>
        <w:tc>
          <w:tcPr>
            <w:tcW w:type="dxa" w:w="1728"/>
          </w:tcPr>
          <w:p>
            <w:r>
              <w:t>事故总数</w:t>
            </w:r>
          </w:p>
        </w:tc>
        <w:tc>
          <w:tcPr>
            <w:tcW w:type="dxa" w:w="1728"/>
          </w:tcPr>
          <w:p>
            <w:r>
              <w:t>伤亡人数</w:t>
            </w:r>
          </w:p>
        </w:tc>
        <w:tc>
          <w:tcPr>
            <w:tcW w:type="dxa" w:w="1728"/>
          </w:tcPr>
          <w:p>
            <w:r>
              <w:t>机损金额 (元)</w:t>
            </w:r>
          </w:p>
        </w:tc>
        <w:tc>
          <w:tcPr>
            <w:tcW w:type="dxa" w:w="1728"/>
          </w:tcPr>
          <w:p>
            <w:r>
              <w:t>物损金额 (元)</w:t>
            </w:r>
          </w:p>
        </w:tc>
      </w:tr>
      <w:tr>
        <w:tc>
          <w:tcPr>
            <w:tcW w:type="dxa" w:w="1728"/>
          </w:tcPr>
          <w:p>
            <w:r>
              <w:t>CITIC-H1 特种消防机器人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1,200,000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CITIC-RX 特种巡检机器人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rPr>
          <w:b/>
        </w:rPr>
        <w:t>合计：事故总数 2 起，伤亡 3 人，机损金额 2,050,000 元，物损金额 0 元</w:t>
      </w:r>
    </w:p>
    <w:p/>
    <w:p>
      <w:pPr>
        <w:pStyle w:val="Heading1"/>
      </w:pPr>
      <w:r>
        <w:t>三、事故产品详细信息</w:t>
      </w:r>
    </w:p>
    <w:p>
      <w:pPr>
        <w:pStyle w:val="Heading2"/>
      </w:pPr>
      <w:r>
        <w:t>3.1 CITIC-H1 特种消防机器人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产品系列</w:t>
            </w:r>
          </w:p>
        </w:tc>
        <w:tc>
          <w:tcPr>
            <w:tcW w:type="dxa" w:w="4320"/>
          </w:tcPr>
          <w:p>
            <w:r>
              <w:t>RX 系列</w:t>
            </w:r>
          </w:p>
        </w:tc>
      </w:tr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CITIC-H1</w:t>
            </w:r>
          </w:p>
        </w:tc>
      </w:tr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特种消防机器人</w:t>
            </w:r>
          </w:p>
        </w:tc>
      </w:tr>
      <w:tr>
        <w:tc>
          <w:tcPr>
            <w:tcW w:type="dxa" w:w="4320"/>
          </w:tcPr>
          <w:p>
            <w:r>
              <w:t>价格</w:t>
            </w:r>
          </w:p>
        </w:tc>
        <w:tc>
          <w:tcPr>
            <w:tcW w:type="dxa" w:w="4320"/>
          </w:tcPr>
          <w:p>
            <w:r>
              <w:t>680,000 元</w:t>
            </w:r>
          </w:p>
        </w:tc>
      </w:tr>
      <w:tr>
        <w:tc>
          <w:tcPr>
            <w:tcW w:type="dxa" w:w="4320"/>
          </w:tcPr>
          <w:p>
            <w:r>
              <w:t>主要用途</w:t>
            </w:r>
          </w:p>
        </w:tc>
        <w:tc>
          <w:tcPr>
            <w:tcW w:type="dxa" w:w="4320"/>
          </w:tcPr>
          <w:p>
            <w:r>
              <w:t>消防灭火/侦察</w:t>
            </w:r>
          </w:p>
        </w:tc>
      </w:tr>
      <w:tr>
        <w:tc>
          <w:tcPr>
            <w:tcW w:type="dxa" w:w="4320"/>
          </w:tcPr>
          <w:p>
            <w:r>
              <w:t>发布时间</w:t>
            </w:r>
          </w:p>
        </w:tc>
        <w:tc>
          <w:tcPr>
            <w:tcW w:type="dxa" w:w="4320"/>
          </w:tcPr>
          <w:p>
            <w:r>
              <w:t>2023-07</w:t>
            </w:r>
          </w:p>
        </w:tc>
      </w:tr>
      <w:tr>
        <w:tc>
          <w:tcPr>
            <w:tcW w:type="dxa" w:w="4320"/>
          </w:tcPr>
          <w:p>
            <w:r>
              <w:t>重量</w:t>
            </w:r>
          </w:p>
        </w:tc>
        <w:tc>
          <w:tcPr>
            <w:tcW w:type="dxa" w:w="4320"/>
          </w:tcPr>
          <w:p>
            <w:r>
              <w:t>450 kg</w:t>
            </w:r>
          </w:p>
        </w:tc>
      </w:tr>
      <w:tr>
        <w:tc>
          <w:tcPr>
            <w:tcW w:type="dxa" w:w="4320"/>
          </w:tcPr>
          <w:p>
            <w:r>
              <w:t>最大速度</w:t>
            </w:r>
          </w:p>
        </w:tc>
        <w:tc>
          <w:tcPr>
            <w:tcW w:type="dxa" w:w="4320"/>
          </w:tcPr>
          <w:p>
            <w:r>
              <w:t>1.5 m/s</w:t>
            </w:r>
          </w:p>
        </w:tc>
      </w:tr>
      <w:tr>
        <w:tc>
          <w:tcPr>
            <w:tcW w:type="dxa" w:w="4320"/>
          </w:tcPr>
          <w:p>
            <w:r>
              <w:t>续航时间</w:t>
            </w:r>
          </w:p>
        </w:tc>
        <w:tc>
          <w:tcPr>
            <w:tcW w:type="dxa" w:w="4320"/>
          </w:tcPr>
          <w:p>
            <w:r>
              <w:t>4 h</w:t>
            </w:r>
          </w:p>
        </w:tc>
      </w:tr>
      <w:tr>
        <w:tc>
          <w:tcPr>
            <w:tcW w:type="dxa" w:w="4320"/>
          </w:tcPr>
          <w:p>
            <w:r>
              <w:t>算力平台</w:t>
            </w:r>
          </w:p>
        </w:tc>
        <w:tc>
          <w:tcPr>
            <w:tcW w:type="dxa" w:w="4320"/>
          </w:tcPr>
          <w:p>
            <w:r>
              <w:t>工业 PC</w:t>
            </w:r>
          </w:p>
        </w:tc>
      </w:tr>
      <w:tr>
        <w:tc>
          <w:tcPr>
            <w:tcW w:type="dxa" w:w="4320"/>
          </w:tcPr>
          <w:p>
            <w:r>
              <w:t>传感器配置</w:t>
            </w:r>
          </w:p>
        </w:tc>
        <w:tc>
          <w:tcPr>
            <w:tcW w:type="dxa" w:w="4320"/>
          </w:tcPr>
          <w:p>
            <w:r>
              <w:t>红外热成像 + 激光雷达</w:t>
            </w:r>
          </w:p>
        </w:tc>
      </w:tr>
      <w:tr>
        <w:tc>
          <w:tcPr>
            <w:tcW w:type="dxa" w:w="4320"/>
          </w:tcPr>
          <w:p>
            <w:r>
              <w:t>认证资质</w:t>
            </w:r>
          </w:p>
        </w:tc>
        <w:tc>
          <w:tcPr>
            <w:tcW w:type="dxa" w:w="4320"/>
          </w:tcPr>
          <w:p>
            <w:r>
              <w:t>CE/Ex</w:t>
            </w:r>
          </w:p>
        </w:tc>
      </w:tr>
      <w:tr>
        <w:tc>
          <w:tcPr>
            <w:tcW w:type="dxa" w:w="4320"/>
          </w:tcPr>
          <w:p>
            <w:r>
              <w:t>销售渠道</w:t>
            </w:r>
          </w:p>
        </w:tc>
        <w:tc>
          <w:tcPr>
            <w:tcW w:type="dxa" w:w="4320"/>
          </w:tcPr>
          <w:p>
            <w:r>
              <w:t>企业直销/政府采购</w:t>
            </w:r>
          </w:p>
        </w:tc>
      </w:tr>
    </w:tbl>
    <w:p/>
    <w:p>
      <w:r>
        <w:rPr>
          <w:b/>
        </w:rPr>
        <w:t>事故统计：</w:t>
      </w:r>
      <w:r>
        <w:t>事故总数 1 起，伤亡 2 人，机损金额 1,200,000 元，物损金额 0 元</w:t>
      </w:r>
    </w:p>
    <w:p>
      <w:r>
        <w:br w:type="page"/>
      </w:r>
    </w:p>
    <w:p>
      <w:pPr>
        <w:pStyle w:val="Heading2"/>
      </w:pPr>
      <w:r>
        <w:t>3.2 CITIC-RX 特种巡检机器人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产品系列</w:t>
            </w:r>
          </w:p>
        </w:tc>
        <w:tc>
          <w:tcPr>
            <w:tcW w:type="dxa" w:w="4320"/>
          </w:tcPr>
          <w:p>
            <w:r>
              <w:t>RX 系列</w:t>
            </w:r>
          </w:p>
        </w:tc>
      </w:tr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CITIC-RX</w:t>
            </w:r>
          </w:p>
        </w:tc>
      </w:tr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特种巡检机器人</w:t>
            </w:r>
          </w:p>
        </w:tc>
      </w:tr>
      <w:tr>
        <w:tc>
          <w:tcPr>
            <w:tcW w:type="dxa" w:w="4320"/>
          </w:tcPr>
          <w:p>
            <w:r>
              <w:t>价格</w:t>
            </w:r>
          </w:p>
        </w:tc>
        <w:tc>
          <w:tcPr>
            <w:tcW w:type="dxa" w:w="4320"/>
          </w:tcPr>
          <w:p>
            <w:r>
              <w:t>480,000 元</w:t>
            </w:r>
          </w:p>
        </w:tc>
      </w:tr>
      <w:tr>
        <w:tc>
          <w:tcPr>
            <w:tcW w:type="dxa" w:w="4320"/>
          </w:tcPr>
          <w:p>
            <w:r>
              <w:t>主要用途</w:t>
            </w:r>
          </w:p>
        </w:tc>
        <w:tc>
          <w:tcPr>
            <w:tcW w:type="dxa" w:w="4320"/>
          </w:tcPr>
          <w:p>
            <w:r>
              <w:t>电力巡检/安防</w:t>
            </w:r>
          </w:p>
        </w:tc>
      </w:tr>
      <w:tr>
        <w:tc>
          <w:tcPr>
            <w:tcW w:type="dxa" w:w="4320"/>
          </w:tcPr>
          <w:p>
            <w:r>
              <w:t>发布时间</w:t>
            </w:r>
          </w:p>
        </w:tc>
        <w:tc>
          <w:tcPr>
            <w:tcW w:type="dxa" w:w="4320"/>
          </w:tcPr>
          <w:p>
            <w:r>
              <w:t>2023-09</w:t>
            </w:r>
          </w:p>
        </w:tc>
      </w:tr>
      <w:tr>
        <w:tc>
          <w:tcPr>
            <w:tcW w:type="dxa" w:w="4320"/>
          </w:tcPr>
          <w:p>
            <w:r>
              <w:t>重量</w:t>
            </w:r>
          </w:p>
        </w:tc>
        <w:tc>
          <w:tcPr>
            <w:tcW w:type="dxa" w:w="4320"/>
          </w:tcPr>
          <w:p>
            <w:r>
              <w:t>380 kg</w:t>
            </w:r>
          </w:p>
        </w:tc>
      </w:tr>
      <w:tr>
        <w:tc>
          <w:tcPr>
            <w:tcW w:type="dxa" w:w="4320"/>
          </w:tcPr>
          <w:p>
            <w:r>
              <w:t>最大速度</w:t>
            </w:r>
          </w:p>
        </w:tc>
        <w:tc>
          <w:tcPr>
            <w:tcW w:type="dxa" w:w="4320"/>
          </w:tcPr>
          <w:p>
            <w:r>
              <w:t>2.0 m/s</w:t>
            </w:r>
          </w:p>
        </w:tc>
      </w:tr>
      <w:tr>
        <w:tc>
          <w:tcPr>
            <w:tcW w:type="dxa" w:w="4320"/>
          </w:tcPr>
          <w:p>
            <w:r>
              <w:t>续航时间</w:t>
            </w:r>
          </w:p>
        </w:tc>
        <w:tc>
          <w:tcPr>
            <w:tcW w:type="dxa" w:w="4320"/>
          </w:tcPr>
          <w:p>
            <w:r>
              <w:t>6 h</w:t>
            </w:r>
          </w:p>
        </w:tc>
      </w:tr>
      <w:tr>
        <w:tc>
          <w:tcPr>
            <w:tcW w:type="dxa" w:w="4320"/>
          </w:tcPr>
          <w:p>
            <w:r>
              <w:t>算力平台</w:t>
            </w:r>
          </w:p>
        </w:tc>
        <w:tc>
          <w:tcPr>
            <w:tcW w:type="dxa" w:w="4320"/>
          </w:tcPr>
          <w:p>
            <w:r>
              <w:t>工业 PC</w:t>
            </w:r>
          </w:p>
        </w:tc>
      </w:tr>
      <w:tr>
        <w:tc>
          <w:tcPr>
            <w:tcW w:type="dxa" w:w="4320"/>
          </w:tcPr>
          <w:p>
            <w:r>
              <w:t>传感器配置</w:t>
            </w:r>
          </w:p>
        </w:tc>
        <w:tc>
          <w:tcPr>
            <w:tcW w:type="dxa" w:w="4320"/>
          </w:tcPr>
          <w:p>
            <w:r>
              <w:t>红外热成像 + 可见光</w:t>
            </w:r>
          </w:p>
        </w:tc>
      </w:tr>
      <w:tr>
        <w:tc>
          <w:tcPr>
            <w:tcW w:type="dxa" w:w="4320"/>
          </w:tcPr>
          <w:p>
            <w:r>
              <w:t>认证资质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销售渠道</w:t>
            </w:r>
          </w:p>
        </w:tc>
        <w:tc>
          <w:tcPr>
            <w:tcW w:type="dxa" w:w="4320"/>
          </w:tcPr>
          <w:p>
            <w:r>
              <w:t>企业直销/政府采购</w:t>
            </w:r>
          </w:p>
        </w:tc>
      </w:tr>
    </w:tbl>
    <w:p/>
    <w:p>
      <w:r>
        <w:rPr>
          <w:b/>
        </w:rPr>
        <w:t>事故统计：</w:t>
      </w:r>
      <w:r>
        <w:t>事故总数 1 起，伤亡 1 人，机损金额 850,000 元，物损金额 0 元</w:t>
      </w:r>
    </w:p>
    <w:p>
      <w:r>
        <w:br w:type="page"/>
      </w:r>
    </w:p>
    <w:p>
      <w:pPr>
        <w:pStyle w:val="Heading1"/>
      </w:pPr>
      <w:r>
        <w:t>四、安全建议</w:t>
      </w:r>
    </w:p>
    <w:p>
      <w:r>
        <w:t>基于上述事故数据，提出以下安全建议：</w:t>
      </w:r>
    </w:p>
    <w:p/>
    <w:p>
      <w:pPr>
        <w:pStyle w:val="ListBullet"/>
      </w:pPr>
      <w:r>
        <w:t>1. 加强特种消防机器人的操作培训，确保操作人员熟悉设备性能和应急处置流程。</w:t>
      </w:r>
    </w:p>
    <w:p>
      <w:pPr>
        <w:pStyle w:val="ListBullet"/>
      </w:pPr>
      <w:r>
        <w:t>2. 对特种巡检机器人进行定期安全检查和维护，特别是红外热成像和可见光传感器系统。</w:t>
      </w:r>
    </w:p>
    <w:p>
      <w:pPr>
        <w:pStyle w:val="ListBullet"/>
      </w:pPr>
      <w:r>
        <w:t>3. 建立事故案例分析机制，从已发生的事故中吸取教训，完善安全操作规程。</w:t>
      </w:r>
    </w:p>
    <w:p>
      <w:pPr>
        <w:pStyle w:val="ListBullet"/>
      </w:pPr>
      <w:r>
        <w:t>4. 考虑为高风险作业场景的机器人增加冗余安全系统和紧急制动装置。</w:t>
      </w:r>
    </w:p>
    <w:p>
      <w:pPr>
        <w:pStyle w:val="ListBullet"/>
      </w:pPr>
      <w:r>
        <w:t>5. 加强与政府采购方的沟通，确保使用单位具备相应的操作资质和安全意识。</w:t>
      </w:r>
    </w:p>
    <w:p/>
    <w:p>
      <w:r>
        <w:t>---</w:t>
      </w:r>
    </w:p>
    <w:p>
      <w:pPr>
        <w:jc w:val="center"/>
      </w:pPr>
      <w:r>
        <w:t>报告结束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