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Spider science</w:t>
      </w:r>
    </w:p>
    <w:p>
      <w:pPr>
        <w:jc w:val="center"/>
        <w:rPr>
          <w:rFonts w:hint="eastAsia" w:ascii="微软雅黑" w:hAnsi="微软雅黑" w:eastAsia="微软雅黑" w:cs="微软雅黑"/>
          <w:i w:val="0"/>
          <w:caps w:val="0"/>
          <w:color w:val="000000"/>
          <w:spacing w:val="0"/>
        </w:rPr>
      </w:pPr>
    </w:p>
    <w:p>
      <w:pPr>
        <w:jc w:val="center"/>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 xml:space="preserve">Partner: Zhangyun Liuwenrong </w:t>
      </w:r>
    </w:p>
    <w:p>
      <w:pPr>
        <w:jc w:val="center"/>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 xml:space="preserve">         Yangyilei</w:t>
      </w:r>
    </w:p>
    <w:p>
      <w:pPr>
        <w:jc w:val="center"/>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 xml:space="preserve">Adviser:Yangjie </w:t>
      </w:r>
    </w:p>
    <w:p>
      <w:pPr>
        <w:jc w:val="center"/>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Finish date:2019/10/15</w:t>
      </w:r>
    </w:p>
    <w:p>
      <w:pPr>
        <w:jc w:val="center"/>
        <w:rPr>
          <w:rFonts w:hint="eastAsia" w:ascii="微软雅黑" w:hAnsi="微软雅黑" w:eastAsia="微软雅黑" w:cs="微软雅黑"/>
          <w:b/>
          <w:bCs/>
          <w:i w:val="0"/>
          <w:caps w:val="0"/>
          <w:color w:val="000000"/>
          <w:spacing w:val="0"/>
        </w:rPr>
      </w:pPr>
      <w:r>
        <w:rPr>
          <w:rFonts w:hint="eastAsia" w:ascii="微软雅黑" w:hAnsi="微软雅黑" w:eastAsia="微软雅黑" w:cs="微软雅黑"/>
          <w:b/>
          <w:bCs/>
          <w:i w:val="0"/>
          <w:caps w:val="0"/>
          <w:color w:val="000000"/>
          <w:spacing w:val="0"/>
        </w:rPr>
        <w:t xml:space="preserve">1.Painting style expression form </w:t>
      </w:r>
    </w:p>
    <w:p>
      <w:pPr>
        <w:jc w:val="center"/>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With the determination of the general direction, we also determined the design style. We intend to express it in the style of partial Chinese painting. One is because we are the best in China, and this way of expression is more relevant to the theme. The second is that many Chinese paintings contain the element of spiders. We can make a more interesting network video by drawing on it</w:t>
      </w:r>
    </w:p>
    <w:p>
      <w:pPr>
        <w:jc w:val="center"/>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rPr>
        <w:t>With the determination of the general direction, we also determined the design style. We intend to express it in the style of partial Chinese painting. One is because we are the best in China, and this way of expression is more relevant to the theme. The second is that many Chinese paintings contain the element of spiders. We can make a more interesting network video by drawing on it</w:t>
      </w:r>
    </w:p>
    <w:p>
      <w:pPr>
        <w:jc w:val="center"/>
        <w:rPr>
          <w:rFonts w:hint="eastAsia" w:ascii="微软雅黑" w:hAnsi="微软雅黑" w:eastAsia="微软雅黑" w:cs="微软雅黑"/>
          <w:i w:val="0"/>
          <w:caps w:val="0"/>
          <w:color w:val="000000"/>
          <w:spacing w:val="0"/>
        </w:rPr>
      </w:pPr>
    </w:p>
    <w:p>
      <w:pPr>
        <w:jc w:val="center"/>
        <w:rPr>
          <w:rFonts w:hint="eastAsia" w:ascii="微软雅黑" w:hAnsi="微软雅黑" w:eastAsia="微软雅黑" w:cs="微软雅黑"/>
          <w:i w:val="0"/>
          <w:caps w:val="0"/>
          <w:color w:val="000000"/>
          <w:spacing w:val="0"/>
        </w:rPr>
      </w:pPr>
    </w:p>
    <w:p>
      <w:pPr>
        <w:numPr>
          <w:ilvl w:val="0"/>
          <w:numId w:val="1"/>
        </w:numPr>
        <w:jc w:val="center"/>
        <w:rPr>
          <w:rFonts w:hint="eastAsia" w:ascii="微软雅黑" w:hAnsi="微软雅黑" w:eastAsia="微软雅黑" w:cs="微软雅黑"/>
          <w:b/>
          <w:bCs/>
          <w:i w:val="0"/>
          <w:caps w:val="0"/>
          <w:color w:val="000000"/>
          <w:spacing w:val="0"/>
          <w:lang w:val="en-US" w:eastAsia="zh-CN"/>
        </w:rPr>
      </w:pPr>
      <w:r>
        <w:rPr>
          <w:rFonts w:hint="eastAsia" w:ascii="微软雅黑" w:hAnsi="微软雅黑" w:eastAsia="微软雅黑" w:cs="微软雅黑"/>
          <w:b/>
          <w:bCs/>
          <w:i w:val="0"/>
          <w:caps w:val="0"/>
          <w:color w:val="000000"/>
          <w:spacing w:val="0"/>
          <w:lang w:val="en-US" w:eastAsia="zh-CN"/>
        </w:rPr>
        <w:t xml:space="preserve">he most geographical distribution of spiders </w:t>
      </w:r>
    </w:p>
    <w:p>
      <w:pPr>
        <w:numPr>
          <w:numId w:val="0"/>
        </w:numPr>
        <w:jc w:val="both"/>
        <w:rPr>
          <w:rFonts w:hint="eastAsia" w:ascii="微软雅黑" w:hAnsi="微软雅黑" w:eastAsia="微软雅黑" w:cs="微软雅黑"/>
          <w:b w:val="0"/>
          <w:bCs w:val="0"/>
          <w:i w:val="0"/>
          <w:caps w:val="0"/>
          <w:color w:val="000000"/>
          <w:spacing w:val="0"/>
          <w:lang w:val="en-US" w:eastAsia="zh-CN"/>
        </w:rPr>
      </w:pPr>
      <w:r>
        <w:rPr>
          <w:rFonts w:hint="eastAsia" w:ascii="微软雅黑" w:hAnsi="微软雅黑" w:eastAsia="微软雅黑" w:cs="微软雅黑"/>
          <w:b w:val="0"/>
          <w:bCs w:val="0"/>
          <w:i w:val="0"/>
          <w:caps w:val="0"/>
          <w:color w:val="000000"/>
          <w:spacing w:val="0"/>
          <w:lang w:val="en-US" w:eastAsia="zh-CN"/>
        </w:rPr>
        <w:t xml:space="preserve">Because we are the best spider, we don‘t need a very detailed description of the specific location of the distribution. For children, it is important to understand some specific characteristics of this spider, so we intend to use the outline of the Chinese map , Blur each province inside, and make a rough geographical description. </w:t>
      </w:r>
    </w:p>
    <w:p>
      <w:pPr>
        <w:numPr>
          <w:numId w:val="0"/>
        </w:numPr>
        <w:jc w:val="both"/>
        <w:rPr>
          <w:rFonts w:hint="eastAsia" w:ascii="微软雅黑" w:hAnsi="微软雅黑" w:eastAsia="微软雅黑" w:cs="微软雅黑"/>
          <w:b w:val="0"/>
          <w:bCs w:val="0"/>
          <w:i w:val="0"/>
          <w:caps w:val="0"/>
          <w:color w:val="000000"/>
          <w:spacing w:val="0"/>
          <w:lang w:val="en-US" w:eastAsia="zh-CN"/>
        </w:rPr>
      </w:pPr>
      <w:r>
        <w:rPr>
          <w:rFonts w:hint="eastAsia" w:ascii="微软雅黑" w:hAnsi="微软雅黑" w:eastAsia="微软雅黑" w:cs="微软雅黑"/>
          <w:b w:val="0"/>
          <w:bCs w:val="0"/>
          <w:i w:val="0"/>
          <w:caps w:val="0"/>
          <w:color w:val="000000"/>
          <w:spacing w:val="0"/>
          <w:lang w:val="en-US" w:eastAsia="zh-CN"/>
        </w:rPr>
        <w:t xml:space="preserve">    </w:t>
      </w:r>
    </w:p>
    <w:p>
      <w:pPr>
        <w:numPr>
          <w:ilvl w:val="0"/>
          <w:numId w:val="1"/>
        </w:numPr>
        <w:ind w:left="0" w:leftChars="0" w:firstLine="0" w:firstLineChars="0"/>
        <w:jc w:val="center"/>
        <w:rPr>
          <w:rFonts w:hint="eastAsia" w:ascii="微软雅黑" w:hAnsi="微软雅黑" w:eastAsia="微软雅黑" w:cs="微软雅黑"/>
          <w:b/>
          <w:bCs/>
          <w:i w:val="0"/>
          <w:caps w:val="0"/>
          <w:color w:val="000000"/>
          <w:spacing w:val="0"/>
          <w:lang w:val="en-US" w:eastAsia="zh-CN"/>
        </w:rPr>
      </w:pPr>
      <w:r>
        <w:rPr>
          <w:rFonts w:hint="eastAsia" w:ascii="微软雅黑" w:hAnsi="微软雅黑" w:eastAsia="微软雅黑" w:cs="微软雅黑"/>
          <w:b/>
          <w:bCs/>
          <w:i w:val="0"/>
          <w:caps w:val="0"/>
          <w:color w:val="000000"/>
          <w:spacing w:val="0"/>
          <w:lang w:val="en-US" w:eastAsia="zh-CN"/>
        </w:rPr>
        <w:t>Featured display</w:t>
      </w:r>
    </w:p>
    <w:p>
      <w:pPr>
        <w:numPr>
          <w:numId w:val="0"/>
        </w:numPr>
        <w:ind w:leftChars="0" w:firstLine="840" w:firstLineChars="400"/>
        <w:jc w:val="both"/>
        <w:rPr>
          <w:rFonts w:hint="default" w:ascii="微软雅黑" w:hAnsi="微软雅黑" w:eastAsia="微软雅黑" w:cs="微软雅黑"/>
          <w:b w:val="0"/>
          <w:bCs w:val="0"/>
          <w:i w:val="0"/>
          <w:caps w:val="0"/>
          <w:color w:val="000000"/>
          <w:spacing w:val="0"/>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899795</wp:posOffset>
                </wp:positionV>
                <wp:extent cx="167640" cy="175260"/>
                <wp:effectExtent l="6350" t="6350" r="8890" b="16510"/>
                <wp:wrapNone/>
                <wp:docPr id="2" name="矩形 2"/>
                <wp:cNvGraphicFramePr/>
                <a:graphic xmlns:a="http://schemas.openxmlformats.org/drawingml/2006/main">
                  <a:graphicData uri="http://schemas.microsoft.com/office/word/2010/wordprocessingShape">
                    <wps:wsp>
                      <wps:cNvSpPr/>
                      <wps:spPr>
                        <a:xfrm>
                          <a:off x="0" y="0"/>
                          <a:ext cx="16764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70.85pt;height:13.8pt;width:13.2pt;z-index:251659264;v-text-anchor:middle;mso-width-relative:page;mso-height-relative:page;" fillcolor="#000000 [3200]" filled="t" stroked="t" coordsize="21600,21600" o:gfxdata="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BASPdoAAAAJAQAADwAAAAAAAAABACAAAAAiAAAAZHJzL2Rvd25yZXYueG1sUEsBAhQAFAAAAAgA&#10;h07iQOA3xfBcAgAAxgQAAA4AAAAAAAAAAQAgAAAAKQEAAGRycy9lMm9Eb2MueG1sUEsFBgAAAAAG&#10;AAYAWQEAAPcFAAAAAA==&#10;">
                <v:fill on="t" focussize="0,0"/>
                <v:stroke weight="1pt" color="#000000 [3200]" miterlimit="8" joinstyle="miter"/>
                <v:imagedata o:title=""/>
                <o:lock v:ext="edit" aspectratio="f"/>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-29845</wp:posOffset>
                </wp:positionH>
                <wp:positionV relativeFrom="paragraph">
                  <wp:posOffset>137795</wp:posOffset>
                </wp:positionV>
                <wp:extent cx="167640" cy="175260"/>
                <wp:effectExtent l="6350" t="6350" r="8890" b="16510"/>
                <wp:wrapNone/>
                <wp:docPr id="1" name="矩形 1"/>
                <wp:cNvGraphicFramePr/>
                <a:graphic xmlns:a="http://schemas.openxmlformats.org/drawingml/2006/main">
                  <a:graphicData uri="http://schemas.microsoft.com/office/word/2010/wordprocessingShape">
                    <wps:wsp>
                      <wps:cNvSpPr/>
                      <wps:spPr>
                        <a:xfrm>
                          <a:off x="1113155" y="3033395"/>
                          <a:ext cx="16764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pt;margin-top:10.85pt;height:13.8pt;width:13.2pt;z-index:251658240;v-text-anchor:middle;mso-width-relative:page;mso-height-relative:page;" fillcolor="#000000 [3200]" filled="t" stroked="t" coordsize="21600,21600" o:gfxdata="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egePh1gAAAAcBAAAPAAAAAAAAAAEAIAAAACIAAABkcnMvZG93bnJldi54bWxQSwEC&#10;FAAUAAAACACHTuJAxYkC2WgCAADSBAAADgAAAAAAAAABACAAAAAlAQAAZHJzL2Uyb0RvYy54bWxQ&#10;SwUGAAAAAAYABgBZAQAA/wUAAAAA&#10;">
                <v:fill on="t" focussize="0,0"/>
                <v:stroke weight="1pt" color="#000000 [3200]" miterlimit="8" joinstyle="miter"/>
                <v:imagedata o:title=""/>
                <o:lock v:ext="edit" aspectratio="f"/>
              </v:rect>
            </w:pict>
          </mc:Fallback>
        </mc:AlternateContent>
      </w:r>
      <w:r>
        <w:rPr>
          <w:rFonts w:hint="default" w:ascii="微软雅黑" w:hAnsi="微软雅黑" w:eastAsia="微软雅黑" w:cs="微软雅黑"/>
          <w:b w:val="0"/>
          <w:bCs w:val="0"/>
          <w:i w:val="0"/>
          <w:caps w:val="0"/>
          <w:color w:val="000000"/>
          <w:spacing w:val="0"/>
          <w:lang w:val="en-US" w:eastAsia="zh-CN"/>
        </w:rPr>
        <w:t>The visual presentation of Chinese painting is relatively unique compared to the traditional animation mode</w:t>
      </w:r>
    </w:p>
    <w:p>
      <w:pPr>
        <w:numPr>
          <w:numId w:val="0"/>
        </w:numPr>
        <w:ind w:leftChars="0" w:firstLine="840" w:firstLineChars="400"/>
        <w:jc w:val="both"/>
        <w:rPr>
          <w:rFonts w:hint="default" w:ascii="微软雅黑" w:hAnsi="微软雅黑" w:eastAsia="微软雅黑" w:cs="微软雅黑"/>
          <w:b w:val="0"/>
          <w:bCs w:val="0"/>
          <w:i w:val="0"/>
          <w:caps w:val="0"/>
          <w:color w:val="000000"/>
          <w:spacing w:val="0"/>
          <w:lang w:val="en-US" w:eastAsia="zh-CN"/>
        </w:rPr>
      </w:pPr>
      <w:r>
        <w:rPr>
          <w:rFonts w:hint="default" w:ascii="微软雅黑" w:hAnsi="微软雅黑" w:eastAsia="微软雅黑" w:cs="微软雅黑"/>
          <w:b w:val="0"/>
          <w:bCs w:val="0"/>
          <w:i w:val="0"/>
          <w:caps w:val="0"/>
          <w:color w:val="000000"/>
          <w:spacing w:val="0"/>
          <w:lang w:val="en-US" w:eastAsia="zh-CN"/>
        </w:rPr>
        <w:t>The video will be presented in a stop-motion animation that is easy for children to understand and more directly show the webbing process of different spiders to children.</w:t>
      </w:r>
    </w:p>
    <w:p>
      <w:pPr>
        <w:numPr>
          <w:numId w:val="0"/>
        </w:numPr>
        <w:ind w:leftChars="0" w:firstLine="840" w:firstLineChars="400"/>
        <w:jc w:val="both"/>
        <w:rPr>
          <w:rFonts w:hint="default" w:ascii="微软雅黑" w:hAnsi="微软雅黑" w:eastAsia="微软雅黑" w:cs="微软雅黑"/>
          <w:b w:val="0"/>
          <w:bCs w:val="0"/>
          <w:i w:val="0"/>
          <w:caps w:val="0"/>
          <w:color w:val="000000"/>
          <w:spacing w:val="0"/>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-22225</wp:posOffset>
                </wp:positionH>
                <wp:positionV relativeFrom="paragraph">
                  <wp:posOffset>137795</wp:posOffset>
                </wp:positionV>
                <wp:extent cx="167640" cy="175260"/>
                <wp:effectExtent l="6350" t="6350" r="8890" b="16510"/>
                <wp:wrapNone/>
                <wp:docPr id="5" name="矩形 5"/>
                <wp:cNvGraphicFramePr/>
                <a:graphic xmlns:a="http://schemas.openxmlformats.org/drawingml/2006/main">
                  <a:graphicData uri="http://schemas.microsoft.com/office/word/2010/wordprocessingShape">
                    <wps:wsp>
                      <wps:cNvSpPr/>
                      <wps:spPr>
                        <a:xfrm>
                          <a:off x="0" y="0"/>
                          <a:ext cx="16764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10.85pt;height:13.8pt;width:13.2pt;z-index:251665408;v-text-anchor:middle;mso-width-relative:page;mso-height-relative:page;" fillcolor="#000000 [3200]" filled="t" stroked="t" coordsize="21600,21600" o:gfxdata="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7EkZ&#10;xdcAAAAHAQAADwAAAAAAAAABACAAAAAiAAAAZHJzL2Rvd25yZXYueG1sUEsBAhQAFAAAAAgAh07i&#10;QIujz6dcAgAAxgQAAA4AAAAAAAAAAQAgAAAAJgEAAGRycy9lMm9Eb2MueG1sUEsFBgAAAAAGAAYA&#10;WQEAAPQFAAAAAA==&#10;">
                <v:fill on="t" focussize="0,0"/>
                <v:stroke weight="1pt" color="#000000 [3200]" miterlimit="8" joinstyle="miter"/>
                <v:imagedata o:title=""/>
                <o:lock v:ext="edit" aspectratio="f"/>
              </v:rect>
            </w:pict>
          </mc:Fallback>
        </mc:AlternateContent>
      </w:r>
      <w:r>
        <w:rPr>
          <w:rFonts w:hint="default" w:ascii="微软雅黑" w:hAnsi="微软雅黑" w:eastAsia="微软雅黑" w:cs="微软雅黑"/>
          <w:b w:val="0"/>
          <w:bCs w:val="0"/>
          <w:i w:val="0"/>
          <w:caps w:val="0"/>
          <w:color w:val="000000"/>
          <w:spacing w:val="0"/>
          <w:lang w:val="en-US" w:eastAsia="zh-CN"/>
        </w:rPr>
        <w:t>Painted sound and color, added professional science explanation and melodious music to the web video, making the video playback more substitutive and richer in expression.</w:t>
      </w:r>
    </w:p>
    <w:p>
      <w:pPr>
        <w:numPr>
          <w:numId w:val="0"/>
        </w:numPr>
        <w:ind w:leftChars="0" w:firstLine="840" w:firstLineChars="400"/>
        <w:jc w:val="both"/>
        <w:rPr>
          <w:rFonts w:hint="default" w:ascii="微软雅黑" w:hAnsi="微软雅黑" w:eastAsia="微软雅黑" w:cs="微软雅黑"/>
          <w:b w:val="0"/>
          <w:bCs w:val="0"/>
          <w:i w:val="0"/>
          <w:caps w:val="0"/>
          <w:color w:val="000000"/>
          <w:spacing w:val="0"/>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-14605</wp:posOffset>
                </wp:positionH>
                <wp:positionV relativeFrom="paragraph">
                  <wp:posOffset>107315</wp:posOffset>
                </wp:positionV>
                <wp:extent cx="167640" cy="175260"/>
                <wp:effectExtent l="6350" t="6350" r="8890" b="16510"/>
                <wp:wrapNone/>
                <wp:docPr id="3" name="矩形 3"/>
                <wp:cNvGraphicFramePr/>
                <a:graphic xmlns:a="http://schemas.openxmlformats.org/drawingml/2006/main">
                  <a:graphicData uri="http://schemas.microsoft.com/office/word/2010/wordprocessingShape">
                    <wps:wsp>
                      <wps:cNvSpPr/>
                      <wps:spPr>
                        <a:xfrm>
                          <a:off x="0" y="0"/>
                          <a:ext cx="167640" cy="175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8.45pt;height:13.8pt;width:13.2pt;z-index:251661312;v-text-anchor:middle;mso-width-relative:page;mso-height-relative:page;" fillcolor="#000000 [3200]" filled="t" stroked="t" coordsize="21600,21600" o:gfxdata="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JNDqT&#10;1gAAAAcBAAAPAAAAAAAAAAEAIAAAACIAAABkcnMvZG93bnJldi54bWxQSwECFAAUAAAACACHTuJA&#10;9Wtw7FwCAADGBAAADgAAAAAAAAABACAAAAAlAQAAZHJzL2Uyb0RvYy54bWxQSwUGAAAAAAYABgBZ&#10;AQAA8wUAAAAA&#10;">
                <v:fill on="t" focussize="0,0"/>
                <v:stroke weight="1pt" color="#000000 [3200]" miterlimit="8" joinstyle="miter"/>
                <v:imagedata o:title=""/>
                <o:lock v:ext="edit" aspectratio="f"/>
              </v:rect>
            </w:pict>
          </mc:Fallback>
        </mc:AlternateContent>
      </w:r>
      <w:r>
        <w:rPr>
          <w:rFonts w:hint="default" w:ascii="微软雅黑" w:hAnsi="微软雅黑" w:eastAsia="微软雅黑" w:cs="微软雅黑"/>
          <w:b w:val="0"/>
          <w:bCs w:val="0"/>
          <w:i w:val="0"/>
          <w:caps w:val="0"/>
          <w:color w:val="000000"/>
          <w:spacing w:val="0"/>
          <w:lang w:val="en-US" w:eastAsia="zh-CN"/>
        </w:rPr>
        <w:t>Let children watch some fun netting videos while sneaking into some of the most relevant basic knowledge about spiders</w:t>
      </w:r>
    </w:p>
    <w:p>
      <w:pPr>
        <w:numPr>
          <w:numId w:val="0"/>
        </w:numPr>
        <w:ind w:leftChars="0" w:firstLine="840" w:firstLineChars="400"/>
        <w:jc w:val="both"/>
        <w:rPr>
          <w:rFonts w:hint="default" w:ascii="微软雅黑" w:hAnsi="微软雅黑" w:eastAsia="微软雅黑" w:cs="微软雅黑"/>
          <w:b w:val="0"/>
          <w:bCs w:val="0"/>
          <w:i w:val="0"/>
          <w:caps w:val="0"/>
          <w:color w:val="000000"/>
          <w:spacing w:val="0"/>
          <w:lang w:val="en-US" w:eastAsia="zh-CN"/>
        </w:rPr>
      </w:pPr>
    </w:p>
    <w:p>
      <w:pPr>
        <w:numPr>
          <w:numId w:val="0"/>
        </w:numPr>
        <w:ind w:leftChars="0" w:firstLine="840" w:firstLineChars="400"/>
        <w:jc w:val="both"/>
        <w:rPr>
          <w:rFonts w:hint="default" w:ascii="微软雅黑" w:hAnsi="微软雅黑" w:eastAsia="微软雅黑" w:cs="微软雅黑"/>
          <w:b w:val="0"/>
          <w:bCs w:val="0"/>
          <w:i w:val="0"/>
          <w:caps w:val="0"/>
          <w:color w:val="000000"/>
          <w:spacing w:val="0"/>
          <w:lang w:val="en-US" w:eastAsia="zh-CN"/>
        </w:rPr>
      </w:pPr>
    </w:p>
    <w:p>
      <w:pPr>
        <w:numPr>
          <w:numId w:val="0"/>
        </w:numPr>
        <w:jc w:val="both"/>
        <w:rPr>
          <w:rFonts w:hint="default" w:ascii="微软雅黑" w:hAnsi="微软雅黑" w:eastAsia="微软雅黑" w:cs="微软雅黑"/>
          <w:b w:val="0"/>
          <w:bCs w:val="0"/>
          <w:i w:val="0"/>
          <w:caps w:val="0"/>
          <w:color w:val="000000"/>
          <w:spacing w:val="0"/>
          <w:lang w:val="en-US" w:eastAsia="zh-CN"/>
        </w:rPr>
      </w:pPr>
      <w:r>
        <w:rPr>
          <w:rFonts w:hint="default" w:ascii="微软雅黑" w:hAnsi="微软雅黑" w:eastAsia="微软雅黑" w:cs="微软雅黑"/>
          <w:b w:val="0"/>
          <w:bCs w:val="0"/>
          <w:i w:val="0"/>
          <w:caps w:val="0"/>
          <w:color w:val="000000"/>
          <w:spacing w:val="0"/>
          <w:lang w:val="en-US" w:eastAsia="zh-CN"/>
        </w:rPr>
        <w:t>Introduce some popular science knowledge and some dynamic sound effects and music into our video, so that the content of the video is richer, the sound is vivid, and it gives the children a movie-like viewing experience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55DC8B"/>
    <w:multiLevelType w:val="singleLevel"/>
    <w:tmpl w:val="FF55DC8B"/>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FD0990"/>
    <w:rsid w:val="0F633A9D"/>
    <w:rsid w:val="30FD0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2019-12-02T13:39:00Z</dcterms:created>
  <dc:creator>  </dc:creator>
  <cp:lastModifiedBy>  </cp:lastModifiedBy>
  <dcterms:modified xsi:type="dcterms:W3CDTF">2019-12-02T13:43:40Z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