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88" w:beforeAutospacing="0" w:after="288" w:afterAutospacing="0" w:line="15" w:lineRule="atLeast"/>
        <w:ind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Unity实现无缝大世界--植被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294" w:afterAutospacing="0" w:line="19" w:lineRule="atLeast"/>
        <w:ind w:left="0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大世界除了地形，最重要的就是植被了，一般植被都跟地形放在一起。目前来说，渲染植被，一般采用两种办法，静态合批和DrawInstance。几年前，静态合批用得比较多，因为当时植被整体数量比较少，DrawInstance的概念也还没普及。最近几年，DrawInstance的火爆给植被系统提供了最优解。unity提供的植被系统也是这两个方向，但如果说unity移动上地形系统在开了DrawInstance能勉强使用，那植被系统就是完全无法使用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存在问题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unity的植被有两种，tree和detail，两种。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这两种都有非常致命的问题。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首先，tree就是普通的DrawInstance，存在以下几个问题。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他的剔除居然是for循环，不清楚为啥不直接用unity的场景剔除那套（莫名其妙）。不过，就算是场景多线程剔除也是不行的，在植被系统这种情况，四叉树才是正解。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如果prefab有穿插，貌似DrawInstance也会被打断，最终性能会变得非常差。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如果有unity的源码修改权限，倒是可以简单修改一下就能凑合使用（草除外）。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其次，detail这个工具，如果这几年一直在做手游的话，肯定自己项目都实现过一次，就是简单的暴力静态合批。把所有数据，按照区块和类型预处理成模型。存在以下几个问题。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模型顶点爆炸，显存压力大，显示100米，显存就直接炸了，就算不炸，带宽也受不了。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颜色缩放分布，无法精确控制，作为大世界，这点是必须要满足的。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以上，我们急需一套自己的植被系统。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RenderBatchGroup貌似是一个不错的解决方案，CPU多线程剔除+DrawInstance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多年前，我写过一篇这个博客</w:t>
      </w:r>
    </w:p>
    <w:p>
      <w:pPr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19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instrText xml:space="preserve"> HYPERLINK "https://zhuanlan.zhihu.com/p/105616808"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bdr w:val="none" w:color="auto" w:sz="0" w:space="0"/>
          <w:shd w:val="clear" w:fill="F6F6F6"/>
        </w:rPr>
        <w:t>狗哥老司机：Unity大世界超多物体渲染---BatchRendererGroup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5"/>
          <w:szCs w:val="15"/>
          <w:u w:val="none"/>
          <w:bdr w:val="none" w:color="auto" w:sz="0" w:space="0"/>
          <w:shd w:val="clear" w:fill="F6F6F6"/>
        </w:rPr>
        <w:t>173 赞同 · 42 评论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F6F6F6"/>
        </w:rPr>
        <w:t>文章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但是，实际测下来，存在以下几个问题。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多线程在移动上，很多时候大概率还是会阻塞，造成CPU某些时候压力过大。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92" w:beforeAutospacing="0" w:after="0" w:afterAutospacing="0" w:line="19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无法遮挡剔除（可以PVS，但是数据过大）。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基于此，加上GPUDriven技术的流行让我发现完美契合植被系统，于是，一套GPUDriven的植被系统由此诞生。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首先，我们将植被的类型分成三种。</w:t>
      </w: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"/>
        <w:gridCol w:w="2455"/>
        <w:gridCol w:w="1760"/>
        <w:gridCol w:w="1934"/>
        <w:gridCol w:w="1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color w:val="12121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color w:val="121212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12121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显示范围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color w:val="121212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12121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是否产生阴影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color w:val="121212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12121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Lod级数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 w:color="auto" w:fill="EBEBEB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center"/>
              <w:rPr>
                <w:color w:val="121212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121212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是否摆动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树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3200*3200（25*25）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4（3级+插片）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石头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640*640（5*5）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草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384*384（3*3）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3D3D3" w:sz="4" w:space="0"/>
              <w:left w:val="single" w:color="D3D3D3" w:sz="4" w:space="0"/>
              <w:bottom w:val="single" w:color="D3D3D3" w:sz="4" w:space="0"/>
              <w:right w:val="single" w:color="D3D3D3" w:sz="4" w:space="0"/>
            </w:tcBorders>
            <w:shd w:val="clear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8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数据管理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，建议是从Houdini不要区分类型，Houdini只记录ID（无需使用Houdini到Unity的Instance），然后在Unity里弄一个编辑器，维护ID到Prefab的字典，好处是unity能直接显示ID对应的Prefab缩略图，且点击能跳转到Project对应的路径，方便地编经常增删改查prefab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，数据块的粒度建议是128一块，太小文件会太多，太大，粒度不好把控。从Houdini生成到非Asset目录下（减少Unity的Import），做好预览工具。植被数据在大世界里如果不做压缩是非常恐怖的，我们可以做很多逻辑上的压缩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Tree数据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InstanceDataAsset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byte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Type,Scale,RotX,RotY,RotZ;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half3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Pos;}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TreeBlockDataImport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BlockId;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InstanceDataAsset[]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TreeDataList;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float3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Center;}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这里注意的是，每个Block存一个Center，这样就能用Half来存位置了，能省不少。然后旋转只需存RotX，然后通过255/360进行运算，Scale的话，可以确定一个范围，然后用255表示范围内的缩放，这样能做到极致压缩。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石头数据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同Tree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草数据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InstanceDataAsset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byte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Type,Scale,ColorR,ColorG,ColorB;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half3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Pos;}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ClusterDataAsset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ClusterID;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InstanceDataAsset[]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GrassDataList;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float3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Center;}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GrassBlockDataImport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BlockId;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List&lt;ClusterDataAsset&gt;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ClusterDataList;}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压缩方法同上，但是这里我是按32*32一个Cluster再分了一次，主要是因为算法需要，后面谈及算法了，就知道为啥了。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树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按照128为粒度，加载前后左右各12个格子数据，构建一个数组，这里记得把压缩数据转成正常数据（使用JobSystem），这里得到了一个TreeData的数组。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然后根据TreeData的Type，我们能知道这些TreeData都有哪些Type，获取这些Type的AABB以及LOD信息，保存成一个数组，然后建立一个Type到Index的字典。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准备好了数据后，输送到computerShader进行剔除和渲染数据生成。最终我们要得到，一个按Type和Lod排序的列表，以及每个Type和Lod对应的DrawIndirect，这里树Lod分四级，其中最后一级单独合并，用插片树一起画出来，所以是分成3*Type + 1堆数据，然后进行渲染。大概分成一下这几步。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1，初步剔除</w:t>
      </w:r>
    </w:p>
    <w:p>
      <w:pPr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19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445125" cy="3060700"/>
            <wp:effectExtent l="0" t="0" r="10795" b="254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通过包围盒，Hiz剔除，并计算出Lod，用InterlockedAdd得到两个数组，分别存放在字典中的位置Id和Lod，这里建议压缩成一个数组，用4位存Lod，int剩下的字节存Id，这里得到的被剔除后依然可见的id，但是由于是多线程计算，他们是被一股脑扔到一个数组里了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2，计算每个Type的lod个数和偏移，并算出下一步CS的参数。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上一步我们得到一个混乱的剔除后的数组列表，现在我们要把这些数据按照Type和LOD排序分成Type*LOD段数据，这在CPU串行下比较好计算，在GPU，我们得分成两步进行，首先，我们得计算出每一段的数量是多少。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[numthreads(THREAD_GROUP_SIZE_X, 1, 1)]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CalcIndexOffsetCS(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uint3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dispatchThreadID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SV_DispatchThreadID){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dispatchThreadID.x;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TreeRenderTypeCount){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nowId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needAdd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IDArray[nowId];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i++){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(needAdd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InterlockedAdd(DrawIndirectArgsBuffer[(nowId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needAdd);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needAdd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VisCount[nowId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(needAdd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TreeRenderTypeCount;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i++){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lod++){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InterlockedAdd(DrawIndirectArgsBuffer[(i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needAdd);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InterlockedAdd(DrawIndirectArgsBuffer[(TreeRenderTypeCount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PREFAB_RENDER_COUNT)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needAdd);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RenderNum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min(RenderRearrangeDispatchIndirectArgsBufferRW[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TreeRenderTotalCount);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RenderRearrangeDispatchIndirectArgsBufferRW[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RenderNum;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RenderRearrangeDispatchIndirectArgsBufferRW[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(RenderNum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THREAD_GROUP_SIZE_X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THREAD_GROUP_SIZE_X;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RenderRearrangeDispatchIndirectArgsBufferRW[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RenderRearrangeDispatchIndirectArgsBufferRW[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RenderRearrangeDispatchIndirectArgsBufferRW[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3，按Type和Lod重新排布Visible列表，并计算DrawIndirect参数。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在知道每一段数目是多少后，就能将第一步的无序列表按照Type和Lod，组织到各个对应的数据段中去了。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[numthreads(THREAD_GROUP_SIZE_X, 1, 1)]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GPUInstanceRearrangeCS(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uint3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dispatchThreadID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SV_DispatchThreadID){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dispatchThreadID.x;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(tid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RenderRearrangeDispatchIndirectArgsBuffer[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renderInfo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VisArray[tid];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lodLevel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renderInfo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xf;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RenderInstanceIndex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renderInfo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(lodLevel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(GetInstanceTypeIndex(RenderInstanceIndex)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lodLevel)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CurTypeLODInstanceOffset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DrawIndirectArgsBuffer[RenderIndex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CurIndex;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InterlockedAdd(DrawIndirectArgsBuffer[RenderIndex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CurIndex);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_RenderIndex[CurTypeLODInstanceOffset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CurIndex]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RenderInstanceIndex;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 xml:space="preserve">            [unroll]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PREFAB_RENDER_COUNT;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i++){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baseIndex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TreeRenderTypeCount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InterlockedAdd(DrawIndirectArgsBuffer[baseIndex],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DrawIndirectArgsBuffer[baseIndex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CurTypeLODInstanceOffset;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TreeRenderTypeCount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LOD_LEVLE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PREFAB_RENDER_COUNT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CurTypeLODInstanceOffset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DrawIndirectArgsBuffer[RenderIndex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CurIndex;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InterlockedAdd(DrawIndirectArgsBuffer[RenderIndex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CurIndex);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_RenderIndex[CurTypeLODInstanceOffset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CurIndex]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RenderInstanceIndex;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总结前三步</w:t>
      </w: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069965" cy="6991350"/>
            <wp:effectExtent l="0" t="0" r="10795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4，按照123步重新处理阴影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这里阴影无需使用LOD，直接用LOD0就好了，然后如果用到了Cascade，那么Lod就相当于CascadeLevel了。这里记得从URP里取出各级Cascade的参数，然后利用这些参数进行CalInShadow，替换掉第一步的Cull和LodCal。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inline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CalcInShadow(float4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objSphere,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float4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shadowSphere){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float3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objSphere.xyz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shadowSphere.xyz;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projectDis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dot(dir,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_LightDirection);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pointToLineDis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sqrt(dir.x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dir.x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dir.y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dir.y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dir.z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dir.z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(projectDis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projectDis));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totalLen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objSphere.w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shadowSphere.w;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abs(pointToLineDis)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totalLen;}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5，提交渲染DrawCall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Update里循环调用Graphics.DrawMeshInstancedIndirect渲染各个Prefab的各级Mesh和材质（ShadowCastingMode.Off），然后再统一调用一次插片树的渲染。在VS里，我们现在有了字典TreeDataList以及RenderIndex，通过InstanceID，我们就能定位到TreeDataList的数据，然后就能正确设置平移旋转缩放颜色等信息。这里注意，DrawMeshInstancedIndirect的IndirectBuffer的第四位能保存InstanceID的偏移，但是只在vulkan上有效，在GLES和IOS得自己从DrawIndirectBuffer里取出第四位偏移进行计算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6，提交阴影DrawCall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监听Cascade的ShadowDraw调用CommandBuffer.DrawMeshInstancedIndirect渲染对应Slice的Mesh。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石头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石头的流程跟树一样，只是LOD为2级，且没有插片，也无需阴影，这里不作过多叙述。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草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草的数量远远大于树和石头，如果采用上述办法，那么会出现两个问题。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第一，数据的更新太大，每次重新构建SSBO比较费劲。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这个问题可以为每个块申请3*3个固定大小的数组，每次更新只把改变了的数据更新，基本每次更新三块数据，至多5块。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第二，每颗草走一次剔除，cs的线程数有点吃不消。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这就是为啥我们要针对草做Cluster了，我们可以先做一级Cluster的剔除，得到一个粗略的剔除（1/3-1/2），然后再对cluster里的草做进一步剔除。步骤如下：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1，cluster的剔除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通过视椎体和Hiz剔除得到可见Cluster列表。</w:t>
      </w:r>
    </w:p>
    <w:p>
      <w:pPr>
        <w:keepNext w:val="0"/>
        <w:keepLines w:val="0"/>
        <w:widowControl/>
        <w:suppressLineNumbers w:val="0"/>
        <w:spacing w:before="192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791200" cy="49434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2，Cluster里草的数量和偏移计算，以及下一步CS的IndirectBuffer计算。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这一步主要是为了将可见Cluster里的草数据平展开，需要计算出每个cluster的偏移。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[numthreads(THREAD_GROUP_SIZE_X, THREAD_GROUP_SIZE_Y, THREAD_GROUP_SIZE_Z)]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inline void CalcVisClusterOffsetCS(in uint3 _dispatchThreadID : SV_DispatchThreadID)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threadID = _dispatchThreadID.x;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clusterOffset = 0;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visClusterNum = dispatchIndirectArgsBufferRW[2];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(threadID &lt; visClusterNum){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for (uint cidx = 0u; cidx &lt; threadID; cidx++){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int prevVisClusterIndex = visibleClusterIndexBuffer[cidx];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clusterOffset += clusterCullDataBuffer[prevVisClusterIndex].grassInstanceCount;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int grassNum = clusterCullDataBuffer[visibleClusterIndexBuffer[threadID]].grassInstanceCount;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InterlockedAdd(dispatchIndirectArgsBufferRW[1], grassNum);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visClusterOffsetBufferRW[threadID] = clusterOffset;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GroupMemoryBarrierWithGroupSync();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(threadID == 0){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uint grassNum = dispatchIndirectArgsBufferRW[1];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dispatchIndirectArgsBufferRW[0] = (grassNum + THREAD_GROUP_SIZE_X - 1) / THREAD_GROUP_SIZE_X;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dispatchIndirectArgsBufferRW[3] = grassNum; // grass num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dispatchIndirectArgsBufferRW[4] = dispatchIndirectArgsBufferRW[2]; // cluster num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dispatchIndirectArgsBufferRW[1] = 1;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dispatchIndirectArgsBufferRW[2] = 1;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drawArgsComputeBuffer[GrassTypeNum * LOD_LEVLE * 5] = 0;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3，Grass剔除，获得VisibleIndex和Lod等级。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跟树的第一步类似，只是数据组织形式不一样。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[numthreads(THREAD_GROUP_SIZE_X, THREAD_GROUP_SIZE_Y, THREAD_GROUP_SIZE_Z)]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inline void GrassCullCS(in uint3 _dispatchThreadID : SV_DispatchThreadID)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threadID = _dispatchThreadID.x;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visClusterNum = dispatchIndirectArgsBuffer[4];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curRange = 0;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for (uint visClusterOffsetIdx = 1; visClusterOffsetIdx &lt; visClusterNum; visClusterOffsetIdx++){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curRange += (threadID &gt;= (visClusterOffsetBuffer[visClusterOffsetIdx]));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clusterIndex = visibleClusterIndexBuffer[curRange];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grassIndexInCluster = threadID - visClusterOffsetBuffer[curRange];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int grassIndex = clusterIndex * GRASS_COUNT_PER_CLUSTER + grassIndexInCluster;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grassType = grassInstanceTypeBuffer[grassIndex];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uint typeOffset = instanceTypeTableBuffer[grassType];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if (typeOffset &lt; GrassTypeNum){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AABB aabb = grassAABBDataBuffer[typeOffset];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aabb = TransGrassAABB(aabb, grassIndex);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if (TestAABB(aabb))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float3 center = (aabb.Min + aabb.Max) * 0.5;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float dist = distance(LodCamearPos, center);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int lod = calcGrassLOD(dist);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if (lod &lt; LOD_LEVLE)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int instOffset = CalcTypeLODIndirectArgStartOffset(typeOffset, lod) * 5 + 1; // add instance count 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int visIndex = 0;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InterlockedAdd(drawArgsComputeBuffer[instOffset], 1);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InterlockedAdd(drawArgsComputeBuffer[GrassTypeNum * LOD_LEVLE * 5], 1, visIndex);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visGrassInstanceIndexBufferRW[visIndex] = (grassIndex &lt;&lt; 3) + lod;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6F6F6"/>
        <w:spacing w:before="402" w:beforeAutospacing="0" w:after="210" w:afterAutospacing="0" w:line="19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4，计算每个Type的lod个数和偏移，并算出下一步CS的参数。（同树第2步）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5，按Type和Lod重新排布Visible列表，并计算DrawIndirect参数。（同树第3步）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6，在Update里循环调用Graphics.DrawMeshInstancedIndirect渲染各个Prefab的各级Mesh和材质。（同树第5步）</w:t>
      </w:r>
    </w:p>
    <w:p>
      <w:pPr>
        <w:pStyle w:val="5"/>
        <w:keepNext w:val="0"/>
        <w:keepLines w:val="0"/>
        <w:widowControl/>
        <w:suppressLineNumbers w:val="0"/>
        <w:spacing w:before="24" w:beforeAutospacing="0" w:line="19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上述流程做完，主体功能完成，下面说一下能优化或者需要额外注意的点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贴图代替SSBO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某些机型（华为）GLES下，VS访问SSBO的个数是0，这里可以用贴图替换SSBO，用贴图替换SSBO除了有兼容性好处，还有一点是，cs是无法使用half这种半精度类型的，我们可以做进一步优化，使SSBO的大大内存减少，不仅能优化显存还能使Cache命中更高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Pre-Z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移动端各个平台都不推荐使用Pre-Z，因为芯片自带背面消隐，但是由于树和草OverDraw实在是太高了，实际测下来，开Pre-Z确实要好一点，特别是高通机器上。这个可以以项目测下来的实际数据为准，甚至针对不同平台设置Pre-Z开关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开Pre-Z也比较简单，在渲染不透明物体之前，先打开AlphaTest，写一遍深度，ColorMask置成0（有人说设置这个反而效率低，我没测试过）。在渲染物体本身时，把深度测试设置成Equal，关闭AlphaTest。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DrawCall调用时机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以看到物体的渲染是在Update里调用Graphics的方法，而没有在URP里单开一个RenderFeature或者RenderPass来处理，明明我这里无需进行场景剔除，为啥还要这样。主要原因是灯光和LightProbe这些跟Mask有关的渲染数据，如果要正确设置好，最好还是走一次Unity的场景流程，不然自己手动设置这些数据太麻烦了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CrossFade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树的CrossFade采用Dither的方法，就是在cs计算lod时，在lod计算卡在边缘时，可以把两级lod都加入到可见列表，并保存weight，然后在渲染的时候，再使用传统的dither来处理CrossFade的办法。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草的CrossFade不建议采用dither方法，或者说只开dither依然解决不了切换LOD时的断裂，因为草分布比较密集，这样就会看到有一条LOD线往前推，这里就需要在计算lod时，做一个扰动，然后针对远处突然出现的草，可以让草在远处的时候把草的Y值降低，做一个靠近相机的lerp，这样可以让草是慢慢从地下冒出来的感觉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Feedback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如果不做任何处理使用DrawMeshInstancedIndirect，我们使用的是DrawBuffer，无法得知到底需不需要调用这个Draw，那么我们需要调用全量的DrawCall，即使渲染0个物体。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Vulkan和Ios平台是支持异步回读的，unity的接口为</w:t>
      </w:r>
    </w:p>
    <w:p>
      <w:pPr>
        <w:keepNext w:val="0"/>
        <w:keepLines w:val="0"/>
        <w:widowControl/>
        <w:suppressLineNumbers w:val="0"/>
        <w:shd w:val="clear" w:fill="FFFFFF"/>
        <w:spacing w:before="192" w:beforeAutospacing="0" w:after="0" w:afterAutospacing="0" w:line="19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instrText xml:space="preserve"> HYPERLINK "https://link.zhihu.com/?target=https://docs.unity3d.com/ScriptReference/Rendering.AsyncGPUReadbackRequest.html"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bdr w:val="none" w:color="auto" w:sz="0" w:space="0"/>
          <w:shd w:val="clear" w:fill="F6F6F6"/>
        </w:rPr>
        <w:t>AsyncGPUReadbackRequest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5"/>
          <w:szCs w:val="15"/>
          <w:u w:val="none"/>
          <w:bdr w:val="none" w:color="auto" w:sz="0" w:space="0"/>
          <w:shd w:val="clear" w:fill="F6F6F6"/>
        </w:rPr>
        <w:t>​docs.unity3d.com/ScriptReference/Rendering.AsyncGPUReadbackRequest.html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以通过异步回读上一帧的结果来确定是否需要提交这个DrawCall。这里还需要做一些防御手段，如：一个Prefab只要有一级LOD显示，那么这整个Prefab的LOD都需要提交，不然往前跑，切换LOD会出现植被有一帧消失。即使做了很多优化手段，还是会在转动视角的时候出现植被的显隐，好在对画面没有那么大的崩坏，勉强能忍。其实玩的很多游戏，甚至主机游戏都有这个问题。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0" w:afterAutospacing="0" w:line="1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DrawProcedural</w:t>
      </w:r>
    </w:p>
    <w:p>
      <w:pPr>
        <w:pStyle w:val="5"/>
        <w:keepNext w:val="0"/>
        <w:keepLines w:val="0"/>
        <w:widowControl/>
        <w:suppressLineNumbers w:val="0"/>
        <w:spacing w:before="488" w:beforeAutospacing="0" w:after="294" w:afterAutospacing="0" w:line="19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即使采用GPU植被，性能消耗依然很大，最主要还是OverDraw的问题，再一个即使在使用FeedBack做优化后，由于种类偏多，DrawCall数依然不小。如果我们能通过DrawProcedural实现真正的GPUDriven就能让一个DrawCall画完所有植被，且做到Cluster级别的剔除，大大减少OverDraw。前提是我们要处理很多事情，如：模型拆分成Cluster，植被贴图VT，材质参数最好一样等。整个工作流会非常复杂，且DrawProcedural似乎对移动端支持得不是很好，也有可能是我没用对（写了个简单demo测试），最终放弃了这个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69F67"/>
    <w:multiLevelType w:val="multilevel"/>
    <w:tmpl w:val="C2669F6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9B36DF7"/>
    <w:multiLevelType w:val="multilevel"/>
    <w:tmpl w:val="F9B36DF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D8ADF5E"/>
    <w:multiLevelType w:val="multilevel"/>
    <w:tmpl w:val="2D8ADF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A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2022-07-15T05:52:45Z</dcterms:created>
  <dc:creator>sasga</dc:creator>
  <cp:lastModifiedBy>sasga</cp:lastModifiedBy>
  <dcterms:modified xsi:type="dcterms:W3CDTF">2022-07-15T05:53:45Z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BA9A688521B54EE7A680E5ACEFADBFD4</vt:lpwstr>
  </property>
</Properties>
</file>