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擔心戶外蚊蟲侵害❓造景設計遭害蟲破壞❓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驅趕蚊蟲ｘ環境消毒👉Mist La Moda 造霧系統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水霧驅蚊 🌱 用最天然的方式維護環境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📣⚟3大步驟，有效降低蟲蟲危機😣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1️⃣ 可添加水性驅蚊蟲精油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2️⃣ 結合造霧系統通過「霧氣」散佈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3️⃣ 防止蚊蟲、害蟲侵害戶外環境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➠ 快速且均勻散佈，達到全面防護💪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📣⚟ 功效最多元、實用CP值最高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✅LED燈光照明 ✅微霧美學氛圍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✅環境消毒防疫 ✅廠房除臭/降塵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➠ 根據不同需求協助規劃合適方案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🌟 專業人員實地場堪 免費規劃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🌟 戶外場地、景觀造景皆適用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➥ 立即詢問 📩 造霧系統安裝服務方案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#MistLaModa時尚微霧 #霧化光影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#功能性最強 #降溫造霧 #環境消毒 #驅趕蚊蟲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