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黑体" w:hAnsi="黑体" w:eastAsia="黑体"/>
          <w:b/>
          <w:sz w:val="44"/>
        </w:rPr>
        <w:t>为什么我的眼里常含泪水？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——从艾青到尼希米：论圣经中的土地深情</w:t>
        <w:br/>
        <w:t>与新时代基督徒的家国担当</w:t>
      </w:r>
    </w:p>
    <w:p>
      <w:pPr>
        <w:spacing w:before="480" w:after="480"/>
        <w:jc w:val="center"/>
      </w:pPr>
      <w:r>
        <w:rPr>
          <w:rFonts w:ascii="楷体" w:hAnsi="楷体" w:eastAsia="楷体"/>
          <w:sz w:val="28"/>
        </w:rPr>
        <w:t>台州市椒江基督教堂 叶畏兵</w:t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一、引言：两滴跨越千年的眼泪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1938年深秋，武汉刚刚失守。诗人艾青随文艺界人士撤出武汉，辗转来到桂林。山河破碎，烽火连天，他在那样一个萧瑟的季节里写下了一首诗：</w:t>
      </w:r>
    </w:p>
    <w:p>
      <w:pPr>
        <w:spacing w:before="160" w:after="160"/>
        <w:ind w:left="1701" w:right="1701"/>
        <w:jc w:val="left"/>
      </w:pPr>
      <w:r>
        <w:rPr>
          <w:rFonts w:ascii="楷体" w:hAnsi="楷体" w:eastAsia="楷体"/>
          <w:i/>
          <w:sz w:val="24"/>
        </w:rPr>
        <w:t>"假如我是一只鸟，我也应该用嘶哑的喉咙歌唱：这被暴风雨所打击着的土地……然后我死了，连羽毛也腐烂在土地里面。为什么我的眼里常含泪水？因为我对这土地爱得深沉……"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这首诗我读过很多遍，但每次重读，仍然会被最后那两句击中。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两千多年前，在波斯帝国书珊城的宫中，一位名叫尼希米的犹太官员也流过这样的眼泪。《尼希米记》第一章记载，他从弟兄哈拿尼那里听说被掳归回的犹大人"遭大难，受凌辱"，耶路撒冷的城墙拆毁、城门被火焚烧。经文说，他"听见这话，就坐下哭泣，悲哀几日"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艾青的眼泪，是一个中国诗人对破碎山河的泣血深情；尼希米的眼泪，是一个异邦高官对祖国命运的椎心之痛。两滴眼泪，相隔两千多年，却滴落在同一片"被暴风雨打击着的土地"上。他们不曾相识，却共同印证了人类情感中最深沉的一种——对祖国、对民族、对脚下这片土地生死相依的爱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在牧会的日子里，我时常思考一个问题：当代中国基督徒的爱国情感，究竟有没有圣经的根基？还是说，"爱国爱教"只是一句口号式的表述？当我把艾青的诗与《尼希米记》放在一起读的时候，我发现，答案其实早就写在经文中了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本文重读《尼希米记》第一章，不是为了建构一套抽象的神学体系，而是想从尼希米的眼泪中，找到一种可以触摸、可以感受、可以践行的家国深情。</w:t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二、"被暴风雨所打击着的土地"——尼希米听见的祖国苦难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艾青在诗中写道："这被暴风雨所打击着的土地，这永远汹涌着我们的悲愤的河流。"他笔下的"暴风雨"，是日寇的铁蹄、是民族的危亡。而在尼希米的时代，"暴风雨"有三个具体面孔。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b/>
          <w:sz w:val="24"/>
        </w:rPr>
        <w:t>第一重是民生的艰难。</w:t>
      </w:r>
      <w:r>
        <w:rPr>
          <w:rFonts w:ascii="仿宋" w:hAnsi="仿宋" w:eastAsia="仿宋"/>
          <w:sz w:val="24"/>
        </w:rPr>
        <w:t>哈拿尼带来的消息说，那些被掳归回的百姓"遭大难"。希伯来原文用的词是 בְּרָעָה גְדֹלָה（be-raah gedolah），直译就是"在大灾祸中"。这不是修辞上的夸张，而是实实在在的生活困境——百姓食不果腹、居无定所，在异族的夹缝中求生。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b/>
          <w:sz w:val="24"/>
        </w:rPr>
        <w:t>第二重是安全的丧失。</w:t>
      </w:r>
      <w:r>
        <w:rPr>
          <w:rFonts w:ascii="仿宋" w:hAnsi="仿宋" w:eastAsia="仿宋"/>
          <w:sz w:val="24"/>
        </w:rPr>
        <w:t>城墙在古代的意义远不止军事防线，它是一个城市尊严和自治权的象征。没有城墙的耶路撒冷，就像一个不设防的村庄，任何过路的势力都可以随意欺凌。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b/>
          <w:sz w:val="24"/>
        </w:rPr>
        <w:t>第三重是尊严的受损。</w:t>
      </w:r>
      <w:r>
        <w:rPr>
          <w:rFonts w:ascii="仿宋" w:hAnsi="仿宋" w:eastAsia="仿宋"/>
          <w:sz w:val="24"/>
        </w:rPr>
        <w:t>经文说百姓"受凌辱"，希伯来词 וּבְחֶרְפָּה（u-ve-cherpah）带有被羞辱、被蔑视的意味。城门被火焚烧，不只是建筑的毁坏，更是公共秩序和民族尊严的崩塌。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这三重苦难，恰好对应着艾青诗中的三个意象——被暴风雨打击的土地、汹涌悲愤的河流、以及那"嘶哑的喉咙"。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值得注意的一个细节是尼希米的身份。他是波斯王的酒政，离权力核心最近的官员之一。在书珊城的宫中，他完全可以安享荣华，对远方的苦难视而不见。但他没有。当他"听见"祖国的消息时，所有的荣华富贵都变得苍白无力。这种反应，不是理性的计算，而是情感的本能——就像艾青说的，即使是一只鸟，也要用嘶哑的喉咙为这片土地歌唱。</w:t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三、从眼泪到祈祷——深情的表达方式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尼希米听到消息后的第一个动作是"坐下"。希伯来原文是 וָאֵשֵׁב（va-eshev）。在希伯来文化传统中，"坐下"不是休息，而是一种身体语言——它表示沉思、哀悼、降服。约伯听到噩耗后"撕裂外袍，伏在地上下拜"；大卫为押沙龙哀哭时"以脸伏地"。尼希米没有立刻跳起来采取行动，而是先让身体停下来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这个细节让我很触动。我们生活在一个信息爆炸的时代，每天打开手机，海量的新闻扑面而来。但真正能让我们"坐下"、让我们停下来沉默的消息，其实很少。大多数时候，我们滑动屏幕，看完一条又一条，然后继续下一件事。尼希米的"坐下"提醒我们：对祖国的关切，首先要有一颗愿意为祖国疼痛的心。如果一切都只是指尖的滑动，那情感就没有沉淀的空间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他"悲哀几日"。注意，不是一阵子的悲伤，而是持续数日。这种持久的情感，恰恰是艾青诗中"常含泪水"那个"常含"二字的写照。爱国不是一时冲动的激情，而是日积月累、深入骨髓的牵挂。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尼希米的情感表达方式是祈祷。《尼希米记》1:5-11记载的这段祷告，在旧约祷告文学中堪称典范。他首先称颂神为"耶和华天上的神，大而可畏的神"，然后连续引用摩西律法中的应许，最后求神使他在王面前蒙恩。这段祷告"完美地平衡了神圣主权与人类责任的主题"，但我更想强调的是，它本质上是一个爱国者对祖国命运的呼求。他不是在祈求个人的升迁，而是在祈求祖国的重建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祷告中有一个令人震撼的表达——尼希米说："我与我父家都有罪了。"他没有把百姓的罪推到别人身上，而是把自己放了进去。这种"代祷性的认罪"在旧约传统中被称为"盟约共同体"意识——个体的命运与群体的命运紧密相连。这让我想到艾青诗中的"我们"——"这永远汹涌着我们的悲愤的河流"。真正的爱国者不会站在道德高地上说"你们应该改变"，而是说"我们共同承担"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《历代志下》7:14的应许在这里特别有分量："这称为我名下的子民，若是自卑、祷告，寻求我的面，转离他们的恶行，我必从天上垂听，赦免他们的罪，医治他们的地。"注意，"医治他们的地"——神应许的不只是灵魂的拯救，还有土地的医治。这与艾青对土地的深情，在精神深处是相通的。</w:t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四、"连羽毛也腐烂在土地里面"——尼希米的行动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如果说前三章讲的是尼希米的情感，那么接下来的部分就是他如何把情感转化为行动。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尼希米从"王酒政"（מֵשֶׁק，mesheq）变成了"犹大省长"（פֶּחָה，pechah）。很多人可能认为这是个人仕途的跃升，但从经文来看，这是一个把自己完全献给祖国重建事业的选择。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重建过程中，他面对的最大挑战不是外部敌人——虽然参巴拉、多比雅等人百般阻挠——而是内部的社会不公。一些富人趁同胞之危，放高利贷、强占田地，甚至把穷人的儿女卖为奴仆。尼希米的反应是"大发烈怒"。他召集大会，当面斥责那些富人的剥削行为，命令他们归还利息和抵押物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更让人动容的是他的自我牺牲。他写道，从前的省长"加重百姓的负担，每日索要食物和酒，以及四十舍客勒银子"，而他"因敬畏神，不这样做"。不仅如此，他还自费供养了一百五十多人的饭食。他没有利用职权中饱私囊，而是把自己所有的资源——时间、精力、金钱——全部投入到祖国的重建中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这就是艾青笔下"连羽毛也腐烂在土地里面"的实际行动。不是口号，不是表态，而是真金白银、实实在在的自我奉献。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《尼希米记》的结尾有一句话反复出现："我的神啊，求你因这事纪念我。"这个"纪念"不是自我标榜。在希伯来传统中，"纪念"（זָכַר，zakar）意味着神采取行动——当神纪念祂的百姓，祂就会介入历史施行拯救。尼希米求神纪念他做过的事，是希望这份对祖国的深情和奉献，能够被历史记住，能够激励后来的人。</w:t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五、新时代基督徒的家国担当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读完尼希米的故事，回到我们今天。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在中国基督教推进"宗教中国化"的大背景下，基督徒如何理解自己的家国责任？我认为尼希米给了三个层面的启示。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b/>
          <w:sz w:val="24"/>
        </w:rPr>
        <w:t>首先是扎根。</w:t>
      </w:r>
      <w:r>
        <w:rPr>
          <w:rFonts w:ascii="仿宋" w:hAnsi="仿宋" w:eastAsia="仿宋"/>
          <w:sz w:val="24"/>
        </w:rPr>
        <w:t>尼希米身处波斯宫廷，穿着波斯的官服，但他的心始终在耶路撒冷。他没有因为身处异邦就忘记自己的根在哪里。宗教中国化，说的就是同样的道理——基督教信仰需要在中国文化土壤中扎根。这不是放弃信仰，而是让信仰的种子落在中国的泥土里，吸收这片土地的养分，长出属于这片土地的果实。《促进中国基督教中国化五年规划纲要》中提到的"扎根于中国文化"，与艾青所说的"腐烂在土地里面"，精神内核是一致的：信仰必须落地，不能悬浮在半空中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b/>
          <w:sz w:val="24"/>
        </w:rPr>
        <w:t>其次是共同体意识。</w:t>
      </w:r>
      <w:r>
        <w:rPr>
          <w:rFonts w:ascii="仿宋" w:hAnsi="仿宋" w:eastAsia="仿宋"/>
          <w:sz w:val="24"/>
        </w:rPr>
        <w:t>艾青诗中的"我们"，尼希米祷告中的"我们"，指向的都是同一个事实——个体的命运与群体的命运不可分割。中华民族是一个命运共同体，每一个成员的苦难都牵动着整个民族。基督徒的信仰从来不是孤立的个人修行，而是在群体中活出来的生命。《中华人民共和国爱国主义教育法》强调"铸牢中华民族共同体意识"，要求增进对祖国、中华民族、中华文化、中国共产党、中国特色社会主义的认同。对基督徒而言，这种认同不是与信仰对立的额外要求，而是"爱人如己"和"众人以为美的事要留心去做"的自然延伸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b/>
          <w:sz w:val="24"/>
        </w:rPr>
        <w:t>最后是行动。</w:t>
      </w:r>
      <w:r>
        <w:rPr>
          <w:rFonts w:ascii="仿宋" w:hAnsi="仿宋" w:eastAsia="仿宋"/>
          <w:sz w:val="24"/>
        </w:rPr>
        <w:t>尼希米没有停留在眼泪和祈祷中。他向波斯王请命，回到耶路撒冷，组织百姓，重建城墙，纠正社会不公，最后还推动以斯拉宣读律法、更新信仰。这一连串行动，从情感出发，最终落在了制度建设和社会治理上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对今天的中国教会来说，参与社会服务、扶贫济困、救灾助学、环境保护、社区工作，就是在做尼希米式的"城墙重建"——不是修一堵石墙，而是重建人与人之间的信任、公义与和睦。弥迦先知说得好："世人哪，耶和华已指示你何为善，他向你所要的是什么呢？只要你行公义，好怜悯，存谦卑的心，与你的神同行。"</w:t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六、结语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写到这里，我又想起了艾青的那两句诗："为什么我的眼里常含泪水？因为我对这土地爱得深沉。"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这两句诗之所以穿越八十多年仍然打动人，不是因为它辞藻华丽，而是因为它说的是真话。真话不需要修饰，它自己就有力量。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尼希米没有写过诗，但他用眼泪和行动写下了同样的答案。他"坐下哭泣"，是为了祖国的苦难；他禁食祈祷，是为了土地的复兴；他从酒政变为省长，是为了把自己的一切投入到祖国的重建之中。他没有用羽毛做比喻，但他做的，正是把羽毛腐烂在土地里面的事。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在牧会的日常中，我也常常看到这种深情。那些在教会里默默服侍的弟兄姊妹，那些在社区里做志愿服务的信徒，那些在各自岗位上兢兢业业工作的人——他们没有写过什么动人的诗句，但他们用自己的方式，回应着尼希米和艾青共同提出的那个问题：你爱这片土地吗？</w:t>
      </w:r>
    </w:p>
    <w:p>
      <w:pPr>
        <w:spacing w:after="120" w:line="360" w:lineRule="auto"/>
        <w:ind w:firstLine="850"/>
        <w:jc w:val="both"/>
      </w:pPr>
      <w:r>
        <w:rPr>
          <w:rFonts w:ascii="仿宋" w:hAnsi="仿宋" w:eastAsia="仿宋"/>
          <w:sz w:val="24"/>
        </w:rPr>
        <w:t>愿我们眼里常含泪水——不是软弱的眼泪，而是因为爱得太深而无法不流的眼泪。愿我们愿意把自己扎根在这片土地里，用信仰、用行动、用每一天的生活，去回答这个跨越了两千多年的问题。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