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信息科技八年级下册第三单元说课稿"/>
    <w:p>
      <w:pPr>
        <w:pStyle w:val="Heading1"/>
      </w:pPr>
      <w:r>
        <w:rPr>
          <w:rFonts w:hint="eastAsia"/>
        </w:rPr>
        <w:t xml:space="preserve">信息科技八年级下册第三单元说课稿</w:t>
      </w:r>
    </w:p>
    <w:p>
      <w:pPr>
        <w:pStyle w:val="FirstParagraph"/>
      </w:pPr>
      <w:r>
        <w:rPr>
          <w:rFonts w:hint="eastAsia"/>
          <w:b/>
          <w:bCs/>
        </w:rPr>
        <w:t xml:space="preserve">——海盐县信息科技名师遴选专用版（2022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新课标深度完善版）</w:t>
      </w:r>
    </w:p>
    <w:p>
      <w:pPr>
        <w:pStyle w:val="BodyText"/>
      </w:pPr>
      <w:r>
        <w:rPr>
          <w:rFonts w:hint="eastAsia"/>
          <w:b/>
          <w:bCs/>
        </w:rPr>
        <w:t xml:space="preserve">依据：《义务教育信息科技课程标准（2022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年版）》</w:t>
      </w:r>
      <w:r>
        <w:t xml:space="preserve"> </w:t>
      </w:r>
      <w:r>
        <w:rPr>
          <w:rFonts w:hint="eastAsia"/>
          <w:b/>
          <w:bCs/>
        </w:rPr>
        <w:t xml:space="preserve">教材版本：浙江教育出版社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信息科技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八年级下册</w:t>
      </w:r>
      <w:r>
        <w:t xml:space="preserve"> </w:t>
      </w:r>
      <w:r>
        <w:rPr>
          <w:rFonts w:hint="eastAsia"/>
          <w:b/>
          <w:bCs/>
        </w:rPr>
        <w:t xml:space="preserve">适用：海盐县信息科技名师遴选说课</w:t>
      </w:r>
    </w:p>
    <w:p>
      <w:r>
        <w:pict>
          <v:rect style="width:0;height:1.5pt" o:hralign="center" o:hrstd="t" o:hr="t"/>
        </w:pict>
      </w:r>
    </w:p>
    <w:bookmarkStart w:id="10" w:name="第三单元-智能物联系统实践"/>
    <w:p>
      <w:pPr>
        <w:pStyle w:val="Heading2"/>
      </w:pPr>
      <w:r>
        <w:rPr>
          <w:rFonts w:hint="eastAsia"/>
        </w:rPr>
        <w:t xml:space="preserve">第三单元</w:t>
      </w:r>
      <w:r>
        <w:t xml:space="preserve"> </w:t>
      </w:r>
      <w:r>
        <w:rPr>
          <w:rFonts w:hint="eastAsia"/>
        </w:rPr>
        <w:t xml:space="preserve">智能物联系统实践</w:t>
      </w:r>
    </w:p>
    <w:bookmarkStart w:id="9" w:name="单元整体设计"/>
    <w:p>
      <w:pPr>
        <w:pStyle w:val="Heading3"/>
      </w:pPr>
      <w:r>
        <w:rPr>
          <w:rFonts w:hint="eastAsia"/>
        </w:rPr>
        <w:t xml:space="preserve">单元整体设计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智能物联系统实践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计算思维、数字化学习与创新、信息社会责任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课时安排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物联系统实现智能互联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跨学科整合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科学（电路）、工程（设计）、数学（数据分析）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杭州湾大桥智慧交通物联系统设计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20" w:name="第-11-课物联网数据的特点说课稿"/>
    <w:p>
      <w:pPr>
        <w:pStyle w:val="Heading2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课《物联网数据的特点》说课稿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说课主题：《物联网数据的特点——感知万物数据》</w:t>
      </w:r>
    </w:p>
    <w:bookmarkStart w:id="11" w:name="一说教材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11 </w:t>
      </w:r>
      <w:r>
        <w:rPr>
          <w:rFonts w:hint="eastAsia"/>
        </w:rPr>
        <w:t xml:space="preserve">课，物联网内容模块，核心素养：信息意识、计算思维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物联网数据的特点</w:t>
      </w:r>
      <w:r>
        <w:t xml:space="preserve"> </w:t>
      </w:r>
      <w:r>
        <w:t xml:space="preserve">- </w:t>
      </w:r>
      <w:r>
        <w:rPr>
          <w:rFonts w:hint="eastAsia"/>
        </w:rPr>
        <w:t xml:space="preserve">物联网数据与互联网数据的区别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简单物联网数据采集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了解物联网数据特点，能采集简单物联网数据</w:t>
      </w:r>
    </w:p>
    <w:bookmarkEnd w:id="11"/>
    <w:bookmarkStart w:id="12" w:name="二说学情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已学习互联网数据、AI</w:t>
      </w:r>
      <w:r>
        <w:t xml:space="preserve"> </w:t>
      </w:r>
      <w:r>
        <w:rPr>
          <w:rFonts w:hint="eastAsia"/>
        </w:rPr>
        <w:t xml:space="preserve">基础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对物联网数据有好奇</w:t>
      </w:r>
      <w:r>
        <w:t xml:space="preserve"> </w:t>
      </w: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数据特点理解抽象、采集设备不足</w:t>
      </w:r>
    </w:p>
    <w:bookmarkEnd w:id="12"/>
    <w:bookmarkStart w:id="13" w:name="三说目标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了解物联网数据的特点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个物联网数据特点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能区分物联网数据与互联网数据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能完成数据对比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能采集简单物联网数据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能完成数据采集</w:t>
            </w:r>
          </w:p>
        </w:tc>
      </w:tr>
    </w:tbl>
    <w:bookmarkEnd w:id="13"/>
    <w:bookmarkStart w:id="14" w:name="四说重难点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物联网数据特点、数据采集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数据特点的理解、采集方法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对比教学、使用手机传感器、分组进行</w:t>
      </w:r>
    </w:p>
    <w:bookmarkEnd w:id="14"/>
    <w:bookmarkStart w:id="15" w:name="五说教法学法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对比教学法、探究式教学、实践操作法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探究学习、对比学习、实践学习</w:t>
      </w:r>
    </w:p>
    <w:bookmarkEnd w:id="15"/>
    <w:bookmarkStart w:id="16" w:name="六说教学过程45-分钟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“物联网知多少”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“物联网数据特点”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“数据采集体验”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“数据对比分析”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深入理解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持续学习</w:t>
            </w:r>
          </w:p>
        </w:tc>
      </w:tr>
    </w:tbl>
    <w:bookmarkEnd w:id="16"/>
    <w:bookmarkStart w:id="17" w:name="七说教学评价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数据特点测试</w:t>
      </w:r>
      <w:r>
        <w:t xml:space="preserve"> + </w:t>
      </w:r>
      <w:r>
        <w:rPr>
          <w:rFonts w:hint="eastAsia"/>
        </w:rPr>
        <w:t xml:space="preserve">采集报告</w:t>
      </w:r>
      <w:r>
        <w:t xml:space="preserve"> + </w:t>
      </w:r>
      <w:r>
        <w:rPr>
          <w:rFonts w:hint="eastAsia"/>
        </w:rPr>
        <w:t xml:space="preserve">对比分析评价</w:t>
      </w:r>
    </w:p>
    <w:p>
      <w:pPr>
        <w:pStyle w:val="BodyText"/>
      </w:pPr>
      <w:r>
        <w:rPr>
          <w:rFonts w:hint="eastAsia"/>
          <w:b/>
          <w:bCs/>
        </w:rPr>
        <w:t xml:space="preserve">数据采集评价量规：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1760"/>
        <w:gridCol w:w="1760"/>
        <w:gridCol w:w="1760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</w:t>
            </w:r>
            <w:r>
              <w:t xml:space="preserve"> 10 </w:t>
            </w:r>
            <w:r>
              <w:rPr>
                <w:rFonts w:hint="eastAsia"/>
              </w:rPr>
              <w:t xml:space="preserve">组以上数据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</w:t>
            </w:r>
            <w:r>
              <w:t xml:space="preserve"> 5-9 </w:t>
            </w:r>
            <w:r>
              <w:rPr>
                <w:rFonts w:hint="eastAsia"/>
              </w:rPr>
              <w:t xml:space="preserve">组数据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</w:t>
            </w:r>
            <w:r>
              <w:t xml:space="preserve"> 3-4 </w:t>
            </w:r>
            <w:r>
              <w:rPr>
                <w:rFonts w:hint="eastAsia"/>
              </w:rPr>
              <w:t xml:space="preserve">组数据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</w:t>
            </w:r>
            <w:r>
              <w:t xml:space="preserve"> 1-2 </w:t>
            </w:r>
            <w:r>
              <w:rPr>
                <w:rFonts w:hint="eastAsia"/>
              </w:rPr>
              <w:t xml:space="preserve">组数据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记录规范，格式清晰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记录较规范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记录基本规范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记录不规范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分析深入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分析深入，有发现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分析较深入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分析简单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无分析</w:t>
            </w:r>
          </w:p>
        </w:tc>
      </w:tr>
    </w:tbl>
    <w:bookmarkEnd w:id="17"/>
    <w:bookmarkStart w:id="18" w:name="八说板书设计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11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物联网数据的特点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一、数据特点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三、数据采集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实时性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传感器采集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海量性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设备采集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多样性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人工采集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时空性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二、与互联网数据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四、数据应用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来源不同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智能控制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格式不同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数据分析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处理方式不同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★核心素养：信息意识、计算思维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8"/>
    <w:bookmarkStart w:id="19" w:name="九说教学反思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学生理解物联网数据特点，能采集简单数据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设备不足、数据采集困难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使用模拟数据、手机传感器、分组进行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0" w:name="第-12-课智能物联系统的设计说课稿"/>
    <w:p>
      <w:pPr>
        <w:pStyle w:val="Heading2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课《智能物联系统的设计》说课稿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说课主题：《智能物联系统的设计——系统思维初探》</w:t>
      </w:r>
    </w:p>
    <w:bookmarkStart w:id="21" w:name="一说教材-1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12 </w:t>
      </w:r>
      <w:r>
        <w:rPr>
          <w:rFonts w:hint="eastAsia"/>
        </w:rPr>
        <w:t xml:space="preserve">课，物联网内容模块，核心素养：计算思维、数字化学习与创新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智能物联系统的组成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智能物联系统设计方案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系统设计方案评价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了解智能物联系统组成，能设计简单系统方案</w:t>
      </w:r>
    </w:p>
    <w:bookmarkEnd w:id="21"/>
    <w:bookmarkStart w:id="22" w:name="二说学情-1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已学习物联网数据特点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对系统设计有挑战兴趣</w:t>
      </w:r>
      <w:r>
        <w:t xml:space="preserve"> </w:t>
      </w: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系统思维不足、方案不切实际</w:t>
      </w:r>
    </w:p>
    <w:bookmarkEnd w:id="22"/>
    <w:bookmarkStart w:id="23" w:name="三说目标-1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了解智能物联系统的组成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能说出系统组成部分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能设计简单物联系统方案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能完成设计方案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能评价系统设计方案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能完成方案评价</w:t>
            </w:r>
          </w:p>
        </w:tc>
      </w:tr>
    </w:tbl>
    <w:bookmarkEnd w:id="23"/>
    <w:bookmarkStart w:id="24" w:name="四说重难点-1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物联系统组成、系统设计方案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系统思维、方案可行性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提供设计模板、案例分析、降低难度</w:t>
      </w:r>
    </w:p>
    <w:bookmarkEnd w:id="24"/>
    <w:bookmarkStart w:id="25" w:name="五说教法学法-1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案例分析法、项目式教学、设计教学法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项目学习、设计学习、合作学习</w:t>
      </w:r>
    </w:p>
    <w:bookmarkEnd w:id="25"/>
    <w:bookmarkStart w:id="26" w:name="六说教学过程45-分钟-1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“智能家居”</w:t>
            </w:r>
            <w:r>
              <w:rPr>
                <w:rFonts w:hint="eastAsia"/>
              </w:rPr>
              <w:t xml:space="preserve">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激发兴趣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“系统组成”</w:t>
            </w: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“系统设计”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“方案展示”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“总结延伸”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持续学习</w:t>
            </w:r>
          </w:p>
        </w:tc>
      </w:tr>
    </w:tbl>
    <w:bookmarkEnd w:id="26"/>
    <w:bookmarkStart w:id="27" w:name="七说教学评价-1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系统组成测试</w:t>
      </w:r>
      <w:r>
        <w:t xml:space="preserve"> + </w:t>
      </w:r>
      <w:r>
        <w:rPr>
          <w:rFonts w:hint="eastAsia"/>
        </w:rPr>
        <w:t xml:space="preserve">设计方案评价</w:t>
      </w:r>
      <w:r>
        <w:t xml:space="preserve"> + </w:t>
      </w:r>
      <w:r>
        <w:rPr>
          <w:rFonts w:hint="eastAsia"/>
        </w:rPr>
        <w:t xml:space="preserve">方案可行性评价</w:t>
      </w:r>
    </w:p>
    <w:p>
      <w:pPr>
        <w:pStyle w:val="BodyText"/>
      </w:pPr>
      <w:r>
        <w:rPr>
          <w:rFonts w:hint="eastAsia"/>
          <w:b/>
          <w:bCs/>
        </w:rPr>
        <w:t xml:space="preserve">设计方案评价量规：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1760"/>
        <w:gridCol w:w="1760"/>
        <w:gridCol w:w="1760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三层结构完整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结构较完整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结构基本完整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结构不完整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功能合理，有创新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功能较合理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功能基本合理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功能不合理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方案可行，有实施计划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方案较可行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方案基本可行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方案不可行</w:t>
            </w:r>
          </w:p>
        </w:tc>
      </w:tr>
    </w:tbl>
    <w:bookmarkEnd w:id="27"/>
    <w:bookmarkStart w:id="28" w:name="八说板书设计-1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12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智能物联系统的设计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一、系统组成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三、设计方案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感知层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需求分析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网络层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硬件选型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应用层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软件设计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二、设计原则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四、方案评价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实用性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可行性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可靠性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创新性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经济性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完整性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28"/>
    <w:bookmarkStart w:id="29" w:name="九说教学反思-1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学生了解物联系统组成，能设计简单方案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系统思维不足、方案不切实际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提供设计模板、案例分析、降低难度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第-13-课智能物联系统的硬件搭建说课稿"/>
    <w:p>
      <w:pPr>
        <w:pStyle w:val="Heading2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课《智能物联系统的硬件搭建》说课稿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说课主题：《智能物联系统的硬件搭建——动手实践》</w:t>
      </w:r>
    </w:p>
    <w:bookmarkStart w:id="31" w:name="一说教材-2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13 </w:t>
      </w:r>
      <w:r>
        <w:rPr>
          <w:rFonts w:hint="eastAsia"/>
        </w:rPr>
        <w:t xml:space="preserve">课，物联网内容模块，核心素养：数字化学习与创新、计算思维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常见物联硬件设备</w:t>
      </w:r>
      <w:r>
        <w:t xml:space="preserve"> </w:t>
      </w:r>
      <w:r>
        <w:t xml:space="preserve">- </w:t>
      </w:r>
      <w:r>
        <w:rPr>
          <w:rFonts w:hint="eastAsia"/>
        </w:rPr>
        <w:t xml:space="preserve">物联系统硬件搭建</w:t>
      </w:r>
      <w:r>
        <w:t xml:space="preserve"> </w:t>
      </w:r>
      <w:r>
        <w:t xml:space="preserve">- </w:t>
      </w:r>
      <w:r>
        <w:rPr>
          <w:rFonts w:hint="eastAsia"/>
        </w:rPr>
        <w:t xml:space="preserve">硬件设备调试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了解常见物联硬件，能搭建简单物联系统硬件</w:t>
      </w:r>
    </w:p>
    <w:bookmarkEnd w:id="31"/>
    <w:bookmarkStart w:id="32" w:name="二说学情-2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已学习系统设计方案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对硬件搭建有浓厚兴趣</w:t>
      </w:r>
      <w:r>
        <w:t xml:space="preserve"> </w:t>
      </w: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硬件知识不足、动手能力差异大</w:t>
      </w:r>
    </w:p>
    <w:bookmarkEnd w:id="32"/>
    <w:bookmarkStart w:id="33" w:name="三说目标-2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了解常见物联硬件设备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种硬件设备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能搭建简单物联系统硬件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能完成硬件搭建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能调试硬件设备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能完成设备调试</w:t>
            </w:r>
          </w:p>
        </w:tc>
      </w:tr>
    </w:tbl>
    <w:bookmarkEnd w:id="33"/>
    <w:bookmarkStart w:id="34" w:name="四说重难点-2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物联硬件设备、硬件搭建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硬件连接、设备调试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示范教学、视频指导、分组合作</w:t>
      </w:r>
    </w:p>
    <w:bookmarkEnd w:id="34"/>
    <w:bookmarkStart w:id="35" w:name="五说教法学法-2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示范教学法、实践操作法、合作学习法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实践学习、合作学习、探究学习</w:t>
      </w:r>
    </w:p>
    <w:bookmarkEnd w:id="35"/>
    <w:bookmarkStart w:id="36" w:name="六说教学过程45-分钟-2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“硬件展示”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认识设备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“硬件知识”</w:t>
            </w: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理解设备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“硬件搭建”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“设备调试”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问题解决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“搭建成果”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“总结延伸”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持续学习</w:t>
            </w:r>
          </w:p>
        </w:tc>
      </w:tr>
    </w:tbl>
    <w:bookmarkEnd w:id="36"/>
    <w:bookmarkStart w:id="37" w:name="七说教学评价-2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硬件知识测试</w:t>
      </w:r>
      <w:r>
        <w:t xml:space="preserve"> + </w:t>
      </w:r>
      <w:r>
        <w:rPr>
          <w:rFonts w:hint="eastAsia"/>
        </w:rPr>
        <w:t xml:space="preserve">搭建作品评价</w:t>
      </w:r>
      <w:r>
        <w:t xml:space="preserve"> + </w:t>
      </w:r>
      <w:r>
        <w:rPr>
          <w:rFonts w:hint="eastAsia"/>
        </w:rPr>
        <w:t xml:space="preserve">调试能力评价</w:t>
      </w:r>
    </w:p>
    <w:p>
      <w:pPr>
        <w:pStyle w:val="BodyText"/>
      </w:pPr>
      <w:r>
        <w:rPr>
          <w:rFonts w:hint="eastAsia"/>
          <w:b/>
          <w:bCs/>
        </w:rPr>
        <w:t xml:space="preserve">硬件搭建评价量规：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连接完全正确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连接基本正确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连接有少量错误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连接错误多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搭建规范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搭建规范，美观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搭建较规范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搭建基本规范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搭建不规范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一次调试成功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调试后成功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多次调试后成功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调试失败</w:t>
            </w:r>
          </w:p>
        </w:tc>
      </w:tr>
    </w:tbl>
    <w:bookmarkEnd w:id="37"/>
    <w:bookmarkStart w:id="38" w:name="八说板书设计-2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13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智能物联系统的硬件搭建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一、硬件设备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三、硬件搭建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传感器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连接电路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控制器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固定设备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执行器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测试连接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二、搭建工具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四、设备调试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螺丝刀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通电测试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导线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功能测试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万用表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故障排除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★核心素养：数字化学习与创新、计算思维│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38"/>
    <w:bookmarkStart w:id="39" w:name="九说教学反思-2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学生能搭建简单物联系统硬件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设备不足、动手能力差异大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分组合作、提供视频指导、个别辅导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0" w:name="第-14-课智能物联系统的软件编写说课稿"/>
    <w:p>
      <w:pPr>
        <w:pStyle w:val="Heading2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课《智能物联系统的软件编写》说课稿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说课主题：《智能物联系统的软件编写——代码控制万物》</w:t>
      </w:r>
    </w:p>
    <w:bookmarkStart w:id="41" w:name="一说教材-3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14 </w:t>
      </w:r>
      <w:r>
        <w:rPr>
          <w:rFonts w:hint="eastAsia"/>
        </w:rPr>
        <w:t xml:space="preserve">课，物联网内容模块，核心素养：计算思维、数字化学习与创新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物联系统软件架构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简单控制程序编写</w:t>
      </w:r>
      <w:r>
        <w:t xml:space="preserve"> </w:t>
      </w:r>
      <w:r>
        <w:t xml:space="preserve">- </w:t>
      </w:r>
      <w:r>
        <w:rPr>
          <w:rFonts w:hint="eastAsia"/>
        </w:rPr>
        <w:t xml:space="preserve">程序调试和优化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了解物联系统软件架构，能编写简单控制程序</w:t>
      </w:r>
    </w:p>
    <w:bookmarkEnd w:id="41"/>
    <w:bookmarkStart w:id="42" w:name="二说学情-3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已学习硬件搭建、Python</w:t>
      </w:r>
      <w:r>
        <w:t xml:space="preserve"> </w:t>
      </w:r>
      <w:r>
        <w:rPr>
          <w:rFonts w:hint="eastAsia"/>
        </w:rPr>
        <w:t xml:space="preserve">基础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对软件控制有好奇</w:t>
      </w:r>
      <w:r>
        <w:t xml:space="preserve"> </w:t>
      </w: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编程能力差异大、硬件接口复杂</w:t>
      </w:r>
    </w:p>
    <w:bookmarkEnd w:id="42"/>
    <w:bookmarkStart w:id="43" w:name="三说目标-3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了解物联系统软件架构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能说出软件架构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能编写简单控制程序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能完成程序编写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能调试和优化程序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能完成程序调试</w:t>
            </w:r>
          </w:p>
        </w:tc>
      </w:tr>
    </w:tbl>
    <w:bookmarkEnd w:id="43"/>
    <w:bookmarkStart w:id="44" w:name="四说重难点-3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软件架构、控制程序编写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程序逻辑、硬件接口调用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提供代码模板、分层任务、同伴互助</w:t>
      </w:r>
    </w:p>
    <w:bookmarkEnd w:id="44"/>
    <w:bookmarkStart w:id="45" w:name="五说教法学法-3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示范教学法、任务驱动法、实践操作法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实践学习、探究学习、合作学习</w:t>
      </w:r>
    </w:p>
    <w:bookmarkEnd w:id="45"/>
    <w:bookmarkStart w:id="46" w:name="六说教学过程45-分钟-3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“软件演示”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“软件架构”</w:t>
            </w: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“程序编写”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实践编程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“程序调试”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问题解决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“程序展示”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“总结延伸”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持续学习</w:t>
            </w:r>
          </w:p>
        </w:tc>
      </w:tr>
    </w:tbl>
    <w:bookmarkEnd w:id="46"/>
    <w:bookmarkStart w:id="47" w:name="七说教学评价-3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软件架构测试</w:t>
      </w:r>
      <w:r>
        <w:t xml:space="preserve"> + </w:t>
      </w:r>
      <w:r>
        <w:rPr>
          <w:rFonts w:hint="eastAsia"/>
        </w:rPr>
        <w:t xml:space="preserve">程序作品评价</w:t>
      </w:r>
      <w:r>
        <w:t xml:space="preserve"> + </w:t>
      </w:r>
      <w:r>
        <w:rPr>
          <w:rFonts w:hint="eastAsia"/>
        </w:rPr>
        <w:t xml:space="preserve">调试能力评价</w:t>
      </w:r>
    </w:p>
    <w:p>
      <w:pPr>
        <w:pStyle w:val="BodyText"/>
      </w:pPr>
      <w:r>
        <w:rPr>
          <w:rFonts w:hint="eastAsia"/>
          <w:b/>
          <w:bCs/>
        </w:rPr>
        <w:t xml:space="preserve">程序编写评价量规：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1760"/>
        <w:gridCol w:w="1760"/>
        <w:gridCol w:w="1760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功能完整，有扩展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功能较完整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功能基本完整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功能不完整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代码规范，注释清晰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代码较规范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代码基本规范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代码不规范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一次运行成功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调试后成功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多次调试后成功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运行失败</w:t>
            </w:r>
          </w:p>
        </w:tc>
      </w:tr>
    </w:tbl>
    <w:bookmarkEnd w:id="47"/>
    <w:bookmarkStart w:id="48" w:name="八说板书设计-3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14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智能物联系统的软件编写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一、软件架构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三、程序编写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设备驱动层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导入库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数据处理层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编写逻辑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应用层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调用接口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二、编程语言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四、程序调试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Python            </w:t>
      </w:r>
      <w:r>
        <w:rPr>
          <w:rStyle w:val="VerbatimChar"/>
          <w:rFonts w:hint="eastAsia"/>
        </w:rPr>
        <w:t xml:space="preserve">语法检查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MicroPython       </w:t>
      </w:r>
      <w:r>
        <w:rPr>
          <w:rStyle w:val="VerbatimChar"/>
          <w:rFonts w:hint="eastAsia"/>
        </w:rPr>
        <w:t xml:space="preserve">功能测试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图形化编程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优化改进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48"/>
    <w:bookmarkStart w:id="49" w:name="九说教学反思-3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学生能编写简单物联控制程序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编程能力差异大、硬件接口复杂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提供代码模板、分层任务、同伴互助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0" w:name="第-15-课智能物联系统的调试与完善说课稿"/>
    <w:p>
      <w:pPr>
        <w:pStyle w:val="Heading2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课《智能物联系统的调试与完善》说课稿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说课主题：《智能物联系统的调试与完善——精益求精》</w:t>
      </w:r>
    </w:p>
    <w:bookmarkStart w:id="51" w:name="一说教材-4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15 </w:t>
      </w:r>
      <w:r>
        <w:rPr>
          <w:rFonts w:hint="eastAsia"/>
        </w:rPr>
        <w:t xml:space="preserve">课（单元总结课</w:t>
      </w:r>
      <w:r>
        <w:t xml:space="preserve"> + </w:t>
      </w:r>
      <w:r>
        <w:rPr>
          <w:rFonts w:hint="eastAsia"/>
        </w:rPr>
        <w:t xml:space="preserve">整册收官课），物联网内容模块，核心素养：数字化学习与创新、计算思维、信息社会责任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系统调试方法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系统完善优化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系统作品展示与评价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了解系统调试方法，能调试和完善物联系统</w:t>
      </w:r>
    </w:p>
    <w:bookmarkEnd w:id="51"/>
    <w:bookmarkStart w:id="52" w:name="二说学情-4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已学习硬件搭建、软件编写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对系统完善有成就感需求</w:t>
      </w:r>
      <w:r>
        <w:t xml:space="preserve"> </w:t>
      </w: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问题定位困难、优化方向不明确</w:t>
      </w:r>
    </w:p>
    <w:bookmarkEnd w:id="52"/>
    <w:bookmarkStart w:id="53" w:name="三说目标-4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了解系统调试的方法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能说出调试方法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能调试和完善物联系统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能完成系统调试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能展示和评价系统作品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能完成作品展示</w:t>
            </w:r>
          </w:p>
        </w:tc>
      </w:tr>
    </w:tbl>
    <w:bookmarkEnd w:id="53"/>
    <w:bookmarkStart w:id="54" w:name="四说重难点-4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系统调试方法、系统完善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问题定位、系统优化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提供调试清单、优化指南、展示模板</w:t>
      </w:r>
    </w:p>
    <w:bookmarkEnd w:id="54"/>
    <w:bookmarkStart w:id="55" w:name="五说教法学法-4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项目式教学、探究式教学、展示交流法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项目学习、探究学习、合作学习</w:t>
      </w:r>
    </w:p>
    <w:bookmarkEnd w:id="55"/>
    <w:bookmarkStart w:id="56" w:name="六说教学过程45-分钟-4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“问题情境”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“调试方法”</w:t>
            </w: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“系统调试”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“系统完善”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优化改进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“作品展示”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交流互评</w:t>
            </w:r>
          </w:p>
        </w:tc>
      </w:tr>
    </w:tbl>
    <w:bookmarkEnd w:id="56"/>
    <w:bookmarkStart w:id="57" w:name="七说教学评价-4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调试方法测试</w:t>
      </w:r>
      <w:r>
        <w:t xml:space="preserve"> + </w:t>
      </w:r>
      <w:r>
        <w:rPr>
          <w:rFonts w:hint="eastAsia"/>
        </w:rPr>
        <w:t xml:space="preserve">系统作品评价</w:t>
      </w:r>
      <w:r>
        <w:t xml:space="preserve"> + </w:t>
      </w:r>
      <w:r>
        <w:rPr>
          <w:rFonts w:hint="eastAsia"/>
        </w:rPr>
        <w:t xml:space="preserve">展示表现评价</w:t>
      </w:r>
      <w:r>
        <w:t xml:space="preserve"> + </w:t>
      </w:r>
      <w:r>
        <w:rPr>
          <w:rFonts w:hint="eastAsia"/>
        </w:rPr>
        <w:t xml:space="preserve">反思报告评价</w:t>
      </w:r>
    </w:p>
    <w:p>
      <w:pPr>
        <w:pStyle w:val="BodyText"/>
      </w:pPr>
      <w:r>
        <w:rPr>
          <w:rFonts w:hint="eastAsia"/>
          <w:b/>
          <w:bCs/>
        </w:rPr>
        <w:t xml:space="preserve">系统作品评价量规：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1760"/>
        <w:gridCol w:w="1760"/>
        <w:gridCol w:w="1760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功能完整，运行稳定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功能较完整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功能基本完整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功能不完整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</w:t>
            </w:r>
            <w:r>
              <w:rPr>
                <w:rFonts w:hint="eastAsia"/>
              </w:rPr>
              <w:t xml:space="preserve">bug，运行流畅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</w:t>
            </w:r>
            <w:r>
              <w:t xml:space="preserve"> 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有一些</w:t>
            </w:r>
            <w:r>
              <w:t xml:space="preserve"> bug</w:t>
            </w:r>
          </w:p>
        </w:tc>
        <w:tc>
          <w:tcPr/>
          <w:p>
            <w:pPr>
              <w:pStyle w:val="Compact"/>
            </w:pPr>
            <w:r>
              <w:t xml:space="preserve">bug </w:t>
            </w:r>
            <w:r>
              <w:rPr>
                <w:rFonts w:hint="eastAsia"/>
              </w:rPr>
              <w:t xml:space="preserve">较多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展示清晰，表达流畅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展示较清晰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展示基本清晰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展示不清晰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反思深入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反思深入，改进明确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反思较深入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反思简单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无反思</w:t>
            </w:r>
          </w:p>
        </w:tc>
      </w:tr>
    </w:tbl>
    <w:bookmarkEnd w:id="57"/>
    <w:bookmarkStart w:id="58" w:name="八说板书设计-4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智能物联系统的调试与完善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一、调试方法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三、系统完善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观察法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功能优化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排除法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性能优化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测试法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用户体验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二、常见问题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四、作品展示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硬件故障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系统演示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软件</w:t>
      </w:r>
      <w:r>
        <w:rPr>
          <w:rStyle w:val="VerbatimChar"/>
        </w:rPr>
        <w:t xml:space="preserve"> bug          </w:t>
      </w:r>
      <w:r>
        <w:rPr>
          <w:rStyle w:val="VerbatimChar"/>
          <w:rFonts w:hint="eastAsia"/>
        </w:rPr>
        <w:t xml:space="preserve">设计说明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连接问题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互评互学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★核心素养：数字化学习与创新、计算思维、信息社会责任│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58"/>
    <w:bookmarkStart w:id="59" w:name="九说教学反思-4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学生能调试和完善物联系统，完成作品展示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问题定位困难、优化方向不明确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提供调试清单、优化指南、展示模板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单元教学评价"/>
    <w:p>
      <w:pPr>
        <w:pStyle w:val="Heading2"/>
      </w:pPr>
      <w:r>
        <w:rPr>
          <w:rFonts w:hint="eastAsia"/>
        </w:rPr>
        <w:t xml:space="preserve">单元教学评价</w:t>
      </w:r>
    </w:p>
    <w:bookmarkStart w:id="61" w:name="一评价理念"/>
    <w:p>
      <w:pPr>
        <w:pStyle w:val="Heading3"/>
      </w:pPr>
      <w:r>
        <w:rPr>
          <w:rFonts w:hint="eastAsia"/>
        </w:rPr>
        <w:t xml:space="preserve">一、评价理念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本单元落实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关注学习过程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每课形成性评价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促进学生学习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及时反馈调整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多元主体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自评互评师评结合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三种评价方式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评价核心素养发展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对应三大素养</w:t>
            </w:r>
          </w:p>
        </w:tc>
      </w:tr>
    </w:tbl>
    <w:bookmarkEnd w:id="61"/>
    <w:bookmarkStart w:id="62" w:name="二评价设计"/>
    <w:p>
      <w:pPr>
        <w:pStyle w:val="Heading3"/>
      </w:pPr>
      <w:r>
        <w:rPr>
          <w:rFonts w:hint="eastAsia"/>
        </w:rPr>
        <w:t xml:space="preserve">二、评价设计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评价时机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数据特点测试、采集报告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+ </w:t>
            </w: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  <w:r>
              <w:t xml:space="preserve"> + </w:t>
            </w:r>
            <w:r>
              <w:rPr>
                <w:rFonts w:hint="eastAsia"/>
              </w:rPr>
              <w:t xml:space="preserve">课后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12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系统组成测试、设计方案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+ </w:t>
            </w:r>
            <w:r>
              <w:rPr>
                <w:rFonts w:hint="eastAsia"/>
              </w:rPr>
              <w:t xml:space="preserve">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  <w:r>
              <w:t xml:space="preserve"> + </w:t>
            </w:r>
            <w:r>
              <w:rPr>
                <w:rFonts w:hint="eastAsia"/>
              </w:rPr>
              <w:t xml:space="preserve">课后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13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硬件知识测试、搭建作品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+ </w:t>
            </w:r>
            <w:r>
              <w:rPr>
                <w:rFonts w:hint="eastAsia"/>
              </w:rPr>
              <w:t xml:space="preserve">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  <w:r>
              <w:t xml:space="preserve"> + </w:t>
            </w:r>
            <w:r>
              <w:rPr>
                <w:rFonts w:hint="eastAsia"/>
              </w:rPr>
              <w:t xml:space="preserve">课后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14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软件架构测试、程序作品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+ </w:t>
            </w:r>
            <w:r>
              <w:rPr>
                <w:rFonts w:hint="eastAsia"/>
              </w:rPr>
              <w:t xml:space="preserve">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  <w:r>
              <w:t xml:space="preserve"> + </w:t>
            </w:r>
            <w:r>
              <w:rPr>
                <w:rFonts w:hint="eastAsia"/>
              </w:rPr>
              <w:t xml:space="preserve">课后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调试方法测试、系统作品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+ </w:t>
            </w:r>
            <w:r>
              <w:rPr>
                <w:rFonts w:hint="eastAsia"/>
              </w:rPr>
              <w:t xml:space="preserve">作品</w:t>
            </w:r>
            <w:r>
              <w:t xml:space="preserve"> + </w:t>
            </w:r>
            <w:r>
              <w:rPr>
                <w:rFonts w:hint="eastAsia"/>
              </w:rPr>
              <w:t xml:space="preserve">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  <w:r>
              <w:t xml:space="preserve"> + </w:t>
            </w:r>
            <w:r>
              <w:rPr>
                <w:rFonts w:hint="eastAsia"/>
              </w:rPr>
              <w:t xml:space="preserve">课后</w:t>
            </w:r>
          </w:p>
        </w:tc>
      </w:tr>
    </w:tbl>
    <w:bookmarkEnd w:id="62"/>
    <w:bookmarkStart w:id="63" w:name="三单元评价量规"/>
    <w:p>
      <w:pPr>
        <w:pStyle w:val="Heading3"/>
      </w:pPr>
      <w:r>
        <w:rPr>
          <w:rFonts w:hint="eastAsia"/>
        </w:rPr>
        <w:t xml:space="preserve">三、单元评价量规</w:t>
      </w:r>
    </w:p>
    <w:p>
      <w:pPr>
        <w:pStyle w:val="FirstParagraph"/>
      </w:pPr>
      <w:r>
        <w:rPr>
          <w:rFonts w:hint="eastAsia"/>
          <w:b/>
          <w:bCs/>
        </w:rPr>
        <w:t xml:space="preserve">单元学习成果评价量规：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1760"/>
        <w:gridCol w:w="1760"/>
        <w:gridCol w:w="1760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知识掌握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课知识掌握扎实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知识掌握较好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知识基本掌握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知识掌握不足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三大素养全面提升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素养发展较好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素养基本发展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素养发展不足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能独立完成物联系统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能完成简单系统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能参与系统搭建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搭建困难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系统思维强，设计合理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系统思维较好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系统思维基本形成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系统思维弱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9" w:name="附录"/>
    <w:p>
      <w:pPr>
        <w:pStyle w:val="Heading2"/>
      </w:pPr>
      <w:r>
        <w:rPr>
          <w:rFonts w:hint="eastAsia"/>
        </w:rPr>
        <w:t xml:space="preserve">附录</w:t>
      </w:r>
    </w:p>
    <w:bookmarkStart w:id="65" w:name="附录一海盐县地方特色融入"/>
    <w:p>
      <w:pPr>
        <w:pStyle w:val="Heading3"/>
      </w:pPr>
      <w:r>
        <w:rPr>
          <w:rFonts w:hint="eastAsia"/>
        </w:rPr>
        <w:t xml:space="preserve">附录一：海盐县地方特色融入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融入方式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杭州湾大桥传感器数据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分析大桥物联网数据特点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12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杭州湾大桥智慧交通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设计智能交通物联系统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13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海盐智慧农业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参观海盐农业物联网基地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14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海盐企业物联系统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了解企业物联系统软件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海盐智慧城市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展示智慧城市物联作品</w:t>
            </w:r>
          </w:p>
        </w:tc>
      </w:tr>
    </w:tbl>
    <w:bookmarkEnd w:id="65"/>
    <w:bookmarkStart w:id="66" w:name="附录二新课标核心素养对照表"/>
    <w:p>
      <w:pPr>
        <w:pStyle w:val="Heading3"/>
      </w:pPr>
      <w:r>
        <w:rPr>
          <w:rFonts w:hint="eastAsia"/>
        </w:rPr>
        <w:t xml:space="preserve">附录二：新课标核心素养对照表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11、12、14、15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量规评价、报告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12-15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作品评价、展示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行为观察、评价</w:t>
            </w:r>
          </w:p>
        </w:tc>
      </w:tr>
    </w:tbl>
    <w:bookmarkEnd w:id="66"/>
    <w:bookmarkStart w:id="67" w:name="附录三单元教学资源清单"/>
    <w:p>
      <w:pPr>
        <w:pStyle w:val="Heading3"/>
      </w:pPr>
      <w:r>
        <w:rPr>
          <w:rFonts w:hint="eastAsia"/>
        </w:rPr>
        <w:t xml:space="preserve">附录三：单元教学资源清单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杭州湾大桥传感器数据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课分析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物联系统设计模板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12 </w:t>
            </w:r>
            <w:r>
              <w:rPr>
                <w:rFonts w:hint="eastAsia"/>
              </w:rPr>
              <w:t xml:space="preserve">课设计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硬件套件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物联网硬件套件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13 </w:t>
            </w:r>
            <w:r>
              <w:rPr>
                <w:rFonts w:hint="eastAsia"/>
              </w:rPr>
              <w:t xml:space="preserve">课搭建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编程平台</w:t>
            </w:r>
          </w:p>
        </w:tc>
        <w:tc>
          <w:tcPr/>
          <w:p>
            <w:pPr>
              <w:pStyle w:val="Compact"/>
            </w:pPr>
            <w:r>
              <w:t xml:space="preserve">MicroPython </w:t>
            </w:r>
            <w:r>
              <w:rPr>
                <w:rFonts w:hint="eastAsia"/>
              </w:rPr>
              <w:t xml:space="preserve">在线平台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14 </w:t>
            </w:r>
            <w:r>
              <w:rPr>
                <w:rFonts w:hint="eastAsia"/>
              </w:rPr>
              <w:t xml:space="preserve">课编程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万用表、示波器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15 </w:t>
            </w:r>
            <w:r>
              <w:rPr>
                <w:rFonts w:hint="eastAsia"/>
              </w:rPr>
              <w:t xml:space="preserve">课调试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评价量规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各课评价量规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全过程评价</w:t>
            </w:r>
          </w:p>
        </w:tc>
      </w:tr>
    </w:tbl>
    <w:bookmarkEnd w:id="67"/>
    <w:bookmarkStart w:id="68" w:name="附录四八年级下册三单元总览"/>
    <w:p>
      <w:pPr>
        <w:pStyle w:val="Heading3"/>
      </w:pPr>
      <w:r>
        <w:rPr>
          <w:rFonts w:hint="eastAsia"/>
        </w:rPr>
        <w:t xml:space="preserve">附录四：八年级下册三单元总览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1440"/>
        <w:gridCol w:w="1200"/>
        <w:gridCol w:w="216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人工智能在身边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信息意识、信息社会责任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人工智能改变生活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智能技术初体验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计算思维、数字化学习与创新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智能技术可以体验和应用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智能物联系统实践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计算思维、数字化学习与创新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物联系统实现智能互联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单元说课主题：《课标领航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科技并重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赋能成长》</w:t>
      </w:r>
    </w:p>
    <w:p>
      <w:pPr>
        <w:pStyle w:val="BodyText"/>
      </w:pPr>
      <w:r>
        <w:rPr>
          <w:rFonts w:hint="eastAsia"/>
          <w:b/>
          <w:bCs/>
        </w:rPr>
        <w:t xml:space="preserve">单元设计理念：问题导向、项目驱动，创新体验、素养提升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文档生成时间：2026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4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8 </w:t>
      </w:r>
      <w:r>
        <w:rPr>
          <w:rFonts w:hint="eastAsia"/>
          <w:i/>
          <w:iCs/>
        </w:rPr>
        <w:t xml:space="preserve">日</w:t>
      </w:r>
      <w:r>
        <w:t xml:space="preserve"> </w:t>
      </w:r>
      <w:r>
        <w:rPr>
          <w:rFonts w:hint="eastAsia"/>
          <w:i/>
          <w:iCs/>
        </w:rPr>
        <w:t xml:space="preserve">适用：海盐县信息科技名师遴选说课</w:t>
      </w:r>
      <w:r>
        <w:t xml:space="preserve"> </w:t>
      </w:r>
      <w:r>
        <w:rPr>
          <w:rFonts w:hint="eastAsia"/>
          <w:i/>
          <w:iCs/>
        </w:rPr>
        <w:t xml:space="preserve">依据标准：义务教育信息科技课程标准（2022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年版）</w:t>
      </w:r>
      <w:r>
        <w:t xml:space="preserve"> </w:t>
      </w:r>
      <w:r>
        <w:rPr>
          <w:rFonts w:hint="eastAsia"/>
          <w:i/>
          <w:iCs/>
        </w:rPr>
        <w:t xml:space="preserve">教材版本：浙江教育出版社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信息科技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八年级下册</w:t>
      </w:r>
      <w:r>
        <w:t xml:space="preserve"> </w:t>
      </w:r>
      <w:r>
        <w:rPr>
          <w:rFonts w:hint="eastAsia"/>
          <w:i/>
          <w:iCs/>
        </w:rPr>
        <w:t xml:space="preserve">单元：第三单元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智能物联系统实践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2026-04-08T12:21:00Z</dcterms:created>
  <dcterms:modified xsi:type="dcterms:W3CDTF">2026-04-08T12:21:00Z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