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从参赛者到职业人中职电商技能竞赛育人价值的追踪研究"/>
    <w:p>
      <w:pPr>
        <w:pStyle w:val="Heading1"/>
      </w:pPr>
      <w:r>
        <w:rPr>
          <w:rFonts w:hint="eastAsia"/>
        </w:rPr>
        <w:t xml:space="preserve">从”参赛者”到”职业人”：中职电商技能竞赛育人价值的追踪研究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技能竞赛是中职教育的重要组成部分，但其育人价值是否延续至学生职业发展阶段，现有研究关注不足。本文采用追踪研究方法，对</w:t>
      </w:r>
      <w:r>
        <w:t xml:space="preserve"> 3 </w:t>
      </w:r>
      <w:r>
        <w:rPr>
          <w:rFonts w:hint="eastAsia"/>
        </w:rPr>
        <w:t xml:space="preserve">所中职学校电商专业竞赛选手进行</w:t>
      </w:r>
      <w:r>
        <w:t xml:space="preserve"> 3 </w:t>
      </w:r>
      <w:r>
        <w:rPr>
          <w:rFonts w:hint="eastAsia"/>
        </w:rPr>
        <w:t xml:space="preserve">年追踪调查（从参赛到毕业后</w:t>
      </w:r>
      <w:r>
        <w:t xml:space="preserve"> 1 </w:t>
      </w:r>
      <w:r>
        <w:rPr>
          <w:rFonts w:hint="eastAsia"/>
        </w:rPr>
        <w:t xml:space="preserve">年），探讨技能竞赛育人价值的持续性与转化机制。研究结果表明：竞赛经历对学生职业能力发展有显著正向影响（p&lt;0.01），但存在”竞赛能力”向”职业能力”转化不足的问题。本文构建”竞赛—教学—就业”三维转化模型，提出促进育人价值持续发挥的策略建议，为中职电商专业竞赛改革提供参考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技能竞赛；育人价值；追踪研究；中职电商；职业发展；能力转化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中职技能竞赛是展示办学成果、检验教学质量的重要平台。《2024</w:t>
      </w:r>
      <w:r>
        <w:t xml:space="preserve"> </w:t>
      </w:r>
      <w:r>
        <w:rPr>
          <w:rFonts w:hint="eastAsia"/>
        </w:rPr>
        <w:t xml:space="preserve">年全国职业院校技能大赛发展报告》显示，中职电商赛项参赛学生达</w:t>
      </w:r>
      <w:r>
        <w:t xml:space="preserve"> 15 </w:t>
      </w:r>
      <w:r>
        <w:rPr>
          <w:rFonts w:hint="eastAsia"/>
        </w:rPr>
        <w:t xml:space="preserve">万人次，覆盖</w:t>
      </w:r>
      <w:r>
        <w:t xml:space="preserve"> 80% </w:t>
      </w:r>
      <w:r>
        <w:rPr>
          <w:rFonts w:hint="eastAsia"/>
        </w:rPr>
        <w:t xml:space="preserve">以上的中职学校。技能竞赛在提升学生技能水平、促进教学改革、加强校企合作等方面发挥了积极作用。</w:t>
      </w:r>
    </w:p>
    <w:p>
      <w:pPr>
        <w:pStyle w:val="BodyText"/>
      </w:pPr>
      <w:r>
        <w:rPr>
          <w:rFonts w:hint="eastAsia"/>
        </w:rPr>
        <w:t xml:space="preserve">然而，技能竞赛的育人价值是否延续至学生职业发展阶段，现有研究关注不足。多数研究聚焦竞赛期间的短期效果，缺乏对选手毕业后职业发展的追踪调查。《2024</w:t>
      </w:r>
      <w:r>
        <w:t xml:space="preserve"> </w:t>
      </w:r>
      <w:r>
        <w:rPr>
          <w:rFonts w:hint="eastAsia"/>
        </w:rPr>
        <w:t xml:space="preserve">年中职电商专业毕业生发展调查报告》显示，65%</w:t>
      </w:r>
      <w:r>
        <w:t xml:space="preserve"> </w:t>
      </w:r>
      <w:r>
        <w:rPr>
          <w:rFonts w:hint="eastAsia"/>
        </w:rPr>
        <w:t xml:space="preserve">的竞赛选手认为”竞赛经历对就业有帮助”，但仅</w:t>
      </w:r>
      <w:r>
        <w:t xml:space="preserve"> 38% </w:t>
      </w:r>
      <w:r>
        <w:rPr>
          <w:rFonts w:hint="eastAsia"/>
        </w:rPr>
        <w:t xml:space="preserve">认为”竞赛技能在工作中直接应用”，竞赛育人价值的持续性与转化机制亟待研究。</w:t>
      </w:r>
    </w:p>
    <w:p>
      <w:pPr>
        <w:pStyle w:val="BodyText"/>
      </w:pPr>
      <w:r>
        <w:rPr>
          <w:rFonts w:hint="eastAsia"/>
        </w:rPr>
        <w:t xml:space="preserve">中职电商专业作为实践性强的专业，技能竞赛与职业岗位的关联度较高。追踪竞赛选手从”参赛者”到”职业人”的发展轨迹，探究竞赛育人价值的持续性，对于优化竞赛制度、提升人才培养质量具有重要意义。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理论层面，本研究丰富了技能竞赛育人价值理论，为理解竞赛能力向职业能力转化机制提供新视角。实践层面，研究成果可为中职电商专业竞赛改革提供参考，促进竞赛育人价值持续发挥。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本文采用追踪研究方法，对中职电商竞赛选手进行</w:t>
      </w:r>
      <w:r>
        <w:t xml:space="preserve"> 3 </w:t>
      </w:r>
      <w:r>
        <w:rPr>
          <w:rFonts w:hint="eastAsia"/>
        </w:rPr>
        <w:t xml:space="preserve">年追踪调查，分析竞赛育人价值的持续性，构建能力转化模型，提出促进策略建议。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综述与理论基础"/>
    <w:p>
      <w:pPr>
        <w:pStyle w:val="Heading2"/>
      </w:pPr>
      <w:r>
        <w:rPr>
          <w:rFonts w:hint="eastAsia"/>
        </w:rPr>
        <w:t xml:space="preserve">二、文献综述与理论基础</w:t>
      </w:r>
    </w:p>
    <w:bookmarkStart w:id="14" w:name="核心概念界定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核心概念界定</w:t>
      </w:r>
    </w:p>
    <w:p>
      <w:pPr>
        <w:pStyle w:val="FirstParagraph"/>
      </w:pPr>
      <w:r>
        <w:rPr>
          <w:rFonts w:hint="eastAsia"/>
          <w:b/>
          <w:bCs/>
        </w:rPr>
        <w:t xml:space="preserve">技能竞赛育人价值：</w:t>
      </w:r>
      <w:r>
        <w:t xml:space="preserve"> </w:t>
      </w:r>
      <w:r>
        <w:rPr>
          <w:rFonts w:hint="eastAsia"/>
        </w:rPr>
        <w:t xml:space="preserve">技能竞赛在知识传授、技能培养、素养提升等方面对学生发展的促进作用。</w:t>
      </w:r>
    </w:p>
    <w:p>
      <w:pPr>
        <w:pStyle w:val="BodyText"/>
      </w:pPr>
      <w:r>
        <w:rPr>
          <w:rFonts w:hint="eastAsia"/>
          <w:b/>
          <w:bCs/>
        </w:rPr>
        <w:t xml:space="preserve">能力转化：</w:t>
      </w:r>
      <w:r>
        <w:t xml:space="preserve"> </w:t>
      </w:r>
      <w:r>
        <w:rPr>
          <w:rFonts w:hint="eastAsia"/>
        </w:rPr>
        <w:t xml:space="preserve">竞赛期间获得的能力向职业岗位所需能力的迁移与应用过程。</w:t>
      </w:r>
    </w:p>
    <w:p>
      <w:pPr>
        <w:pStyle w:val="BodyText"/>
      </w:pPr>
      <w:r>
        <w:rPr>
          <w:rFonts w:hint="eastAsia"/>
          <w:b/>
          <w:bCs/>
        </w:rPr>
        <w:t xml:space="preserve">追踪研究：</w:t>
      </w:r>
      <w:r>
        <w:t xml:space="preserve"> </w:t>
      </w:r>
      <w:r>
        <w:rPr>
          <w:rFonts w:hint="eastAsia"/>
        </w:rPr>
        <w:t xml:space="preserve">对同一研究对象在不同时间点进行多次调查，观察发展变化的研究方法。</w:t>
      </w:r>
    </w:p>
    <w:bookmarkEnd w:id="14"/>
    <w:bookmarkStart w:id="15" w:name="理论基础"/>
    <w:p>
      <w:pPr>
        <w:pStyle w:val="Heading3"/>
      </w:pPr>
      <w:r>
        <w:t xml:space="preserve">2.2 </w:t>
      </w:r>
      <w:r>
        <w:rPr>
          <w:rFonts w:hint="eastAsia"/>
        </w:rPr>
        <w:t xml:space="preserve">理论基础</w:t>
      </w:r>
    </w:p>
    <w:p>
      <w:pPr>
        <w:pStyle w:val="FirstParagraph"/>
      </w:pPr>
      <w:r>
        <w:rPr>
          <w:rFonts w:hint="eastAsia"/>
          <w:b/>
          <w:bCs/>
        </w:rPr>
        <w:t xml:space="preserve">人力资本理论：</w:t>
      </w:r>
      <w:r>
        <w:t xml:space="preserve"> </w:t>
      </w:r>
      <w:r>
        <w:t xml:space="preserve">Becker </w:t>
      </w:r>
      <w:r>
        <w:rPr>
          <w:rFonts w:hint="eastAsia"/>
        </w:rPr>
        <w:t xml:space="preserve">提出，教育和培训是人力资本投资的重要形式，技能竞赛作为特殊的教育形式，同样具有人力资本积累功能。</w:t>
      </w:r>
    </w:p>
    <w:p>
      <w:pPr>
        <w:pStyle w:val="BodyText"/>
      </w:pPr>
      <w:r>
        <w:rPr>
          <w:rFonts w:hint="eastAsia"/>
          <w:b/>
          <w:bCs/>
        </w:rPr>
        <w:t xml:space="preserve">情境学习理论：</w:t>
      </w:r>
      <w:r>
        <w:t xml:space="preserve"> </w:t>
      </w:r>
      <w:r>
        <w:t xml:space="preserve">Lave </w:t>
      </w:r>
      <w:r>
        <w:rPr>
          <w:rFonts w:hint="eastAsia"/>
        </w:rPr>
        <w:t xml:space="preserve">提出，学习是在特定情境中发生的，竞赛情境与职业情境的相似度影响能力转化效果。</w:t>
      </w:r>
    </w:p>
    <w:p>
      <w:pPr>
        <w:pStyle w:val="BodyText"/>
      </w:pPr>
      <w:r>
        <w:rPr>
          <w:rFonts w:hint="eastAsia"/>
          <w:b/>
          <w:bCs/>
        </w:rPr>
        <w:t xml:space="preserve">能力迁移理论：</w:t>
      </w:r>
      <w:r>
        <w:t xml:space="preserve"> </w:t>
      </w:r>
      <w:r>
        <w:rPr>
          <w:rFonts w:hint="eastAsia"/>
        </w:rPr>
        <w:t xml:space="preserve">能力迁移需要相似的任务情境、足够的练习机会、有效的反馈机制。</w:t>
      </w:r>
    </w:p>
    <w:bookmarkEnd w:id="15"/>
    <w:bookmarkStart w:id="16" w:name="研究现状"/>
    <w:p>
      <w:pPr>
        <w:pStyle w:val="Heading3"/>
      </w:pPr>
      <w:r>
        <w:t xml:space="preserve">2.3 </w:t>
      </w:r>
      <w:r>
        <w:rPr>
          <w:rFonts w:hint="eastAsia"/>
        </w:rPr>
        <w:t xml:space="preserve">研究现状</w:t>
      </w:r>
    </w:p>
    <w:p>
      <w:pPr>
        <w:pStyle w:val="FirstParagraph"/>
      </w:pPr>
      <w:r>
        <w:rPr>
          <w:rFonts w:hint="eastAsia"/>
          <w:b/>
          <w:bCs/>
        </w:rPr>
        <w:t xml:space="preserve">国内研究：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技能竞赛对教学质量提升的研究较多（王建华，2024）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竞赛与课程改革融合研究逐步深入（李明，2024）</w:t>
      </w:r>
      <w:r>
        <w:t xml:space="preserve"> </w:t>
      </w:r>
      <w:r>
        <w:t xml:space="preserve">- </w:t>
      </w:r>
      <w:r>
        <w:rPr>
          <w:rFonts w:hint="eastAsia"/>
        </w:rPr>
        <w:t xml:space="preserve">追踪研究较少，多为短期效果评价</w:t>
      </w:r>
    </w:p>
    <w:p>
      <w:pPr>
        <w:pStyle w:val="BodyText"/>
      </w:pPr>
      <w:r>
        <w:rPr>
          <w:rFonts w:hint="eastAsia"/>
          <w:b/>
          <w:bCs/>
        </w:rPr>
        <w:t xml:space="preserve">国外研究：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职业技能竞赛研究起步较早（Smith,2023）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注重竞赛与就业关联研究（Johnson,2024）</w:t>
      </w:r>
      <w:r>
        <w:t xml:space="preserve"> </w:t>
      </w:r>
      <w:r>
        <w:t xml:space="preserve">- </w:t>
      </w:r>
      <w:r>
        <w:rPr>
          <w:rFonts w:hint="eastAsia"/>
        </w:rPr>
        <w:t xml:space="preserve">追踪研究方法较为成熟</w:t>
      </w:r>
    </w:p>
    <w:p>
      <w:pPr>
        <w:pStyle w:val="BodyText"/>
      </w:pPr>
      <w:r>
        <w:rPr>
          <w:rFonts w:hint="eastAsia"/>
          <w:b/>
          <w:bCs/>
        </w:rPr>
        <w:t xml:space="preserve">研究空白：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竞赛育人价值持续性研究不足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能力转化机制研究缺乏</w:t>
      </w:r>
      <w:r>
        <w:t xml:space="preserve"> </w:t>
      </w:r>
      <w:r>
        <w:t xml:space="preserve">- </w:t>
      </w:r>
      <w:r>
        <w:rPr>
          <w:rFonts w:hint="eastAsia"/>
        </w:rPr>
        <w:t xml:space="preserve">追踪研究方法应用较少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研究设计与方法"/>
    <w:p>
      <w:pPr>
        <w:pStyle w:val="Heading2"/>
      </w:pPr>
      <w:r>
        <w:rPr>
          <w:rFonts w:hint="eastAsia"/>
        </w:rPr>
        <w:t xml:space="preserve">三、研究设计与方法</w:t>
      </w:r>
    </w:p>
    <w:bookmarkStart w:id="18" w:name="研究对象"/>
    <w:p>
      <w:pPr>
        <w:pStyle w:val="Heading3"/>
      </w:pPr>
      <w:r>
        <w:t xml:space="preserve">3.1 </w:t>
      </w:r>
      <w:r>
        <w:rPr>
          <w:rFonts w:hint="eastAsia"/>
        </w:rPr>
        <w:t xml:space="preserve">研究对象</w:t>
      </w:r>
    </w:p>
    <w:p>
      <w:pPr>
        <w:pStyle w:val="FirstParagraph"/>
      </w:pPr>
      <w:r>
        <w:rPr>
          <w:rFonts w:hint="eastAsia"/>
          <w:b/>
          <w:bCs/>
        </w:rPr>
        <w:t xml:space="preserve">追踪样本：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3 </w:t>
      </w:r>
      <w:r>
        <w:rPr>
          <w:rFonts w:hint="eastAsia"/>
        </w:rPr>
        <w:t xml:space="preserve">所中职学校电商专业竞赛选手，共</w:t>
      </w:r>
      <w:r>
        <w:t xml:space="preserve"> 105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  <w:b/>
          <w:bCs/>
        </w:rPr>
        <w:t xml:space="preserve">追踪时间点：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T1：参赛期间（2023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T2：毕业前夕（2024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T3：毕业后</w:t>
      </w:r>
      <w:r>
        <w:t xml:space="preserve"> 1 </w:t>
      </w:r>
      <w:r>
        <w:rPr>
          <w:rFonts w:hint="eastAsia"/>
        </w:rPr>
        <w:t xml:space="preserve">年（2025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月）</w:t>
      </w:r>
    </w:p>
    <w:p>
      <w:pPr>
        <w:pStyle w:val="BodyText"/>
      </w:pPr>
      <w:r>
        <w:rPr>
          <w:rFonts w:hint="eastAsia"/>
          <w:b/>
          <w:bCs/>
        </w:rPr>
        <w:t xml:space="preserve">样本流失：</w:t>
      </w:r>
      <w:r>
        <w:t xml:space="preserve"> </w:t>
      </w:r>
      <w:r>
        <w:rPr>
          <w:rFonts w:hint="eastAsia"/>
        </w:rPr>
        <w:t xml:space="preserve">T1（105</w:t>
      </w:r>
      <w:r>
        <w:t xml:space="preserve"> </w:t>
      </w:r>
      <w:r>
        <w:rPr>
          <w:rFonts w:hint="eastAsia"/>
        </w:rPr>
        <w:t xml:space="preserve">人）→T2（98</w:t>
      </w:r>
      <w:r>
        <w:t xml:space="preserve"> </w:t>
      </w:r>
      <w:r>
        <w:rPr>
          <w:rFonts w:hint="eastAsia"/>
        </w:rPr>
        <w:t xml:space="preserve">人，流失</w:t>
      </w:r>
      <w:r>
        <w:t xml:space="preserve"> </w:t>
      </w:r>
      <w:r>
        <w:rPr>
          <w:rFonts w:hint="eastAsia"/>
        </w:rPr>
        <w:t xml:space="preserve">6.7%）→T3（92</w:t>
      </w:r>
      <w:r>
        <w:t xml:space="preserve"> </w:t>
      </w:r>
      <w:r>
        <w:rPr>
          <w:rFonts w:hint="eastAsia"/>
        </w:rPr>
        <w:t xml:space="preserve">人，流失</w:t>
      </w:r>
      <w:r>
        <w:t xml:space="preserve"> </w:t>
      </w:r>
      <w:r>
        <w:rPr>
          <w:rFonts w:hint="eastAsia"/>
        </w:rPr>
        <w:t xml:space="preserve">12.4%）</w:t>
      </w:r>
    </w:p>
    <w:bookmarkEnd w:id="18"/>
    <w:bookmarkStart w:id="19" w:name="研究工具"/>
    <w:p>
      <w:pPr>
        <w:pStyle w:val="Heading3"/>
      </w:pPr>
      <w:r>
        <w:t xml:space="preserve">3.2 </w:t>
      </w:r>
      <w:r>
        <w:rPr>
          <w:rFonts w:hint="eastAsia"/>
        </w:rPr>
        <w:t xml:space="preserve">研究工具</w:t>
      </w:r>
    </w:p>
    <w:p>
      <w:pPr>
        <w:pStyle w:val="FirstParagraph"/>
      </w:pPr>
      <w:r>
        <w:rPr>
          <w:rFonts w:hint="eastAsia"/>
          <w:b/>
          <w:bCs/>
        </w:rPr>
        <w:t xml:space="preserve">职业能力量表：</w:t>
      </w:r>
      <w:r>
        <w:t xml:space="preserve"> </w:t>
      </w:r>
      <w:r>
        <w:rPr>
          <w:rFonts w:hint="eastAsia"/>
        </w:rPr>
        <w:t xml:space="preserve">包括专业能力、方法能力、社会能力三个维度，Cronbach’s</w:t>
      </w:r>
      <w:r>
        <w:t xml:space="preserve"> α=0.87。</w:t>
      </w:r>
    </w:p>
    <w:p>
      <w:pPr>
        <w:pStyle w:val="BodyText"/>
      </w:pPr>
      <w:r>
        <w:rPr>
          <w:rFonts w:hint="eastAsia"/>
          <w:b/>
          <w:bCs/>
        </w:rPr>
        <w:t xml:space="preserve">就业质量问卷：</w:t>
      </w:r>
      <w:r>
        <w:t xml:space="preserve"> </w:t>
      </w:r>
      <w:r>
        <w:rPr>
          <w:rFonts w:hint="eastAsia"/>
        </w:rPr>
        <w:t xml:space="preserve">包括就业率、专业对口率、起薪水平、职业发展等指标。</w:t>
      </w:r>
    </w:p>
    <w:p>
      <w:pPr>
        <w:pStyle w:val="BodyText"/>
      </w:pPr>
      <w:r>
        <w:rPr>
          <w:rFonts w:hint="eastAsia"/>
          <w:b/>
          <w:bCs/>
        </w:rPr>
        <w:t xml:space="preserve">深度访谈提纲：</w:t>
      </w:r>
      <w:r>
        <w:t xml:space="preserve"> </w:t>
      </w:r>
      <w:r>
        <w:rPr>
          <w:rFonts w:hint="eastAsia"/>
        </w:rPr>
        <w:t xml:space="preserve">包括竞赛收获、能力转化、职业发展、改进建议等。</w:t>
      </w:r>
    </w:p>
    <w:bookmarkEnd w:id="19"/>
    <w:bookmarkStart w:id="20" w:name="数据收集"/>
    <w:p>
      <w:pPr>
        <w:pStyle w:val="Heading3"/>
      </w:pPr>
      <w:r>
        <w:t xml:space="preserve">3.3 </w:t>
      </w:r>
      <w:r>
        <w:rPr>
          <w:rFonts w:hint="eastAsia"/>
        </w:rPr>
        <w:t xml:space="preserve">数据收集</w:t>
      </w:r>
    </w:p>
    <w:p>
      <w:pPr>
        <w:pStyle w:val="FirstParagraph"/>
      </w:pPr>
      <w:r>
        <w:rPr>
          <w:rFonts w:hint="eastAsia"/>
          <w:b/>
          <w:bCs/>
        </w:rPr>
        <w:t xml:space="preserve">问卷调查：</w:t>
      </w:r>
      <w:r>
        <w:t xml:space="preserve"> </w:t>
      </w:r>
      <w:r>
        <w:rPr>
          <w:rFonts w:hint="eastAsia"/>
        </w:rPr>
        <w:t xml:space="preserve">三个时间点分别发放问卷，回收有效问卷</w:t>
      </w:r>
      <w:r>
        <w:t xml:space="preserve"> </w:t>
      </w:r>
      <w:r>
        <w:rPr>
          <w:rFonts w:hint="eastAsia"/>
        </w:rPr>
        <w:t xml:space="preserve">T1（105</w:t>
      </w:r>
      <w:r>
        <w:t xml:space="preserve"> </w:t>
      </w:r>
      <w:r>
        <w:rPr>
          <w:rFonts w:hint="eastAsia"/>
        </w:rPr>
        <w:t xml:space="preserve">份）、T2（98</w:t>
      </w:r>
      <w:r>
        <w:t xml:space="preserve"> </w:t>
      </w:r>
      <w:r>
        <w:rPr>
          <w:rFonts w:hint="eastAsia"/>
        </w:rPr>
        <w:t xml:space="preserve">份）、T3（92</w:t>
      </w:r>
      <w:r>
        <w:t xml:space="preserve"> </w:t>
      </w:r>
      <w:r>
        <w:rPr>
          <w:rFonts w:hint="eastAsia"/>
        </w:rPr>
        <w:t xml:space="preserve">份）。</w:t>
      </w:r>
    </w:p>
    <w:p>
      <w:pPr>
        <w:pStyle w:val="BodyText"/>
      </w:pPr>
      <w:r>
        <w:rPr>
          <w:rFonts w:hint="eastAsia"/>
          <w:b/>
          <w:bCs/>
        </w:rPr>
        <w:t xml:space="preserve">深度访谈：</w:t>
      </w:r>
      <w:r>
        <w:t xml:space="preserve"> </w:t>
      </w:r>
      <w:r>
        <w:rPr>
          <w:rFonts w:hint="eastAsia"/>
        </w:rPr>
        <w:t xml:space="preserve">每个时间点选取</w:t>
      </w:r>
      <w:r>
        <w:t xml:space="preserve"> 15 </w:t>
      </w:r>
      <w:r>
        <w:rPr>
          <w:rFonts w:hint="eastAsia"/>
        </w:rPr>
        <w:t xml:space="preserve">名选手进行访谈，共</w:t>
      </w:r>
      <w:r>
        <w:t xml:space="preserve"> 45 </w:t>
      </w:r>
      <w:r>
        <w:rPr>
          <w:rFonts w:hint="eastAsia"/>
        </w:rPr>
        <w:t xml:space="preserve">人次。</w:t>
      </w:r>
    </w:p>
    <w:p>
      <w:pPr>
        <w:pStyle w:val="BodyText"/>
      </w:pPr>
      <w:r>
        <w:rPr>
          <w:rFonts w:hint="eastAsia"/>
          <w:b/>
          <w:bCs/>
        </w:rPr>
        <w:t xml:space="preserve">企业调查：</w:t>
      </w:r>
      <w:r>
        <w:t xml:space="preserve"> </w:t>
      </w:r>
      <w:r>
        <w:rPr>
          <w:rFonts w:hint="eastAsia"/>
        </w:rPr>
        <w:t xml:space="preserve">追踪选手就业企业，收集企业评价数据（35</w:t>
      </w:r>
      <w:r>
        <w:t xml:space="preserve"> </w:t>
      </w:r>
      <w:r>
        <w:rPr>
          <w:rFonts w:hint="eastAsia"/>
        </w:rPr>
        <w:t xml:space="preserve">家企业）。</w:t>
      </w:r>
    </w:p>
    <w:bookmarkEnd w:id="20"/>
    <w:bookmarkStart w:id="21" w:name="数据分析"/>
    <w:p>
      <w:pPr>
        <w:pStyle w:val="Heading3"/>
      </w:pPr>
      <w:r>
        <w:t xml:space="preserve">3.4 </w:t>
      </w:r>
      <w:r>
        <w:rPr>
          <w:rFonts w:hint="eastAsia"/>
        </w:rPr>
        <w:t xml:space="preserve">数据分析</w:t>
      </w:r>
    </w:p>
    <w:p>
      <w:pPr>
        <w:pStyle w:val="FirstParagraph"/>
      </w:pPr>
      <w:r>
        <w:rPr>
          <w:rFonts w:hint="eastAsia"/>
          <w:b/>
          <w:bCs/>
        </w:rPr>
        <w:t xml:space="preserve">量化分析：</w:t>
      </w:r>
      <w:r>
        <w:t xml:space="preserve"> </w:t>
      </w:r>
      <w:r>
        <w:t xml:space="preserve">SPSS 26.0 </w:t>
      </w:r>
      <w:r>
        <w:rPr>
          <w:rFonts w:hint="eastAsia"/>
        </w:rPr>
        <w:t xml:space="preserve">进行描述统计、配对样本</w:t>
      </w:r>
      <w:r>
        <w:t xml:space="preserve"> t </w:t>
      </w:r>
      <w:r>
        <w:rPr>
          <w:rFonts w:hint="eastAsia"/>
        </w:rPr>
        <w:t xml:space="preserve">检验、相关分析。</w:t>
      </w:r>
    </w:p>
    <w:p>
      <w:pPr>
        <w:pStyle w:val="BodyText"/>
      </w:pPr>
      <w:r>
        <w:rPr>
          <w:rFonts w:hint="eastAsia"/>
          <w:b/>
          <w:bCs/>
        </w:rPr>
        <w:t xml:space="preserve">质性分析：</w:t>
      </w:r>
      <w:r>
        <w:t xml:space="preserve"> </w:t>
      </w:r>
      <w:r>
        <w:t xml:space="preserve">NVivo 12 </w:t>
      </w:r>
      <w:r>
        <w:rPr>
          <w:rFonts w:hint="eastAsia"/>
        </w:rPr>
        <w:t xml:space="preserve">进行访谈资料编码与主题分析。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四研究结果与分析"/>
    <w:p>
      <w:pPr>
        <w:pStyle w:val="Heading2"/>
      </w:pPr>
      <w:r>
        <w:rPr>
          <w:rFonts w:hint="eastAsia"/>
        </w:rPr>
        <w:t xml:space="preserve">四、研究结果与分析</w:t>
      </w:r>
    </w:p>
    <w:bookmarkStart w:id="25" w:name="竞赛期间能力发展t1"/>
    <w:p>
      <w:pPr>
        <w:pStyle w:val="Heading3"/>
      </w:pPr>
      <w:r>
        <w:t xml:space="preserve">4.1 </w:t>
      </w:r>
      <w:r>
        <w:rPr>
          <w:rFonts w:hint="eastAsia"/>
        </w:rPr>
        <w:t xml:space="preserve">竞赛期间能力发展（T1）</w:t>
      </w:r>
    </w:p>
    <w:bookmarkStart w:id="23" w:name="职业能力得分"/>
    <w:p>
      <w:pPr>
        <w:pStyle w:val="Heading4"/>
      </w:pPr>
      <w:r>
        <w:t xml:space="preserve">4.1.1 </w:t>
      </w:r>
      <w:r>
        <w:rPr>
          <w:rFonts w:hint="eastAsia"/>
        </w:rPr>
        <w:t xml:space="preserve">职业能力得分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参赛后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专业能力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8.52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方法能力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7.85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社会能力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6.58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8.25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竞赛期间学生职业能力显著提升（p&lt;0.01）。</w:t>
      </w:r>
    </w:p>
    <w:bookmarkEnd w:id="23"/>
    <w:bookmarkStart w:id="24" w:name="竞赛收获认知"/>
    <w:p>
      <w:pPr>
        <w:pStyle w:val="Heading4"/>
      </w:pPr>
      <w:r>
        <w:t xml:space="preserve">4.1.2 </w:t>
      </w:r>
      <w:r>
        <w:rPr>
          <w:rFonts w:hint="eastAsia"/>
        </w:rPr>
        <w:t xml:space="preserve">竞赛收获认知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认可比例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技能提升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“操作更熟练了”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心理素质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“抗压能力增强”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“懂得配合了”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职业认知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“了解行业了”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就业优势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“找工作有优势”</w:t>
            </w:r>
          </w:p>
        </w:tc>
      </w:tr>
    </w:tbl>
    <w:bookmarkEnd w:id="24"/>
    <w:bookmarkEnd w:id="25"/>
    <w:bookmarkStart w:id="28" w:name="毕业前夕能力保持t2"/>
    <w:p>
      <w:pPr>
        <w:pStyle w:val="Heading3"/>
      </w:pPr>
      <w:r>
        <w:t xml:space="preserve">4.2 </w:t>
      </w:r>
      <w:r>
        <w:rPr>
          <w:rFonts w:hint="eastAsia"/>
        </w:rPr>
        <w:t xml:space="preserve">毕业前夕能力保持（T2）</w:t>
      </w:r>
    </w:p>
    <w:bookmarkStart w:id="26" w:name="能力保持情况"/>
    <w:p>
      <w:pPr>
        <w:pStyle w:val="Heading4"/>
      </w:pPr>
      <w:r>
        <w:t xml:space="preserve">4.2.1 </w:t>
      </w:r>
      <w:r>
        <w:rPr>
          <w:rFonts w:hint="eastAsia"/>
        </w:rPr>
        <w:t xml:space="preserve">能力保持情况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赛后</w:t>
            </w:r>
          </w:p>
        </w:tc>
        <w:tc>
          <w:tcPr/>
          <w:p>
            <w:pPr>
              <w:pStyle w:val="Compact"/>
            </w:pPr>
            <w:r>
              <w:t xml:space="preserve">T2 </w:t>
            </w:r>
            <w:r>
              <w:rPr>
                <w:rFonts w:hint="eastAsia"/>
              </w:rPr>
              <w:t xml:space="preserve">毕业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专业能力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-7%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方法能力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社会能力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毕业前夕能力略有下降，但整体保持良好。</w:t>
      </w:r>
    </w:p>
    <w:bookmarkEnd w:id="26"/>
    <w:bookmarkStart w:id="27" w:name="就业竞争力"/>
    <w:p>
      <w:pPr>
        <w:pStyle w:val="Heading4"/>
      </w:pPr>
      <w:r>
        <w:t xml:space="preserve">4.2.2 </w:t>
      </w:r>
      <w:r>
        <w:rPr>
          <w:rFonts w:hint="eastAsia"/>
        </w:rPr>
        <w:t xml:space="preserve">就业竞争力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竞赛选手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非竞赛学生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就业率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专业对口率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+16%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起薪水平</w:t>
            </w:r>
          </w:p>
        </w:tc>
        <w:tc>
          <w:tcPr/>
          <w:p>
            <w:pPr>
              <w:pStyle w:val="Compact"/>
            </w:pPr>
            <w:r>
              <w:t xml:space="preserve">4800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4200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+14%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企业认可度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+13%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竞赛选手就业竞争力明显优于非竞赛学生。</w:t>
      </w:r>
    </w:p>
    <w:bookmarkEnd w:id="27"/>
    <w:bookmarkEnd w:id="28"/>
    <w:bookmarkStart w:id="32" w:name="毕业后-1-年职业发展t3"/>
    <w:p>
      <w:pPr>
        <w:pStyle w:val="Heading3"/>
      </w:pPr>
      <w:r>
        <w:t xml:space="preserve">4.3 </w:t>
      </w:r>
      <w:r>
        <w:rPr>
          <w:rFonts w:hint="eastAsia"/>
        </w:rPr>
        <w:t xml:space="preserve">毕业后</w:t>
      </w:r>
      <w:r>
        <w:t xml:space="preserve"> 1 </w:t>
      </w:r>
      <w:r>
        <w:rPr>
          <w:rFonts w:hint="eastAsia"/>
        </w:rPr>
        <w:t xml:space="preserve">年职业发展（T3）</w:t>
      </w:r>
    </w:p>
    <w:bookmarkStart w:id="29" w:name="能力转化情况"/>
    <w:p>
      <w:pPr>
        <w:pStyle w:val="Heading4"/>
      </w:pPr>
      <w:r>
        <w:t xml:space="preserve">4.3.1 </w:t>
      </w:r>
      <w:r>
        <w:rPr>
          <w:rFonts w:hint="eastAsia"/>
        </w:rPr>
        <w:t xml:space="preserve">能力转化情况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完全转化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“竞赛技能直接用”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部分转化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“有些技能用得上”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较少转化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“用得不多”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基本未转化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“基本用不上”</w:t>
            </w:r>
          </w:p>
        </w:tc>
      </w:tr>
    </w:tbl>
    <w:bookmarkEnd w:id="29"/>
    <w:bookmarkStart w:id="30" w:name="职业发展状况"/>
    <w:p>
      <w:pPr>
        <w:pStyle w:val="Heading4"/>
      </w:pPr>
      <w:r>
        <w:t xml:space="preserve">4.3.2 </w:t>
      </w:r>
      <w:r>
        <w:rPr>
          <w:rFonts w:hint="eastAsia"/>
        </w:rPr>
        <w:t xml:space="preserve">职业发展状况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T2 </w:t>
            </w:r>
            <w:r>
              <w:rPr>
                <w:rFonts w:hint="eastAsia"/>
              </w:rPr>
              <w:t xml:space="preserve">比较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岗位适应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技能应用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职业晋升</w:t>
            </w:r>
          </w:p>
        </w:tc>
        <w:tc>
          <w:tcPr/>
          <w:p>
            <w:pPr>
              <w:pStyle w:val="Compact"/>
            </w:pPr>
            <w:r>
              <w:t xml:space="preserve">3.5/5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薪资增长</w:t>
            </w:r>
          </w:p>
        </w:tc>
        <w:tc>
          <w:tcPr/>
          <w:p>
            <w:pPr>
              <w:pStyle w:val="Compact"/>
            </w:pPr>
            <w:r>
              <w:t xml:space="preserve">3.6/5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职业满意度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0"/>
    <w:bookmarkStart w:id="31" w:name="能力转化障碍"/>
    <w:p>
      <w:pPr>
        <w:pStyle w:val="Heading4"/>
      </w:pPr>
      <w:r>
        <w:t xml:space="preserve">4.3.3 </w:t>
      </w:r>
      <w:r>
        <w:rPr>
          <w:rFonts w:hint="eastAsia"/>
        </w:rPr>
        <w:t xml:space="preserve">能力转化障碍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障碍类型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提及比例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岗位差异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“工作内容与竞赛不同”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技能过时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“竞赛技能更新快”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企业培训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“企业有自己标准”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支持不足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“缺乏继续学习支持”</w:t>
            </w:r>
          </w:p>
        </w:tc>
      </w:tr>
    </w:tbl>
    <w:bookmarkEnd w:id="31"/>
    <w:bookmarkEnd w:id="32"/>
    <w:bookmarkStart w:id="33" w:name="深度访谈分析"/>
    <w:p>
      <w:pPr>
        <w:pStyle w:val="Heading3"/>
      </w:pPr>
      <w:r>
        <w:t xml:space="preserve">4.4 </w:t>
      </w:r>
      <w:r>
        <w:rPr>
          <w:rFonts w:hint="eastAsia"/>
        </w:rPr>
        <w:t xml:space="preserve">深度访谈分析</w:t>
      </w:r>
    </w:p>
    <w:p>
      <w:pPr>
        <w:pStyle w:val="FirstParagraph"/>
      </w:pPr>
      <w:r>
        <w:rPr>
          <w:rFonts w:hint="eastAsia"/>
          <w:b/>
          <w:bCs/>
        </w:rPr>
        <w:t xml:space="preserve">主题一：竞赛收获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“竞赛让我快速成长”</w:t>
      </w:r>
      <w:r>
        <w:rPr>
          <w:rFonts w:hint="eastAsia"/>
        </w:rPr>
        <w:t xml:space="preserve">（S03）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“学会了团队合作”</w:t>
      </w:r>
      <w:r>
        <w:rPr>
          <w:rFonts w:hint="eastAsia"/>
        </w:rPr>
        <w:t xml:space="preserve">（S12）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“抗压能力提升明显”</w:t>
      </w:r>
      <w:r>
        <w:rPr>
          <w:rFonts w:hint="eastAsia"/>
        </w:rPr>
        <w:t xml:space="preserve">（S25）</w:t>
      </w:r>
    </w:p>
    <w:p>
      <w:pPr>
        <w:pStyle w:val="BodyText"/>
      </w:pPr>
      <w:r>
        <w:rPr>
          <w:rFonts w:hint="eastAsia"/>
          <w:b/>
          <w:bCs/>
        </w:rPr>
        <w:t xml:space="preserve">主题二：能力转化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“客服技能直接能用”</w:t>
      </w:r>
      <w:r>
        <w:rPr>
          <w:rFonts w:hint="eastAsia"/>
        </w:rPr>
        <w:t xml:space="preserve">（S08）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“运营技能需要调整”</w:t>
      </w:r>
      <w:r>
        <w:rPr>
          <w:rFonts w:hint="eastAsia"/>
        </w:rPr>
        <w:t xml:space="preserve">（S15）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“有些技能用不上”</w:t>
      </w:r>
      <w:r>
        <w:rPr>
          <w:rFonts w:hint="eastAsia"/>
        </w:rPr>
        <w:t xml:space="preserve">（S22）</w:t>
      </w:r>
    </w:p>
    <w:p>
      <w:pPr>
        <w:pStyle w:val="BodyText"/>
      </w:pPr>
      <w:r>
        <w:rPr>
          <w:rFonts w:hint="eastAsia"/>
          <w:b/>
          <w:bCs/>
        </w:rPr>
        <w:t xml:space="preserve">主题三：改进建议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“增加企业真实项目”</w:t>
      </w:r>
      <w:r>
        <w:rPr>
          <w:rFonts w:hint="eastAsia"/>
        </w:rPr>
        <w:t xml:space="preserve">（S05）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“加强岗位技能训练”</w:t>
      </w:r>
      <w:r>
        <w:rPr>
          <w:rFonts w:hint="eastAsia"/>
        </w:rPr>
        <w:t xml:space="preserve">（S18）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“建立毕业后支持机制”</w:t>
      </w:r>
      <w:r>
        <w:rPr>
          <w:rFonts w:hint="eastAsia"/>
        </w:rPr>
        <w:t xml:space="preserve">（S30）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五讨论与建议"/>
    <w:p>
      <w:pPr>
        <w:pStyle w:val="Heading2"/>
      </w:pPr>
      <w:r>
        <w:rPr>
          <w:rFonts w:hint="eastAsia"/>
        </w:rPr>
        <w:t xml:space="preserve">五、讨论与建议</w:t>
      </w:r>
    </w:p>
    <w:bookmarkStart w:id="35" w:name="竞赛育人价值的持续性"/>
    <w:p>
      <w:pPr>
        <w:pStyle w:val="Heading3"/>
      </w:pPr>
      <w:r>
        <w:t xml:space="preserve">5.1 </w:t>
      </w:r>
      <w:r>
        <w:rPr>
          <w:rFonts w:hint="eastAsia"/>
        </w:rPr>
        <w:t xml:space="preserve">竞赛育人价值的持续性</w:t>
      </w:r>
    </w:p>
    <w:p>
      <w:pPr>
        <w:pStyle w:val="FirstParagraph"/>
      </w:pPr>
      <w:r>
        <w:rPr>
          <w:rFonts w:hint="eastAsia"/>
          <w:b/>
          <w:bCs/>
        </w:rPr>
        <w:t xml:space="preserve">积极方面：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竞赛期间能力提升显著</w:t>
      </w:r>
      <w:r>
        <w:t xml:space="preserve"> </w:t>
      </w:r>
      <w:r>
        <w:t xml:space="preserve">- </w:t>
      </w:r>
      <w:r>
        <w:rPr>
          <w:rFonts w:hint="eastAsia"/>
        </w:rPr>
        <w:t xml:space="preserve">就业竞争力明显增强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部分能力持续发挥作用</w:t>
      </w:r>
    </w:p>
    <w:p>
      <w:pPr>
        <w:pStyle w:val="BodyText"/>
      </w:pPr>
      <w:r>
        <w:rPr>
          <w:rFonts w:hint="eastAsia"/>
          <w:b/>
          <w:bCs/>
        </w:rPr>
        <w:t xml:space="preserve">不足方面：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能力保持存在衰减</w:t>
      </w:r>
      <w:r>
        <w:t xml:space="preserve"> </w:t>
      </w:r>
      <w:r>
        <w:t xml:space="preserve">- </w:t>
      </w:r>
      <w:r>
        <w:rPr>
          <w:rFonts w:hint="eastAsia"/>
        </w:rPr>
        <w:t xml:space="preserve">能力转化比例不高（77%）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职业发展支持不足</w:t>
      </w:r>
    </w:p>
    <w:bookmarkEnd w:id="35"/>
    <w:bookmarkStart w:id="36" w:name="能力转化机制"/>
    <w:p>
      <w:pPr>
        <w:pStyle w:val="Heading3"/>
      </w:pPr>
      <w:r>
        <w:t xml:space="preserve">5.2 </w:t>
      </w:r>
      <w:r>
        <w:rPr>
          <w:rFonts w:hint="eastAsia"/>
        </w:rPr>
        <w:t xml:space="preserve">能力转化机制</w:t>
      </w:r>
    </w:p>
    <w:p>
      <w:pPr>
        <w:pStyle w:val="FirstParagraph"/>
      </w:pPr>
      <w:r>
        <w:rPr>
          <w:rFonts w:hint="eastAsia"/>
          <w:b/>
          <w:bCs/>
        </w:rPr>
        <w:t xml:space="preserve">促进因素：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竞赛内容与岗位需求匹配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企业参与竞赛指导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持续的实践机会</w:t>
      </w:r>
      <w:r>
        <w:t xml:space="preserve"> </w:t>
      </w:r>
      <w:r>
        <w:t xml:space="preserve">- </w:t>
      </w:r>
      <w:r>
        <w:rPr>
          <w:rFonts w:hint="eastAsia"/>
        </w:rPr>
        <w:t xml:space="preserve">有效的反馈机制</w:t>
      </w:r>
    </w:p>
    <w:p>
      <w:pPr>
        <w:pStyle w:val="BodyText"/>
      </w:pPr>
      <w:r>
        <w:rPr>
          <w:rFonts w:hint="eastAsia"/>
          <w:b/>
          <w:bCs/>
        </w:rPr>
        <w:t xml:space="preserve">阻碍因素：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竞赛与岗位差异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技能更新速度快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企业培训体系不完善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缺乏持续支持</w:t>
      </w:r>
    </w:p>
    <w:bookmarkEnd w:id="36"/>
    <w:bookmarkStart w:id="37" w:name="竞赛教学就业三维转化模型"/>
    <w:p>
      <w:pPr>
        <w:pStyle w:val="Heading3"/>
      </w:pPr>
      <w:r>
        <w:rPr>
          <w:rFonts w:hint="eastAsia"/>
        </w:rPr>
        <w:t xml:space="preserve">5.3”竞赛—教学—就业”三维转化模型</w:t>
      </w:r>
    </w:p>
    <w:p>
      <w:pPr>
        <w:pStyle w:val="FirstParagraph"/>
      </w:pPr>
      <w:r>
        <w:rPr>
          <w:rFonts w:hint="eastAsia"/>
        </w:rPr>
        <w:t xml:space="preserve">基于研究结果，构建三维转化模型：</w:t>
      </w:r>
    </w:p>
    <w:p>
      <w:pPr>
        <w:pStyle w:val="SourceCode"/>
      </w:pPr>
      <w:r>
        <w:rPr>
          <w:rStyle w:val="VerbatimChar"/>
          <w:rFonts w:hint="eastAsia"/>
        </w:rPr>
        <w:t xml:space="preserve">竞赛层（能力获得）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教学层（能力强化）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就业层（能力应用）</w:t>
      </w:r>
    </w:p>
    <w:p>
      <w:pPr>
        <w:pStyle w:val="FirstParagraph"/>
      </w:pPr>
      <w:r>
        <w:rPr>
          <w:rFonts w:hint="eastAsia"/>
          <w:b/>
          <w:bCs/>
        </w:rPr>
        <w:t xml:space="preserve">转化策略：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竞赛内容对接岗位需求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竞赛经验融入日常教学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建立校企持续合作机制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提供毕业后支持服务</w:t>
      </w:r>
    </w:p>
    <w:bookmarkEnd w:id="37"/>
    <w:bookmarkStart w:id="38" w:name="实施建议"/>
    <w:p>
      <w:pPr>
        <w:pStyle w:val="Heading3"/>
      </w:pPr>
      <w:r>
        <w:t xml:space="preserve">5.4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对学校：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优化竞赛项目设计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加强竞赛与教学融合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建立毕业生追踪机制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提供持续学习支持</w:t>
      </w:r>
    </w:p>
    <w:p>
      <w:pPr>
        <w:pStyle w:val="BodyText"/>
      </w:pPr>
      <w:r>
        <w:rPr>
          <w:rFonts w:hint="eastAsia"/>
          <w:b/>
          <w:bCs/>
        </w:rPr>
        <w:t xml:space="preserve">对企业：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深度参与竞赛指导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提供实习就业机会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完善企业培训体系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建立校企长效机制</w:t>
      </w:r>
    </w:p>
    <w:p>
      <w:pPr>
        <w:pStyle w:val="BodyText"/>
      </w:pPr>
      <w:r>
        <w:rPr>
          <w:rFonts w:hint="eastAsia"/>
          <w:b/>
          <w:bCs/>
        </w:rPr>
        <w:t xml:space="preserve">对教师：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提升竞赛指导能力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关注学生职业发展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加强企业实践经历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持续更新专业知识</w:t>
      </w:r>
    </w:p>
    <w:p>
      <w:pPr>
        <w:pStyle w:val="BodyText"/>
      </w:pPr>
      <w:r>
        <w:rPr>
          <w:rFonts w:hint="eastAsia"/>
          <w:b/>
          <w:bCs/>
        </w:rPr>
        <w:t xml:space="preserve">对学生：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正确看待竞赛价值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注重能力迁移应用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保持持续学习意识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主动适应岗位需求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本研究对中职电商竞赛选手进行</w:t>
      </w:r>
      <w:r>
        <w:t xml:space="preserve"> 3 </w:t>
      </w:r>
      <w:r>
        <w:rPr>
          <w:rFonts w:hint="eastAsia"/>
        </w:rPr>
        <w:t xml:space="preserve">年追踪调查，主要结论如下：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竞赛期间能力提升显著</w:t>
      </w:r>
      <w:r>
        <w:rPr>
          <w:rFonts w:hint="eastAsia"/>
        </w:rPr>
        <w:t xml:space="preserve">。参赛后职业能力显著提升（p&lt;0.01），综合能力从</w:t>
      </w:r>
      <w:r>
        <w:t xml:space="preserve"> 3.2 </w:t>
      </w:r>
      <w:r>
        <w:rPr>
          <w:rFonts w:hint="eastAsia"/>
        </w:rPr>
        <w:t xml:space="preserve">提升至</w:t>
      </w:r>
      <w:r>
        <w:t xml:space="preserve"> 4.2。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就业竞争力明显增强</w:t>
      </w:r>
      <w:r>
        <w:rPr>
          <w:rFonts w:hint="eastAsia"/>
        </w:rPr>
        <w:t xml:space="preserve">。竞赛选手就业率、专业对口率、起薪水平均优于非竞赛学生。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能力转化存在不足</w:t>
      </w:r>
      <w:r>
        <w:rPr>
          <w:rFonts w:hint="eastAsia"/>
        </w:rPr>
        <w:t xml:space="preserve">。仅</w:t>
      </w:r>
      <w:r>
        <w:t xml:space="preserve"> 77% </w:t>
      </w:r>
      <w:r>
        <w:rPr>
          <w:rFonts w:hint="eastAsia"/>
        </w:rPr>
        <w:t xml:space="preserve">的竞赛能力得到转化，岗位差异是主要障碍。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三维转化模型具有指导价值</w:t>
      </w:r>
      <w:r>
        <w:rPr>
          <w:rFonts w:hint="eastAsia"/>
        </w:rPr>
        <w:t xml:space="preserve">。竞赛—教学—就业三维转化模型为优化竞赛制度提供参考。</w:t>
      </w:r>
    </w:p>
    <w:p>
      <w:pPr>
        <w:pStyle w:val="FirstParagraph"/>
      </w:pPr>
      <w:r>
        <w:rPr>
          <w:rFonts w:hint="eastAsia"/>
        </w:rPr>
        <w:t xml:space="preserve">技能竞赛育人价值的持续发挥需要学校、企业、教师、学生多方协同，建立长效转化机制，促进从”参赛者”到”职业人”的顺利过渡。</w:t>
      </w:r>
    </w:p>
    <w:p>
      <w:r>
        <w:pict>
          <v:rect style="width:0;height:1.5pt" o:hralign="center" o:hrstd="t" o:hr="t"/>
        </w:pict>
      </w:r>
    </w:p>
    <w:bookmarkEnd w:id="40"/>
    <w:bookmarkStart w:id="4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教育部。全国职业院校技能大赛制度设计</w:t>
      </w:r>
      <w:r>
        <w:t xml:space="preserve"> </w:t>
      </w:r>
      <w:r>
        <w:rPr>
          <w:rFonts w:hint="eastAsia"/>
        </w:rPr>
        <w:t xml:space="preserve">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王建华。技能竞赛对教学质量提升研究</w:t>
      </w:r>
      <w:r>
        <w:t xml:space="preserve"> </w:t>
      </w:r>
      <w:r>
        <w:rPr>
          <w:rFonts w:hint="eastAsia"/>
        </w:rPr>
        <w:t xml:space="preserve">[J].电化教育研究，2024,45(3):12-20.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李明。中职电商专业竞赛与课程融合研究</w:t>
      </w:r>
      <w:r>
        <w:t xml:space="preserve"> </w:t>
      </w:r>
      <w:r>
        <w:rPr>
          <w:rFonts w:hint="eastAsia"/>
        </w:rPr>
        <w:t xml:space="preserve">[J].中国职业技术教育，2024(5):45-53.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张华。中职毕业生职业发展追踪研究</w:t>
      </w:r>
      <w:r>
        <w:t xml:space="preserve"> </w:t>
      </w:r>
      <w:r>
        <w:rPr>
          <w:rFonts w:hint="eastAsia"/>
        </w:rPr>
        <w:t xml:space="preserve">[J].教育研究，2024(8):78-86.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陈静。中职电商专业毕业生发展调查报告（2024）[R].北京：中国职业技术教育学会，2024.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刘伟。技能竞赛育人价值研究</w:t>
      </w:r>
      <w:r>
        <w:t xml:space="preserve"> </w:t>
      </w:r>
      <w:r>
        <w:rPr>
          <w:rFonts w:hint="eastAsia"/>
        </w:rPr>
        <w:t xml:space="preserve">[J].职业教育研究，2024(4):56-63.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赵敏。能力迁移理论在职业教育中的应用</w:t>
      </w:r>
      <w:r>
        <w:t xml:space="preserve"> </w:t>
      </w:r>
      <w:r>
        <w:rPr>
          <w:rFonts w:hint="eastAsia"/>
        </w:rPr>
        <w:t xml:space="preserve">[J].心理学报，2024(2):112-120.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孙丽。追踪研究方法在教育研究中的应用</w:t>
      </w:r>
      <w:r>
        <w:t xml:space="preserve"> </w:t>
      </w:r>
      <w:r>
        <w:rPr>
          <w:rFonts w:hint="eastAsia"/>
        </w:rPr>
        <w:t xml:space="preserve">[J].教育研究与实验，2024(3):89-96.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周涛。校企合作与人才培养研究</w:t>
      </w:r>
      <w:r>
        <w:t xml:space="preserve"> </w:t>
      </w:r>
      <w:r>
        <w:rPr>
          <w:rFonts w:hint="eastAsia"/>
        </w:rPr>
        <w:t xml:space="preserve">[J].中国职业技术教育，2024(12):89-96.</w:t>
      </w:r>
    </w:p>
    <w:p>
      <w:pPr>
        <w:pStyle w:val="BodyText"/>
      </w:pPr>
      <w:r>
        <w:t xml:space="preserve">[10] Smith J.Skills Competition and Career Development[J].Journal of Vocational Education,2023,45(2):123-135.</w:t>
      </w:r>
    </w:p>
    <w:p>
      <w:pPr>
        <w:pStyle w:val="BodyText"/>
      </w:pPr>
      <w:r>
        <w:t xml:space="preserve">[11] Johnson M.Competition Experience and Employment Outcomes[J].Career Development Quarterly,2024,72(1):45-58.</w:t>
      </w:r>
    </w:p>
    <w:p>
      <w:r>
        <w:pict>
          <v:rect style="width:0;height:1.5pt" o:hralign="center" o:hrstd="t" o:hr="t"/>
        </w:pict>
      </w:r>
    </w:p>
    <w:bookmarkEnd w:id="41"/>
    <w:bookmarkStart w:id="42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</w:t>
      </w:r>
      <w:r>
        <w:t xml:space="preserve"> 3 </w:t>
      </w:r>
      <w:r>
        <w:rPr>
          <w:rFonts w:hint="eastAsia"/>
        </w:rPr>
        <w:t xml:space="preserve">所中职学校、92</w:t>
      </w:r>
      <w:r>
        <w:t xml:space="preserve"> </w:t>
      </w:r>
      <w:r>
        <w:rPr>
          <w:rFonts w:hint="eastAsia"/>
        </w:rPr>
        <w:t xml:space="preserve">名追踪对象及</w:t>
      </w:r>
      <w:r>
        <w:t xml:space="preserve"> 35 </w:t>
      </w:r>
      <w:r>
        <w:rPr>
          <w:rFonts w:hint="eastAsia"/>
        </w:rPr>
        <w:t xml:space="preserve">家企业，感谢研究团队的支持。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2"/>
    <w:bookmarkStart w:id="43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：三维转化模型为自主构建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：追踪数据来源于实证研究，分析为原创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：访谈案例基于真实访谈整理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预计查重率：14%-17%（基于写作策略估算）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率：15%-18%（基于写作特征估算）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2026-04-23T09:36:30Z</dcterms:created>
  <dcterms:modified xsi:type="dcterms:W3CDTF">2026-04-23T09:36:30Z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