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论文思考路径"/>
    <w:p>
      <w:pPr>
        <w:pStyle w:val="Heading1"/>
      </w:pPr>
      <w:r>
        <w:rPr>
          <w:rFonts w:hint="eastAsia"/>
        </w:rPr>
        <w:t xml:space="preserve">论文思考路径</w:t>
      </w:r>
    </w:p>
    <w:bookmarkStart w:id="9" w:name="论文题目"/>
    <w:p>
      <w:pPr>
        <w:pStyle w:val="Heading2"/>
      </w:pPr>
      <w:r>
        <w:rPr>
          <w:rFonts w:hint="eastAsia"/>
        </w:rPr>
        <w:t xml:space="preserve">论文题目</w:t>
      </w:r>
    </w:p>
    <w:p>
      <w:pPr>
        <w:pStyle w:val="FirstParagraph"/>
      </w:pPr>
      <w:r>
        <w:rPr>
          <w:rFonts w:hint="eastAsia"/>
        </w:rPr>
        <w:t xml:space="preserve">“一专一策”</w:t>
      </w:r>
      <w:r>
        <w:rPr>
          <w:rFonts w:hint="eastAsia"/>
        </w:rPr>
        <w:t xml:space="preserve">如何落地？——生成式</w:t>
      </w:r>
      <w:r>
        <w:t xml:space="preserve"> AI </w:t>
      </w:r>
      <w:r>
        <w:rPr>
          <w:rFonts w:hint="eastAsia"/>
        </w:rPr>
        <w:t xml:space="preserve">赋能中职办公自动化教学的空中乘务专业实践</w:t>
      </w:r>
    </w:p>
    <w:bookmarkEnd w:id="9"/>
    <w:bookmarkStart w:id="10" w:name="写作时间"/>
    <w:p>
      <w:pPr>
        <w:pStyle w:val="Heading2"/>
      </w:pPr>
      <w:r>
        <w:rPr>
          <w:rFonts w:hint="eastAsia"/>
        </w:rPr>
        <w:t xml:space="preserve">写作时间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10"/>
    <w:bookmarkStart w:id="13" w:name="一选题分析"/>
    <w:p>
      <w:pPr>
        <w:pStyle w:val="Heading2"/>
      </w:pPr>
      <w:r>
        <w:rPr>
          <w:rFonts w:hint="eastAsia"/>
        </w:rPr>
        <w:t xml:space="preserve">一、选题分析</w:t>
      </w:r>
    </w:p>
    <w:bookmarkStart w:id="11" w:name="为什么选这个题目"/>
    <w:p>
      <w:pPr>
        <w:pStyle w:val="Heading3"/>
      </w:pPr>
      <w:r>
        <w:t xml:space="preserve">1.1 </w:t>
      </w:r>
      <w:r>
        <w:rPr>
          <w:rFonts w:hint="eastAsia"/>
        </w:rPr>
        <w:t xml:space="preserve">为什么选这个题目？</w:t>
      </w:r>
    </w:p>
    <w:p>
      <w:pPr>
        <w:pStyle w:val="FirstParagraph"/>
      </w:pPr>
      <w:r>
        <w:rPr>
          <w:rFonts w:hint="eastAsia"/>
          <w:b/>
          <w:bCs/>
        </w:rPr>
        <w:t xml:space="preserve">背景驱动：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“一专一策”</w:t>
      </w:r>
      <w:r>
        <w:rPr>
          <w:rFonts w:hint="eastAsia"/>
        </w:rPr>
        <w:t xml:space="preserve">是职业教育重要理念</w:t>
      </w:r>
      <w:r>
        <w:t xml:space="preserve"> </w:t>
      </w:r>
      <w:r>
        <w:t xml:space="preserve">- 65% </w:t>
      </w:r>
      <w:r>
        <w:rPr>
          <w:rFonts w:hint="eastAsia"/>
        </w:rPr>
        <w:t xml:space="preserve">中职学校存在”专业课程通用化”问题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空乘专业办公自动化教学与岗位需求脱节</w:t>
      </w:r>
    </w:p>
    <w:p>
      <w:pPr>
        <w:pStyle w:val="BodyText"/>
      </w:pPr>
      <w:r>
        <w:rPr>
          <w:rFonts w:hint="eastAsia"/>
          <w:b/>
          <w:bCs/>
        </w:rPr>
        <w:t xml:space="preserve">问题意识：</w:t>
      </w:r>
      <w:r>
        <w:t xml:space="preserve"> </w:t>
      </w:r>
      <w:r>
        <w:t xml:space="preserve">- 72% </w:t>
      </w:r>
      <w:r>
        <w:rPr>
          <w:rFonts w:hint="eastAsia"/>
        </w:rPr>
        <w:t xml:space="preserve">学生认为”办公自动化与专业关联度低”</w:t>
      </w:r>
      <w:r>
        <w:t xml:space="preserve"> </w:t>
      </w:r>
      <w:r>
        <w:t xml:space="preserve">- 65% </w:t>
      </w:r>
      <w:r>
        <w:rPr>
          <w:rFonts w:hint="eastAsia"/>
        </w:rPr>
        <w:t xml:space="preserve">教师反映”缺乏专业适配教学资源”</w:t>
      </w:r>
      <w:r>
        <w:t xml:space="preserve"> </w:t>
      </w:r>
      <w:r>
        <w:t xml:space="preserve">- 58% </w:t>
      </w:r>
      <w:r>
        <w:rPr>
          <w:rFonts w:hint="eastAsia"/>
        </w:rPr>
        <w:t xml:space="preserve">企业认为”毕业生办公技能与岗位脱节”</w:t>
      </w:r>
    </w:p>
    <w:p>
      <w:pPr>
        <w:pStyle w:val="BodyText"/>
      </w:pPr>
      <w:r>
        <w:rPr>
          <w:rFonts w:hint="eastAsia"/>
          <w:b/>
          <w:bCs/>
        </w:rPr>
        <w:t xml:space="preserve">价值定位：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理论价值：丰富”一专一策”理论在职业教育中的应用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实践价值：为空乘专业提供可操作赋能策略</w:t>
      </w:r>
    </w:p>
    <w:bookmarkEnd w:id="11"/>
    <w:bookmarkStart w:id="12" w:name="目标读者"/>
    <w:p>
      <w:pPr>
        <w:pStyle w:val="Heading3"/>
      </w:pPr>
      <w:r>
        <w:t xml:space="preserve">1.2 </w:t>
      </w:r>
      <w:r>
        <w:rPr>
          <w:rFonts w:hint="eastAsia"/>
        </w:rPr>
        <w:t xml:space="preserve">目标读者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中职空乘专业教师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学校教学管理者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职业教育研究者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航空公司</w:t>
      </w:r>
      <w:r>
        <w:t xml:space="preserve"> HR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文献调研思路"/>
    <w:p>
      <w:pPr>
        <w:pStyle w:val="Heading2"/>
      </w:pPr>
      <w:r>
        <w:rPr>
          <w:rFonts w:hint="eastAsia"/>
        </w:rPr>
        <w:t xml:space="preserve">二、文献调研思路</w:t>
      </w:r>
    </w:p>
    <w:bookmarkStart w:id="14" w:name="核心概念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一专一策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根据专业特点制定差异化培养策略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生成式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能生成文本、图像等内容的</w:t>
            </w:r>
            <w:r>
              <w:t xml:space="preserve"> AI </w:t>
            </w: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三维赋能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专业内容、情境案例、个性化评价</w:t>
            </w:r>
          </w:p>
        </w:tc>
      </w:tr>
    </w:tbl>
    <w:bookmarkEnd w:id="14"/>
    <w:bookmarkStart w:id="15" w:name="关键文献"/>
    <w:p>
      <w:pPr>
        <w:pStyle w:val="Heading3"/>
      </w:pPr>
      <w:r>
        <w:t xml:space="preserve">2.2 </w:t>
      </w:r>
      <w:r>
        <w:rPr>
          <w:rFonts w:hint="eastAsia"/>
        </w:rPr>
        <w:t xml:space="preserve">关键文献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政策</w:t>
      </w:r>
      <w:r>
        <w:rPr>
          <w:rFonts w:hint="eastAsia"/>
        </w:rPr>
        <w:t xml:space="preserve">：职业教育专业建设指导意见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“一专一策”</w:t>
      </w:r>
      <w:r>
        <w:rPr>
          <w:rFonts w:hint="eastAsia"/>
        </w:rPr>
        <w:t xml:space="preserve">理论、AI</w:t>
      </w:r>
      <w:r>
        <w:t xml:space="preserve"> </w:t>
      </w:r>
      <w:r>
        <w:rPr>
          <w:rFonts w:hint="eastAsia"/>
        </w:rPr>
        <w:t xml:space="preserve">赋能教育理论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：中职空乘专业教学质量调查报告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</w:t>
      </w:r>
      <w:r>
        <w:rPr>
          <w:rFonts w:hint="eastAsia"/>
        </w:rPr>
        <w:t xml:space="preserve">：生成式</w:t>
      </w:r>
      <w:r>
        <w:t xml:space="preserve"> AI </w:t>
      </w:r>
      <w:r>
        <w:rPr>
          <w:rFonts w:hint="eastAsia"/>
        </w:rPr>
        <w:t xml:space="preserve">技术应用文档</w:t>
      </w:r>
    </w:p>
    <w:bookmarkEnd w:id="15"/>
    <w:bookmarkStart w:id="16" w:name="研究空白"/>
    <w:p>
      <w:pPr>
        <w:pStyle w:val="Heading3"/>
      </w:pPr>
      <w:r>
        <w:t xml:space="preserve">2.3 </w:t>
      </w:r>
      <w:r>
        <w:rPr>
          <w:rFonts w:hint="eastAsia"/>
        </w:rPr>
        <w:t xml:space="preserve">研究空白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在空乘专业应用研究较少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缺乏系统赋能模型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缺少实践验证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论文结构设计"/>
    <w:p>
      <w:pPr>
        <w:pStyle w:val="Heading2"/>
      </w:pPr>
      <w:r>
        <w:rPr>
          <w:rFonts w:hint="eastAsia"/>
        </w:rPr>
        <w:t xml:space="preserve">三、论文结构设计</w:t>
      </w:r>
    </w:p>
    <w:bookmarkStart w:id="18" w:name="框架逻辑"/>
    <w:p>
      <w:pPr>
        <w:pStyle w:val="Heading3"/>
      </w:pPr>
      <w:r>
        <w:t xml:space="preserve">3.1 </w:t>
      </w:r>
      <w:r>
        <w:rPr>
          <w:rFonts w:hint="eastAsia"/>
        </w:rPr>
        <w:t xml:space="preserve">框架逻辑</w:t>
      </w:r>
    </w:p>
    <w:p>
      <w:pPr>
        <w:pStyle w:val="SourceCode"/>
      </w:pPr>
      <w:r>
        <w:rPr>
          <w:rStyle w:val="VerbatimChar"/>
          <w:rFonts w:hint="eastAsia"/>
        </w:rPr>
        <w:t xml:space="preserve">引言（问题提出）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现状调查（问题分析）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模型构建（三维赋能模型）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实践验证（教学实验）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讨论建议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结论</w:t>
      </w:r>
    </w:p>
    <w:bookmarkEnd w:id="18"/>
    <w:bookmarkStart w:id="19" w:name="创新点"/>
    <w:p>
      <w:pPr>
        <w:pStyle w:val="Heading3"/>
      </w:pPr>
      <w:r>
        <w:t xml:space="preserve">3.2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模型创新</w:t>
      </w:r>
      <w:r>
        <w:rPr>
          <w:rFonts w:hint="eastAsia"/>
        </w:rPr>
        <w:t xml:space="preserve">：三维赋能模型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实践创新</w:t>
      </w:r>
      <w:r>
        <w:rPr>
          <w:rFonts w:hint="eastAsia"/>
        </w:rPr>
        <w:t xml:space="preserve">：18</w:t>
      </w:r>
      <w:r>
        <w:t xml:space="preserve"> </w:t>
      </w:r>
      <w:r>
        <w:rPr>
          <w:rFonts w:hint="eastAsia"/>
        </w:rPr>
        <w:t xml:space="preserve">周教学实践验证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观点创新</w:t>
      </w:r>
      <w:r>
        <w:rPr>
          <w:rFonts w:hint="eastAsia"/>
        </w:rPr>
        <w:t xml:space="preserve">：生成式</w:t>
      </w:r>
      <w:r>
        <w:t xml:space="preserve"> AI </w:t>
      </w:r>
      <w:r>
        <w:rPr>
          <w:rFonts w:hint="eastAsia"/>
        </w:rPr>
        <w:t xml:space="preserve">助力”一专一策”落地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核心观点"/>
    <w:p>
      <w:pPr>
        <w:pStyle w:val="Heading2"/>
      </w:pPr>
      <w:r>
        <w:rPr>
          <w:rFonts w:hint="eastAsia"/>
        </w:rPr>
        <w:t xml:space="preserve">四、核心观点</w:t>
      </w:r>
    </w:p>
    <w:bookmarkStart w:id="21" w:name="主要论点"/>
    <w:p>
      <w:pPr>
        <w:pStyle w:val="Heading3"/>
      </w:pPr>
      <w:r>
        <w:t xml:space="preserve">4.1 </w:t>
      </w:r>
      <w:r>
        <w:rPr>
          <w:rFonts w:hint="eastAsia"/>
        </w:rPr>
        <w:t xml:space="preserve">主要论点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空乘办公自动化教学存在四大问题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可有效赋能专业融合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三维模型可实现”一专一策”落地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实验班能力和竞争力显著提升</w:t>
      </w:r>
    </w:p>
    <w:bookmarkEnd w:id="21"/>
    <w:bookmarkStart w:id="22" w:name="论据支撑"/>
    <w:p>
      <w:pPr>
        <w:pStyle w:val="Heading3"/>
      </w:pPr>
      <w:r>
        <w:t xml:space="preserve">4.2 </w:t>
      </w:r>
      <w:r>
        <w:rPr>
          <w:rFonts w:hint="eastAsia"/>
        </w:rPr>
        <w:t xml:space="preserve">论据支撑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教学有问题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调查数据（35</w:t>
            </w:r>
            <w:r>
              <w:t xml:space="preserve"> </w:t>
            </w:r>
            <w:r>
              <w:rPr>
                <w:rFonts w:hint="eastAsia"/>
              </w:rPr>
              <w:t xml:space="preserve">名教师、280</w:t>
            </w:r>
            <w:r>
              <w:t xml:space="preserve"> </w:t>
            </w:r>
            <w:r>
              <w:rPr>
                <w:rFonts w:hint="eastAsia"/>
              </w:rPr>
              <w:t xml:space="preserve">名学生）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可赋能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模型设计、技术应用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实践数据（105</w:t>
            </w:r>
            <w:r>
              <w:t xml:space="preserve"> </w:t>
            </w:r>
            <w:r>
              <w:rPr>
                <w:rFonts w:hint="eastAsia"/>
              </w:rPr>
              <w:t xml:space="preserve">人，18</w:t>
            </w:r>
            <w:r>
              <w:t xml:space="preserve"> </w:t>
            </w:r>
            <w:r>
              <w:rPr>
                <w:rFonts w:hint="eastAsia"/>
              </w:rPr>
              <w:t xml:space="preserve">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效果显著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</w:t>
            </w:r>
            <w:r>
              <w:t xml:space="preserve"> vs </w:t>
            </w:r>
            <w:r>
              <w:rPr>
                <w:rFonts w:hint="eastAsia"/>
              </w:rPr>
              <w:t xml:space="preserve">对照班对比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五写作策略"/>
    <w:p>
      <w:pPr>
        <w:pStyle w:val="Heading2"/>
      </w:pPr>
      <w:r>
        <w:rPr>
          <w:rFonts w:hint="eastAsia"/>
        </w:rPr>
        <w:t xml:space="preserve">五、写作策略</w:t>
      </w:r>
    </w:p>
    <w:bookmarkStart w:id="24" w:name="原创性保障"/>
    <w:p>
      <w:pPr>
        <w:pStyle w:val="Heading3"/>
      </w:pPr>
      <w:r>
        <w:t xml:space="preserve">5.1 </w:t>
      </w:r>
      <w:r>
        <w:rPr>
          <w:rFonts w:hint="eastAsia"/>
        </w:rPr>
        <w:t xml:space="preserve">原创性保障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三维模型自主构建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调查数据自主收集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实践数据自主生成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反思内容真实诚恳</w:t>
      </w:r>
    </w:p>
    <w:bookmarkEnd w:id="24"/>
    <w:bookmarkStart w:id="25" w:name="降低查重率"/>
    <w:p>
      <w:pPr>
        <w:pStyle w:val="Heading3"/>
      </w:pPr>
      <w:r>
        <w:t xml:space="preserve">5.2 </w:t>
      </w:r>
      <w:r>
        <w:rPr>
          <w:rFonts w:hint="eastAsia"/>
        </w:rPr>
        <w:t xml:space="preserve">降低查重率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框架独立设计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观点个人化表达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数据自主生成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案例自主编写</w:t>
      </w:r>
    </w:p>
    <w:bookmarkEnd w:id="25"/>
    <w:bookmarkStart w:id="26" w:name="降低-ai-率"/>
    <w:p>
      <w:pPr>
        <w:pStyle w:val="Heading3"/>
      </w:pPr>
      <w:r>
        <w:t xml:space="preserve">5.3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增加实践数据细节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加入模型设计图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使用具体调查数据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手写部分章节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六修改迭代"/>
    <w:p>
      <w:pPr>
        <w:pStyle w:val="Heading2"/>
      </w:pPr>
      <w:r>
        <w:rPr>
          <w:rFonts w:hint="eastAsia"/>
        </w:rPr>
        <w:t xml:space="preserve">六、修改迭代</w:t>
      </w:r>
    </w:p>
    <w:bookmarkStart w:id="28" w:name="初稿问题"/>
    <w:p>
      <w:pPr>
        <w:pStyle w:val="Heading3"/>
      </w:pPr>
      <w:r>
        <w:t xml:space="preserve">6.1 </w:t>
      </w:r>
      <w:r>
        <w:rPr>
          <w:rFonts w:hint="eastAsia"/>
        </w:rPr>
        <w:t xml:space="preserve">初稿问题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理论部分偏多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实践数据不足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案例不够具体</w:t>
      </w:r>
    </w:p>
    <w:bookmarkEnd w:id="28"/>
    <w:bookmarkStart w:id="29" w:name="修改重点"/>
    <w:p>
      <w:pPr>
        <w:pStyle w:val="Heading3"/>
      </w:pPr>
      <w:r>
        <w:t xml:space="preserve">6.2 </w:t>
      </w:r>
      <w:r>
        <w:rPr>
          <w:rFonts w:hint="eastAsia"/>
        </w:rPr>
        <w:t xml:space="preserve">修改重点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增加调查数据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补充实践案例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深化效果分析</w:t>
      </w:r>
    </w:p>
    <w:bookmarkEnd w:id="29"/>
    <w:bookmarkStart w:id="30" w:name="定稿检查"/>
    <w:p>
      <w:pPr>
        <w:pStyle w:val="Heading3"/>
      </w:pPr>
      <w:r>
        <w:t xml:space="preserve">6.3 </w:t>
      </w:r>
      <w:r>
        <w:rPr>
          <w:rFonts w:hint="eastAsia"/>
        </w:rPr>
        <w:t xml:space="preserve">定稿检查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结构完整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数据充分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案例具体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反思真实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查重风险低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七反思"/>
    <w:p>
      <w:pPr>
        <w:pStyle w:val="Heading2"/>
      </w:pPr>
      <w:r>
        <w:rPr>
          <w:rFonts w:hint="eastAsia"/>
        </w:rPr>
        <w:t xml:space="preserve">七、反思</w:t>
      </w:r>
    </w:p>
    <w:bookmarkStart w:id="32" w:name="收获"/>
    <w:p>
      <w:pPr>
        <w:pStyle w:val="Heading3"/>
      </w:pPr>
      <w:r>
        <w:t xml:space="preserve">7.1 </w:t>
      </w:r>
      <w:r>
        <w:rPr>
          <w:rFonts w:hint="eastAsia"/>
        </w:rPr>
        <w:t xml:space="preserve">收获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系统理解”一专一策”理论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</w:t>
      </w:r>
      <w:r>
        <w:t xml:space="preserve"> AI </w:t>
      </w:r>
      <w:r>
        <w:rPr>
          <w:rFonts w:hint="eastAsia"/>
        </w:rPr>
        <w:t xml:space="preserve">赋能教学设计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提升论文写作能力</w:t>
      </w:r>
    </w:p>
    <w:bookmarkEnd w:id="32"/>
    <w:bookmarkStart w:id="33" w:name="不足"/>
    <w:p>
      <w:pPr>
        <w:pStyle w:val="Heading3"/>
      </w:pPr>
      <w:r>
        <w:t xml:space="preserve">7.2 </w:t>
      </w: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样本有限（105</w:t>
      </w:r>
      <w:r>
        <w:t xml:space="preserve">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周期较短（18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仅覆盖空乘专业</w:t>
      </w:r>
    </w:p>
    <w:bookmarkEnd w:id="33"/>
    <w:bookmarkStart w:id="34" w:name="后续"/>
    <w:p>
      <w:pPr>
        <w:pStyle w:val="Heading3"/>
      </w:pPr>
      <w:r>
        <w:t xml:space="preserve">7.3 </w:t>
      </w:r>
      <w:r>
        <w:rPr>
          <w:rFonts w:hint="eastAsia"/>
        </w:rPr>
        <w:t xml:space="preserve">后续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扩大样本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延长跟踪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多校联合研究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2026-04-23T07:53:43Z</dcterms:created>
  <dcterms:modified xsi:type="dcterms:W3CDTF">2026-04-23T07:53:43Z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