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基于-ai-原生教学范式的计算机网络课程改革实践"/>
    <w:p>
      <w:pPr>
        <w:pStyle w:val="Heading1"/>
      </w:pPr>
      <w:r>
        <w:rPr>
          <w:rFonts w:hint="eastAsia"/>
        </w:rPr>
        <w:t xml:space="preserve">基于</w:t>
      </w:r>
      <w:r>
        <w:t xml:space="preserve"> AI </w:t>
      </w:r>
      <w:r>
        <w:rPr>
          <w:rFonts w:hint="eastAsia"/>
        </w:rPr>
        <w:t xml:space="preserve">原生教学范式的计算机网络课程改革实践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随着人工智能技术的快速发展，传统高等教育正面临范式重构的深刻变革。本文以浙江省”CS&amp;AI</w:t>
      </w:r>
      <w:r>
        <w:t xml:space="preserve"> 101 </w:t>
      </w:r>
      <w:r>
        <w:rPr>
          <w:rFonts w:hint="eastAsia"/>
        </w:rPr>
        <w:t xml:space="preserve">计划”计算机网络课程建设为背景，探讨了如何将</w:t>
      </w:r>
      <w:r>
        <w:t xml:space="preserve"> AI </w:t>
      </w:r>
      <w:r>
        <w:rPr>
          <w:rFonts w:hint="eastAsia"/>
        </w:rPr>
        <w:t xml:space="preserve">工具融入教学实践，实现从”知识灌输”向”AI</w:t>
      </w:r>
      <w:r>
        <w:t xml:space="preserve"> </w:t>
      </w:r>
      <w:r>
        <w:rPr>
          <w:rFonts w:hint="eastAsia"/>
        </w:rPr>
        <w:t xml:space="preserve">应用实践”的范式转型。课程团队基于现有</w:t>
      </w:r>
      <w:r>
        <w:t xml:space="preserve"> MOOC </w:t>
      </w:r>
      <w:r>
        <w:rPr>
          <w:rFonts w:hint="eastAsia"/>
        </w:rPr>
        <w:t xml:space="preserve">在线课程（228</w:t>
      </w:r>
      <w:r>
        <w:t xml:space="preserve"> </w:t>
      </w:r>
      <w:r>
        <w:rPr>
          <w:rFonts w:hint="eastAsia"/>
        </w:rPr>
        <w:t xml:space="preserve">人学习）、省级线上一流实验课程（7</w:t>
      </w:r>
      <w:r>
        <w:t xml:space="preserve"> </w:t>
      </w:r>
      <w:r>
        <w:rPr>
          <w:rFonts w:hint="eastAsia"/>
        </w:rPr>
        <w:t xml:space="preserve">期/623</w:t>
      </w:r>
      <w:r>
        <w:t xml:space="preserve"> </w:t>
      </w:r>
      <w:r>
        <w:rPr>
          <w:rFonts w:hint="eastAsia"/>
        </w:rPr>
        <w:t xml:space="preserve">人次/22</w:t>
      </w:r>
      <w:r>
        <w:t xml:space="preserve"> </w:t>
      </w:r>
      <w:r>
        <w:rPr>
          <w:rFonts w:hint="eastAsia"/>
        </w:rPr>
        <w:t xml:space="preserve">校/59</w:t>
      </w:r>
      <w:r>
        <w:t xml:space="preserve"> </w:t>
      </w:r>
      <w:r>
        <w:rPr>
          <w:rFonts w:hint="eastAsia"/>
        </w:rPr>
        <w:t xml:space="preserve">万访问）及清华出版社教材基础，提出了”课程作为</w:t>
      </w:r>
      <w:r>
        <w:t xml:space="preserve"> AI </w:t>
      </w:r>
      <w:r>
        <w:rPr>
          <w:rFonts w:hint="eastAsia"/>
        </w:rPr>
        <w:t xml:space="preserve">应用背景场景”的核心理念，构建了”学生作业即课程资源”的创新模式，并通过</w:t>
      </w:r>
      <w:r>
        <w:t xml:space="preserve"> SDP </w:t>
      </w:r>
      <w:r>
        <w:rPr>
          <w:rFonts w:hint="eastAsia"/>
        </w:rPr>
        <w:t xml:space="preserve">案例实践验证了</w:t>
      </w:r>
      <w:r>
        <w:t xml:space="preserve"> AI </w:t>
      </w:r>
      <w:r>
        <w:rPr>
          <w:rFonts w:hint="eastAsia"/>
        </w:rPr>
        <w:t xml:space="preserve">迭代思维在教学中的可行性。研究表明，AI</w:t>
      </w:r>
      <w:r>
        <w:t xml:space="preserve"> </w:t>
      </w:r>
      <w:r>
        <w:rPr>
          <w:rFonts w:hint="eastAsia"/>
        </w:rPr>
        <w:t xml:space="preserve">原生教学范式不仅能够提升教学效率，更能培养学生对</w:t>
      </w:r>
      <w:r>
        <w:t xml:space="preserve"> AI </w:t>
      </w:r>
      <w:r>
        <w:rPr>
          <w:rFonts w:hint="eastAsia"/>
        </w:rPr>
        <w:t xml:space="preserve">生成内容的判断力与批判性思维，为未来专业教育的全面重构提供了可复制、可推广的实践路径。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原生教学；计算机网络；课程建设；101</w:t>
      </w:r>
      <w:r>
        <w:t xml:space="preserve"> </w:t>
      </w:r>
      <w:r>
        <w:rPr>
          <w:rFonts w:hint="eastAsia"/>
        </w:rPr>
        <w:t xml:space="preserve">计划；教育范式重构；智能体辅助教学</w:t>
      </w:r>
    </w:p>
    <w:p>
      <w:r>
        <w:pict>
          <v:rect style="width:0;height:1.5pt" o:hralign="center" o:hrstd="t" o:hr="t"/>
        </w:pict>
      </w:r>
    </w:p>
    <w:bookmarkStart w:id="11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9" w:name="一研究背景"/>
    <w:p>
      <w:pPr>
        <w:pStyle w:val="Heading3"/>
      </w:pPr>
      <w:r>
        <w:rPr>
          <w:rFonts w:hint="eastAsia"/>
        </w:rPr>
        <w:t xml:space="preserve">（一）研究背景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年，教育部”101</w:t>
      </w:r>
      <w:r>
        <w:t xml:space="preserve"> </w:t>
      </w:r>
      <w:r>
        <w:rPr>
          <w:rFonts w:hint="eastAsia"/>
        </w:rPr>
        <w:t xml:space="preserve">计划”全面启动，旨在通过核心课程、核心教材、核心实践项目和核心师资团队建设，推动高等教育质量提升。浙江省”CS&amp;AI</w:t>
      </w:r>
      <w:r>
        <w:t xml:space="preserve"> 101 </w:t>
      </w:r>
      <w:r>
        <w:rPr>
          <w:rFonts w:hint="eastAsia"/>
        </w:rPr>
        <w:t xml:space="preserve">计划”作为地方特色版本，聚焦计算机科学与人工智能的深度融合，探索</w:t>
      </w:r>
      <w:r>
        <w:t xml:space="preserve"> AI </w:t>
      </w:r>
      <w:r>
        <w:rPr>
          <w:rFonts w:hint="eastAsia"/>
        </w:rPr>
        <w:t xml:space="preserve">时代专业教育的新范式。</w:t>
      </w:r>
    </w:p>
    <w:p>
      <w:pPr>
        <w:pStyle w:val="BodyText"/>
      </w:pPr>
      <w:r>
        <w:rPr>
          <w:rFonts w:hint="eastAsia"/>
        </w:rPr>
        <w:t xml:space="preserve">计算机网络作为计算机类专业的核心基础课程，其教学内容涵盖协议机制、网络架构、实验实践等多个维度，具有知识体系庞大、实践性强、更新速度快等特点。传统教学模式面临以下挑战：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知识更新滞后</w:t>
      </w:r>
      <w:r>
        <w:rPr>
          <w:rFonts w:hint="eastAsia"/>
        </w:rPr>
        <w:t xml:space="preserve">：网络技术发展迅速，教材内容难以跟上行业变化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实践环节薄弱</w:t>
      </w:r>
      <w:r>
        <w:rPr>
          <w:rFonts w:hint="eastAsia"/>
        </w:rPr>
        <w:t xml:space="preserve">：实验设备成本高，学生动手机会有限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教学效果评估单一</w:t>
      </w:r>
      <w:r>
        <w:rPr>
          <w:rFonts w:hint="eastAsia"/>
        </w:rPr>
        <w:t xml:space="preserve">：传统作业形式难以反映学生真实能力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教学资源分散</w:t>
      </w:r>
      <w:r>
        <w:rPr>
          <w:rFonts w:hint="eastAsia"/>
        </w:rPr>
        <w:t xml:space="preserve">：优质资源难以系统化积累和共享</w:t>
      </w:r>
    </w:p>
    <w:bookmarkEnd w:id="9"/>
    <w:bookmarkStart w:id="10" w:name="二研究意义"/>
    <w:p>
      <w:pPr>
        <w:pStyle w:val="Heading3"/>
      </w:pPr>
      <w:r>
        <w:rPr>
          <w:rFonts w:hint="eastAsia"/>
        </w:rPr>
        <w:t xml:space="preserve">（二）研究意义</w:t>
      </w:r>
    </w:p>
    <w:p>
      <w:pPr>
        <w:pStyle w:val="FirstParagraph"/>
      </w:pPr>
      <w:r>
        <w:rPr>
          <w:rFonts w:hint="eastAsia"/>
        </w:rPr>
        <w:t xml:space="preserve">本研究的意义在于：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理论层面</w:t>
      </w:r>
      <w:r>
        <w:rPr>
          <w:rFonts w:hint="eastAsia"/>
        </w:rPr>
        <w:t xml:space="preserve">：提出”AI</w:t>
      </w:r>
      <w:r>
        <w:t xml:space="preserve"> </w:t>
      </w:r>
      <w:r>
        <w:rPr>
          <w:rFonts w:hint="eastAsia"/>
        </w:rPr>
        <w:t xml:space="preserve">原生教学范式”概念，重新定义课程、教师、学生在</w:t>
      </w:r>
      <w:r>
        <w:t xml:space="preserve"> AI </w:t>
      </w:r>
      <w:r>
        <w:rPr>
          <w:rFonts w:hint="eastAsia"/>
        </w:rPr>
        <w:t xml:space="preserve">时代的角色定位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实践层面</w:t>
      </w:r>
      <w:r>
        <w:rPr>
          <w:rFonts w:hint="eastAsia"/>
        </w:rPr>
        <w:t xml:space="preserve">：构建”学生作业即课程资源”的创新模式，实现教学资源的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推广层面</w:t>
      </w:r>
      <w:r>
        <w:rPr>
          <w:rFonts w:hint="eastAsia"/>
        </w:rPr>
        <w:t xml:space="preserve">：形成可复制、可推广的”AI+</w:t>
      </w:r>
      <w:r>
        <w:t xml:space="preserve"> </w:t>
      </w:r>
      <w:r>
        <w:rPr>
          <w:rFonts w:hint="eastAsia"/>
        </w:rPr>
        <w:t xml:space="preserve">教育”典型案例，为其他课程建设提供参考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现有课程基础"/>
    <w:p>
      <w:pPr>
        <w:pStyle w:val="Heading2"/>
      </w:pPr>
      <w:r>
        <w:rPr>
          <w:rFonts w:hint="eastAsia"/>
        </w:rPr>
        <w:t xml:space="preserve">二、现有课程基础</w:t>
      </w:r>
    </w:p>
    <w:bookmarkStart w:id="12" w:name="一理论课程中国大学-mooc"/>
    <w:p>
      <w:pPr>
        <w:pStyle w:val="Heading3"/>
      </w:pPr>
      <w:r>
        <w:rPr>
          <w:rFonts w:hint="eastAsia"/>
        </w:rPr>
        <w:t xml:space="preserve">（一）理论课程：中国大学</w:t>
      </w:r>
      <w:r>
        <w:t xml:space="preserve"> MOOC</w:t>
      </w:r>
    </w:p>
    <w:p>
      <w:pPr>
        <w:pStyle w:val="FirstParagraph"/>
      </w:pPr>
      <w:r>
        <w:rPr>
          <w:rFonts w:hint="eastAsia"/>
          <w:b/>
          <w:bCs/>
        </w:rPr>
        <w:t xml:space="preserve">《高级网络通信原理实践》</w:t>
      </w:r>
      <w:r>
        <w:rPr>
          <w:rFonts w:hint="eastAsia"/>
        </w:rPr>
        <w:t xml:space="preserve">课程于</w:t>
      </w:r>
      <w:r>
        <w:t xml:space="preserve"> 2026 </w:t>
      </w:r>
      <w:r>
        <w:rPr>
          <w:rFonts w:hint="eastAsia"/>
        </w:rPr>
        <w:t xml:space="preserve">年春季学期在中国大学</w:t>
      </w:r>
      <w:r>
        <w:t xml:space="preserve"> MOOC </w:t>
      </w:r>
      <w:r>
        <w:rPr>
          <w:rFonts w:hint="eastAsia"/>
        </w:rPr>
        <w:t xml:space="preserve">平台上线，由浙江工商大学诸葛斌教授团队主讲。课程共</w:t>
      </w:r>
      <w:r>
        <w:t xml:space="preserve"> 18 </w:t>
      </w:r>
      <w:r>
        <w:rPr>
          <w:rFonts w:hint="eastAsia"/>
        </w:rPr>
        <w:t xml:space="preserve">周，涵盖十三章内容（1-8</w:t>
      </w:r>
      <w:r>
        <w:t xml:space="preserve"> </w:t>
      </w:r>
      <w:r>
        <w:rPr>
          <w:rFonts w:hint="eastAsia"/>
        </w:rPr>
        <w:t xml:space="preserve">章园区网络，9-13</w:t>
      </w:r>
      <w:r>
        <w:t xml:space="preserve"> </w:t>
      </w:r>
      <w:r>
        <w:rPr>
          <w:rFonts w:hint="eastAsia"/>
        </w:rPr>
        <w:t xml:space="preserve">章网络虚拟化），与阿里云计算有限公司合作建立云实验室平台。</w:t>
      </w:r>
    </w:p>
    <w:p>
      <w:pPr>
        <w:pStyle w:val="BodyText"/>
      </w:pPr>
      <w:r>
        <w:rPr>
          <w:rFonts w:hint="eastAsia"/>
          <w:b/>
          <w:bCs/>
        </w:rPr>
        <w:t xml:space="preserve">课程数据：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学习人数：228</w:t>
      </w:r>
      <w:r>
        <w:t xml:space="preserve"> </w:t>
      </w:r>
      <w:r>
        <w:rPr>
          <w:rFonts w:hint="eastAsia"/>
        </w:rPr>
        <w:t xml:space="preserve">人（本期）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课程进度：第</w:t>
      </w:r>
      <w:r>
        <w:t xml:space="preserve"> 14 </w:t>
      </w:r>
      <w:r>
        <w:rPr>
          <w:rFonts w:hint="eastAsia"/>
        </w:rPr>
        <w:t xml:space="preserve">周/共</w:t>
      </w:r>
      <w:r>
        <w:t xml:space="preserve"> 18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互动次数：累计</w:t>
      </w:r>
      <w:r>
        <w:t xml:space="preserve"> 2950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访问次数：累计</w:t>
      </w:r>
      <w:r>
        <w:t xml:space="preserve"> 593,924 </w:t>
      </w:r>
      <w:r>
        <w:rPr>
          <w:rFonts w:hint="eastAsia"/>
        </w:rPr>
        <w:t xml:space="preserve">次</w:t>
      </w:r>
    </w:p>
    <w:bookmarkEnd w:id="12"/>
    <w:bookmarkStart w:id="13" w:name="二实验课程省级线上一流课程"/>
    <w:p>
      <w:pPr>
        <w:pStyle w:val="Heading3"/>
      </w:pPr>
      <w:r>
        <w:rPr>
          <w:rFonts w:hint="eastAsia"/>
        </w:rPr>
        <w:t xml:space="preserve">（二）实验课程：省级线上一流课程</w:t>
      </w:r>
    </w:p>
    <w:p>
      <w:pPr>
        <w:pStyle w:val="FirstParagraph"/>
      </w:pPr>
      <w:r>
        <w:rPr>
          <w:rFonts w:hint="eastAsia"/>
          <w:b/>
          <w:bCs/>
        </w:rPr>
        <w:t xml:space="preserve">《计算机网络实验》</w:t>
      </w:r>
      <w:r>
        <w:rPr>
          <w:rFonts w:hint="eastAsia"/>
        </w:rPr>
        <w:t xml:space="preserve">课程于浙江省高等学校在线开放课程共享平台运行，由金蓉副教授负责，已运行</w:t>
      </w:r>
      <w:r>
        <w:t xml:space="preserve"> 7 </w:t>
      </w:r>
      <w:r>
        <w:rPr>
          <w:rFonts w:hint="eastAsia"/>
        </w:rPr>
        <w:t xml:space="preserve">期，覆盖</w:t>
      </w:r>
      <w:r>
        <w:t xml:space="preserve"> 22 </w:t>
      </w:r>
      <w:r>
        <w:rPr>
          <w:rFonts w:hint="eastAsia"/>
        </w:rPr>
        <w:t xml:space="preserve">所高校，累计选课</w:t>
      </w:r>
      <w:r>
        <w:t xml:space="preserve"> 623 </w:t>
      </w:r>
      <w:r>
        <w:rPr>
          <w:rFonts w:hint="eastAsia"/>
        </w:rPr>
        <w:t xml:space="preserve">人次，累计访问</w:t>
      </w:r>
      <w:r>
        <w:t xml:space="preserve"> 593,924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课程特色：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省级线上一流课程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运行期次：7</w:t>
      </w:r>
      <w:r>
        <w:t xml:space="preserve"> </w:t>
      </w:r>
      <w:r>
        <w:rPr>
          <w:rFonts w:hint="eastAsia"/>
        </w:rPr>
        <w:t xml:space="preserve">期（成熟课程）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覆盖高校：22</w:t>
      </w:r>
      <w:r>
        <w:t xml:space="preserve"> </w:t>
      </w:r>
      <w:r>
        <w:rPr>
          <w:rFonts w:hint="eastAsia"/>
        </w:rPr>
        <w:t xml:space="preserve">所（辐射面广）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累计访问：593,924</w:t>
      </w:r>
      <w:r>
        <w:t xml:space="preserve"> </w:t>
      </w:r>
      <w:r>
        <w:rPr>
          <w:rFonts w:hint="eastAsia"/>
        </w:rPr>
        <w:t xml:space="preserve">次（影响力大）</w:t>
      </w:r>
    </w:p>
    <w:bookmarkEnd w:id="13"/>
    <w:bookmarkStart w:id="14" w:name="三教材建设清华出版社重磅出品"/>
    <w:p>
      <w:pPr>
        <w:pStyle w:val="Heading3"/>
      </w:pPr>
      <w:r>
        <w:rPr>
          <w:rFonts w:hint="eastAsia"/>
        </w:rPr>
        <w:t xml:space="preserve">（三）教材建设：清华出版社重磅出品</w:t>
      </w:r>
    </w:p>
    <w:p>
      <w:pPr>
        <w:pStyle w:val="FirstParagraph"/>
      </w:pPr>
      <w:r>
        <w:rPr>
          <w:rFonts w:hint="eastAsia"/>
          <w:b/>
          <w:bCs/>
        </w:rPr>
        <w:t xml:space="preserve">《网络通信原理实践（微课视频版）》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作者：王伟明、金蓉、诸葛斌、高明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出版时间：2024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特色：微课视频版，615</w:t>
      </w:r>
      <w:r>
        <w:t xml:space="preserve"> </w:t>
      </w:r>
      <w:r>
        <w:rPr>
          <w:rFonts w:hint="eastAsia"/>
        </w:rPr>
        <w:t xml:space="preserve">分钟视频讲解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系列：21</w:t>
      </w:r>
      <w:r>
        <w:t xml:space="preserve"> </w:t>
      </w:r>
      <w:r>
        <w:rPr>
          <w:rFonts w:hint="eastAsia"/>
        </w:rPr>
        <w:t xml:space="preserve">世纪高等学校计算机类课程创新系列教材</w:t>
      </w:r>
    </w:p>
    <w:p>
      <w:pPr>
        <w:pStyle w:val="BodyText"/>
      </w:pPr>
      <w:r>
        <w:rPr>
          <w:rFonts w:hint="eastAsia"/>
          <w:b/>
          <w:bCs/>
        </w:rPr>
        <w:t xml:space="preserve">《系统级编程及分布式应用实现技术》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作者：李传煌、金蓉、姜国新、时磊、马博、诸葛斌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状态：已定稿，预计</w:t>
      </w:r>
      <w:r>
        <w:t xml:space="preserve"> 2026 </w:t>
      </w:r>
      <w:r>
        <w:rPr>
          <w:rFonts w:hint="eastAsia"/>
        </w:rPr>
        <w:t xml:space="preserve">年初出版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ai-原生教学范式的核心理念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原生教学范式的核心理念</w:t>
      </w:r>
    </w:p>
    <w:bookmarkStart w:id="16" w:name="一课程定位转型从知识灌输到ai-应用实践"/>
    <w:p>
      <w:pPr>
        <w:pStyle w:val="Heading3"/>
      </w:pPr>
      <w:r>
        <w:rPr>
          <w:rFonts w:hint="eastAsia"/>
        </w:rPr>
        <w:t xml:space="preserve">（一）课程定位转型：从”知识灌输”到”AI</w:t>
      </w:r>
      <w:r>
        <w:t xml:space="preserve"> </w:t>
      </w:r>
      <w:r>
        <w:rPr>
          <w:rFonts w:hint="eastAsia"/>
        </w:rPr>
        <w:t xml:space="preserve">应用实践”</w:t>
      </w:r>
    </w:p>
    <w:p>
      <w:pPr>
        <w:pStyle w:val="FirstParagraph"/>
      </w:pPr>
      <w:r>
        <w:rPr>
          <w:rFonts w:hint="eastAsia"/>
        </w:rPr>
        <w:t xml:space="preserve">传统教学模式以知识传授为核心，教师是知识的权威来源，学生是被动接受者。AI</w:t>
      </w:r>
      <w:r>
        <w:t xml:space="preserve"> </w:t>
      </w:r>
      <w:r>
        <w:rPr>
          <w:rFonts w:hint="eastAsia"/>
        </w:rPr>
        <w:t xml:space="preserve">原生教学范式则提出：</w:t>
      </w:r>
    </w:p>
    <w:p>
      <w:pPr>
        <w:pStyle w:val="BlockText"/>
      </w:pPr>
      <w:r>
        <w:rPr>
          <w:rFonts w:hint="eastAsia"/>
          <w:b/>
          <w:bCs/>
        </w:rPr>
        <w:t xml:space="preserve">“课程不再是教学核心，而是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工具应用的背景场景。”</w:t>
      </w:r>
    </w:p>
    <w:p>
      <w:pPr>
        <w:pStyle w:val="FirstParagraph"/>
      </w:pPr>
      <w:r>
        <w:rPr>
          <w:rFonts w:hint="eastAsia"/>
        </w:rPr>
        <w:t xml:space="preserve">这一理念包含三层含义：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课程作为场景</w:t>
      </w:r>
      <w:r>
        <w:rPr>
          <w:rFonts w:hint="eastAsia"/>
        </w:rPr>
        <w:t xml:space="preserve">：课程内容不再是目的，而是训练</w:t>
      </w:r>
      <w:r>
        <w:t xml:space="preserve"> AI </w:t>
      </w:r>
      <w:r>
        <w:rPr>
          <w:rFonts w:hint="eastAsia"/>
        </w:rPr>
        <w:t xml:space="preserve">工具应用能力的载体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工具（如</w:t>
      </w:r>
      <w:r>
        <w:t xml:space="preserve"> </w:t>
      </w:r>
      <w:r>
        <w:rPr>
          <w:rFonts w:hint="eastAsia"/>
        </w:rPr>
        <w:t xml:space="preserve">Manus、智能体等）完成知识学习、内容生成、问题解决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教师作为引导者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</w:t>
      </w:r>
    </w:p>
    <w:bookmarkEnd w:id="16"/>
    <w:bookmarkStart w:id="17" w:name="二教育目标重构从知识记忆到判断力培养"/>
    <w:p>
      <w:pPr>
        <w:pStyle w:val="Heading3"/>
      </w:pPr>
      <w:r>
        <w:rPr>
          <w:rFonts w:hint="eastAsia"/>
        </w:rPr>
        <w:t xml:space="preserve">（二）教育目标重构：从”知识记忆”到”判断力培养”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时代的教育核心不再是知识记忆，而是：</w:t>
      </w:r>
    </w:p>
    <w:p>
      <w:pPr>
        <w:pStyle w:val="BlockText"/>
      </w:pPr>
      <w:r>
        <w:rPr>
          <w:rFonts w:hint="eastAsia"/>
          <w:b/>
          <w:bCs/>
        </w:rPr>
        <w:t xml:space="preserve">“未来课程建设的关键不再是知识传授，而是培养学生对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生成内容的判断力。”</w:t>
      </w:r>
    </w:p>
    <w:p>
      <w:pPr>
        <w:pStyle w:val="FirstParagraph"/>
      </w:pPr>
      <w:r>
        <w:rPr>
          <w:rFonts w:hint="eastAsia"/>
        </w:rPr>
        <w:t xml:space="preserve">具体包括：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判断力</w:t>
      </w:r>
      <w:r>
        <w:rPr>
          <w:rFonts w:hint="eastAsia"/>
        </w:rPr>
        <w:t xml:space="preserve">：能够评估</w:t>
      </w:r>
      <w:r>
        <w:t xml:space="preserve"> AI </w:t>
      </w:r>
      <w:r>
        <w:rPr>
          <w:rFonts w:hint="eastAsia"/>
        </w:rPr>
        <w:t xml:space="preserve">生成内容的准确性、合理性、深度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批判性思维</w:t>
      </w:r>
      <w:r>
        <w:rPr>
          <w:rFonts w:hint="eastAsia"/>
        </w:rPr>
        <w:t xml:space="preserve">：能够识别</w:t>
      </w:r>
      <w:r>
        <w:t xml:space="preserve"> AI </w:t>
      </w:r>
      <w:r>
        <w:rPr>
          <w:rFonts w:hint="eastAsia"/>
        </w:rPr>
        <w:t xml:space="preserve">生成内容的局限性、偏见、错误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人机协同决策</w:t>
      </w:r>
      <w:r>
        <w:rPr>
          <w:rFonts w:hint="eastAsia"/>
        </w:rPr>
        <w:t xml:space="preserve">：能够在</w:t>
      </w:r>
      <w:r>
        <w:t xml:space="preserve"> AI </w:t>
      </w:r>
      <w:r>
        <w:rPr>
          <w:rFonts w:hint="eastAsia"/>
        </w:rPr>
        <w:t xml:space="preserve">辅助下做出更优决策</w:t>
      </w:r>
    </w:p>
    <w:bookmarkEnd w:id="17"/>
    <w:bookmarkStart w:id="18" w:name="三未来展望五年后专业教育将全面重构"/>
    <w:p>
      <w:pPr>
        <w:pStyle w:val="Heading3"/>
      </w:pPr>
      <w:r>
        <w:rPr>
          <w:rFonts w:hint="eastAsia"/>
        </w:rPr>
        <w:t xml:space="preserve">（三）未来展望：五年后专业教育将全面重构</w:t>
      </w:r>
    </w:p>
    <w:p>
      <w:pPr>
        <w:pStyle w:val="BlockText"/>
      </w:pPr>
      <w:r>
        <w:rPr>
          <w:rFonts w:hint="eastAsia"/>
          <w:b/>
          <w:bCs/>
        </w:rPr>
        <w:t xml:space="preserve">“未来五年内传统专业与课程可能消亡，教育核心应转向培养学生对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生成内容的判断力与批判性思维。”</w:t>
      </w:r>
    </w:p>
    <w:p>
      <w:pPr>
        <w:pStyle w:val="FirstParagraph"/>
      </w:pPr>
      <w:r>
        <w:rPr>
          <w:rFonts w:hint="eastAsia"/>
        </w:rPr>
        <w:t xml:space="preserve">这一判断基于以下趋势：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生成能力持续提升</w:t>
      </w:r>
      <w:r>
        <w:rPr>
          <w:rFonts w:hint="eastAsia"/>
        </w:rPr>
        <w:t xml:space="preserve">：动画、讲解、代码等内容生成质量已接近或超越人工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知识传授价值下降</w:t>
      </w:r>
      <w:r>
        <w:rPr>
          <w:rFonts w:hint="eastAsia"/>
        </w:rPr>
        <w:t xml:space="preserve">：当</w:t>
      </w:r>
      <w:r>
        <w:t xml:space="preserve"> AI </w:t>
      </w:r>
      <w:r>
        <w:rPr>
          <w:rFonts w:hint="eastAsia"/>
        </w:rPr>
        <w:t xml:space="preserve">可以瞬间提供知识时，传统”讲授</w:t>
      </w:r>
      <w:r>
        <w:t xml:space="preserve"> - </w:t>
      </w:r>
      <w:r>
        <w:rPr>
          <w:rFonts w:hint="eastAsia"/>
        </w:rPr>
        <w:t xml:space="preserve">记忆”模式失去意义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判断力成为核心竞争力</w:t>
      </w:r>
      <w:r>
        <w:rPr>
          <w:rFonts w:hint="eastAsia"/>
        </w:rPr>
        <w:t xml:space="preserve">：在信息过载时代，筛选、评估、决策能力比知识本身更重要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四创新实践模式"/>
    <w:p>
      <w:pPr>
        <w:pStyle w:val="Heading2"/>
      </w:pPr>
      <w:r>
        <w:rPr>
          <w:rFonts w:hint="eastAsia"/>
        </w:rPr>
        <w:t xml:space="preserve">四、创新实践模式</w:t>
      </w:r>
    </w:p>
    <w:bookmarkStart w:id="23" w:name="一学生作业即课程资源模式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模式</w:t>
      </w:r>
    </w:p>
    <w:bookmarkStart w:id="20" w:name="核心方法"/>
    <w:p>
      <w:pPr>
        <w:pStyle w:val="Heading4"/>
      </w:pPr>
      <w:r>
        <w:t xml:space="preserve">1. </w:t>
      </w:r>
      <w:r>
        <w:rPr>
          <w:rFonts w:hint="eastAsia"/>
        </w:rPr>
        <w:t xml:space="preserve">核心方法</w:t>
      </w:r>
    </w:p>
    <w:p>
      <w:pPr>
        <w:pStyle w:val="FirstParagraph"/>
      </w:pPr>
      <w:r>
        <w:rPr>
          <w:rFonts w:hint="eastAsia"/>
        </w:rPr>
        <w:t xml:space="preserve">将知识点拆解为学生作业任务，学生使用</w:t>
      </w:r>
      <w:r>
        <w:t xml:space="preserve"> AI </w:t>
      </w:r>
      <w:r>
        <w:rPr>
          <w:rFonts w:hint="eastAsia"/>
        </w:rPr>
        <w:t xml:space="preserve">工具生成可视化内容（动画、讲解等），教师从全班提交的</w:t>
      </w:r>
      <w:r>
        <w:t xml:space="preserve"> AI </w:t>
      </w:r>
      <w:r>
        <w:rPr>
          <w:rFonts w:hint="eastAsia"/>
        </w:rPr>
        <w:t xml:space="preserve">生成内容中挑选出</w:t>
      </w:r>
      <w:r>
        <w:t xml:space="preserve"> 3 </w:t>
      </w:r>
      <w:r>
        <w:rPr>
          <w:rFonts w:hint="eastAsia"/>
        </w:rPr>
        <w:t xml:space="preserve">个最佳版本，纳入课程资源库。</w:t>
      </w:r>
    </w:p>
    <w:bookmarkEnd w:id="20"/>
    <w:bookmarkStart w:id="21" w:name="操作流程"/>
    <w:p>
      <w:pPr>
        <w:pStyle w:val="Heading4"/>
      </w:pPr>
      <w:r>
        <w:t xml:space="preserve">2. </w:t>
      </w:r>
      <w:r>
        <w:rPr>
          <w:rFonts w:hint="eastAsia"/>
        </w:rPr>
        <w:t xml:space="preserve">操作流程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知识点拆解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将课程知识点拆解为学生作业任务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每节课</w:t>
            </w:r>
            <w:r>
              <w:t xml:space="preserve"> 1-2 </w:t>
            </w:r>
            <w:r>
              <w:rPr>
                <w:rFonts w:hint="eastAsia"/>
              </w:rPr>
              <w:t xml:space="preserve">个知识点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学生实践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学生使用</w:t>
            </w:r>
            <w:r>
              <w:t xml:space="preserve"> AI </w:t>
            </w:r>
            <w:r>
              <w:rPr>
                <w:rFonts w:hint="eastAsia"/>
              </w:rPr>
              <w:t xml:space="preserve">工具生成可视化内容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动画、讲解、代码等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效果筛选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按效果优劣筛选最佳实现方案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每知识点选</w:t>
            </w:r>
            <w:r>
              <w:t xml:space="preserve"> 3 </w:t>
            </w:r>
            <w:r>
              <w:rPr>
                <w:rFonts w:hint="eastAsia"/>
              </w:rPr>
              <w:t xml:space="preserve">个最优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资源库建设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形成可复用的知识点资源库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“每知识点配一个优质</w:t>
            </w:r>
            <w:r>
              <w:t xml:space="preserve"> AI </w:t>
            </w:r>
            <w:r>
              <w:rPr>
                <w:rFonts w:hint="eastAsia"/>
              </w:rPr>
              <w:t xml:space="preserve">生成地址”</w:t>
            </w:r>
          </w:p>
        </w:tc>
      </w:tr>
    </w:tbl>
    <w:bookmarkEnd w:id="21"/>
    <w:bookmarkStart w:id="22" w:name="价值评判权转移"/>
    <w:p>
      <w:pPr>
        <w:pStyle w:val="Heading4"/>
      </w:pPr>
      <w:r>
        <w:t xml:space="preserve">3. </w:t>
      </w:r>
      <w:r>
        <w:rPr>
          <w:rFonts w:hint="eastAsia"/>
        </w:rPr>
        <w:t xml:space="preserve">价值评判权转移</w:t>
      </w:r>
    </w:p>
    <w:p>
      <w:pPr>
        <w:pStyle w:val="BlockText"/>
      </w:pPr>
      <w:r>
        <w:rPr>
          <w:rFonts w:hint="eastAsia"/>
          <w:b/>
          <w:bCs/>
        </w:rPr>
        <w:t xml:space="preserve">“交一百份作业，只要有两份超出想象，就是成功。”</w:t>
      </w:r>
    </w:p>
    <w:p>
      <w:pPr>
        <w:pStyle w:val="FirstParagraph"/>
      </w:pPr>
      <w:r>
        <w:rPr>
          <w:rFonts w:hint="eastAsia"/>
        </w:rPr>
        <w:t xml:space="preserve">传统评价标准关注”完成度”，AI</w:t>
      </w:r>
      <w:r>
        <w:t xml:space="preserve"> </w:t>
      </w:r>
      <w:r>
        <w:rPr>
          <w:rFonts w:hint="eastAsia"/>
        </w:rPr>
        <w:t xml:space="preserve">原生模式关注”峰值发现”：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均值导向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峰值发现</w:t>
      </w:r>
      <w:r>
        <w:rPr>
          <w:rFonts w:hint="eastAsia"/>
        </w:rPr>
        <w:t xml:space="preserve">：不要求所有人做对，而是发现优秀作品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教师主观评价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学生作品实际质量驱动</w:t>
      </w:r>
      <w:r>
        <w:rPr>
          <w:rFonts w:hint="eastAsia"/>
        </w:rPr>
        <w:t xml:space="preserve">：以作品质量而非教师偏好为标准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一次性评价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：不要求一次性完美，通过持续优化提升效果</w:t>
      </w:r>
    </w:p>
    <w:bookmarkEnd w:id="22"/>
    <w:bookmarkEnd w:id="23"/>
    <w:bookmarkStart w:id="27" w:name="二sdp-课程实践案例"/>
    <w:p>
      <w:pPr>
        <w:pStyle w:val="Heading3"/>
      </w:pPr>
      <w:r>
        <w:rPr>
          <w:rFonts w:hint="eastAsia"/>
        </w:rPr>
        <w:t xml:space="preserve">（二）SDP</w:t>
      </w:r>
      <w:r>
        <w:t xml:space="preserve"> </w:t>
      </w:r>
      <w:r>
        <w:rPr>
          <w:rFonts w:hint="eastAsia"/>
        </w:rPr>
        <w:t xml:space="preserve">课程实践案例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SDP（软件定义网络）课程为例，团队已开展初步实践：</w:t>
      </w:r>
    </w:p>
    <w:bookmarkStart w:id="24" w:name="实践过程"/>
    <w:p>
      <w:pPr>
        <w:pStyle w:val="Heading4"/>
      </w:pPr>
      <w:r>
        <w:t xml:space="preserve">1. </w:t>
      </w:r>
      <w:r>
        <w:rPr>
          <w:rFonts w:hint="eastAsia"/>
        </w:rPr>
        <w:t xml:space="preserve">实践过程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知识点拆解</w:t>
      </w:r>
      <w:r>
        <w:rPr>
          <w:rFonts w:hint="eastAsia"/>
        </w:rPr>
        <w:t xml:space="preserve">：将</w:t>
      </w:r>
      <w:r>
        <w:t xml:space="preserve"> SDP </w:t>
      </w:r>
      <w:r>
        <w:rPr>
          <w:rFonts w:hint="eastAsia"/>
        </w:rPr>
        <w:t xml:space="preserve">核心概念（控制器、数据平面、OpenFlow</w:t>
      </w:r>
      <w:r>
        <w:t xml:space="preserve"> </w:t>
      </w:r>
      <w:r>
        <w:rPr>
          <w:rFonts w:hint="eastAsia"/>
        </w:rPr>
        <w:t xml:space="preserve">协议等）拆解为</w:t>
      </w:r>
      <w:r>
        <w:t xml:space="preserve"> 10 </w:t>
      </w:r>
      <w:r>
        <w:rPr>
          <w:rFonts w:hint="eastAsia"/>
        </w:rPr>
        <w:t xml:space="preserve">个作业任务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学生实践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工具生成动画、讲解视频、代码实现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效果筛选</w:t>
      </w:r>
      <w:r>
        <w:rPr>
          <w:rFonts w:hint="eastAsia"/>
        </w:rPr>
        <w:t xml:space="preserve">：从</w:t>
      </w:r>
      <w:r>
        <w:t xml:space="preserve"> 100 </w:t>
      </w:r>
      <w:r>
        <w:rPr>
          <w:rFonts w:hint="eastAsia"/>
        </w:rPr>
        <w:t xml:space="preserve">份作业中筛选出</w:t>
      </w:r>
      <w:r>
        <w:t xml:space="preserve"> 30 </w:t>
      </w:r>
      <w:r>
        <w:rPr>
          <w:rFonts w:hint="eastAsia"/>
        </w:rPr>
        <w:t xml:space="preserve">份优质作品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资源库建设</w:t>
      </w:r>
      <w:r>
        <w:rPr>
          <w:rFonts w:hint="eastAsia"/>
        </w:rPr>
        <w:t xml:space="preserve">：形成</w:t>
      </w:r>
      <w:r>
        <w:t xml:space="preserve"> SDP </w:t>
      </w:r>
      <w:r>
        <w:rPr>
          <w:rFonts w:hint="eastAsia"/>
        </w:rPr>
        <w:t xml:space="preserve">知识点资源库，包含动画、讲解、代码示例</w:t>
      </w:r>
    </w:p>
    <w:bookmarkEnd w:id="24"/>
    <w:bookmarkStart w:id="25" w:name="实践效果"/>
    <w:p>
      <w:pPr>
        <w:pStyle w:val="Heading4"/>
      </w:pPr>
      <w:r>
        <w:t xml:space="preserve">2. </w:t>
      </w:r>
      <w:r>
        <w:rPr>
          <w:rFonts w:hint="eastAsia"/>
        </w:rPr>
        <w:t xml:space="preserve">实践效果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视觉表现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生成内容视觉表现优于传统</w:t>
      </w:r>
      <w:r>
        <w:t xml:space="preserve"> PPT </w:t>
      </w:r>
      <w:r>
        <w:rPr>
          <w:rFonts w:hint="eastAsia"/>
        </w:rPr>
        <w:t xml:space="preserve">和教材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学生参与度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工具完成作业，参与度和创造力显著提升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资源积累</w:t>
      </w:r>
      <w:r>
        <w:rPr>
          <w:rFonts w:hint="eastAsia"/>
        </w:rPr>
        <w:t xml:space="preserve">：形成可复用的知识点资源库，为后续教学提供支撑</w:t>
      </w:r>
    </w:p>
    <w:bookmarkEnd w:id="25"/>
    <w:bookmarkStart w:id="26" w:name="关键原则"/>
    <w:p>
      <w:pPr>
        <w:pStyle w:val="Heading4"/>
      </w:pPr>
      <w:r>
        <w:t xml:space="preserve">3. </w:t>
      </w: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不满足于”看上去漂亮”</w:t>
      </w:r>
      <w:r>
        <w:rPr>
          <w:rFonts w:hint="eastAsia"/>
        </w:rPr>
        <w:t xml:space="preserve">：推动</w:t>
      </w:r>
      <w:r>
        <w:t xml:space="preserve"> AI </w:t>
      </w:r>
      <w:r>
        <w:rPr>
          <w:rFonts w:hint="eastAsia"/>
        </w:rPr>
        <w:t xml:space="preserve">生成内容达到更高媒体化水平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面向推广复用</w:t>
      </w:r>
      <w:r>
        <w:rPr>
          <w:rFonts w:hint="eastAsia"/>
        </w:rPr>
        <w:t xml:space="preserve">：资源建设须避免杂糅堆砌，形成系统化资源库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符合专业标准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生成材料必须符合专业标准，避免低质信息混入</w:t>
      </w:r>
    </w:p>
    <w:bookmarkEnd w:id="26"/>
    <w:bookmarkEnd w:id="27"/>
    <w:bookmarkStart w:id="30" w:name="三实验课与理论课的差异化-ai-应用"/>
    <w:p>
      <w:pPr>
        <w:pStyle w:val="Heading3"/>
      </w:pPr>
      <w:r>
        <w:rPr>
          <w:rFonts w:hint="eastAsia"/>
        </w:rPr>
        <w:t xml:space="preserve">（三）实验课与理论课的差异化</w:t>
      </w:r>
      <w:r>
        <w:t xml:space="preserve"> AI </w:t>
      </w:r>
      <w:r>
        <w:rPr>
          <w:rFonts w:hint="eastAsia"/>
        </w:rPr>
        <w:t xml:space="preserve">应用</w:t>
      </w:r>
    </w:p>
    <w:bookmarkStart w:id="28" w:name="理论课ai-生成内容优先"/>
    <w:p>
      <w:pPr>
        <w:pStyle w:val="Heading4"/>
      </w:pPr>
      <w:r>
        <w:t xml:space="preserve">1. </w:t>
      </w:r>
      <w:r>
        <w:rPr>
          <w:rFonts w:hint="eastAsia"/>
        </w:rPr>
        <w:t xml:space="preserve">理论课：AI</w:t>
      </w:r>
      <w:r>
        <w:t xml:space="preserve"> </w:t>
      </w:r>
      <w:r>
        <w:rPr>
          <w:rFonts w:hint="eastAsia"/>
        </w:rPr>
        <w:t xml:space="preserve">生成内容优先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：知识点呈现、概念理解、动画生成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：Manus、智能体等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：超越传统</w:t>
      </w:r>
      <w:r>
        <w:t xml:space="preserve"> PPT </w:t>
      </w:r>
      <w:r>
        <w:rPr>
          <w:rFonts w:hint="eastAsia"/>
        </w:rPr>
        <w:t xml:space="preserve">和教材，实现媒体化表达</w:t>
      </w:r>
    </w:p>
    <w:bookmarkEnd w:id="28"/>
    <w:bookmarkStart w:id="29" w:name="实验课ai-辅助概念理解"/>
    <w:p>
      <w:pPr>
        <w:pStyle w:val="Heading4"/>
      </w:pPr>
      <w:r>
        <w:t xml:space="preserve">2. </w:t>
      </w:r>
      <w:r>
        <w:rPr>
          <w:rFonts w:hint="eastAsia"/>
        </w:rPr>
        <w:t xml:space="preserve">实验课：AI</w:t>
      </w:r>
      <w:r>
        <w:t xml:space="preserve"> </w:t>
      </w:r>
      <w:r>
        <w:rPr>
          <w:rFonts w:hint="eastAsia"/>
        </w:rPr>
        <w:t xml:space="preserve">辅助概念理解</w:t>
      </w:r>
    </w:p>
    <w:p>
      <w:pPr>
        <w:pStyle w:val="BlockText"/>
      </w:pPr>
      <w:r>
        <w:rPr>
          <w:rFonts w:hint="eastAsia"/>
          <w:b/>
          <w:bCs/>
        </w:rPr>
        <w:t xml:space="preserve">“实验课不应直接由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替代仿真平台操作，但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可用于辅助概念理解。”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前半部分（理论）</w:t>
      </w:r>
      <w:r>
        <w:rPr>
          <w:rFonts w:hint="eastAsia"/>
        </w:rPr>
        <w:t xml:space="preserve">：结合</w:t>
      </w:r>
      <w:r>
        <w:t xml:space="preserve"> AI </w:t>
      </w:r>
      <w:r>
        <w:rPr>
          <w:rFonts w:hint="eastAsia"/>
        </w:rPr>
        <w:t xml:space="preserve">生成内容辅助理解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后半部分（操作）</w:t>
      </w:r>
      <w:r>
        <w:rPr>
          <w:rFonts w:hint="eastAsia"/>
        </w:rPr>
        <w:t xml:space="preserve">：保留真实交互逻辑，AI</w:t>
      </w:r>
      <w:r>
        <w:t xml:space="preserve"> </w:t>
      </w:r>
      <w:r>
        <w:rPr>
          <w:rFonts w:hint="eastAsia"/>
        </w:rPr>
        <w:t xml:space="preserve">不替代实验操作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辅助概念理解，而非替代实验操作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五五大改革举措"/>
    <w:p>
      <w:pPr>
        <w:pStyle w:val="Heading2"/>
      </w:pPr>
      <w:r>
        <w:rPr>
          <w:rFonts w:hint="eastAsia"/>
        </w:rPr>
        <w:t xml:space="preserve">五、五大改革举措</w:t>
      </w:r>
    </w:p>
    <w:bookmarkStart w:id="32" w:name="一协议机制可视化"/>
    <w:p>
      <w:pPr>
        <w:pStyle w:val="Heading3"/>
      </w:pPr>
      <w:r>
        <w:rPr>
          <w:rFonts w:hint="eastAsia"/>
        </w:rPr>
        <w:t xml:space="preserve">（一）协议机制可视化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Manus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工具生成动态动画，涵盖</w:t>
      </w:r>
      <w:r>
        <w:t xml:space="preserve"> </w:t>
      </w:r>
      <w:r>
        <w:rPr>
          <w:rFonts w:hint="eastAsia"/>
        </w:rPr>
        <w:t xml:space="preserve">STP、路由查找、CHAP、ACL、NAT、TCP</w:t>
      </w:r>
      <w:r>
        <w:t xml:space="preserve"> </w:t>
      </w:r>
      <w:r>
        <w:rPr>
          <w:rFonts w:hint="eastAsia"/>
        </w:rPr>
        <w:t xml:space="preserve">三次握手、OpenFlow</w:t>
      </w:r>
      <w:r>
        <w:t xml:space="preserve"> </w:t>
      </w:r>
      <w:r>
        <w:rPr>
          <w:rFonts w:hint="eastAsia"/>
        </w:rPr>
        <w:t xml:space="preserve">等核心协议。</w:t>
      </w:r>
    </w:p>
    <w:p>
      <w:pPr>
        <w:pStyle w:val="BodyText"/>
      </w:pPr>
      <w:r>
        <w:rPr>
          <w:rFonts w:hint="eastAsia"/>
          <w:b/>
          <w:bCs/>
        </w:rPr>
        <w:t xml:space="preserve">学生主导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生成，教师筛选最优作品，形成协议动画库。</w:t>
      </w:r>
    </w:p>
    <w:bookmarkEnd w:id="32"/>
    <w:bookmarkStart w:id="33" w:name="二课程专属私有知识库机器人"/>
    <w:p>
      <w:pPr>
        <w:pStyle w:val="Heading3"/>
      </w:pPr>
      <w:r>
        <w:rPr>
          <w:rFonts w:hint="eastAsia"/>
        </w:rPr>
        <w:t xml:space="preserve">（二）课程专属私有知识库机器人</w:t>
      </w:r>
    </w:p>
    <w:p>
      <w:pPr>
        <w:pStyle w:val="FirstParagraph"/>
      </w:pPr>
      <w:r>
        <w:rPr>
          <w:rFonts w:hint="eastAsia"/>
        </w:rPr>
        <w:t xml:space="preserve">整合教材、课件、习题、FAQ，提供个性化辅导，24</w:t>
      </w:r>
      <w:r>
        <w:t xml:space="preserve"> </w:t>
      </w:r>
      <w:r>
        <w:rPr>
          <w:rFonts w:hint="eastAsia"/>
        </w:rPr>
        <w:t xml:space="preserve">小时在线答疑。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：基于百炼知识库</w:t>
      </w:r>
      <w:r>
        <w:t xml:space="preserve"> × OpenClaw </w:t>
      </w:r>
      <w:r>
        <w:rPr>
          <w:rFonts w:hint="eastAsia"/>
        </w:rPr>
        <w:t xml:space="preserve">集成方案，实现三级记忆架构（L1</w:t>
      </w:r>
      <w:r>
        <w:t xml:space="preserve"> </w:t>
      </w:r>
      <w:r>
        <w:rPr>
          <w:rFonts w:hint="eastAsia"/>
        </w:rPr>
        <w:t xml:space="preserve">工作记忆、L2</w:t>
      </w:r>
      <w:r>
        <w:t xml:space="preserve"> </w:t>
      </w:r>
      <w:r>
        <w:rPr>
          <w:rFonts w:hint="eastAsia"/>
        </w:rPr>
        <w:t xml:space="preserve">知识记忆、L3</w:t>
      </w:r>
      <w:r>
        <w:t xml:space="preserve"> </w:t>
      </w:r>
      <w:r>
        <w:rPr>
          <w:rFonts w:hint="eastAsia"/>
        </w:rPr>
        <w:t xml:space="preserve">长期记忆）。</w:t>
      </w:r>
    </w:p>
    <w:bookmarkEnd w:id="33"/>
    <w:bookmarkStart w:id="34" w:name="三全流程智慧教学管理"/>
    <w:p>
      <w:pPr>
        <w:pStyle w:val="Heading3"/>
      </w:pPr>
      <w:r>
        <w:rPr>
          <w:rFonts w:hint="eastAsia"/>
        </w:rPr>
        <w:t xml:space="preserve">（三）全流程智慧教学管理</w:t>
      </w:r>
    </w:p>
    <w:p>
      <w:pPr>
        <w:pStyle w:val="FirstParagraph"/>
      </w:pPr>
      <w:r>
        <w:t xml:space="preserve">MOOC </w:t>
      </w:r>
      <w:r>
        <w:rPr>
          <w:rFonts w:hint="eastAsia"/>
        </w:rPr>
        <w:t xml:space="preserve">慕课堂</w:t>
      </w:r>
      <w:r>
        <w:t xml:space="preserve"> +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助理，课前</w:t>
      </w:r>
      <w:r>
        <w:t xml:space="preserve"> - </w:t>
      </w:r>
      <w:r>
        <w:rPr>
          <w:rFonts w:hint="eastAsia"/>
        </w:rPr>
        <w:t xml:space="preserve">课中</w:t>
      </w:r>
      <w:r>
        <w:t xml:space="preserve"> - </w:t>
      </w:r>
      <w:r>
        <w:rPr>
          <w:rFonts w:hint="eastAsia"/>
        </w:rPr>
        <w:t xml:space="preserve">课后全流程覆盖，数据驱动的教学改进。</w:t>
      </w:r>
    </w:p>
    <w:p>
      <w:pPr>
        <w:pStyle w:val="BodyText"/>
      </w:pPr>
      <w:r>
        <w:rPr>
          <w:rFonts w:hint="eastAsia"/>
          <w:b/>
          <w:bCs/>
        </w:rPr>
        <w:t xml:space="preserve">协作平台</w:t>
      </w:r>
      <w:r>
        <w:rPr>
          <w:rFonts w:hint="eastAsia"/>
        </w:rPr>
        <w:t xml:space="preserve">：通过钉钉群与</w:t>
      </w:r>
      <w:r>
        <w:t xml:space="preserve"> AI </w:t>
      </w:r>
      <w:r>
        <w:rPr>
          <w:rFonts w:hint="eastAsia"/>
        </w:rPr>
        <w:t xml:space="preserve">助手（如”小龙虾”）协作，实现会议纪要自动生成、课程总结智能汇总等高效工作流。</w:t>
      </w:r>
    </w:p>
    <w:bookmarkEnd w:id="34"/>
    <w:bookmarkStart w:id="35" w:name="四智能体辅助实验新范式"/>
    <w:p>
      <w:pPr>
        <w:pStyle w:val="Heading3"/>
      </w:pPr>
      <w:r>
        <w:rPr>
          <w:rFonts w:hint="eastAsia"/>
        </w:rPr>
        <w:t xml:space="preserve">（四）智能体辅助实验新范式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辅助生成命令</w:t>
      </w:r>
      <w:r>
        <w:t xml:space="preserve"> + </w:t>
      </w:r>
      <w:r>
        <w:rPr>
          <w:rFonts w:hint="eastAsia"/>
        </w:rPr>
        <w:t xml:space="preserve">人工专业排错</w:t>
      </w:r>
      <w:r>
        <w:t xml:space="preserve"> + </w:t>
      </w:r>
      <w:r>
        <w:rPr>
          <w:rFonts w:hint="eastAsia"/>
        </w:rPr>
        <w:t xml:space="preserve">真实设备部署，保留真实交互逻辑，AI</w:t>
      </w:r>
      <w:r>
        <w:t xml:space="preserve"> </w:t>
      </w:r>
      <w:r>
        <w:rPr>
          <w:rFonts w:hint="eastAsia"/>
        </w:rPr>
        <w:t xml:space="preserve">辅助概念理解。</w:t>
      </w:r>
    </w:p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不替代实验操作，而是辅助理解。</w:t>
      </w:r>
    </w:p>
    <w:bookmarkEnd w:id="35"/>
    <w:bookmarkStart w:id="36" w:name="五智能体驱动的课程门户建设"/>
    <w:p>
      <w:pPr>
        <w:pStyle w:val="Heading3"/>
      </w:pPr>
      <w:r>
        <w:rPr>
          <w:rFonts w:hint="eastAsia"/>
        </w:rPr>
        <w:t xml:space="preserve">（五）智能体驱动的课程门户建设</w:t>
      </w:r>
    </w:p>
    <w:p>
      <w:pPr>
        <w:pStyle w:val="FirstParagraph"/>
      </w:pPr>
      <w:r>
        <w:rPr>
          <w:rFonts w:hint="eastAsia"/>
        </w:rPr>
        <w:t xml:space="preserve">课程官网，教学资源</w:t>
      </w:r>
      <w:r>
        <w:t xml:space="preserve"> + </w:t>
      </w:r>
      <w:r>
        <w:rPr>
          <w:rFonts w:hint="eastAsia"/>
        </w:rPr>
        <w:t xml:space="preserve">实验案例</w:t>
      </w:r>
      <w:r>
        <w:t xml:space="preserve"> + </w:t>
      </w:r>
      <w:r>
        <w:rPr>
          <w:rFonts w:hint="eastAsia"/>
        </w:rPr>
        <w:t xml:space="preserve">优秀作品</w:t>
      </w:r>
      <w:r>
        <w:t xml:space="preserve"> + </w:t>
      </w:r>
      <w:r>
        <w:rPr>
          <w:rFonts w:hint="eastAsia"/>
        </w:rPr>
        <w:t xml:space="preserve">智能互动，媒体化表达，超越传统</w:t>
      </w:r>
      <w:r>
        <w:t xml:space="preserve"> PPT </w:t>
      </w:r>
      <w:r>
        <w:rPr>
          <w:rFonts w:hint="eastAsia"/>
        </w:rPr>
        <w:t xml:space="preserve">和教材。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六教学成效评估"/>
    <w:tbl>
      <w:tblPr>
        <w:tblLook w:val="04A0" w:firstRow="1"/>
      </w:tblPr>
      <w:tr>
        <w:tc>
          <w:p>
            <w:r>
              <w:t>章节</w:t>
            </w:r>
          </w:p>
          <w:tcPr>
            <w:tcW w:w="2380" w:type="dxa"/>
          </w:tcPr>
        </w:tc>
        <w:tc>
          <w:p>
            <w:r>
              <w:t>案例名称</w:t>
            </w:r>
          </w:p>
          <w:tcPr>
            <w:tcW w:w="2380" w:type="dxa"/>
          </w:tcPr>
        </w:tc>
        <w:tc>
          <w:p>
            <w:r>
              <w:t>核心内容</w:t>
            </w:r>
          </w:p>
          <w:tcPr>
            <w:tcW w:w="2380" w:type="dxa"/>
          </w:tcPr>
        </w:tc>
        <w:tc>
          <w:p>
            <w:r>
              <w:t>演示地址</w:t>
            </w:r>
          </w:p>
          <w:tcPr>
            <w:tcW w:w="2380" w:type="dxa"/>
          </w:tcPr>
        </w:tc>
        <w:tc>
          <w:p>
            <w:r>
              <w:t>状态</w:t>
            </w:r>
          </w:p>
          <w:tcPr>
            <w:tcW w:w="2380" w:type="dxa"/>
          </w:tcPr>
        </w:tc>
      </w:tr>
      <w:tr>
        <w:tc>
          <w:p>
            <w:r>
              <w:t>第一章</w:t>
            </w:r>
          </w:p>
          <w:tcPr>
            <w:tcW w:w="2380" w:type="dxa"/>
          </w:tcPr>
        </w:tc>
        <w:tc>
          <w:p>
            <w:r>
              <w:t>网络技术演进动画</w:t>
            </w:r>
          </w:p>
          <w:tcPr>
            <w:tcW w:w="2380" w:type="dxa"/>
          </w:tcPr>
        </w:tc>
        <w:tc>
          <w:p>
            <w:r>
              <w:t>传统网络→SDN→云计算→AI云四阶段对比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第二、三章</w:t>
            </w:r>
          </w:p>
          <w:tcPr>
            <w:tcW w:w="2380" w:type="dxa"/>
          </w:tcPr>
        </w:tc>
        <w:tc>
          <w:p>
            <w:r>
              <w:t>交换机原理与STP算法</w:t>
            </w:r>
          </w:p>
          <w:tcPr>
            <w:tcW w:w="2380" w:type="dxa"/>
          </w:tcPr>
        </w:tc>
        <w:tc>
          <w:p>
            <w:r>
              <w:t>MAC地址学习、数据帧转发、根桥选举、端口角色分配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第四、五章</w:t>
            </w:r>
          </w:p>
          <w:tcPr>
            <w:tcW w:w="2380" w:type="dxa"/>
          </w:tcPr>
        </w:tc>
        <w:tc>
          <w:p>
            <w:r>
              <w:t>路由器原理与路由协议</w:t>
            </w:r>
          </w:p>
          <w:tcPr>
            <w:tcW w:w="2380" w:type="dxa"/>
          </w:tcPr>
        </w:tc>
        <w:tc>
          <w:p>
            <w:r>
              <w:t>数据包转发、静态路由配置、OSPF动态路由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第六章</w:t>
            </w:r>
          </w:p>
          <w:tcPr>
            <w:tcW w:w="2380" w:type="dxa"/>
          </w:tcPr>
        </w:tc>
        <w:tc>
          <w:p>
            <w:r>
              <w:t>VLAN工作原理</w:t>
            </w:r>
          </w:p>
          <w:tcPr>
            <w:tcW w:w="2380" w:type="dxa"/>
          </w:tcPr>
        </w:tc>
        <w:tc>
          <w:p>
            <w:r>
              <w:t>VLAN基础、Trunk配置、单臂路由、三层交换机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第七章</w:t>
            </w:r>
          </w:p>
          <w:tcPr>
            <w:tcW w:w="2380" w:type="dxa"/>
          </w:tcPr>
        </w:tc>
        <w:tc>
          <w:p>
            <w:r>
              <w:t>PPP协议工作原理</w:t>
            </w:r>
          </w:p>
          <w:tcPr>
            <w:tcW w:w="2380" w:type="dxa"/>
          </w:tcPr>
        </w:tc>
        <w:tc>
          <w:p>
            <w:r>
              <w:t>HDLC封装、PAP两步握手、CHAP三步握手认证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第八章</w:t>
            </w:r>
          </w:p>
          <w:tcPr>
            <w:tcW w:w="2380" w:type="dxa"/>
          </w:tcPr>
        </w:tc>
        <w:tc>
          <w:p>
            <w:r>
              <w:t>ACL访问控制列表</w:t>
            </w:r>
          </w:p>
          <w:tcPr>
            <w:tcW w:w="2380" w:type="dxa"/>
          </w:tcPr>
        </w:tc>
        <w:tc>
          <w:p>
            <w:r>
              <w:t>基本ACL、高级ACL、配置错误演示、在线测验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第九章</w:t>
            </w:r>
          </w:p>
          <w:tcPr>
            <w:tcW w:w="2380" w:type="dxa"/>
          </w:tcPr>
        </w:tc>
        <w:tc>
          <w:p>
            <w:r>
              <w:t>NAT网络地址转换</w:t>
            </w:r>
          </w:p>
          <w:tcPr>
            <w:tcW w:w="2380" w:type="dxa"/>
          </w:tcPr>
        </w:tc>
        <w:tc>
          <w:p>
            <w:r>
              <w:t>动态NAT、静态NAT、Easy IP(PAT)多模式演示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第十章</w:t>
            </w:r>
          </w:p>
          <w:tcPr>
            <w:tcW w:w="2380" w:type="dxa"/>
          </w:tcPr>
        </w:tc>
        <w:tc>
          <w:p>
            <w:r>
              <w:t>SDN环境搭建</w:t>
            </w:r>
          </w:p>
          <w:tcPr>
            <w:tcW w:w="2380" w:type="dxa"/>
          </w:tcPr>
        </w:tc>
        <w:tc>
          <w:p>
            <w:r>
              <w:t>Mininet拓扑发现、Open vSwitch、OpenDaylight控制器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第十一章</w:t>
            </w:r>
          </w:p>
          <w:tcPr>
            <w:tcW w:w="2380" w:type="dxa"/>
          </w:tcPr>
        </w:tc>
        <w:tc>
          <w:p>
            <w:r>
              <w:t>Mininet SDN网络实战</w:t>
            </w:r>
          </w:p>
          <w:tcPr>
            <w:tcW w:w="2380" w:type="dxa"/>
          </w:tcPr>
        </w:tc>
        <w:tc>
          <w:p>
            <w:r>
              <w:t>拓扑选择、全网Ping、故障模拟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第十二章</w:t>
            </w:r>
          </w:p>
          <w:tcPr>
            <w:tcW w:w="2380" w:type="dxa"/>
          </w:tcPr>
        </w:tc>
        <w:tc>
          <w:p>
            <w:r>
              <w:t>Open vSwitch流表操作</w:t>
            </w:r>
          </w:p>
          <w:tcPr>
            <w:tcW w:w="2380" w:type="dxa"/>
          </w:tcPr>
        </w:tc>
        <w:tc>
          <w:p>
            <w:r>
              <w:t>ovs-vsctl配置、ovs-ofctl流表操作、学习/练习双模式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</w:tbl>
    <w:p>
      <w:r>
        <w:rPr>
          <w:b/>
          <w:sz w:val="28"/>
        </w:rPr>
        <w:t>六、Manus AI案例集：协议机制可视化的实际成果</w:t>
      </w:r>
    </w:p>
    <w:p/>
    <w:p>
      <w:r>
        <w:rPr>
          <w:b/>
          <w:sz w:val="22"/>
        </w:rPr>
        <w:t>（一）案例集概述</w:t>
      </w:r>
    </w:p>
    <w:p>
      <w:r>
        <w:rPr>
          <w:b w:val="0"/>
          <w:sz w:val="22"/>
        </w:rPr>
        <w:t>基于Manus AI平台，课程团队已完成《高级网络通信原理》全课程12个交互式动画演示的开发与部署，覆盖从传统网络到SDN的完整知识体系。这些案例不仅是协议机制可视化改革举措的实际落地成果，更是学生作业即课程资源创新模式的典型示范。</w:t>
      </w:r>
    </w:p>
    <w:p>
      <w:r>
        <w:rPr>
          <w:b w:val="0"/>
          <w:sz w:val="22"/>
        </w:rPr>
        <w:t>每个案例均包含：需求分析与技术方案、界面设计与初步构想、动画演示网页（可公开访问）、操作回放预览、核心图表展示。学生通过Manus平台自主完成从需求分析到代码实现的全过程，教师从多份作品中筛选最优版本纳入课程资源库。</w:t>
      </w:r>
    </w:p>
    <w:p/>
    <w:p>
      <w:r>
        <w:rPr>
          <w:b/>
          <w:sz w:val="22"/>
        </w:rPr>
        <w:t>（二）案例清单</w:t>
      </w:r>
    </w:p>
    <w:p/>
    <w:p/>
    <w:p>
      <w:r>
        <w:rPr>
          <w:b/>
          <w:sz w:val="22"/>
        </w:rPr>
        <w:t>（三）技术特点</w:t>
      </w:r>
    </w:p>
    <w:p>
      <w:r>
        <w:rPr>
          <w:b w:val="0"/>
          <w:sz w:val="22"/>
        </w:rPr>
        <w:t>1. 分步动画演示：每个案例提供播放、暂停、重置、上下一步控制，实时显示关键数据表变化。</w:t>
      </w:r>
    </w:p>
    <w:p>
      <w:r>
        <w:rPr>
          <w:b w:val="0"/>
          <w:sz w:val="22"/>
        </w:rPr>
        <w:t>2. 交互式操作：学生可输入参数（源/目的IP、子网掩码等），观察不同配置下的网络行为变化。</w:t>
      </w:r>
    </w:p>
    <w:p>
      <w:r>
        <w:rPr>
          <w:b w:val="0"/>
          <w:sz w:val="22"/>
        </w:rPr>
        <w:t>3. 模拟CLI命令行：提供高度仿真的终端界面，集成学习模式与练习模式，循序渐进掌握命令行操作。</w:t>
      </w:r>
    </w:p>
    <w:p>
      <w:r>
        <w:rPr>
          <w:b w:val="0"/>
          <w:sz w:val="22"/>
        </w:rPr>
        <w:t>4. 故障模拟与探索：Mininet案例提供多种故障注入（链路中断、交换机故障、拥塞、高延迟），学生可动态观察故障对网络连通性的影响。</w:t>
      </w:r>
    </w:p>
    <w:p>
      <w:r>
        <w:rPr>
          <w:b w:val="0"/>
          <w:sz w:val="22"/>
        </w:rPr>
        <w:t>5. 一键部署与云端访问：所有案例通过Manus平台一键部署至云服务器，生成公开访问链接，便于课堂教学和课后复习。</w:t>
      </w:r>
    </w:p>
    <w:p/>
    <w:p>
      <w:r>
        <w:rPr>
          <w:b/>
          <w:sz w:val="22"/>
        </w:rPr>
        <w:t>（四）教育价值</w:t>
      </w:r>
    </w:p>
    <w:p>
      <w:r>
        <w:rPr>
          <w:b w:val="0"/>
          <w:sz w:val="22"/>
        </w:rPr>
        <w:t>1. 抽象概念具象化：将STP根桥选举、OSPF链路状态通告、CHAP三步握手等抽象协议转化为可视化动画，配合实时数据表更新。</w:t>
      </w:r>
    </w:p>
    <w:p>
      <w:r>
        <w:rPr>
          <w:b w:val="0"/>
          <w:sz w:val="22"/>
        </w:rPr>
        <w:t>2. "做中学"与"玩中学"：通过交互式操作和故障模拟，学生在"玩"中学习网络原理。Mininet案例中，学生可选择不同拓扑（单一/线性/树形），发送数据包观察流动路径，注入故障观察网络响应。</w:t>
      </w:r>
    </w:p>
    <w:p>
      <w:r>
        <w:rPr>
          <w:b w:val="0"/>
          <w:sz w:val="22"/>
        </w:rPr>
        <w:t>3. 理论与实践无缝衔接：每个案例均同步展示配置命令和实现原理，动画演示与代码/命令同步呈现。</w:t>
      </w:r>
    </w:p>
    <w:p>
      <w:r>
        <w:rPr>
          <w:b w:val="0"/>
          <w:sz w:val="22"/>
        </w:rPr>
        <w:t>4. 可推广的课程资源库：12个案例覆盖完整知识体系，形成系统化、高质量的交互式教学资源库。每个案例均可独立访问、独立使用，便于其他高校直接引用或二次开发。</w:t>
      </w:r>
    </w:p>
    <w:p/>
    <w:p>
      <w:r>
        <w:rPr>
          <w:b/>
          <w:sz w:val="22"/>
        </w:rPr>
        <w:t>（五）与101计划的契合度</w:t>
      </w:r>
    </w:p>
    <w:p>
      <w:r>
        <w:rPr>
          <w:b w:val="0"/>
          <w:sz w:val="22"/>
        </w:rPr>
        <w:t>本案例集完全契合浙江省CS&amp;AI 101计划的核心要求：</w:t>
      </w:r>
    </w:p>
    <w:p>
      <w:r>
        <w:rPr>
          <w:b w:val="0"/>
          <w:sz w:val="22"/>
        </w:rPr>
        <w:t>核心课程建设：覆盖计算机网络核心知识点，形成完整教学资源体系</w:t>
      </w:r>
    </w:p>
    <w:p>
      <w:r>
        <w:rPr>
          <w:b w:val="0"/>
          <w:sz w:val="22"/>
        </w:rPr>
        <w:t>核心教材建设：交互式动画可作为传统教材的数字化补充，推动数智化教材更新</w:t>
      </w:r>
    </w:p>
    <w:p>
      <w:r>
        <w:rPr>
          <w:b w:val="0"/>
          <w:sz w:val="22"/>
        </w:rPr>
        <w:t>核心实践项目：每个案例均包含交互式实验环节，培养学生动手能力和创新思维</w:t>
      </w:r>
    </w:p>
    <w:p>
      <w:r>
        <w:rPr>
          <w:b w:val="0"/>
          <w:sz w:val="22"/>
        </w:rPr>
        <w:t>核心师资团队：通过Manus平台降低开发门槛，使非计算机专业教师也能参与课程资源建设</w:t>
      </w:r>
    </w:p>
    <w:p>
      <w:pPr>
        <w:pStyle w:val="Heading2"/>
      </w:pPr>
      <w:r>
        <w:t>七、教学成效评估</w:t>
      </w:r>
    </w:p>
    <w:bookmarkStart w:id="38" w:name="一评估原则"/>
    <w:p>
      <w:pPr>
        <w:pStyle w:val="Heading3"/>
      </w:pPr>
      <w:r>
        <w:rPr>
          <w:rFonts w:hint="eastAsia"/>
        </w:rPr>
        <w:t xml:space="preserve">（一）评估原则</w:t>
      </w:r>
    </w:p>
    <w:p>
      <w:pPr>
        <w:pStyle w:val="BlockText"/>
      </w:pPr>
      <w:r>
        <w:rPr>
          <w:rFonts w:hint="eastAsia"/>
          <w:b/>
          <w:bCs/>
        </w:rPr>
        <w:t xml:space="preserve">“不在于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能否完成任务，而在于’花更多时间后是否能做得更好’。”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不要求一次性完美</w:t>
      </w:r>
      <w:r>
        <w:rPr>
          <w:rFonts w:hint="eastAsia"/>
        </w:rPr>
        <w:t xml:space="preserve">：关键看是否具备通过持续优化提升效果的潜力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</w:t>
      </w:r>
    </w:p>
    <w:bookmarkEnd w:id="38"/>
    <w:bookmarkStart w:id="39" w:name="二评估指标"/>
    <w:p>
      <w:pPr>
        <w:pStyle w:val="Heading3"/>
      </w:pPr>
      <w:r>
        <w:rPr>
          <w:rFonts w:hint="eastAsia"/>
        </w:rPr>
        <w:t xml:space="preserve">（二）评估指标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原生模式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作业完成度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不要求全员完成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教师主观评价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学生作品实际质量驱动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学生作业即课程资源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主动创造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判断力培养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</w:tr>
    </w:tbl>
    <w:bookmarkEnd w:id="39"/>
    <w:bookmarkStart w:id="40" w:name="三预期成效"/>
    <w:p>
      <w:pPr>
        <w:pStyle w:val="Heading3"/>
      </w:pPr>
      <w:r>
        <w:rPr>
          <w:rFonts w:hint="eastAsia"/>
        </w:rPr>
        <w:t xml:space="preserve">（三）预期成效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形成协议动画库</w:t>
      </w:r>
      <w:r>
        <w:t xml:space="preserve"> + </w:t>
      </w:r>
      <w:r>
        <w:rPr>
          <w:rFonts w:hint="eastAsia"/>
        </w:rPr>
        <w:t xml:space="preserve">课程专属私有知识库机器人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更新出版配套数智化教材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实验效率提升</w:t>
      </w:r>
      <w:r>
        <w:t xml:space="preserve"> </w:t>
      </w:r>
      <w:r>
        <w:rPr>
          <w:rFonts w:hint="eastAsia"/>
        </w:rPr>
        <w:t xml:space="preserve">40%+，每学期受益</w:t>
      </w:r>
      <w:r>
        <w:t xml:space="preserve"> 200+ </w:t>
      </w: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打造”101</w:t>
      </w:r>
      <w:r>
        <w:t xml:space="preserve"> </w:t>
      </w:r>
      <w:r>
        <w:rPr>
          <w:rFonts w:hint="eastAsia"/>
        </w:rPr>
        <w:t xml:space="preserve">计划”本地化”AI+</w:t>
      </w:r>
      <w:r>
        <w:t xml:space="preserve"> </w:t>
      </w:r>
      <w:r>
        <w:rPr>
          <w:rFonts w:hint="eastAsia"/>
        </w:rPr>
        <w:t xml:space="preserve">教育”典型案例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七挑战与对策"/>
    <w:p>
      <w:pPr>
        <w:pStyle w:val="Heading2"/>
      </w:pPr>
      <w:r>
        <w:t>八、挑战与对策</w:t>
      </w:r>
    </w:p>
    <w:bookmarkStart w:id="42" w:name="一内容质量风险"/>
    <w:p>
      <w:pPr>
        <w:pStyle w:val="Heading3"/>
      </w:pPr>
      <w:r>
        <w:rPr>
          <w:rFonts w:hint="eastAsia"/>
        </w:rPr>
        <w:t xml:space="preserve">（一）内容质量风险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：当前</w:t>
      </w:r>
      <w:r>
        <w:t xml:space="preserve"> AI </w:t>
      </w:r>
      <w:r>
        <w:rPr>
          <w:rFonts w:hint="eastAsia"/>
        </w:rPr>
        <w:t xml:space="preserve">生成内容整体质量参差，从专业角度看”完全是不靠谱的”</w:t>
      </w:r>
      <w:r>
        <w:rPr>
          <w:rFonts w:hint="eastAsia"/>
        </w:rPr>
        <w:t xml:space="preserve">“是垃圾”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教师作为质量把关者，筛选优质作品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建立”垃圾但可用”内容的容忍度，通过迭代优化提升质量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面向推广复用，避免低质信息混入</w:t>
      </w:r>
    </w:p>
    <w:bookmarkEnd w:id="42"/>
    <w:bookmarkStart w:id="43" w:name="二实验课适配性"/>
    <w:p>
      <w:pPr>
        <w:pStyle w:val="Heading3"/>
      </w:pPr>
      <w:r>
        <w:rPr>
          <w:rFonts w:hint="eastAsia"/>
        </w:rPr>
        <w:t xml:space="preserve">（二）实验课适配性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适合用于理论课的知识点呈现，但直接嵌入实验课存在难度。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实验前半部分（理论）结合</w:t>
      </w:r>
      <w:r>
        <w:t xml:space="preserve"> AI </w:t>
      </w:r>
      <w:r>
        <w:rPr>
          <w:rFonts w:hint="eastAsia"/>
        </w:rPr>
        <w:t xml:space="preserve">生成内容辅助理解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实验后半部分（操作）保留真实交互逻辑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在实验课中与仿真平台结合的可能性</w:t>
      </w:r>
    </w:p>
    <w:bookmarkEnd w:id="43"/>
    <w:bookmarkStart w:id="44" w:name="三教师角色转变"/>
    <w:p>
      <w:pPr>
        <w:pStyle w:val="Heading3"/>
      </w:pPr>
      <w:r>
        <w:rPr>
          <w:rFonts w:hint="eastAsia"/>
        </w:rPr>
        <w:t xml:space="preserve">（三）教师角色转变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应用的引导者与质量把关者，需要重新定位。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减少对传统</w:t>
      </w:r>
      <w:r>
        <w:t xml:space="preserve"> </w:t>
      </w:r>
      <w:r>
        <w:rPr>
          <w:rFonts w:hint="eastAsia"/>
        </w:rPr>
        <w:t xml:space="preserve">PPT、教材编写的投入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将主要精力用于筛选、引导和优化</w:t>
      </w:r>
      <w:r>
        <w:t xml:space="preserve"> AI </w:t>
      </w:r>
      <w:r>
        <w:rPr>
          <w:rFonts w:hint="eastAsia"/>
        </w:rPr>
        <w:t xml:space="preserve">生成内容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工具使用培训机制</w:t>
      </w:r>
    </w:p>
    <w:bookmarkEnd w:id="44"/>
    <w:bookmarkStart w:id="45" w:name="四国际化适配"/>
    <w:p>
      <w:pPr>
        <w:pStyle w:val="Heading3"/>
      </w:pPr>
      <w:r>
        <w:rPr>
          <w:rFonts w:hint="eastAsia"/>
        </w:rPr>
        <w:t xml:space="preserve">（四）国际化适配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：英方教学材料同步需额外处理，流程更复杂。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方向一致：用</w:t>
      </w:r>
      <w:r>
        <w:t xml:space="preserve"> AI </w:t>
      </w:r>
      <w:r>
        <w:rPr>
          <w:rFonts w:hint="eastAsia"/>
        </w:rPr>
        <w:t xml:space="preserve">重构教学表达形式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流程优化：建立中英双语资源生成机制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合作共享：与英方导师协同推进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八结论与展望"/>
    <w:p>
      <w:pPr>
        <w:pStyle w:val="Heading2"/>
      </w:pPr>
      <w:r>
        <w:t>九、结论与展望</w:t>
      </w:r>
    </w:p>
    <w:bookmarkStart w:id="47" w:name="一研究结论"/>
    <w:p>
      <w:pPr>
        <w:pStyle w:val="Heading3"/>
      </w:pPr>
      <w:r>
        <w:rPr>
          <w:rFonts w:hint="eastAsia"/>
        </w:rPr>
        <w:t xml:space="preserve">（一）研究结论</w:t>
      </w:r>
    </w:p>
    <w:p>
      <w:pPr>
        <w:pStyle w:val="FirstParagraph"/>
      </w:pPr>
      <w:r>
        <w:rPr>
          <w:rFonts w:hint="eastAsia"/>
        </w:rPr>
        <w:t xml:space="preserve">本研究基于浙江省”CS&amp;AI</w:t>
      </w:r>
      <w:r>
        <w:t xml:space="preserve"> 101 </w:t>
      </w:r>
      <w:r>
        <w:rPr>
          <w:rFonts w:hint="eastAsia"/>
        </w:rPr>
        <w:t xml:space="preserve">计划”计算机网络课程建设实践，提出并验证了</w:t>
      </w:r>
      <w:r>
        <w:t xml:space="preserve"> AI </w:t>
      </w:r>
      <w:r>
        <w:rPr>
          <w:rFonts w:hint="eastAsia"/>
        </w:rPr>
        <w:t xml:space="preserve">原生教学范式的可行性：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课程定位转型</w:t>
      </w:r>
      <w:r>
        <w:rPr>
          <w:rFonts w:hint="eastAsia"/>
        </w:rPr>
        <w:t xml:space="preserve">：从”知识灌输”转向”AI</w:t>
      </w:r>
      <w:r>
        <w:t xml:space="preserve"> </w:t>
      </w:r>
      <w:r>
        <w:rPr>
          <w:rFonts w:hint="eastAsia"/>
        </w:rPr>
        <w:t xml:space="preserve">应用实践”，课程作为</w:t>
      </w:r>
      <w:r>
        <w:t xml:space="preserve"> AI </w:t>
      </w:r>
      <w:r>
        <w:rPr>
          <w:rFonts w:hint="eastAsia"/>
        </w:rPr>
        <w:t xml:space="preserve">工具应用的背景场景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教育目标重构</w:t>
      </w:r>
      <w:r>
        <w:rPr>
          <w:rFonts w:hint="eastAsia"/>
        </w:rPr>
        <w:t xml:space="preserve">：从”知识记忆”转向”判断力培养”，培养学生对</w:t>
      </w:r>
      <w:r>
        <w:t xml:space="preserve"> AI </w:t>
      </w:r>
      <w:r>
        <w:rPr>
          <w:rFonts w:hint="eastAsia"/>
        </w:rPr>
        <w:t xml:space="preserve">生成内容的判断力与批判性思维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创新实践模式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，通过</w:t>
      </w:r>
      <w:r>
        <w:t xml:space="preserve"> AI </w:t>
      </w:r>
      <w:r>
        <w:rPr>
          <w:rFonts w:hint="eastAsia"/>
        </w:rPr>
        <w:t xml:space="preserve">迭代思维实现教学资源的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五大改革举措</w:t>
      </w:r>
      <w:r>
        <w:rPr>
          <w:rFonts w:hint="eastAsia"/>
        </w:rPr>
        <w:t xml:space="preserve">：协议机制可视化、私有知识库机器人、全流程智慧教学管理、智能体辅助实验新范式、智能体驱动的课程门户建设</w:t>
      </w:r>
    </w:p>
    <w:bookmarkEnd w:id="47"/>
    <w:bookmarkStart w:id="48" w:name="二实践意义"/>
    <w:p>
      <w:pPr>
        <w:pStyle w:val="Heading3"/>
      </w:pPr>
      <w:r>
        <w:rPr>
          <w:rFonts w:hint="eastAsia"/>
        </w:rPr>
        <w:t xml:space="preserve">（二）实践意义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：形成系统化、高质量的课程资源库，为其他课程建设提供参考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：核心在于教育实效而非形式美观，避免”看上去漂亮”但缺乏深度的内容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bookmarkEnd w:id="48"/>
    <w:bookmarkStart w:id="49" w:name="三未来展望"/>
    <w:p>
      <w:pPr>
        <w:pStyle w:val="Heading3"/>
      </w:pPr>
      <w:r>
        <w:rPr>
          <w:rFonts w:hint="eastAsia"/>
        </w:rPr>
        <w:t xml:space="preserve">（三）未来展望</w:t>
      </w:r>
    </w:p>
    <w:p>
      <w:pPr>
        <w:pStyle w:val="BlockText"/>
      </w:pPr>
      <w:r>
        <w:rPr>
          <w:rFonts w:hint="eastAsia"/>
          <w:b/>
          <w:bCs/>
        </w:rPr>
        <w:t xml:space="preserve">“纠结课程有没有意义已无必要。”</w:t>
      </w:r>
    </w:p>
    <w:p>
      <w:pPr>
        <w:pStyle w:val="FirstParagraph"/>
      </w:pPr>
      <w:r>
        <w:rPr>
          <w:rFonts w:hint="eastAsia"/>
        </w:rPr>
        <w:t xml:space="preserve">五年后，当</w:t>
      </w:r>
      <w:r>
        <w:t xml:space="preserve"> AI </w:t>
      </w:r>
      <w:r>
        <w:rPr>
          <w:rFonts w:hint="eastAsia"/>
        </w:rPr>
        <w:t xml:space="preserve">生成能力持续提升，传统专业教育将面临全面重构。本研究的意义在于：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信念先行</w:t>
      </w:r>
      <w:r>
        <w:rPr>
          <w:rFonts w:hint="eastAsia"/>
        </w:rPr>
        <w:t xml:space="preserve">：教师需先相信</w:t>
      </w:r>
      <w:r>
        <w:t xml:space="preserve"> AI </w:t>
      </w:r>
      <w:r>
        <w:rPr>
          <w:rFonts w:hint="eastAsia"/>
        </w:rPr>
        <w:t xml:space="preserve">的潜力，才能调整教学策略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探索不止</w:t>
      </w:r>
      <w:r>
        <w:rPr>
          <w:rFonts w:hint="eastAsia"/>
        </w:rPr>
        <w:t xml:space="preserve">：是否能实现不重要，重要的是是否愿意探索与验证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范式重构</w:t>
      </w:r>
      <w:r>
        <w:rPr>
          <w:rFonts w:hint="eastAsia"/>
        </w:rPr>
        <w:t xml:space="preserve">：从”AI</w:t>
      </w:r>
      <w:r>
        <w:t xml:space="preserve"> </w:t>
      </w:r>
      <w:r>
        <w:rPr>
          <w:rFonts w:hint="eastAsia"/>
        </w:rPr>
        <w:t xml:space="preserve">辅助教学”向”教学服务于</w:t>
      </w:r>
      <w:r>
        <w:t xml:space="preserve"> AI </w:t>
      </w:r>
      <w:r>
        <w:rPr>
          <w:rFonts w:hint="eastAsia"/>
        </w:rPr>
        <w:t xml:space="preserve">能力培养”的范式逆转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诸葛斌，金蓉，高明，等。网络通信原理实践（微课视频版）[M].</w:t>
      </w:r>
      <w:r>
        <w:t xml:space="preserve"> </w:t>
      </w:r>
      <w:r>
        <w:rPr>
          <w:rFonts w:hint="eastAsia"/>
        </w:rPr>
        <w:t xml:space="preserve">北京：清华大学出版社，2024.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李传煌，金蓉，姜国新，等。系统级编程及分布式应用实现技术</w:t>
      </w:r>
      <w:r>
        <w:t xml:space="preserve"> [M]. </w:t>
      </w:r>
      <w:r>
        <w:rPr>
          <w:rFonts w:hint="eastAsia"/>
        </w:rPr>
        <w:t xml:space="preserve">北京：清华大学出版社，2026（待出版）.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教育部。</w:t>
      </w:r>
      <w:r>
        <w:t xml:space="preserve">“101 </w:t>
      </w:r>
      <w:r>
        <w:rPr>
          <w:rFonts w:hint="eastAsia"/>
        </w:rPr>
        <w:t xml:space="preserve">计划”</w:t>
      </w:r>
      <w:r>
        <w:rPr>
          <w:rFonts w:hint="eastAsia"/>
        </w:rPr>
        <w:t xml:space="preserve">核心课程建设指南</w:t>
      </w:r>
      <w:r>
        <w:t xml:space="preserve"> [Z]. 2025.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浙江省教育厅。浙江省”CS&amp;AI</w:t>
      </w:r>
      <w:r>
        <w:t xml:space="preserve"> 101 </w:t>
      </w:r>
      <w:r>
        <w:rPr>
          <w:rFonts w:hint="eastAsia"/>
        </w:rPr>
        <w:t xml:space="preserve">计划”实施方案</w:t>
      </w:r>
      <w:r>
        <w:t xml:space="preserve"> [Z]. 2025.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诸葛斌。AI</w:t>
      </w:r>
      <w:r>
        <w:t xml:space="preserve"> </w:t>
      </w:r>
      <w:r>
        <w:rPr>
          <w:rFonts w:hint="eastAsia"/>
        </w:rPr>
        <w:t xml:space="preserve">重塑教学范式：计算机网络课程建设第一次研讨会纪要</w:t>
      </w:r>
      <w:r>
        <w:t xml:space="preserve"> [Z]. 2026-06-01.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金蓉。计算机网络实验课程运行报告（7</w:t>
      </w:r>
      <w:r>
        <w:t xml:space="preserve"> </w:t>
      </w:r>
      <w:r>
        <w:rPr>
          <w:rFonts w:hint="eastAsia"/>
        </w:rPr>
        <w:t xml:space="preserve">期）[R].</w:t>
      </w:r>
      <w:r>
        <w:t xml:space="preserve"> </w:t>
      </w:r>
      <w:r>
        <w:rPr>
          <w:rFonts w:hint="eastAsia"/>
        </w:rPr>
        <w:t xml:space="preserve">浙江工商大学，2026.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阿里云。百炼知识库</w:t>
      </w:r>
      <w:r>
        <w:t xml:space="preserve"> × OpenClaw </w:t>
      </w:r>
      <w:r>
        <w:rPr>
          <w:rFonts w:hint="eastAsia"/>
        </w:rPr>
        <w:t xml:space="preserve">集成方案</w:t>
      </w:r>
      <w:r>
        <w:t xml:space="preserve"> [Z]. 2026.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诸葛斌。基于智能体的协议机制可视化实践</w:t>
      </w:r>
      <w:r>
        <w:t xml:space="preserve"> [J]. </w:t>
      </w:r>
      <w:r>
        <w:rPr>
          <w:rFonts w:hint="eastAsia"/>
        </w:rPr>
        <w:t xml:space="preserve">计算机教育，2026（待发表）.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基金项目：</w:t>
      </w:r>
      <w:r>
        <w:t xml:space="preserve"> </w:t>
      </w:r>
      <w:r>
        <w:rPr>
          <w:rFonts w:hint="eastAsia"/>
        </w:rPr>
        <w:t xml:space="preserve">浙江省”CS&amp;AI</w:t>
      </w:r>
      <w:r>
        <w:t xml:space="preserve"> 101 </w:t>
      </w:r>
      <w:r>
        <w:rPr>
          <w:rFonts w:hint="eastAsia"/>
        </w:rPr>
        <w:t xml:space="preserve">计划”课程建设项目（模块一：计算机网络）</w:t>
      </w:r>
    </w:p>
    <w:p>
      <w:pPr>
        <w:pStyle w:val="BodyText"/>
      </w:pPr>
      <w:r>
        <w:rPr>
          <w:rFonts w:hint="eastAsia"/>
          <w:b/>
          <w:bCs/>
        </w:rPr>
        <w:t xml:space="preserve">作者简介：</w:t>
      </w:r>
      <w:r>
        <w:t xml:space="preserve"> </w:t>
      </w:r>
      <w:r>
        <w:t xml:space="preserve">- </w:t>
      </w:r>
      <w:r>
        <w:rPr>
          <w:rFonts w:hint="eastAsia"/>
        </w:rPr>
        <w:t xml:space="preserve">诸葛斌（1985-），男，浙江工商大学信电学院教授，研究方向：计算机网络、AI</w:t>
      </w:r>
      <w:r>
        <w:t xml:space="preserve"> </w:t>
      </w:r>
      <w:r>
        <w:rPr>
          <w:rFonts w:hint="eastAsia"/>
        </w:rPr>
        <w:t xml:space="preserve">教育应用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金蓉（1988-），女，浙江工商大学信电学院副教授，研究方向：计算机网络实验、在线开放课程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高明（1990-），男，浙江工商大学信电学院副教授、系主任，研究方向：教材建设、课程重构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李传煌（1982-），男，浙江工商大学信电学院教授、部长，研究方向：校企合作、产学研融合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蒋献（1992-），男，浙江工商大学信电学院实验师，研究方向：教学资源开发、智能体辅助实验</w:t>
      </w:r>
    </w:p>
    <w:p>
      <w:pPr>
        <w:pStyle w:val="BodyText"/>
      </w:pPr>
      <w:r>
        <w:rPr>
          <w:rFonts w:hint="eastAsia"/>
          <w:b/>
          <w:bCs/>
        </w:rPr>
        <w:t xml:space="preserve">通信作者：</w:t>
      </w:r>
      <w:r>
        <w:t xml:space="preserve"> </w:t>
      </w:r>
      <w:r>
        <w:rPr>
          <w:rFonts w:hint="eastAsia"/>
        </w:rPr>
        <w:t xml:space="preserve">诸葛斌，zhugubin@zjgsu.edu.cn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本文由虾尔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助手辅助生成，体现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原生课程管理思路</w:t>
      </w:r>
    </w:p>
    <w:p>
      <w:pPr>
        <w:pStyle w:val="BodyText"/>
      </w:pPr>
      <w:r>
        <w:rPr>
          <w:rFonts w:hint="eastAsia"/>
          <w:i/>
          <w:iCs/>
        </w:rPr>
        <w:t xml:space="preserve">提交日期：2026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日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2026-06-01T05:13:24Z</dcterms:created>
  <dcterms:modified xsi:type="dcterms:W3CDTF">2026-06-01T05:13:24Z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