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dfac000e25ab2782e1e6bbfd15d7dac65dfe4a"/>
    <w:p>
      <w:pPr>
        <w:pStyle w:val="Heading1"/>
      </w:pPr>
      <w:r>
        <w:t xml:space="preserve">RAG Rule Base for Academic Paper Evaluation</w:t>
      </w:r>
    </w:p>
    <w:bookmarkStart w:id="9" w:name="ai-助手判断规则与输出策略知识库"/>
    <w:p>
      <w:pPr>
        <w:pStyle w:val="Heading2"/>
      </w:pPr>
      <w:r>
        <w:t xml:space="preserve">AI </w:t>
      </w:r>
      <w:r>
        <w:rPr>
          <w:rFonts w:hint="eastAsia"/>
        </w:rPr>
        <w:t xml:space="preserve">助手判断规则与输出策略知识库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Applicable:</w:t>
      </w:r>
      <w:r>
        <w:t xml:space="preserve"> </w:t>
      </w:r>
      <w:r>
        <w:t xml:space="preserve">Scoring, Risk control, Answer strategy, Multi-topic decomposition</w:t>
      </w:r>
    </w:p>
    <w:p>
      <w:r>
        <w:pict>
          <v:rect style="width:0;height:1.5pt" o:hralign="center" o:hrstd="t" o:hr="t"/>
        </w:pict>
      </w:r>
    </w:p>
    <w:bookmarkEnd w:id="9"/>
    <w:bookmarkStart w:id="10" w:name="kb-rule-001-创新性评分规则"/>
    <w:p>
      <w:pPr>
        <w:pStyle w:val="Heading2"/>
      </w:pPr>
      <w:r>
        <w:t xml:space="preserve">KB-RULE-001 </w:t>
      </w:r>
      <w:r>
        <w:rPr>
          <w:rFonts w:hint="eastAsia"/>
        </w:rPr>
        <w:t xml:space="preserve">创新性评分规则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将创新性判断拆解为可执行的评分维度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创新性评分建议从四项观察：问题是否新、方法是否新、数据是否新、应用是否新。每项可分为弱、中、强三个层级。若只有措辞变化或简单工程拼接，最多判为弱创新；若有明确机制改进并完成实验验证，可判为中等或较强创新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先分维度，再给总分</w:t>
      </w:r>
      <w:r>
        <w:t xml:space="preserve"> </w:t>
      </w:r>
      <w:r>
        <w:t xml:space="preserve">2. </w:t>
      </w:r>
      <w:r>
        <w:rPr>
          <w:rFonts w:hint="eastAsia"/>
        </w:rPr>
        <w:t xml:space="preserve">总分必须能回溯到具体证据</w:t>
      </w:r>
      <w:r>
        <w:t xml:space="preserve"> </w:t>
      </w:r>
      <w:r>
        <w:t xml:space="preserve">3. </w:t>
      </w:r>
      <w:r>
        <w:rPr>
          <w:rFonts w:hint="eastAsia"/>
        </w:rPr>
        <w:t xml:space="preserve">创新程度需要与论文类型匹配</w:t>
      </w:r>
    </w:p>
    <w:p>
      <w:pPr>
        <w:pStyle w:val="BodyText"/>
      </w:pPr>
      <w:r>
        <w:rPr>
          <w:rFonts w:hint="eastAsia"/>
          <w:b/>
          <w:bCs/>
        </w:rPr>
        <w:t xml:space="preserve">四维评分表：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(0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提出全新问题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新问题角度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已有问题新场景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重复已有问题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新算法/新模型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改进现有方法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直接套用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新构建数据集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新标注/新处理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跨领域应用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已有场景优化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无应用验证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总分计算：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(0-12 </w:t>
      </w:r>
      <w:r>
        <w:rPr>
          <w:rStyle w:val="VerbatimChar"/>
          <w:rFonts w:hint="eastAsia"/>
        </w:rPr>
        <w:t xml:space="preserve">分)</w:t>
      </w:r>
      <w:r>
        <w:br/>
      </w:r>
      <w:r>
        <w:rPr>
          <w:rStyle w:val="VerbatimChar"/>
          <w:rFonts w:hint="eastAsia"/>
        </w:rPr>
        <w:t xml:space="preserve">标准化分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原始分</w:t>
      </w:r>
      <w:r>
        <w:rPr>
          <w:rStyle w:val="VerbatimChar"/>
        </w:rPr>
        <w:t xml:space="preserve"> / 12 × 25 = 0-25 </w:t>
      </w:r>
      <w:r>
        <w:rPr>
          <w:rStyle w:val="VerbatimChar"/>
          <w:rFonts w:hint="eastAsia"/>
        </w:rPr>
        <w:t xml:space="preserve">分</w:t>
      </w:r>
    </w:p>
    <w:p>
      <w:pPr>
        <w:pStyle w:val="FirstParagraph"/>
      </w:pPr>
      <w:r>
        <w:rPr>
          <w:rFonts w:hint="eastAsia"/>
          <w:b/>
          <w:bCs/>
        </w:rPr>
        <w:t xml:space="preserve">证据回溯要求：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每个维度评分必须有论文原文支持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不能仅凭主观判断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方法创新：2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t xml:space="preserve">&gt; </w:t>
      </w:r>
      <w:r>
        <w:rPr>
          <w:rFonts w:hint="eastAsia"/>
        </w:rPr>
        <w:t xml:space="preserve">证据：</w:t>
      </w:r>
      <w:r>
        <w:rPr>
          <w:rFonts w:hint="eastAsia"/>
        </w:rPr>
        <w:t xml:space="preserve">“公式</w:t>
      </w:r>
      <w:r>
        <w:t xml:space="preserve"> (3) </w:t>
      </w:r>
      <w:r>
        <w:rPr>
          <w:rFonts w:hint="eastAsia"/>
        </w:rPr>
        <w:t xml:space="preserve">提出动态权重融合机制，相比固定权重</w:t>
      </w:r>
      <w:r>
        <w:t xml:space="preserve"> [1] </w:t>
      </w:r>
      <w:r>
        <w:rPr>
          <w:rFonts w:hint="eastAsia"/>
        </w:rPr>
        <w:t xml:space="preserve">有实质改进”</w:t>
      </w:r>
      <w:r>
        <w:br/>
      </w:r>
      <w:r>
        <w:t xml:space="preserve">&gt; </w:t>
      </w:r>
      <w:r>
        <w:rPr>
          <w:rFonts w:hint="eastAsia"/>
        </w:rPr>
        <w:t xml:space="preserve">实验验证：表</w:t>
      </w:r>
      <w:r>
        <w:t xml:space="preserve"> 3 </w:t>
      </w:r>
      <w:r>
        <w:rPr>
          <w:rFonts w:hint="eastAsia"/>
        </w:rPr>
        <w:t xml:space="preserve">显示</w:t>
      </w:r>
      <w:r>
        <w:t xml:space="preserve"> F1 </w:t>
      </w:r>
      <w:r>
        <w:rPr>
          <w:rFonts w:hint="eastAsia"/>
        </w:rPr>
        <w:t xml:space="preserve">提升</w:t>
      </w:r>
      <w:r>
        <w:t xml:space="preserve"> 12.3%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方法创新：3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t xml:space="preserve">&gt; </w:t>
      </w:r>
      <w:r>
        <w:rPr>
          <w:rFonts w:hint="eastAsia"/>
        </w:rPr>
        <w:t xml:space="preserve">证据：无</w:t>
      </w:r>
      <w:r>
        <w:t xml:space="preserve"> </w:t>
      </w:r>
      <w:r>
        <w:rPr>
          <w:rFonts w:hint="eastAsia"/>
        </w:rPr>
        <w:t xml:space="preserve">(仅说”提出新方法”但无机制说明)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创新评分；分级；证据回溯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用于输出最终评价分数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0"/>
    <w:bookmarkStart w:id="11" w:name="kb-rule-002-格式规范评分规则"/>
    <w:p>
      <w:pPr>
        <w:pStyle w:val="Heading2"/>
      </w:pPr>
      <w:r>
        <w:t xml:space="preserve">KB-RULE-002 </w:t>
      </w:r>
      <w:r>
        <w:rPr>
          <w:rFonts w:hint="eastAsia"/>
        </w:rPr>
        <w:t xml:space="preserve">格式规范评分规则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统一检查论文版式与写作格式问题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格式检查应覆盖题目、摘要、目录、标题层级、图表编号、引用格式、参考文献和附录等项目。若论文仅存在少量排版瑕疵，可判为轻微问题；若引用风格混乱、章节结构不完整或参考文献失序，则属于明显格式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从全局到局部逐项检查</w:t>
      </w:r>
      <w:r>
        <w:t xml:space="preserve"> </w:t>
      </w:r>
      <w:r>
        <w:t xml:space="preserve">2. </w:t>
      </w:r>
      <w:r>
        <w:rPr>
          <w:rFonts w:hint="eastAsia"/>
        </w:rPr>
        <w:t xml:space="preserve">风格统一性是关键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结构性错误优先于细节错误</w:t>
      </w:r>
    </w:p>
    <w:p>
      <w:pPr>
        <w:pStyle w:val="BodyText"/>
      </w:pPr>
      <w:r>
        <w:rPr>
          <w:rFonts w:hint="eastAsia"/>
          <w:b/>
          <w:bCs/>
        </w:rPr>
        <w:t xml:space="preserve">格式检查清单</w:t>
      </w:r>
      <w:r>
        <w:rPr>
          <w:b/>
          <w:bCs/>
        </w:rPr>
        <w:t xml:space="preserve"> (10 </w:t>
      </w:r>
      <w:r>
        <w:rPr>
          <w:rFonts w:hint="eastAsia"/>
          <w:b/>
          <w:bCs/>
        </w:rPr>
        <w:t xml:space="preserve">项)：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简洁、准确、无错别字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要素齐全、无空洞表述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章节完整、页码正确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1/1.1/1.1.1 </w:t>
            </w:r>
            <w:r>
              <w:rPr>
                <w:rFonts w:hint="eastAsia"/>
              </w:rPr>
              <w:t xml:space="preserve">层次清晰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图表编号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连续编号、正文引用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公式编号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连续编号、变量说明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引用格式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风格统一、闭环完整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格式规范、信息完整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语言规范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无口语化、无错别字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必要时有附录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格式分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Σ(单项得分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权重)</w:t>
      </w:r>
      <w:r>
        <w:br/>
      </w:r>
      <w:r>
        <w:rPr>
          <w:rStyle w:val="VerbatimChar"/>
          <w:rFonts w:hint="eastAsia"/>
        </w:rPr>
        <w:t xml:space="preserve">单项得分：完全符合=1，部分符合=0.5，不符合=0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90-100% </w:t>
            </w: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75-89% </w:t>
            </w: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60-74% </w:t>
            </w: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&lt;60% </w:t>
            </w:r>
            <w:r>
              <w:rPr>
                <w:rFonts w:hint="eastAsia"/>
              </w:rPr>
              <w:t xml:space="preserve">符合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结构性错误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(直接降档)：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引用风格混用</w:t>
      </w:r>
      <w:r>
        <w:t xml:space="preserve"> (IEEE+APA)</w:t>
      </w:r>
      <w:r>
        <w:t xml:space="preserve"> </w:t>
      </w:r>
      <w:r>
        <w:t xml:space="preserve">- [ ] </w:t>
      </w:r>
      <w:r>
        <w:rPr>
          <w:rFonts w:hint="eastAsia"/>
        </w:rPr>
        <w:t xml:space="preserve">章节缺失</w:t>
      </w:r>
      <w:r>
        <w:t xml:space="preserve"> </w:t>
      </w:r>
      <w:r>
        <w:rPr>
          <w:rFonts w:hint="eastAsia"/>
        </w:rPr>
        <w:t xml:space="preserve">(无实验/无结论)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参考文献失序</w:t>
      </w:r>
      <w:r>
        <w:t xml:space="preserve"> </w:t>
      </w:r>
      <w:r>
        <w:rPr>
          <w:rFonts w:hint="eastAsia"/>
        </w:rPr>
        <w:t xml:space="preserve">(编号不连续)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格式评分；版式；结构完整；统一性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用于系统输出”格式合格/不合格”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1"/>
    <w:bookmarkStart w:id="12" w:name="kb-rule-003-引用与文献评分规则"/>
    <w:p>
      <w:pPr>
        <w:pStyle w:val="Heading2"/>
      </w:pPr>
      <w:r>
        <w:t xml:space="preserve">KB-RULE-003 </w:t>
      </w:r>
      <w:r>
        <w:rPr>
          <w:rFonts w:hint="eastAsia"/>
        </w:rPr>
        <w:t xml:space="preserve">引用与文献评分规则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将文献引用问题转化为可判断的结果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评分应依据闭环完整性、风格一致性、来源质量和证据匹配度。若存在大量未标注来源、正文与文末不对应、低质量来源占比过高等情况，应明显扣分。对于工程类和综述类论文，文献质量权重可以适当提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闭环完整是底线</w:t>
      </w:r>
      <w:r>
        <w:t xml:space="preserve"> </w:t>
      </w:r>
      <w:r>
        <w:t xml:space="preserve">2. </w:t>
      </w:r>
      <w:r>
        <w:rPr>
          <w:rFonts w:hint="eastAsia"/>
        </w:rPr>
        <w:t xml:space="preserve">高质量来源占比会影响总评</w:t>
      </w:r>
      <w:r>
        <w:t xml:space="preserve"> </w:t>
      </w:r>
      <w:r>
        <w:t xml:space="preserve">3. </w:t>
      </w:r>
      <w:r>
        <w:rPr>
          <w:rFonts w:hint="eastAsia"/>
        </w:rPr>
        <w:t xml:space="preserve">正文证据与文献条目要同时审查</w:t>
      </w:r>
    </w:p>
    <w:p>
      <w:pPr>
        <w:pStyle w:val="BodyText"/>
      </w:pPr>
      <w:r>
        <w:rPr>
          <w:rFonts w:hint="eastAsia"/>
          <w:b/>
          <w:bCs/>
        </w:rPr>
        <w:t xml:space="preserve">四维评分表：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闭环完整性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匹配=25</w:t>
            </w:r>
            <w:r>
              <w:t xml:space="preserve"> </w:t>
            </w:r>
            <w:r>
              <w:rPr>
                <w:rFonts w:hint="eastAsia"/>
              </w:rPr>
              <w:t xml:space="preserve">分，每降</w:t>
            </w:r>
            <w:r>
              <w:t xml:space="preserve"> 5% </w:t>
            </w:r>
            <w:r>
              <w:rPr>
                <w:rFonts w:hint="eastAsia"/>
              </w:rPr>
              <w:t xml:space="preserve">扣</w:t>
            </w:r>
            <w:r>
              <w:t xml:space="preserve"> 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风格一致性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统一=25</w:t>
            </w:r>
            <w:r>
              <w:t xml:space="preserve"> </w:t>
            </w:r>
            <w:r>
              <w:rPr>
                <w:rFonts w:hint="eastAsia"/>
              </w:rPr>
              <w:t xml:space="preserve">分，混用=10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来源质量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A+ </w:t>
            </w:r>
            <w:r>
              <w:rPr>
                <w:rFonts w:hint="eastAsia"/>
              </w:rPr>
              <w:t xml:space="preserve">来源≥50%=25</w:t>
            </w:r>
            <w:r>
              <w:t xml:space="preserve"> </w:t>
            </w:r>
            <w:r>
              <w:rPr>
                <w:rFonts w:hint="eastAsia"/>
              </w:rPr>
              <w:t xml:space="preserve">分，D</w:t>
            </w:r>
            <w:r>
              <w:t xml:space="preserve"> </w:t>
            </w:r>
            <w:r>
              <w:rPr>
                <w:rFonts w:hint="eastAsia"/>
              </w:rPr>
              <w:t xml:space="preserve">来源≥30%=5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证据匹配度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关键陈述有引用=25</w:t>
            </w:r>
            <w:r>
              <w:t xml:space="preserve"> </w:t>
            </w:r>
            <w:r>
              <w:rPr>
                <w:rFonts w:hint="eastAsia"/>
              </w:rPr>
              <w:t xml:space="preserve">分，无引用=5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总分计算：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引用分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闭环×0.4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风格×0.2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质量×0.25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证据×0.15</w:t>
      </w:r>
    </w:p>
    <w:p>
      <w:pPr>
        <w:pStyle w:val="FirstParagraph"/>
      </w:pPr>
      <w:r>
        <w:rPr>
          <w:rFonts w:hint="eastAsia"/>
          <w:b/>
          <w:bCs/>
        </w:rPr>
        <w:t xml:space="preserve">扣分项：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正文引用但文末缺失：每处扣</w:t>
      </w:r>
      <w:r>
        <w:t xml:space="preserve"> 3 </w:t>
      </w:r>
      <w:r>
        <w:rPr>
          <w:rFonts w:hint="eastAsia"/>
        </w:rPr>
        <w:t xml:space="preserve">分</w:t>
      </w:r>
      <w:r>
        <w:t xml:space="preserve"> </w:t>
      </w:r>
      <w:r>
        <w:t xml:space="preserve">- [ ] </w:t>
      </w:r>
      <w:r>
        <w:rPr>
          <w:rFonts w:hint="eastAsia"/>
        </w:rPr>
        <w:t xml:space="preserve">文末有但正文未引用：每处扣</w:t>
      </w:r>
      <w:r>
        <w:t xml:space="preserve"> 1 </w:t>
      </w:r>
      <w:r>
        <w:rPr>
          <w:rFonts w:hint="eastAsia"/>
        </w:rPr>
        <w:t xml:space="preserve">分</w:t>
      </w:r>
      <w:r>
        <w:t xml:space="preserve"> </w:t>
      </w:r>
      <w:r>
        <w:t xml:space="preserve">- [ ] </w:t>
      </w:r>
      <w:r>
        <w:rPr>
          <w:rFonts w:hint="eastAsia"/>
        </w:rPr>
        <w:t xml:space="preserve">关键论断无引用：每处扣</w:t>
      </w:r>
      <w:r>
        <w:t xml:space="preserve"> 2 </w:t>
      </w:r>
      <w:r>
        <w:rPr>
          <w:rFonts w:hint="eastAsia"/>
        </w:rPr>
        <w:t xml:space="preserve">分</w:t>
      </w:r>
      <w:r>
        <w:t xml:space="preserve"> </w:t>
      </w:r>
      <w:r>
        <w:t xml:space="preserve">- [ ] </w:t>
      </w:r>
      <w:r>
        <w:rPr>
          <w:rFonts w:hint="eastAsia"/>
        </w:rPr>
        <w:t xml:space="preserve">低质量来源</w:t>
      </w:r>
      <w:r>
        <w:t xml:space="preserve"> (D </w:t>
      </w:r>
      <w:r>
        <w:rPr>
          <w:rFonts w:hint="eastAsia"/>
        </w:rPr>
        <w:t xml:space="preserve">级)：每篇扣</w:t>
      </w:r>
      <w:r>
        <w:t xml:space="preserve"> 1 </w:t>
      </w:r>
      <w:r>
        <w:rPr>
          <w:rFonts w:hint="eastAsia"/>
        </w:rPr>
        <w:t xml:space="preserve">分</w:t>
      </w:r>
    </w:p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(0-25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闭环完整</w:t>
            </w:r>
            <w:r>
              <w:t xml:space="preserve"> + </w:t>
            </w:r>
            <w:r>
              <w:rPr>
                <w:rFonts w:hint="eastAsia"/>
              </w:rPr>
              <w:t xml:space="preserve">高质量</w:t>
            </w:r>
            <w:r>
              <w:t xml:space="preserve"> + </w:t>
            </w:r>
            <w:r>
              <w:rPr>
                <w:rFonts w:hint="eastAsia"/>
              </w:rPr>
              <w:t xml:space="preserve">证据充分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闭环基本完整</w:t>
            </w:r>
            <w:r>
              <w:t xml:space="preserve"> + </w:t>
            </w:r>
            <w:r>
              <w:rPr>
                <w:rFonts w:hint="eastAsia"/>
              </w:rPr>
              <w:t xml:space="preserve">质量尚可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闭环有缺陷</w:t>
            </w:r>
            <w:r>
              <w:t xml:space="preserve"> + </w:t>
            </w:r>
            <w:r>
              <w:rPr>
                <w:rFonts w:hint="eastAsia"/>
              </w:rPr>
              <w:t xml:space="preserve">质量一般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闭环断裂或低质量为主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引用评分；文献质量；证据匹配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用于文献模块输出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  <w:r>
        <w:t xml:space="preserve"> </w:t>
      </w:r>
      <w:r>
        <w:rPr>
          <w:rFonts w:hint="eastAsia"/>
        </w:rPr>
        <w:t xml:space="preserve">(综述类权重提高)</w:t>
      </w:r>
    </w:p>
    <w:p>
      <w:r>
        <w:pict>
          <v:rect style="width:0;height:1.5pt" o:hralign="center" o:hrstd="t" o:hr="t"/>
        </w:pict>
      </w:r>
    </w:p>
    <w:bookmarkEnd w:id="12"/>
    <w:bookmarkStart w:id="13" w:name="kb-rule-004-学术诚信红线规则"/>
    <w:p>
      <w:pPr>
        <w:pStyle w:val="Heading2"/>
      </w:pPr>
      <w:r>
        <w:t xml:space="preserve">KB-RULE-004 </w:t>
      </w:r>
      <w:r>
        <w:rPr>
          <w:rFonts w:hint="eastAsia"/>
        </w:rPr>
        <w:t xml:space="preserve">学术诚信红线规则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风险控制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明确哪些情况需要直接判为高风险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若发现整段照搬、核心图表直接复制、实验数据明显异常、引用缺失而大量改写、或将他人成果包装成原创，应判定为高风险。系统在这类情况下应优先提醒风险，而不是继续给出乐观评价。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出现高风险信号时优先报警</w:t>
      </w:r>
      <w:r>
        <w:t xml:space="preserve"> </w:t>
      </w:r>
      <w:r>
        <w:t xml:space="preserve">2. </w:t>
      </w:r>
      <w:r>
        <w:rPr>
          <w:rFonts w:hint="eastAsia"/>
        </w:rPr>
        <w:t xml:space="preserve">高风险不等于一定抄袭，但必须重点核查</w:t>
      </w:r>
      <w:r>
        <w:t xml:space="preserve"> </w:t>
      </w:r>
      <w:r>
        <w:t xml:space="preserve">3. </w:t>
      </w:r>
      <w:r>
        <w:rPr>
          <w:rFonts w:hint="eastAsia"/>
        </w:rPr>
        <w:t xml:space="preserve">对可疑内容保持保守表述</w:t>
      </w:r>
    </w:p>
    <w:p>
      <w:pPr>
        <w:pStyle w:val="BodyText"/>
      </w:pPr>
      <w:r>
        <w:rPr>
          <w:rFonts w:hint="eastAsia"/>
          <w:b/>
          <w:bCs/>
        </w:rPr>
        <w:t xml:space="preserve">高风险信号检测表：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整段照搬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13 </w:t>
            </w:r>
            <w:r>
              <w:rPr>
                <w:rFonts w:hint="eastAsia"/>
              </w:rPr>
              <w:t xml:space="preserve">字以上相同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核心图表复制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与他人图表高度相似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结果过于完美/不合常理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引用缺失</w:t>
            </w:r>
            <w:r>
              <w:t xml:space="preserve"> + </w:t>
            </w:r>
            <w:r>
              <w:rPr>
                <w:rFonts w:hint="eastAsia"/>
              </w:rPr>
              <w:t xml:space="preserve">大量改写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关键观点无来源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他人成果写成原创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与本人已发表重复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风险响应协议：</w:t>
      </w:r>
    </w:p>
    <w:p>
      <w:pPr>
        <w:pStyle w:val="SourceCode"/>
      </w:pPr>
      <w:r>
        <w:rPr>
          <w:rStyle w:val="VerbatimChar"/>
        </w:rPr>
        <w:t xml:space="preserve">🔴 </w:t>
      </w:r>
      <w:r>
        <w:rPr>
          <w:rStyle w:val="VerbatimChar"/>
          <w:rFonts w:hint="eastAsia"/>
        </w:rPr>
        <w:t xml:space="preserve">高风险</w:t>
      </w:r>
      <w:r>
        <w:rPr>
          <w:rStyle w:val="VerbatimChar"/>
        </w:rPr>
        <w:t xml:space="preserve"> (≥2 </w:t>
      </w:r>
      <w:r>
        <w:rPr>
          <w:rStyle w:val="VerbatimChar"/>
          <w:rFonts w:hint="eastAsia"/>
        </w:rPr>
        <w:t xml:space="preserve">个高信号或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个高</w:t>
      </w:r>
      <w:r>
        <w:rPr>
          <w:rStyle w:val="VerbatimChar"/>
        </w:rPr>
        <w:t xml:space="preserve"> +2 </w:t>
      </w:r>
      <w:r>
        <w:rPr>
          <w:rStyle w:val="VerbatimChar"/>
          <w:rFonts w:hint="eastAsia"/>
        </w:rPr>
        <w:t xml:space="preserve">个中)：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立即输出"高风险预警"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列出具体可疑内容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建议人工复核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不给出乐观评价</w:t>
      </w:r>
      <w:r>
        <w:br/>
      </w:r>
      <w:r>
        <w:br/>
      </w:r>
      <w:r>
        <w:rPr>
          <w:rStyle w:val="VerbatimChar"/>
        </w:rPr>
        <w:t xml:space="preserve">🟡 </w:t>
      </w:r>
      <w:r>
        <w:rPr>
          <w:rStyle w:val="VerbatimChar"/>
          <w:rFonts w:hint="eastAsia"/>
        </w:rPr>
        <w:t xml:space="preserve">中风险</w:t>
      </w:r>
      <w:r>
        <w:rPr>
          <w:rStyle w:val="VerbatimChar"/>
        </w:rPr>
        <w:t xml:space="preserve"> (1-2 </w:t>
      </w:r>
      <w:r>
        <w:rPr>
          <w:rStyle w:val="VerbatimChar"/>
          <w:rFonts w:hint="eastAsia"/>
        </w:rPr>
        <w:t xml:space="preserve">个中信号)：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标注"存在风险"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说明需改进之处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给出修改建议</w:t>
      </w:r>
      <w:r>
        <w:br/>
      </w:r>
      <w:r>
        <w:br/>
      </w:r>
      <w:r>
        <w:rPr>
          <w:rStyle w:val="VerbatimChar"/>
        </w:rPr>
        <w:t xml:space="preserve">🟢 </w:t>
      </w:r>
      <w:r>
        <w:rPr>
          <w:rStyle w:val="VerbatimChar"/>
          <w:rFonts w:hint="eastAsia"/>
        </w:rPr>
        <w:t xml:space="preserve">低风险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(仅低信号或无信号)：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正常评估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提示注意规范</w:t>
      </w:r>
    </w:p>
    <w:p>
      <w:pPr>
        <w:pStyle w:val="FirstParagraph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检测通过：无高风险信号，引用规范，数据合理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🔴 </w:t>
      </w:r>
      <w:r>
        <w:rPr>
          <w:rFonts w:hint="eastAsia"/>
        </w:rPr>
        <w:t xml:space="preserve">高风险预警：第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2000 </w:t>
      </w:r>
      <w:r>
        <w:rPr>
          <w:rFonts w:hint="eastAsia"/>
        </w:rPr>
        <w:t xml:space="preserve">字与文献</w:t>
      </w:r>
      <w:r>
        <w:t xml:space="preserve"> [X] </w:t>
      </w:r>
      <w:r>
        <w:rPr>
          <w:rFonts w:hint="eastAsia"/>
        </w:rPr>
        <w:t xml:space="preserve">重复率</w:t>
      </w:r>
      <w:r>
        <w:t xml:space="preserve"> </w:t>
      </w:r>
      <w:r>
        <w:rPr>
          <w:rFonts w:hint="eastAsia"/>
        </w:rPr>
        <w:t xml:space="preserve">92%，且无引用标注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学术诚信；高风险；抄袭预警；保守判断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用于风控提醒和复核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3"/>
    <w:bookmarkStart w:id="14" w:name="kb-rule-005-rag-检索优先级规则"/>
    <w:p>
      <w:pPr>
        <w:pStyle w:val="Heading2"/>
      </w:pPr>
      <w:r>
        <w:t xml:space="preserve">KB-RULE-005 RAG </w:t>
      </w:r>
      <w:r>
        <w:rPr>
          <w:rFonts w:hint="eastAsia"/>
        </w:rPr>
        <w:t xml:space="preserve">检索优先级规则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检索策略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指导系统先找什么、后找什么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当用户问题同时涉及多个方面时，系统应优先检索最直接相关的知识块。例如”这篇论文有没有创新和格式问题”，应先找创新与格式规则，再找引用与诚信内容。这样可以减少无关证据干扰，提高回答准确率。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按问题类型建立优先级</w:t>
      </w:r>
      <w:r>
        <w:t xml:space="preserve"> </w:t>
      </w:r>
      <w:r>
        <w:t xml:space="preserve">2. </w:t>
      </w:r>
      <w:r>
        <w:rPr>
          <w:rFonts w:hint="eastAsia"/>
        </w:rPr>
        <w:t xml:space="preserve">先检索最相关知识块，再补充次相关知识块</w:t>
      </w:r>
      <w:r>
        <w:t xml:space="preserve"> </w:t>
      </w:r>
      <w:r>
        <w:t xml:space="preserve">3. </w:t>
      </w:r>
      <w:r>
        <w:rPr>
          <w:rFonts w:hint="eastAsia"/>
        </w:rPr>
        <w:t xml:space="preserve">避免把所有知识混在一次召回里</w:t>
      </w:r>
    </w:p>
    <w:p>
      <w:pPr>
        <w:pStyle w:val="BodyText"/>
      </w:pPr>
      <w:r>
        <w:rPr>
          <w:rFonts w:hint="eastAsia"/>
          <w:b/>
          <w:bCs/>
        </w:rPr>
        <w:t xml:space="preserve">问题类型与检索优先级：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创新评估</w:t>
            </w:r>
          </w:p>
        </w:tc>
        <w:tc>
          <w:tcPr/>
          <w:p>
            <w:pPr>
              <w:pStyle w:val="Compact"/>
            </w:pPr>
            <w:r>
              <w:t xml:space="preserve">KB-CORP-001,002</w:t>
            </w:r>
          </w:p>
        </w:tc>
        <w:tc>
          <w:tcPr/>
          <w:p>
            <w:pPr>
              <w:pStyle w:val="Compact"/>
            </w:pPr>
            <w:r>
              <w:t xml:space="preserve">KB-CORP-009,010</w:t>
            </w:r>
          </w:p>
        </w:tc>
        <w:tc>
          <w:tcPr/>
          <w:p>
            <w:pPr>
              <w:pStyle w:val="Compact"/>
            </w:pPr>
            <w:r>
              <w:t xml:space="preserve">KB-RULE-001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格式检查</w:t>
            </w:r>
          </w:p>
        </w:tc>
        <w:tc>
          <w:tcPr/>
          <w:p>
            <w:pPr>
              <w:pStyle w:val="Compact"/>
            </w:pPr>
            <w:r>
              <w:t xml:space="preserve">KB-CORP-004,006</w:t>
            </w:r>
          </w:p>
        </w:tc>
        <w:tc>
          <w:tcPr/>
          <w:p>
            <w:pPr>
              <w:pStyle w:val="Compact"/>
            </w:pPr>
            <w:r>
              <w:t xml:space="preserve">KB-CITE-004</w:t>
            </w:r>
          </w:p>
        </w:tc>
        <w:tc>
          <w:tcPr/>
          <w:p>
            <w:pPr>
              <w:pStyle w:val="Compact"/>
            </w:pPr>
            <w:r>
              <w:t xml:space="preserve">KB-RULE-002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引用分析</w:t>
            </w:r>
          </w:p>
        </w:tc>
        <w:tc>
          <w:tcPr/>
          <w:p>
            <w:pPr>
              <w:pStyle w:val="Compact"/>
            </w:pPr>
            <w:r>
              <w:t xml:space="preserve">KB-CITE-001,003</w:t>
            </w:r>
          </w:p>
        </w:tc>
        <w:tc>
          <w:tcPr/>
          <w:p>
            <w:pPr>
              <w:pStyle w:val="Compact"/>
            </w:pPr>
            <w:r>
              <w:t xml:space="preserve">KB-CITE-007</w:t>
            </w:r>
          </w:p>
        </w:tc>
        <w:tc>
          <w:tcPr/>
          <w:p>
            <w:pPr>
              <w:pStyle w:val="Compact"/>
            </w:pPr>
            <w:r>
              <w:t xml:space="preserve">KB-RULE-003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诚信评估</w:t>
            </w:r>
          </w:p>
        </w:tc>
        <w:tc>
          <w:tcPr/>
          <w:p>
            <w:pPr>
              <w:pStyle w:val="Compact"/>
            </w:pPr>
            <w:r>
              <w:t xml:space="preserve">KB-CORP-011</w:t>
            </w:r>
          </w:p>
        </w:tc>
        <w:tc>
          <w:tcPr/>
          <w:p>
            <w:pPr>
              <w:pStyle w:val="Compact"/>
            </w:pPr>
            <w:r>
              <w:t xml:space="preserve">KB-CITE-002,005</w:t>
            </w:r>
          </w:p>
        </w:tc>
        <w:tc>
          <w:tcPr/>
          <w:p>
            <w:pPr>
              <w:pStyle w:val="Compact"/>
            </w:pPr>
            <w:r>
              <w:t xml:space="preserve">KB-RULE-004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KB-RULE-008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检索流程：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识别问题类型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(创新/格式/引用/诚信/综合)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检索优先知识块</w:t>
      </w:r>
      <w:r>
        <w:rPr>
          <w:rStyle w:val="VerbatimChar"/>
        </w:rPr>
        <w:t xml:space="preserve"> (Top 3)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生成初步回答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如需补充，检索次要知识块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整合输出最终回答</w:t>
      </w:r>
    </w:p>
    <w:p>
      <w:pPr>
        <w:pStyle w:val="FirstParagraph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用户问”创新点够不够强”</w:t>
      </w:r>
      <w:r>
        <w:br/>
      </w:r>
      <w:r>
        <w:t xml:space="preserve">&gt; </w:t>
      </w:r>
      <w:r>
        <w:rPr>
          <w:rFonts w:hint="eastAsia"/>
        </w:rPr>
        <w:t xml:space="preserve">检索：KB-CORP-001</w:t>
      </w:r>
      <w:r>
        <w:t xml:space="preserve"> → KB-CORP-002 → KB-RULE-001</w:t>
      </w:r>
      <w:r>
        <w:br/>
      </w:r>
      <w:r>
        <w:t xml:space="preserve">&gt; </w:t>
      </w:r>
      <w:r>
        <w:rPr>
          <w:rFonts w:hint="eastAsia"/>
        </w:rPr>
        <w:t xml:space="preserve">输出：创新维度分析</w:t>
      </w:r>
      <w:r>
        <w:t xml:space="preserve"> + </w:t>
      </w:r>
      <w:r>
        <w:rPr>
          <w:rFonts w:hint="eastAsia"/>
        </w:rPr>
        <w:t xml:space="preserve">评分</w:t>
      </w:r>
      <w:r>
        <w:t xml:space="preserve"> + </w:t>
      </w:r>
      <w:r>
        <w:rPr>
          <w:rFonts w:hint="eastAsia"/>
        </w:rPr>
        <w:t xml:space="preserve">证据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用户问”创新点”，检索全部</w:t>
      </w:r>
      <w:r>
        <w:t xml:space="preserve"> 29 </w:t>
      </w:r>
      <w:r>
        <w:rPr>
          <w:rFonts w:hint="eastAsia"/>
        </w:rPr>
        <w:t xml:space="preserve">条知识，输出冗长且混杂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检索优先级；召回策略；多问题拆分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用于减少混检和召回噪声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系统开发/RAG</w:t>
      </w:r>
      <w:r>
        <w:t xml:space="preserve"> </w:t>
      </w:r>
      <w:r>
        <w:rPr>
          <w:rFonts w:hint="eastAsia"/>
        </w:rPr>
        <w:t xml:space="preserve">优化</w:t>
      </w:r>
    </w:p>
    <w:p>
      <w:r>
        <w:pict>
          <v:rect style="width:0;height:1.5pt" o:hralign="center" o:hrstd="t" o:hr="t"/>
        </w:pict>
      </w:r>
    </w:p>
    <w:bookmarkEnd w:id="14"/>
    <w:bookmarkStart w:id="15" w:name="kb-rule-006-答案生成时的保守原则"/>
    <w:p>
      <w:pPr>
        <w:pStyle w:val="Heading2"/>
      </w:pPr>
      <w:r>
        <w:t xml:space="preserve">KB-RULE-006 </w:t>
      </w:r>
      <w:r>
        <w:rPr>
          <w:rFonts w:hint="eastAsia"/>
        </w:rPr>
        <w:t xml:space="preserve">答案生成时的保守原则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回答策略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防止系统过度推断或编造结论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当证据充分时可以给出明确判断；当证据不足时应使用保守表达，如”目前依据不足”</w:t>
      </w:r>
      <w:r>
        <w:rPr>
          <w:rFonts w:hint="eastAsia"/>
        </w:rPr>
        <w:t xml:space="preserve">“需要补充正文或参考文献后再确认”</w:t>
      </w:r>
      <w:r>
        <w:rPr>
          <w:rFonts w:hint="eastAsia"/>
        </w:rPr>
        <w:t xml:space="preserve">。系统不能为了给出完整答案而补充想象内容，也不能把推测写成事实。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证据充分才下结论</w:t>
      </w:r>
      <w:r>
        <w:t xml:space="preserve"> </w:t>
      </w:r>
      <w:r>
        <w:t xml:space="preserve">2. </w:t>
      </w:r>
      <w:r>
        <w:rPr>
          <w:rFonts w:hint="eastAsia"/>
        </w:rPr>
        <w:t xml:space="preserve">不确定就说明不确定</w:t>
      </w:r>
      <w:r>
        <w:t xml:space="preserve"> </w:t>
      </w:r>
      <w:r>
        <w:t xml:space="preserve">3. </w:t>
      </w:r>
      <w:r>
        <w:rPr>
          <w:rFonts w:hint="eastAsia"/>
        </w:rPr>
        <w:t xml:space="preserve">不要把推测伪装成事实</w:t>
      </w:r>
    </w:p>
    <w:p>
      <w:pPr>
        <w:pStyle w:val="BodyText"/>
      </w:pPr>
      <w:r>
        <w:rPr>
          <w:rFonts w:hint="eastAsia"/>
          <w:b/>
          <w:bCs/>
        </w:rPr>
        <w:t xml:space="preserve">证据等级与表达强度：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有原文</w:t>
            </w:r>
            <w:r>
              <w:t xml:space="preserve"> + </w:t>
            </w:r>
            <w:r>
              <w:rPr>
                <w:rFonts w:hint="eastAsia"/>
              </w:rPr>
              <w:t xml:space="preserve">有引用</w:t>
            </w:r>
            <w:r>
              <w:t xml:space="preserve"> + </w:t>
            </w:r>
            <w:r>
              <w:rPr>
                <w:rFonts w:hint="eastAsia"/>
              </w:rPr>
              <w:t xml:space="preserve">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“该方法有效</w:t>
            </w:r>
            <w:r>
              <w:t xml:space="preserve"> (F1 </w:t>
            </w:r>
            <w:r>
              <w:rPr>
                <w:rFonts w:hint="eastAsia"/>
              </w:rPr>
              <w:t xml:space="preserve">提升</w:t>
            </w:r>
            <w:r>
              <w:t xml:space="preserve"> 12%)”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基本充分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有原文但缺验证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“该方法可能有效，需进一步验证”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仅有描述无数据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“目前依据不足，需补充实验数据”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关键内容未提供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“请提供实验章节以便评估”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禁止行为：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编造数据：</w:t>
      </w:r>
      <w:r>
        <w:rPr>
          <w:rFonts w:hint="eastAsia"/>
        </w:rPr>
        <w:t xml:space="preserve">“准确率应该是</w:t>
      </w:r>
      <w:r>
        <w:t xml:space="preserve"> 90% </w:t>
      </w:r>
      <w:r>
        <w:rPr>
          <w:rFonts w:hint="eastAsia"/>
        </w:rPr>
        <w:t xml:space="preserve">左右”</w:t>
      </w:r>
      <w:r>
        <w:t xml:space="preserve"> </w:t>
      </w:r>
      <w:r>
        <w:t xml:space="preserve">- ❌ </w:t>
      </w:r>
      <w:r>
        <w:rPr>
          <w:rFonts w:hint="eastAsia"/>
        </w:rPr>
        <w:t xml:space="preserve">过度推断：</w:t>
      </w:r>
      <w:r>
        <w:rPr>
          <w:rFonts w:hint="eastAsia"/>
        </w:rPr>
        <w:t xml:space="preserve">“这说明方法非常优秀”</w:t>
      </w:r>
      <w:r>
        <w:t xml:space="preserve"> </w:t>
      </w:r>
      <w:r>
        <w:t xml:space="preserve">- ❌ </w:t>
      </w:r>
      <w:r>
        <w:rPr>
          <w:rFonts w:hint="eastAsia"/>
        </w:rPr>
        <w:t xml:space="preserve">伪装事实：</w:t>
      </w:r>
      <w:r>
        <w:rPr>
          <w:rFonts w:hint="eastAsia"/>
        </w:rPr>
        <w:t xml:space="preserve">“可以确定…”</w:t>
      </w:r>
      <w:r>
        <w:rPr>
          <w:rFonts w:hint="eastAsia"/>
        </w:rPr>
        <w:t xml:space="preserve">(实际无证据)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rPr>
          <w:rFonts w:hint="eastAsia"/>
        </w:rPr>
        <w:t xml:space="preserve">“根据第</w:t>
      </w:r>
      <w:r>
        <w:t xml:space="preserve"> 4 </w:t>
      </w:r>
      <w:r>
        <w:rPr>
          <w:rFonts w:hint="eastAsia"/>
        </w:rPr>
        <w:t xml:space="preserve">章实验数据，本文方法</w:t>
      </w:r>
      <w:r>
        <w:t xml:space="preserve"> F1 </w:t>
      </w:r>
      <w:r>
        <w:rPr>
          <w:rFonts w:hint="eastAsia"/>
        </w:rPr>
        <w:t xml:space="preserve">值</w:t>
      </w:r>
      <w:r>
        <w:t xml:space="preserve"> </w:t>
      </w:r>
      <w:r>
        <w:rPr>
          <w:rFonts w:hint="eastAsia"/>
        </w:rPr>
        <w:t xml:space="preserve">89.2%，优于基线</w:t>
      </w:r>
      <w:r>
        <w:t xml:space="preserve"> </w:t>
      </w:r>
      <w:r>
        <w:rPr>
          <w:rFonts w:hint="eastAsia"/>
        </w:rPr>
        <w:t xml:space="preserve">12.3%。但缺少显著性检验，建议补充</w:t>
      </w:r>
      <w:r>
        <w:t xml:space="preserve"> p </w:t>
      </w:r>
      <w:r>
        <w:rPr>
          <w:rFonts w:hint="eastAsia"/>
        </w:rPr>
        <w:t xml:space="preserve">值以确认差异是否显著。”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“本文方法效果很好，应该能达到</w:t>
      </w:r>
      <w:r>
        <w:t xml:space="preserve"> SOTA </w:t>
      </w:r>
      <w:r>
        <w:rPr>
          <w:rFonts w:hint="eastAsia"/>
        </w:rPr>
        <w:t xml:space="preserve">水平。”</w:t>
      </w:r>
      <w:r>
        <w:t xml:space="preserve"> </w:t>
      </w:r>
      <w:r>
        <w:rPr>
          <w:rFonts w:hint="eastAsia"/>
        </w:rPr>
        <w:t xml:space="preserve">(无数据支持的主观判断)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保守原则；不确定性；结论强度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用于生成更稳妥的最终回答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5"/>
    <w:bookmarkStart w:id="16" w:name="kb-rule-007-输出格式统一规则"/>
    <w:p>
      <w:pPr>
        <w:pStyle w:val="Heading2"/>
      </w:pPr>
      <w:r>
        <w:t xml:space="preserve">KB-RULE-007 </w:t>
      </w:r>
      <w:r>
        <w:rPr>
          <w:rFonts w:hint="eastAsia"/>
        </w:rPr>
        <w:t xml:space="preserve">输出格式统一规则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回答格式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保证</w:t>
      </w:r>
      <w:r>
        <w:t xml:space="preserve"> AI </w:t>
      </w:r>
      <w:r>
        <w:rPr>
          <w:rFonts w:hint="eastAsia"/>
        </w:rPr>
        <w:t xml:space="preserve">助手的回答稳定、可读、便于继续处理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建议统一输出为：结论、依据、风险点、建议。这样既适合人工阅读，也适合后续再被系统解析。每个部分尽量保持短句，结论明确，证据简洁，避免长篇散乱输出。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固定输出结构</w:t>
      </w:r>
      <w:r>
        <w:t xml:space="preserve"> </w:t>
      </w:r>
      <w:r>
        <w:t xml:space="preserve">2. </w:t>
      </w:r>
      <w:r>
        <w:rPr>
          <w:rFonts w:hint="eastAsia"/>
        </w:rPr>
        <w:t xml:space="preserve">每项只说一个重点</w:t>
      </w:r>
      <w:r>
        <w:t xml:space="preserve"> </w:t>
      </w:r>
      <w:r>
        <w:t xml:space="preserve">3. </w:t>
      </w:r>
      <w:r>
        <w:rPr>
          <w:rFonts w:hint="eastAsia"/>
        </w:rPr>
        <w:t xml:space="preserve">尽量做到可直接复制进报告</w:t>
      </w:r>
    </w:p>
    <w:p>
      <w:pPr>
        <w:pStyle w:val="BodyText"/>
      </w:pPr>
      <w:r>
        <w:rPr>
          <w:rFonts w:hint="eastAsia"/>
          <w:b/>
          <w:bCs/>
        </w:rPr>
        <w:t xml:space="preserve">标准输出结构：</w:t>
      </w:r>
    </w:p>
    <w:p>
      <w:pPr>
        <w:pStyle w:val="SourceCode"/>
      </w:pPr>
      <w:r>
        <w:rPr>
          <w:rStyle w:val="FunctionTok"/>
        </w:rPr>
        <w:t xml:space="preserve">## 1. [模块名称]</w:t>
      </w:r>
      <w:r>
        <w:br/>
      </w:r>
      <w:r>
        <w:br/>
      </w:r>
      <w:r>
        <w:rPr>
          <w:rStyle w:val="FunctionTok"/>
        </w:rPr>
        <w:t xml:space="preserve">### 结论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明确判断，1-2 句话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依据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证据 1 + 来源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证据 2 + 来源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风险点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风险 1 + 等级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风险 2 + 等级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建议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具体可操作建议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具体可操作建议 2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部分完整</w:t>
            </w:r>
            <w:r>
              <w:t xml:space="preserve"> + </w:t>
            </w:r>
            <w:r>
              <w:rPr>
                <w:rFonts w:hint="eastAsia"/>
              </w:rPr>
              <w:t xml:space="preserve">简洁清晰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部分完整</w:t>
            </w:r>
            <w:r>
              <w:t xml:space="preserve"> + </w:t>
            </w:r>
            <w:r>
              <w:rPr>
                <w:rFonts w:hint="eastAsia"/>
              </w:rPr>
              <w:t xml:space="preserve">基本清晰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部分完整</w:t>
            </w:r>
            <w:r>
              <w:t xml:space="preserve"> + </w:t>
            </w:r>
            <w:r>
              <w:rPr>
                <w:rFonts w:hint="eastAsia"/>
              </w:rPr>
              <w:t xml:space="preserve">有冗余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结构混乱或信息缺失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t xml:space="preserve">&gt; ### </w:t>
      </w:r>
      <w:r>
        <w:rPr>
          <w:rFonts w:hint="eastAsia"/>
        </w:rPr>
        <w:t xml:space="preserve">结论</w:t>
      </w:r>
      <w:r>
        <w:t xml:space="preserve"> </w:t>
      </w:r>
      <w:r>
        <w:t xml:space="preserve">&gt; </w:t>
      </w:r>
      <w:r>
        <w:rPr>
          <w:rFonts w:hint="eastAsia"/>
        </w:rPr>
        <w:t xml:space="preserve">格式基本合格，存在</w:t>
      </w:r>
      <w:r>
        <w:t xml:space="preserve"> 3 </w:t>
      </w:r>
      <w:r>
        <w:rPr>
          <w:rFonts w:hint="eastAsia"/>
        </w:rPr>
        <w:t xml:space="preserve">处小问题。</w:t>
      </w:r>
      <w:r>
        <w:t xml:space="preserve"> </w:t>
      </w:r>
      <w:r>
        <w:t xml:space="preserve">&gt;</w:t>
      </w:r>
      <w:r>
        <w:t xml:space="preserve"> </w:t>
      </w:r>
      <w:r>
        <w:t xml:space="preserve">&gt; ### </w:t>
      </w:r>
      <w:r>
        <w:rPr>
          <w:rFonts w:hint="eastAsia"/>
        </w:rPr>
        <w:t xml:space="preserve">依据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图表编号连续</w:t>
      </w:r>
      <w:r>
        <w:t xml:space="preserve"> </w:t>
      </w:r>
      <w:r>
        <w:rPr>
          <w:rFonts w:hint="eastAsia"/>
        </w:rPr>
        <w:t xml:space="preserve">(图</w:t>
      </w:r>
      <w:r>
        <w:t xml:space="preserve"> 1-5)</w:t>
      </w:r>
      <w:r>
        <w:t xml:space="preserve"> </w:t>
      </w:r>
      <w:r>
        <w:t xml:space="preserve">&gt; - </w:t>
      </w:r>
      <w:r>
        <w:rPr>
          <w:rFonts w:hint="eastAsia"/>
        </w:rPr>
        <w:t xml:space="preserve">引用格式统一</w:t>
      </w:r>
      <w:r>
        <w:t xml:space="preserve"> (IEEE)</w:t>
      </w:r>
      <w:r>
        <w:t xml:space="preserve"> </w:t>
      </w:r>
      <w:r>
        <w:t xml:space="preserve">&gt; - </w:t>
      </w:r>
      <w:r>
        <w:rPr>
          <w:rFonts w:hint="eastAsia"/>
        </w:rPr>
        <w:t xml:space="preserve">问题：表</w:t>
      </w:r>
      <w:r>
        <w:t xml:space="preserve"> 3 </w:t>
      </w:r>
      <w:r>
        <w:rPr>
          <w:rFonts w:hint="eastAsia"/>
        </w:rPr>
        <w:t xml:space="preserve">缺少单位</w:t>
      </w:r>
      <w:r>
        <w:t xml:space="preserve"> </w:t>
      </w:r>
      <w:r>
        <w:t xml:space="preserve">&gt;</w:t>
      </w:r>
      <w:r>
        <w:t xml:space="preserve"> </w:t>
      </w:r>
      <w:r>
        <w:t xml:space="preserve">&gt; ### </w:t>
      </w:r>
      <w:r>
        <w:rPr>
          <w:rFonts w:hint="eastAsia"/>
        </w:rPr>
        <w:t xml:space="preserve">风险点</w:t>
      </w:r>
      <w:r>
        <w:t xml:space="preserve"> </w:t>
      </w:r>
      <w:r>
        <w:t xml:space="preserve">&gt; - </w:t>
      </w: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无单位</w:t>
      </w:r>
      <w:r>
        <w:t xml:space="preserve"> </w:t>
      </w:r>
      <w:r>
        <w:rPr>
          <w:rFonts w:hint="eastAsia"/>
        </w:rPr>
        <w:t xml:space="preserve">(低)</w:t>
      </w:r>
      <w:r>
        <w:t xml:space="preserve"> </w:t>
      </w:r>
      <w:r>
        <w:t xml:space="preserve">&gt;</w:t>
      </w:r>
      <w:r>
        <w:t xml:space="preserve"> </w:t>
      </w:r>
      <w:r>
        <w:t xml:space="preserve">&gt; ### </w:t>
      </w:r>
      <w:r>
        <w:rPr>
          <w:rFonts w:hint="eastAsia"/>
        </w:rPr>
        <w:t xml:space="preserve">建议</w:t>
      </w:r>
      <w:r>
        <w:t xml:space="preserve"> </w:t>
      </w:r>
      <w:r>
        <w:t xml:space="preserve">&gt; 1. </w:t>
      </w:r>
      <w:r>
        <w:rPr>
          <w:rFonts w:hint="eastAsia"/>
        </w:rPr>
        <w:t xml:space="preserve">为表</w:t>
      </w:r>
      <w:r>
        <w:t xml:space="preserve"> 3 </w:t>
      </w:r>
      <w:r>
        <w:rPr>
          <w:rFonts w:hint="eastAsia"/>
        </w:rPr>
        <w:t xml:space="preserve">添加单位</w:t>
      </w:r>
      <w:r>
        <w:t xml:space="preserve"> (%)</w:t>
      </w:r>
      <w:r>
        <w:t xml:space="preserve"> </w:t>
      </w:r>
      <w:r>
        <w:t xml:space="preserve">&gt; 2. </w:t>
      </w:r>
      <w:r>
        <w:rPr>
          <w:rFonts w:hint="eastAsia"/>
        </w:rPr>
        <w:t xml:space="preserve">检查所有表格单位标注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大段文字无结构，难以提取关键信息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输出格式；结论</w:t>
      </w:r>
      <w:r>
        <w:t xml:space="preserve"> - </w:t>
      </w:r>
      <w:r>
        <w:rPr>
          <w:rFonts w:hint="eastAsia"/>
        </w:rPr>
        <w:t xml:space="preserve">依据</w:t>
      </w:r>
      <w:r>
        <w:t xml:space="preserve"> - </w:t>
      </w:r>
      <w:r>
        <w:rPr>
          <w:rFonts w:hint="eastAsia"/>
        </w:rPr>
        <w:t xml:space="preserve">风险</w:t>
      </w:r>
      <w:r>
        <w:t xml:space="preserve"> - </w:t>
      </w:r>
      <w:r>
        <w:rPr>
          <w:rFonts w:hint="eastAsia"/>
        </w:rPr>
        <w:t xml:space="preserve">建议；结构化回答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用于最终结果展示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系统输出规范</w:t>
      </w:r>
    </w:p>
    <w:p>
      <w:r>
        <w:pict>
          <v:rect style="width:0;height:1.5pt" o:hralign="center" o:hrstd="t" o:hr="t"/>
        </w:pict>
      </w:r>
    </w:p>
    <w:bookmarkEnd w:id="16"/>
    <w:bookmarkStart w:id="17" w:name="kb-rule-008-多主题问题拆解规则"/>
    <w:p>
      <w:pPr>
        <w:pStyle w:val="Heading2"/>
      </w:pPr>
      <w:r>
        <w:t xml:space="preserve">KB-RULE-008 </w:t>
      </w:r>
      <w:r>
        <w:rPr>
          <w:rFonts w:hint="eastAsia"/>
        </w:rPr>
        <w:t xml:space="preserve">多主题问题拆解规则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问答策略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处理用户一次提出多个要求的情况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当一个问题同时包含创新、格式、引用和诚信四类任务时，应拆成多个子问题分别检索和判断，再合并结果。这样可以避免一个维度的错误影响其他维度，最终结论也更清晰。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复杂问题先拆解</w:t>
      </w:r>
      <w:r>
        <w:t xml:space="preserve"> </w:t>
      </w:r>
      <w:r>
        <w:t xml:space="preserve">2. </w:t>
      </w:r>
      <w:r>
        <w:rPr>
          <w:rFonts w:hint="eastAsia"/>
        </w:rPr>
        <w:t xml:space="preserve">各维度分别判断后再汇总</w:t>
      </w:r>
      <w:r>
        <w:t xml:space="preserve"> </w:t>
      </w:r>
      <w:r>
        <w:t xml:space="preserve">3. </w:t>
      </w:r>
      <w:r>
        <w:rPr>
          <w:rFonts w:hint="eastAsia"/>
        </w:rPr>
        <w:t xml:space="preserve">汇总时保留每个维度的独立结论</w:t>
      </w:r>
    </w:p>
    <w:p>
      <w:pPr>
        <w:pStyle w:val="BodyText"/>
      </w:pPr>
      <w:r>
        <w:rPr>
          <w:rFonts w:hint="eastAsia"/>
          <w:b/>
          <w:bCs/>
        </w:rPr>
        <w:t xml:space="preserve">问题拆解流程：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用户问题："这篇论文创新怎么样？格式有问题吗？引用规范吗？"</w:t>
      </w:r>
      <w:r>
        <w:br/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拆解为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个子问题</w:t>
      </w:r>
      <w:r>
        <w:br/>
      </w:r>
      <w:r>
        <w:rPr>
          <w:rStyle w:val="VerbatimChar"/>
        </w:rPr>
        <w:t xml:space="preserve">  - Q1: </w:t>
      </w:r>
      <w:r>
        <w:rPr>
          <w:rStyle w:val="VerbatimChar"/>
          <w:rFonts w:hint="eastAsia"/>
        </w:rPr>
        <w:t xml:space="preserve">创新性评估</w:t>
      </w:r>
      <w:r>
        <w:br/>
      </w:r>
      <w:r>
        <w:rPr>
          <w:rStyle w:val="VerbatimChar"/>
        </w:rPr>
        <w:t xml:space="preserve">  - Q2: </w:t>
      </w:r>
      <w:r>
        <w:rPr>
          <w:rStyle w:val="VerbatimChar"/>
          <w:rFonts w:hint="eastAsia"/>
        </w:rPr>
        <w:t xml:space="preserve">格式规范检查</w:t>
      </w:r>
      <w:r>
        <w:br/>
      </w:r>
      <w:r>
        <w:rPr>
          <w:rStyle w:val="VerbatimChar"/>
        </w:rPr>
        <w:t xml:space="preserve">  - Q3: </w:t>
      </w:r>
      <w:r>
        <w:rPr>
          <w:rStyle w:val="VerbatimChar"/>
          <w:rFonts w:hint="eastAsia"/>
        </w:rPr>
        <w:t xml:space="preserve">引用规范性分析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分别检索和判断</w:t>
      </w:r>
      <w:r>
        <w:br/>
      </w:r>
      <w:r>
        <w:rPr>
          <w:rStyle w:val="VerbatimChar"/>
        </w:rPr>
        <w:t xml:space="preserve">  - Q1 → KB-CORP-001,002 + KB-RULE-001</w:t>
      </w:r>
      <w:r>
        <w:br/>
      </w:r>
      <w:r>
        <w:rPr>
          <w:rStyle w:val="VerbatimChar"/>
        </w:rPr>
        <w:t xml:space="preserve">  - Q2 → KB-CORP-004,006 + KB-RULE-002</w:t>
      </w:r>
      <w:r>
        <w:br/>
      </w:r>
      <w:r>
        <w:rPr>
          <w:rStyle w:val="VerbatimChar"/>
        </w:rPr>
        <w:t xml:space="preserve">  - Q3 → KB-CITE-001,003 + KB-RULE-003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合并输出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保持各维度独立结论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给出综合评分</w:t>
      </w:r>
    </w:p>
    <w:p>
      <w:pPr>
        <w:pStyle w:val="FirstParagraph"/>
      </w:pPr>
      <w:r>
        <w:rPr>
          <w:rFonts w:hint="eastAsia"/>
          <w:b/>
          <w:bCs/>
        </w:rPr>
        <w:t xml:space="preserve">输出模板：</w:t>
      </w:r>
    </w:p>
    <w:p>
      <w:pPr>
        <w:pStyle w:val="SourceCode"/>
      </w:pPr>
      <w:r>
        <w:rPr>
          <w:rStyle w:val="FunctionTok"/>
        </w:rPr>
        <w:t xml:space="preserve">## 综合评估报告</w:t>
      </w:r>
      <w:r>
        <w:br/>
      </w:r>
      <w:r>
        <w:br/>
      </w:r>
      <w:r>
        <w:rPr>
          <w:rStyle w:val="FunctionTok"/>
        </w:rPr>
        <w:t xml:space="preserve">### 1. 创新性分析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独立结论 + 评分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 格式检查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独立结论 + 评分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 引用分析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独立结论 + 评分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4. 综合评分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维度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得分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权重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加权分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|------|------|------|--------|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创新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18/25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5.4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格式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引用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22/25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6.6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诚信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5.0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**总计** | - | 100% | **21.0/25**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问题拆解；多维评估；分步检索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用于复杂论文评价场景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综合评估场景</w:t>
      </w:r>
    </w:p>
    <w:p>
      <w:r>
        <w:pict>
          <v:rect style="width:0;height:1.5pt" o:hralign="center" o:hrstd="t" o:hr="t"/>
        </w:pict>
      </w:r>
    </w:p>
    <w:bookmarkEnd w:id="17"/>
    <w:bookmarkStart w:id="18" w:name="kb-rule-009-证据不足时的补充请求规则"/>
    <w:p>
      <w:pPr>
        <w:pStyle w:val="Heading2"/>
      </w:pPr>
      <w:r>
        <w:t xml:space="preserve">KB-RULE-009 </w:t>
      </w:r>
      <w:r>
        <w:rPr>
          <w:rFonts w:hint="eastAsia"/>
        </w:rPr>
        <w:t xml:space="preserve">证据不足时的补充请求规则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交互规则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指导系统主动请求必要材料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若论文正文、参考文献页、摘要或目录缺失，系统应说明当前无法完成精确判断，并请求补充相应页面或文本内容。补充请求应明确指出缺哪一部分，而不是泛泛要求”多发一点内容”。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说明缺失项</w:t>
      </w:r>
      <w:r>
        <w:t xml:space="preserve"> </w:t>
      </w:r>
      <w:r>
        <w:t xml:space="preserve">2. </w:t>
      </w:r>
      <w:r>
        <w:rPr>
          <w:rFonts w:hint="eastAsia"/>
        </w:rPr>
        <w:t xml:space="preserve">说明缺失项为什么重要</w:t>
      </w:r>
      <w:r>
        <w:t xml:space="preserve"> </w:t>
      </w:r>
      <w:r>
        <w:t xml:space="preserve">3. </w:t>
      </w:r>
      <w:r>
        <w:rPr>
          <w:rFonts w:hint="eastAsia"/>
        </w:rPr>
        <w:t xml:space="preserve">请求尽量具体</w:t>
      </w:r>
    </w:p>
    <w:p>
      <w:pPr>
        <w:pStyle w:val="BodyText"/>
      </w:pPr>
      <w:r>
        <w:rPr>
          <w:rFonts w:hint="eastAsia"/>
          <w:b/>
          <w:bCs/>
        </w:rPr>
        <w:t xml:space="preserve">缺失内容检测表：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无法判断研究概述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“请提供摘要页，用于判断研究问题和方法概述”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无法判断研究动机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“请提供引言章节，用于分析研究背景和挑战”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无法评估创新性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“请提供方法章节，用于分析核心贡献”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无法验证有效性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“请提供实验章节，包含数据集、基线和结果”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无法检查引用闭环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“请提供参考文献列表，用于检查引用完整性”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请求模板：</w:t>
      </w:r>
    </w:p>
    <w:p>
      <w:pPr>
        <w:pStyle w:val="SourceCode"/>
      </w:pPr>
      <w:r>
        <w:rPr>
          <w:rStyle w:val="FunctionTok"/>
        </w:rPr>
        <w:t xml:space="preserve">## 需要补充的材料</w:t>
      </w:r>
      <w:r>
        <w:br/>
      </w:r>
      <w:r>
        <w:br/>
      </w:r>
      <w:r>
        <w:rPr>
          <w:rStyle w:val="NormalTok"/>
        </w:rPr>
        <w:t xml:space="preserve">当前评估缺少以下内容：</w:t>
      </w:r>
      <w:r>
        <w:br/>
      </w:r>
      <w:r>
        <w:br/>
      </w:r>
      <w:r>
        <w:rPr>
          <w:rStyle w:val="FunctionTok"/>
        </w:rPr>
        <w:t xml:space="preserve">### 1. [缺失项名称]</w:t>
      </w:r>
      <w:r>
        <w:br/>
      </w:r>
      <w:r>
        <w:rPr>
          <w:rStyle w:val="NormalTok"/>
        </w:rPr>
        <w:t xml:space="preserve">**影响：**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为什么重要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**请提供：**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具体内容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2. [缺失项名称]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在补充上述材料后，我可以完成更精确的评估。</w:t>
      </w:r>
    </w:p>
    <w:p>
      <w:pPr>
        <w:pStyle w:val="FirstParagraph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t xml:space="preserve">&gt; ## </w:t>
      </w:r>
      <w:r>
        <w:rPr>
          <w:rFonts w:hint="eastAsia"/>
        </w:rPr>
        <w:t xml:space="preserve">需要补充的材料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当前评估缺少以下内容：</w:t>
      </w:r>
      <w:r>
        <w:t xml:space="preserve"> </w:t>
      </w:r>
      <w:r>
        <w:t xml:space="preserve">&gt;</w:t>
      </w:r>
      <w:r>
        <w:t xml:space="preserve"> </w:t>
      </w:r>
      <w:r>
        <w:t xml:space="preserve">&gt; ### 1. </w:t>
      </w:r>
      <w:r>
        <w:rPr>
          <w:rFonts w:hint="eastAsia"/>
        </w:rPr>
        <w:t xml:space="preserve">实验章节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影响：</w:t>
      </w:r>
      <w:r>
        <w:t xml:space="preserve"> </w:t>
      </w:r>
      <w:r>
        <w:rPr>
          <w:rFonts w:hint="eastAsia"/>
        </w:rPr>
        <w:t xml:space="preserve">无法验证方法有效性，无法判断创新是否经过实验支撑</w:t>
      </w:r>
      <w:r>
        <w:br/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请提供：</w:t>
      </w:r>
      <w:r>
        <w:t xml:space="preserve">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章实验内容，包括数据集描述、基线方法、评价指标和结果表格</w:t>
      </w:r>
      <w:r>
        <w:t xml:space="preserve"> </w:t>
      </w:r>
      <w:r>
        <w:t xml:space="preserve">&gt;</w:t>
      </w:r>
      <w:r>
        <w:t xml:space="preserve"> </w:t>
      </w:r>
      <w:r>
        <w:t xml:space="preserve">&gt; </w:t>
      </w:r>
      <w:r>
        <w:rPr>
          <w:rFonts w:hint="eastAsia"/>
        </w:rPr>
        <w:t xml:space="preserve">在补充上述材料后，我可以完成更精确的评估。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“请多发一点内容，现在不够。”</w:t>
      </w:r>
      <w:r>
        <w:t xml:space="preserve"> </w:t>
      </w:r>
      <w:r>
        <w:rPr>
          <w:rFonts w:hint="eastAsia"/>
        </w:rPr>
        <w:t xml:space="preserve">(不具体)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补充材料；缺失页；具体请求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用于和用户沟通时提高效率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8"/>
    <w:bookmarkStart w:id="19" w:name="kb-rule-010-学术写作类型识别规则"/>
    <w:p>
      <w:pPr>
        <w:pStyle w:val="Heading2"/>
      </w:pPr>
      <w:r>
        <w:t xml:space="preserve">KB-RULE-010 </w:t>
      </w:r>
      <w:r>
        <w:rPr>
          <w:rFonts w:hint="eastAsia"/>
        </w:rPr>
        <w:t xml:space="preserve">学术写作类型识别规则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分类规则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2.0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根据论文类型调整评价重点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不同类型论文关注点不同：理论研究更看重方法和证明，实验研究更看重实验设计和结果分析，工程应用更看重系统实现和可部署性，综述论文更看重分类框架和批判性总结。系统不应使用单一标准评价所有论文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先判断论文类型，再应用对应标准</w:t>
      </w:r>
      <w:r>
        <w:t xml:space="preserve"> </w:t>
      </w:r>
      <w:r>
        <w:t xml:space="preserve">2. </w:t>
      </w:r>
      <w:r>
        <w:rPr>
          <w:rFonts w:hint="eastAsia"/>
        </w:rPr>
        <w:t xml:space="preserve">不同类型的权重可以不同</w:t>
      </w:r>
      <w:r>
        <w:t xml:space="preserve"> </w:t>
      </w:r>
      <w:r>
        <w:t xml:space="preserve">3. </w:t>
      </w:r>
      <w:r>
        <w:rPr>
          <w:rFonts w:hint="eastAsia"/>
        </w:rPr>
        <w:t xml:space="preserve">不要用综述标准去卡工程论文</w:t>
      </w:r>
    </w:p>
    <w:p>
      <w:pPr>
        <w:pStyle w:val="BodyText"/>
      </w:pPr>
      <w:r>
        <w:rPr>
          <w:rFonts w:hint="eastAsia"/>
          <w:b/>
          <w:bCs/>
        </w:rPr>
        <w:t xml:space="preserve">论文类型识别特征：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定理、证明、复杂度分析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方法创新性、证明严谨性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数据集、对比实验、统计分析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实验设计、结果可信度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系统架构、部署方案、性能测试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实用性、可部署性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综述论文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分类框架、文献比较、趋势分析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覆盖全面性、批判性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权重调整表：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综述论文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方法/实验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结构规范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识别为”工程应用”论文</w:t>
      </w:r>
      <w:r>
        <w:br/>
      </w:r>
      <w:r>
        <w:t xml:space="preserve">&gt; </w:t>
      </w:r>
      <w:r>
        <w:rPr>
          <w:rFonts w:hint="eastAsia"/>
        </w:rPr>
        <w:t xml:space="preserve">权重调整：创新性</w:t>
      </w:r>
      <w:r>
        <w:t xml:space="preserve"> </w:t>
      </w:r>
      <w:r>
        <w:rPr>
          <w:rFonts w:hint="eastAsia"/>
        </w:rPr>
        <w:t xml:space="preserve">25%、系统实现</w:t>
      </w:r>
      <w:r>
        <w:t xml:space="preserve"> </w:t>
      </w:r>
      <w:r>
        <w:rPr>
          <w:rFonts w:hint="eastAsia"/>
        </w:rPr>
        <w:t xml:space="preserve">30%、引用</w:t>
      </w:r>
      <w:r>
        <w:t xml:space="preserve"> </w:t>
      </w:r>
      <w:r>
        <w:rPr>
          <w:rFonts w:hint="eastAsia"/>
        </w:rPr>
        <w:t xml:space="preserve">20%、格式</w:t>
      </w:r>
      <w:r>
        <w:t xml:space="preserve"> 25%</w:t>
      </w:r>
      <w:r>
        <w:br/>
      </w:r>
      <w:r>
        <w:t xml:space="preserve">&gt; </w:t>
      </w:r>
      <w:r>
        <w:rPr>
          <w:rFonts w:hint="eastAsia"/>
        </w:rPr>
        <w:t xml:space="preserve">评价重点：系统架构、性能测试、可部署性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用理论研究标准评价工程论文，苛求定理证明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论文类型；权重调整；评价标准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用于避免评分不公平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  <w:r>
        <w:t xml:space="preserve"> </w:t>
      </w:r>
      <w:r>
        <w:rPr>
          <w:rFonts w:hint="eastAsia"/>
        </w:rPr>
        <w:t xml:space="preserve">(需先分类)</w:t>
      </w:r>
    </w:p>
    <w:p>
      <w:r>
        <w:pict>
          <v:rect style="width:0;height:1.5pt" o:hralign="center" o:hrstd="t" o:hr="t"/>
        </w:pict>
      </w:r>
    </w:p>
    <w:bookmarkEnd w:id="19"/>
    <w:bookmarkStart w:id="2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添加示例数据、评分量表、版本信息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2026-04-20T06:49:21Z</dcterms:created>
  <dcterms:modified xsi:type="dcterms:W3CDTF">2026-04-20T06:49:21Z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