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写作思考路径"/>
    <w:p>
      <w:pPr>
        <w:pStyle w:val="Heading1"/>
      </w:pPr>
      <w:r>
        <w:rPr>
          <w:rFonts w:hint="eastAsia"/>
        </w:rPr>
        <w:t xml:space="preserve">论文写作思考路径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智旅融合：AI</w:t>
      </w:r>
      <w:r>
        <w:t xml:space="preserve"> </w:t>
      </w:r>
      <w:r>
        <w:rPr>
          <w:rFonts w:hint="eastAsia"/>
        </w:rPr>
        <w:t xml:space="preserve">技术赋能下中职旅游专业与信息技术的跨学科教学创新研究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产业背景：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智慧旅游市场规模</w:t>
      </w:r>
      <w:r>
        <w:t xml:space="preserve"> 1.2 </w:t>
      </w:r>
      <w:r>
        <w:rPr>
          <w:rFonts w:hint="eastAsia"/>
        </w:rPr>
        <w:t xml:space="preserve">万亿元（2024</w:t>
      </w:r>
      <w:r>
        <w:t xml:space="preserve"> </w:t>
      </w:r>
      <w:r>
        <w:rPr>
          <w:rFonts w:hint="eastAsia"/>
        </w:rPr>
        <w:t xml:space="preserve">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旅游业与信息技术深度融合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复合型人才需求迫切</w:t>
      </w:r>
    </w:p>
    <w:p>
      <w:pPr>
        <w:pStyle w:val="BodyText"/>
      </w:pPr>
      <w:r>
        <w:rPr>
          <w:rFonts w:hint="eastAsia"/>
          <w:b/>
          <w:bCs/>
        </w:rPr>
        <w:t xml:space="preserve">教育问题：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旅游与信息技术专业各自为政</w:t>
      </w:r>
      <w:r>
        <w:t xml:space="preserve"> </w:t>
      </w:r>
      <w:r>
        <w:t xml:space="preserve">- 67% </w:t>
      </w:r>
      <w:r>
        <w:rPr>
          <w:rFonts w:hint="eastAsia"/>
        </w:rPr>
        <w:t xml:space="preserve">企业反映毕业生”数字技能不足”</w:t>
      </w:r>
      <w:r>
        <w:t xml:space="preserve"> </w:t>
      </w:r>
      <w:r>
        <w:t xml:space="preserve">- 52% </w:t>
      </w:r>
      <w:r>
        <w:rPr>
          <w:rFonts w:hint="eastAsia"/>
        </w:rPr>
        <w:t xml:space="preserve">科技企业反映”行业理解欠缺”</w:t>
      </w:r>
    </w:p>
    <w:p>
      <w:pPr>
        <w:pStyle w:val="BodyText"/>
      </w:pPr>
      <w:r>
        <w:rPr>
          <w:rFonts w:hint="eastAsia"/>
          <w:b/>
          <w:bCs/>
        </w:rPr>
        <w:t xml:space="preserve">政策支持：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教育部推动专业交叉融合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专业目录新增”智慧旅游技术与服务”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中职旅游专业教师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旅游企业</w:t>
      </w:r>
      <w:r>
        <w:t xml:space="preserve"> HR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"/>
    <w:p>
      <w:pPr>
        <w:pStyle w:val="Heading2"/>
      </w:pPr>
      <w:r>
        <w:rPr>
          <w:rFonts w:hint="eastAsia"/>
        </w:rPr>
        <w:t xml:space="preserve">二、文献调研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</w:t>
            </w:r>
            <w:r>
              <w:t xml:space="preserve"> + </w:t>
            </w:r>
            <w:r>
              <w:rPr>
                <w:rFonts w:hint="eastAsia"/>
              </w:rPr>
              <w:t xml:space="preserve">信息技术两专业融合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知识图谱、低代码工具、学习分析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智慧景区、在线旅游、智能导游等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：智慧旅游行动计划、职业教育专业目录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：跨学科学习理论、建构主义、情境学习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产业</w:t>
      </w:r>
      <w:r>
        <w:rPr>
          <w:rFonts w:hint="eastAsia"/>
        </w:rPr>
        <w:t xml:space="preserve">：智慧旅游发展报告、人才培养质量报告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：专业融合改革案例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旅游</w:t>
      </w:r>
      <w:r>
        <w:t xml:space="preserve"> + </w:t>
      </w:r>
      <w:r>
        <w:rPr>
          <w:rFonts w:hint="eastAsia"/>
        </w:rPr>
        <w:t xml:space="preserve">信息技术跨学科研究较少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多停留在课程叠加，缺乏深度融合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赋能跨学科教学的研究更少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"/>
    <w:p>
      <w:pPr>
        <w:pStyle w:val="Heading3"/>
      </w:pPr>
      <w:r>
        <w:t xml:space="preserve">3.1 </w:t>
      </w:r>
      <w:r>
        <w:rPr>
          <w:rFonts w:hint="eastAsia"/>
        </w:rPr>
        <w:t xml:space="preserve">框架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引言（产业融合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人才困境）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理论基础（跨学科学习</w:t>
      </w:r>
      <w:r>
        <w:rPr>
          <w:rStyle w:val="VerbatimChar"/>
        </w:rPr>
        <w:t xml:space="preserve"> +AI </w:t>
      </w:r>
      <w:r>
        <w:rPr>
          <w:rStyle w:val="VerbatimChar"/>
          <w:rFonts w:hint="eastAsia"/>
        </w:rPr>
        <w:t xml:space="preserve">赋能机制）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模式构建（"三共三融"模式）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实践案例（120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名学生项目实践）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挑战对策（师资、课程、管理、评价）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结论（贡献与展望）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“三共三融”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课程创新</w:t>
      </w:r>
      <w:r>
        <w:rPr>
          <w:rFonts w:hint="eastAsia"/>
        </w:rPr>
        <w:t xml:space="preserve">：融合模块课程设计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评价创新</w:t>
      </w:r>
      <w:r>
        <w:rPr>
          <w:rFonts w:hint="eastAsia"/>
        </w:rPr>
        <w:t xml:space="preserve">：多元主体评价体系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赋能跨学科教学具有可行性与必要性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“三共三融”</w:t>
      </w:r>
      <w:r>
        <w:rPr>
          <w:rFonts w:hint="eastAsia"/>
        </w:rPr>
        <w:t xml:space="preserve">模式有效促进跨学科学习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双师协同与跨界分组是关键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挑战需系统推进解决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跨界融合力提升</w:t>
            </w:r>
            <w:r>
              <w:t xml:space="preserve"> 39%-46%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教师访谈反馈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实施困难分析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企业认可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家企业正面评价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"/>
    <w:p>
      <w:pPr>
        <w:pStyle w:val="Heading3"/>
      </w:pPr>
      <w:r>
        <w:t xml:space="preserve">5.1 </w:t>
      </w:r>
      <w:r>
        <w:rPr>
          <w:rFonts w:hint="eastAsia"/>
        </w:rPr>
        <w:t xml:space="preserve">原创性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“三共三融”</w:t>
      </w:r>
      <w:r>
        <w:rPr>
          <w:rFonts w:hint="eastAsia"/>
        </w:rPr>
        <w:t xml:space="preserve">模式自主构建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课程表格自主设计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项目案例自主编写</w:t>
      </w:r>
    </w:p>
    <w:bookmarkEnd w:id="24"/>
    <w:bookmarkStart w:id="25" w:name="降低-ai-检测"/>
    <w:p>
      <w:pPr>
        <w:pStyle w:val="Heading3"/>
      </w:pPr>
      <w:r>
        <w:t xml:space="preserve">5.2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增加学生项目细节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加入教师反思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使用本地景区案例</w:t>
      </w:r>
    </w:p>
    <w:bookmarkEnd w:id="25"/>
    <w:bookmarkStart w:id="26" w:name="学术规范"/>
    <w:p>
      <w:pPr>
        <w:pStyle w:val="Heading3"/>
      </w:pPr>
      <w:r>
        <w:t xml:space="preserve">5.3 </w:t>
      </w:r>
      <w:r>
        <w:rPr>
          <w:rFonts w:hint="eastAsia"/>
        </w:rPr>
        <w:t xml:space="preserve">学术规范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政策文件规范引用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数据来源标注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研究伦理说明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产业分析偏多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教学细节不足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挑战分析不够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增加项目实施流程细节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补充学生作品描述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深化挑战与对策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产教融合逻辑清晰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对策可行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理解产业融合对教育的要求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学习跨学科课程设计方法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提升产教融合分析能力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样本有限（120</w:t>
      </w:r>
      <w:r>
        <w:t xml:space="preserve"> </w:t>
      </w:r>
      <w:r>
        <w:rPr>
          <w:rFonts w:hint="eastAsia"/>
        </w:rPr>
        <w:t xml:space="preserve">名学生）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周期短（一学期）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未分析学校差异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跟踪毕业生发展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比较不同专业组合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2026-04-23T00:44:14Z</dcterms:created>
  <dcterms:modified xsi:type="dcterms:W3CDTF">2026-04-23T00:44:14Z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