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5DDE" w:rsidRPr="00FE498F" w:rsidRDefault="00A47F15">
      <w:pPr>
        <w:jc w:val="center"/>
        <w:rPr>
          <w:rFonts w:ascii="黑体" w:eastAsia="黑体" w:hAnsi="黑体"/>
          <w:sz w:val="32"/>
          <w:szCs w:val="32"/>
        </w:rPr>
      </w:pPr>
      <w:bookmarkStart w:id="0" w:name="_Toc24664"/>
      <w:bookmarkStart w:id="1" w:name="_Toc534457088"/>
      <w:bookmarkStart w:id="2" w:name="_Toc26960"/>
      <w:bookmarkStart w:id="3" w:name="_Toc12519"/>
      <w:bookmarkStart w:id="4" w:name="_Toc22633"/>
      <w:r w:rsidRPr="00FE498F">
        <w:rPr>
          <w:rFonts w:ascii="黑体" w:eastAsia="黑体" w:hAnsi="黑体" w:hint="eastAsia"/>
          <w:sz w:val="32"/>
          <w:szCs w:val="32"/>
          <w:lang/>
        </w:rPr>
        <w:t>基于</w:t>
      </w:r>
      <w:r w:rsidR="00FE498F" w:rsidRPr="00FE498F">
        <w:rPr>
          <w:rFonts w:ascii="黑体" w:eastAsia="黑体" w:hAnsi="黑体" w:hint="eastAsia"/>
          <w:sz w:val="32"/>
          <w:szCs w:val="32"/>
        </w:rPr>
        <w:t>软件定义价格的</w:t>
      </w:r>
      <w:r w:rsidRPr="00FE498F">
        <w:rPr>
          <w:rFonts w:ascii="黑体" w:eastAsia="黑体" w:hAnsi="黑体" w:hint="eastAsia"/>
          <w:sz w:val="32"/>
          <w:szCs w:val="32"/>
          <w:lang/>
        </w:rPr>
        <w:t>SDN</w:t>
      </w:r>
      <w:r w:rsidR="00FE498F">
        <w:rPr>
          <w:rFonts w:ascii="黑体" w:eastAsia="黑体" w:hAnsi="黑体" w:hint="eastAsia"/>
          <w:sz w:val="32"/>
          <w:szCs w:val="32"/>
        </w:rPr>
        <w:t>体系架构</w:t>
      </w:r>
      <w:r w:rsidRPr="00FE498F">
        <w:rPr>
          <w:rFonts w:ascii="黑体" w:eastAsia="黑体" w:hAnsi="黑体" w:hint="eastAsia"/>
          <w:sz w:val="32"/>
          <w:szCs w:val="32"/>
          <w:lang/>
        </w:rPr>
        <w:t>研究</w:t>
      </w:r>
      <w:r w:rsidR="00FE498F">
        <w:rPr>
          <w:rFonts w:ascii="黑体" w:eastAsia="黑体" w:hAnsi="黑体" w:hint="eastAsia"/>
          <w:sz w:val="32"/>
          <w:szCs w:val="32"/>
        </w:rPr>
        <w:t>和设计</w:t>
      </w:r>
    </w:p>
    <w:p w:rsidR="00325DDE" w:rsidRDefault="00A47F15" w:rsidP="00FE498F">
      <w:pPr>
        <w:pStyle w:val="a9"/>
        <w:spacing w:beforeLines="100" w:afterLines="100"/>
        <w:ind w:firstLine="0"/>
        <w:rPr>
          <w:b w:val="0"/>
        </w:rPr>
      </w:pPr>
      <w:bookmarkStart w:id="5" w:name="_Toc98781089"/>
      <w:bookmarkStart w:id="6" w:name="_Toc128908174"/>
      <w:r>
        <w:rPr>
          <w:rFonts w:hint="eastAsia"/>
          <w:b w:val="0"/>
        </w:rPr>
        <w:t>摘要</w:t>
      </w:r>
      <w:bookmarkEnd w:id="0"/>
      <w:bookmarkEnd w:id="1"/>
      <w:bookmarkEnd w:id="2"/>
      <w:bookmarkEnd w:id="3"/>
      <w:bookmarkEnd w:id="4"/>
      <w:bookmarkEnd w:id="5"/>
      <w:bookmarkEnd w:id="6"/>
    </w:p>
    <w:p w:rsidR="00325DDE" w:rsidRDefault="00A47F15">
      <w:pPr>
        <w:rPr>
          <w:rFonts w:asciiTheme="minorEastAsia" w:eastAsiaTheme="minorEastAsia" w:hAnsiTheme="minorEastAsia"/>
        </w:rPr>
      </w:pPr>
      <w:r>
        <w:rPr>
          <w:rFonts w:asciiTheme="minorEastAsia" w:eastAsiaTheme="minorEastAsia" w:hAnsiTheme="minorEastAsia" w:hint="eastAsia"/>
        </w:rPr>
        <w:t>互联网的飞速发展，正不断地影响着世界的方方面面。传统的网络已无法满足当今互联网高速发展的需求。</w:t>
      </w:r>
      <w:r>
        <w:rPr>
          <w:rFonts w:asciiTheme="minorEastAsia" w:eastAsiaTheme="minorEastAsia" w:hAnsiTheme="minorEastAsia" w:hint="eastAsia"/>
        </w:rPr>
        <w:t>SDN</w:t>
      </w:r>
      <w:r>
        <w:rPr>
          <w:rFonts w:asciiTheme="minorEastAsia" w:eastAsiaTheme="minorEastAsia" w:hAnsiTheme="minorEastAsia" w:hint="eastAsia"/>
        </w:rPr>
        <w:t>改变了应用与数据及应用程式之间的关系，不再是仅仅局限于服务器和基础设施上的虚拟化，而是为数字化服务开辟了一条可以传递和消费模式的道路。</w:t>
      </w:r>
    </w:p>
    <w:p w:rsidR="00325DDE" w:rsidRDefault="00A47F15">
      <w:pPr>
        <w:rPr>
          <w:rFonts w:asciiTheme="minorEastAsia" w:eastAsiaTheme="minorEastAsia" w:hAnsiTheme="minorEastAsia"/>
        </w:rPr>
      </w:pPr>
      <w:r>
        <w:rPr>
          <w:rFonts w:asciiTheme="minorEastAsia" w:eastAsiaTheme="minorEastAsia" w:hAnsiTheme="minorEastAsia" w:hint="eastAsia"/>
        </w:rPr>
        <w:t>SDN</w:t>
      </w:r>
      <w:r>
        <w:rPr>
          <w:rFonts w:asciiTheme="minorEastAsia" w:eastAsiaTheme="minorEastAsia" w:hAnsiTheme="minorEastAsia" w:hint="eastAsia"/>
        </w:rPr>
        <w:t>控制与转发分离和可编程的特点使得网络资源能够定义一个动态的价格。由于资源价格可动态调整，高负载资源会大幅度提高其资源价格，促使占用该资源的应用放弃该资源而选择其他资源，从而实现对资源的负载均衡。因此，从</w:t>
      </w:r>
      <w:r>
        <w:rPr>
          <w:rFonts w:asciiTheme="minorEastAsia" w:eastAsiaTheme="minorEastAsia" w:hAnsiTheme="minorEastAsia" w:hint="eastAsia"/>
        </w:rPr>
        <w:t>SDN</w:t>
      </w:r>
      <w:r>
        <w:rPr>
          <w:rFonts w:asciiTheme="minorEastAsia" w:eastAsiaTheme="minorEastAsia" w:hAnsiTheme="minorEastAsia" w:hint="eastAsia"/>
        </w:rPr>
        <w:t>网络资源合理分配的角度，可以利用价格因素来抑制</w:t>
      </w:r>
      <w:r>
        <w:rPr>
          <w:rFonts w:asciiTheme="minorEastAsia" w:eastAsiaTheme="minorEastAsia" w:hAnsiTheme="minorEastAsia" w:hint="eastAsia"/>
        </w:rPr>
        <w:t>SDN</w:t>
      </w:r>
      <w:r>
        <w:rPr>
          <w:rFonts w:asciiTheme="minorEastAsia" w:eastAsiaTheme="minorEastAsia" w:hAnsiTheme="minorEastAsia" w:hint="eastAsia"/>
        </w:rPr>
        <w:t>网络资源的浪费，以达到实现</w:t>
      </w:r>
      <w:r>
        <w:rPr>
          <w:rFonts w:asciiTheme="minorEastAsia" w:eastAsiaTheme="minorEastAsia" w:hAnsiTheme="minorEastAsia" w:hint="eastAsia"/>
        </w:rPr>
        <w:t>SDN</w:t>
      </w:r>
      <w:r>
        <w:rPr>
          <w:rFonts w:asciiTheme="minorEastAsia" w:eastAsiaTheme="minorEastAsia" w:hAnsiTheme="minorEastAsia" w:hint="eastAsia"/>
        </w:rPr>
        <w:t>网络资源合理分配的目的。</w:t>
      </w:r>
    </w:p>
    <w:p w:rsidR="00325DDE" w:rsidRDefault="00A47F15">
      <w:pPr>
        <w:rPr>
          <w:rFonts w:asciiTheme="minorEastAsia" w:eastAsiaTheme="minorEastAsia" w:hAnsiTheme="minorEastAsia"/>
        </w:rPr>
      </w:pPr>
      <w:r>
        <w:rPr>
          <w:rFonts w:asciiTheme="minorEastAsia" w:eastAsiaTheme="minorEastAsia" w:hAnsiTheme="minorEastAsia"/>
        </w:rPr>
        <w:t>本书</w:t>
      </w:r>
      <w:r>
        <w:rPr>
          <w:rFonts w:asciiTheme="minorEastAsia" w:eastAsiaTheme="minorEastAsia" w:hAnsiTheme="minorEastAsia" w:hint="eastAsia"/>
        </w:rPr>
        <w:t>通过在网络资源元模型化的基础上，对网络资源进行建模拍卖。将底层物理资源抽象成元能力，通过不同资源类型的拍卖策略来确定不同元能力的价格。而元服务通过分析不同场景下的资源需求，对不同元能力</w:t>
      </w:r>
      <w:r>
        <w:rPr>
          <w:rFonts w:asciiTheme="minorEastAsia" w:eastAsiaTheme="minorEastAsia" w:hAnsiTheme="minorEastAsia" w:hint="eastAsia"/>
        </w:rPr>
        <w:t>的按需组合，来确定其资源价格。并通过检查拍卖过程中纳什均衡的存在性和唯一性，来验证拍卖的合理性。</w:t>
      </w:r>
    </w:p>
    <w:p w:rsidR="00325DDE" w:rsidRDefault="00A47F15">
      <w:pPr>
        <w:rPr>
          <w:rFonts w:asciiTheme="minorEastAsia" w:eastAsiaTheme="minorEastAsia" w:hAnsiTheme="minorEastAsia"/>
        </w:rPr>
      </w:pPr>
      <w:r>
        <w:rPr>
          <w:rFonts w:asciiTheme="minorEastAsia" w:eastAsiaTheme="minorEastAsia" w:hAnsiTheme="minorEastAsia" w:hint="eastAsia"/>
        </w:rPr>
        <w:t>其次</w:t>
      </w:r>
      <w:r>
        <w:rPr>
          <w:rFonts w:asciiTheme="minorEastAsia" w:eastAsiaTheme="minorEastAsia" w:hAnsiTheme="minorEastAsia"/>
        </w:rPr>
        <w:t>本书</w:t>
      </w:r>
      <w:r>
        <w:rPr>
          <w:rFonts w:asciiTheme="minorEastAsia" w:eastAsiaTheme="minorEastAsia" w:hAnsiTheme="minorEastAsia" w:hint="eastAsia"/>
        </w:rPr>
        <w:t>基于控制层元服务价格的基础上，提出一种实时可靠性传输策略：对网络流量进行分类，对不同流采取不同的传输策略。通过采取不同优先级队列以及基于价格因素的多服务链传输策略保证数据传输的实时可靠性。</w:t>
      </w:r>
    </w:p>
    <w:p w:rsidR="00325DDE" w:rsidRDefault="00A47F15">
      <w:pPr>
        <w:rPr>
          <w:rFonts w:asciiTheme="minorEastAsia" w:eastAsiaTheme="minorEastAsia" w:hAnsiTheme="minorEastAsia"/>
        </w:rPr>
      </w:pPr>
      <w:r>
        <w:rPr>
          <w:rFonts w:asciiTheme="minorEastAsia" w:eastAsiaTheme="minorEastAsia" w:hAnsiTheme="minorEastAsia" w:hint="eastAsia"/>
        </w:rPr>
        <w:t>通过仿真表明，对资源的合理定价，能够使得资源能够在一定的低负载率，同时，采取合理的传输策略能够有效的保证数据传输的实时可靠性。</w:t>
      </w:r>
    </w:p>
    <w:p w:rsidR="00325DDE" w:rsidRDefault="00A47F15">
      <w:pPr>
        <w:rPr>
          <w:rFonts w:asciiTheme="minorEastAsia" w:eastAsiaTheme="minorEastAsia" w:hAnsiTheme="minorEastAsia"/>
        </w:rPr>
      </w:pPr>
      <w:r>
        <w:rPr>
          <w:rFonts w:asciiTheme="minorEastAsia" w:eastAsiaTheme="minorEastAsia" w:hAnsiTheme="minorEastAsia" w:hint="eastAsia"/>
          <w:b/>
          <w:bCs/>
        </w:rPr>
        <w:t>关键词：</w:t>
      </w:r>
      <w:r>
        <w:rPr>
          <w:rFonts w:asciiTheme="minorEastAsia" w:eastAsiaTheme="minorEastAsia" w:hAnsiTheme="minorEastAsia" w:hint="eastAsia"/>
        </w:rPr>
        <w:t>软件定义网络；资源定价；负载均衡；可靠性传输</w:t>
      </w:r>
    </w:p>
    <w:p w:rsidR="00325DDE" w:rsidRDefault="00A47F15">
      <w:pPr>
        <w:rPr>
          <w:rFonts w:asciiTheme="minorEastAsia" w:eastAsiaTheme="minorEastAsia" w:hAnsiTheme="minorEastAsia"/>
        </w:rPr>
      </w:pPr>
      <w:r>
        <w:rPr>
          <w:rFonts w:asciiTheme="minorEastAsia" w:eastAsiaTheme="minorEastAsia" w:hAnsiTheme="minorEastAsia" w:hint="eastAsia"/>
        </w:rPr>
        <w:br w:type="page"/>
      </w:r>
    </w:p>
    <w:p w:rsidR="00622A80" w:rsidRDefault="00622A80">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lastRenderedPageBreak/>
        <w:t>专著对应发表的小论文：</w:t>
      </w:r>
    </w:p>
    <w:p w:rsidR="00325DDE" w:rsidRDefault="00622A80">
      <w:pPr>
        <w:rPr>
          <w:rFonts w:asciiTheme="minorEastAsia" w:eastAsiaTheme="minorEastAsia" w:hAnsiTheme="minorEastAsia"/>
          <w:sz w:val="28"/>
          <w:szCs w:val="28"/>
          <w:lang/>
        </w:rPr>
      </w:pPr>
      <w:r>
        <w:rPr>
          <w:rFonts w:asciiTheme="minorEastAsia" w:eastAsiaTheme="minorEastAsia" w:hAnsiTheme="minorEastAsia" w:hint="eastAsia"/>
          <w:sz w:val="28"/>
          <w:szCs w:val="28"/>
        </w:rPr>
        <w:t>电信科学，</w:t>
      </w:r>
      <w:r w:rsidR="00A47F15">
        <w:rPr>
          <w:rFonts w:asciiTheme="minorEastAsia" w:eastAsiaTheme="minorEastAsia" w:hAnsiTheme="minorEastAsia" w:hint="eastAsia"/>
          <w:sz w:val="28"/>
          <w:szCs w:val="28"/>
          <w:lang/>
        </w:rPr>
        <w:t>基于双边市场多归属结构的</w:t>
      </w:r>
      <w:r w:rsidR="00A47F15">
        <w:rPr>
          <w:rFonts w:asciiTheme="minorEastAsia" w:eastAsiaTheme="minorEastAsia" w:hAnsiTheme="minorEastAsia" w:hint="eastAsia"/>
          <w:sz w:val="28"/>
          <w:szCs w:val="28"/>
          <w:lang/>
        </w:rPr>
        <w:t>SDN</w:t>
      </w:r>
      <w:r w:rsidR="00A47F15">
        <w:rPr>
          <w:rFonts w:asciiTheme="minorEastAsia" w:eastAsiaTheme="minorEastAsia" w:hAnsiTheme="minorEastAsia" w:hint="eastAsia"/>
          <w:sz w:val="28"/>
          <w:szCs w:val="28"/>
          <w:lang/>
        </w:rPr>
        <w:t>资源管理机制——邓丽①</w:t>
      </w:r>
    </w:p>
    <w:p w:rsidR="00325DDE" w:rsidRDefault="00622A80">
      <w:pPr>
        <w:rPr>
          <w:rFonts w:asciiTheme="minorEastAsia" w:eastAsiaTheme="minorEastAsia" w:hAnsiTheme="minorEastAsia"/>
          <w:sz w:val="28"/>
          <w:szCs w:val="28"/>
          <w:lang/>
        </w:rPr>
      </w:pPr>
      <w:r>
        <w:rPr>
          <w:rFonts w:asciiTheme="minorEastAsia" w:eastAsiaTheme="minorEastAsia" w:hAnsiTheme="minorEastAsia" w:hint="eastAsia"/>
          <w:sz w:val="28"/>
          <w:szCs w:val="28"/>
        </w:rPr>
        <w:t>电信科学，</w:t>
      </w:r>
      <w:r w:rsidR="00A47F15">
        <w:rPr>
          <w:rFonts w:asciiTheme="minorEastAsia" w:eastAsiaTheme="minorEastAsia" w:hAnsiTheme="minorEastAsia" w:hint="eastAsia"/>
          <w:sz w:val="28"/>
          <w:szCs w:val="28"/>
          <w:lang/>
        </w:rPr>
        <w:t>基于软件定义价格的</w:t>
      </w:r>
      <w:r w:rsidR="00A47F15">
        <w:rPr>
          <w:rFonts w:asciiTheme="minorEastAsia" w:eastAsiaTheme="minorEastAsia" w:hAnsiTheme="minorEastAsia" w:hint="eastAsia"/>
          <w:sz w:val="28"/>
          <w:szCs w:val="28"/>
          <w:lang/>
        </w:rPr>
        <w:t>SDN</w:t>
      </w:r>
      <w:r w:rsidR="00A47F15">
        <w:rPr>
          <w:rFonts w:asciiTheme="minorEastAsia" w:eastAsiaTheme="minorEastAsia" w:hAnsiTheme="minorEastAsia" w:hint="eastAsia"/>
          <w:sz w:val="28"/>
          <w:szCs w:val="28"/>
          <w:lang/>
        </w:rPr>
        <w:t>应用体系结构——王保霞②</w:t>
      </w:r>
    </w:p>
    <w:p w:rsidR="00325DDE" w:rsidRDefault="00622A80">
      <w:pPr>
        <w:tabs>
          <w:tab w:val="left" w:pos="289"/>
        </w:tabs>
        <w:rPr>
          <w:rFonts w:asciiTheme="minorEastAsia" w:eastAsiaTheme="minorEastAsia" w:hAnsiTheme="minorEastAsia"/>
          <w:sz w:val="28"/>
          <w:szCs w:val="28"/>
          <w:lang/>
        </w:rPr>
      </w:pPr>
      <w:r>
        <w:rPr>
          <w:rFonts w:asciiTheme="minorEastAsia" w:eastAsiaTheme="minorEastAsia" w:hAnsiTheme="minorEastAsia" w:hint="eastAsia"/>
          <w:sz w:val="28"/>
          <w:szCs w:val="28"/>
        </w:rPr>
        <w:t>电信科学，</w:t>
      </w:r>
      <w:r w:rsidR="00A47F15">
        <w:rPr>
          <w:rFonts w:asciiTheme="minorEastAsia" w:eastAsiaTheme="minorEastAsia" w:hAnsiTheme="minorEastAsia" w:hint="eastAsia"/>
          <w:sz w:val="28"/>
          <w:szCs w:val="28"/>
          <w:lang/>
        </w:rPr>
        <w:t>SDN</w:t>
      </w:r>
      <w:r w:rsidR="00A47F15">
        <w:rPr>
          <w:rFonts w:asciiTheme="minorEastAsia" w:eastAsiaTheme="minorEastAsia" w:hAnsiTheme="minorEastAsia" w:hint="eastAsia"/>
          <w:sz w:val="28"/>
          <w:szCs w:val="28"/>
          <w:lang/>
        </w:rPr>
        <w:t>体系架构中元模型构建机制——朱华③</w:t>
      </w:r>
    </w:p>
    <w:p w:rsidR="00325DDE" w:rsidRDefault="00622A80">
      <w:pPr>
        <w:rPr>
          <w:rFonts w:asciiTheme="minorEastAsia" w:eastAsiaTheme="minorEastAsia" w:hAnsiTheme="minorEastAsia"/>
          <w:sz w:val="28"/>
          <w:szCs w:val="28"/>
          <w:lang/>
        </w:rPr>
      </w:pPr>
      <w:r>
        <w:rPr>
          <w:rFonts w:asciiTheme="minorEastAsia" w:eastAsiaTheme="minorEastAsia" w:hAnsiTheme="minorEastAsia" w:hint="eastAsia"/>
          <w:sz w:val="28"/>
          <w:szCs w:val="28"/>
        </w:rPr>
        <w:t>电子科技大学学报，</w:t>
      </w:r>
      <w:r w:rsidR="00A47F15">
        <w:rPr>
          <w:rFonts w:asciiTheme="minorEastAsia" w:eastAsiaTheme="minorEastAsia" w:hAnsiTheme="minorEastAsia" w:hint="eastAsia"/>
          <w:sz w:val="28"/>
          <w:szCs w:val="28"/>
          <w:lang/>
        </w:rPr>
        <w:t>基于多归属组合双向拍卖的</w:t>
      </w:r>
      <w:r w:rsidR="00A47F15">
        <w:rPr>
          <w:rFonts w:asciiTheme="minorEastAsia" w:eastAsiaTheme="minorEastAsia" w:hAnsiTheme="minorEastAsia" w:hint="eastAsia"/>
          <w:sz w:val="28"/>
          <w:szCs w:val="28"/>
          <w:lang/>
        </w:rPr>
        <w:t>SDN</w:t>
      </w:r>
      <w:r w:rsidR="00A47F15">
        <w:rPr>
          <w:rFonts w:asciiTheme="minorEastAsia" w:eastAsiaTheme="minorEastAsia" w:hAnsiTheme="minorEastAsia" w:hint="eastAsia"/>
          <w:sz w:val="28"/>
          <w:szCs w:val="28"/>
          <w:lang/>
        </w:rPr>
        <w:t>资源价格协商算法研究——傅晗文④</w:t>
      </w:r>
    </w:p>
    <w:p w:rsidR="00325DDE" w:rsidRDefault="00622A80">
      <w:pPr>
        <w:rPr>
          <w:rFonts w:asciiTheme="minorEastAsia" w:eastAsiaTheme="minorEastAsia" w:hAnsiTheme="minorEastAsia"/>
          <w:sz w:val="28"/>
          <w:szCs w:val="28"/>
          <w:lang/>
        </w:rPr>
      </w:pPr>
      <w:r>
        <w:rPr>
          <w:rFonts w:asciiTheme="minorEastAsia" w:eastAsiaTheme="minorEastAsia" w:hAnsiTheme="minorEastAsia" w:hint="eastAsia"/>
          <w:sz w:val="28"/>
          <w:szCs w:val="28"/>
        </w:rPr>
        <w:t>电信科学，</w:t>
      </w:r>
      <w:r w:rsidR="00A47F15">
        <w:rPr>
          <w:rFonts w:asciiTheme="minorEastAsia" w:eastAsiaTheme="minorEastAsia" w:hAnsiTheme="minorEastAsia" w:hint="eastAsia"/>
          <w:sz w:val="28"/>
          <w:szCs w:val="28"/>
          <w:lang/>
        </w:rPr>
        <w:t>基于</w:t>
      </w:r>
      <w:r w:rsidR="00A47F15">
        <w:rPr>
          <w:rFonts w:asciiTheme="minorEastAsia" w:eastAsiaTheme="minorEastAsia" w:hAnsiTheme="minorEastAsia" w:hint="eastAsia"/>
          <w:sz w:val="28"/>
          <w:szCs w:val="28"/>
          <w:lang/>
        </w:rPr>
        <w:t>SDN</w:t>
      </w:r>
      <w:r w:rsidR="00A47F15">
        <w:rPr>
          <w:rFonts w:asciiTheme="minorEastAsia" w:eastAsiaTheme="minorEastAsia" w:hAnsiTheme="minorEastAsia" w:hint="eastAsia"/>
          <w:sz w:val="28"/>
          <w:szCs w:val="28"/>
          <w:lang/>
        </w:rPr>
        <w:t>框架的网络资源定价策略——一航⑤</w:t>
      </w:r>
    </w:p>
    <w:p w:rsidR="00325DDE" w:rsidRDefault="00325DDE">
      <w:pPr>
        <w:rPr>
          <w:rFonts w:asciiTheme="minorEastAsia" w:eastAsiaTheme="minorEastAsia" w:hAnsiTheme="minorEastAsia"/>
          <w:lang/>
        </w:rPr>
      </w:pPr>
    </w:p>
    <w:p w:rsidR="00325DDE" w:rsidRDefault="00325DDE">
      <w:pPr>
        <w:rPr>
          <w:rFonts w:asciiTheme="minorEastAsia" w:eastAsiaTheme="minorEastAsia" w:hAnsiTheme="minorEastAsia"/>
          <w:lang/>
        </w:rPr>
      </w:pPr>
    </w:p>
    <w:p w:rsidR="00325DDE" w:rsidRDefault="00A47F15">
      <w:pPr>
        <w:rPr>
          <w:rFonts w:asciiTheme="minorEastAsia" w:eastAsiaTheme="minorEastAsia" w:hAnsiTheme="minorEastAsia"/>
        </w:rPr>
      </w:pPr>
      <w:r>
        <w:rPr>
          <w:rFonts w:asciiTheme="minorEastAsia" w:eastAsiaTheme="minorEastAsia" w:hAnsiTheme="minorEastAsia" w:hint="eastAsia"/>
        </w:rPr>
        <w:br w:type="page"/>
      </w:r>
    </w:p>
    <w:bookmarkStart w:id="7" w:name="_Toc98781090" w:displacedByCustomXml="next"/>
    <w:sdt>
      <w:sdtPr>
        <w:rPr>
          <w:rFonts w:ascii="宋体" w:eastAsia="宋体" w:hAnsi="宋体"/>
          <w:b w:val="0"/>
          <w:bCs w:val="0"/>
          <w:kern w:val="2"/>
          <w:sz w:val="21"/>
          <w:szCs w:val="24"/>
        </w:rPr>
        <w:id w:val="147460007"/>
        <w:docPartObj>
          <w:docPartGallery w:val="Table of Contents"/>
          <w:docPartUnique/>
        </w:docPartObj>
      </w:sdtPr>
      <w:sdtContent>
        <w:bookmarkStart w:id="8" w:name="_Toc128908175" w:displacedByCustomXml="prev"/>
        <w:p w:rsidR="00325DDE" w:rsidRDefault="00A47F15">
          <w:pPr>
            <w:pStyle w:val="1"/>
            <w:numPr>
              <w:ilvl w:val="0"/>
              <w:numId w:val="0"/>
            </w:numPr>
            <w:ind w:left="425"/>
            <w:jc w:val="center"/>
          </w:pPr>
          <w:r>
            <w:rPr>
              <w:rFonts w:hint="eastAsia"/>
            </w:rPr>
            <w:t>目录</w:t>
          </w:r>
          <w:bookmarkEnd w:id="7"/>
          <w:bookmarkEnd w:id="8"/>
        </w:p>
        <w:p w:rsidR="000E39F6" w:rsidRDefault="00077F4B" w:rsidP="000E39F6">
          <w:pPr>
            <w:pStyle w:val="10"/>
            <w:tabs>
              <w:tab w:val="right" w:leader="dot" w:pos="8296"/>
            </w:tabs>
            <w:ind w:firstLine="480"/>
            <w:rPr>
              <w:rFonts w:asciiTheme="minorHAnsi" w:eastAsiaTheme="minorEastAsia" w:hAnsiTheme="minorHAnsi" w:cstheme="minorBidi"/>
              <w:noProof/>
              <w:sz w:val="21"/>
              <w:szCs w:val="22"/>
            </w:rPr>
          </w:pPr>
          <w:r>
            <w:fldChar w:fldCharType="begin"/>
          </w:r>
          <w:r w:rsidR="00A47F15">
            <w:instrText xml:space="preserve"> TOC \o "1-3" \h \z \u </w:instrText>
          </w:r>
          <w:r>
            <w:fldChar w:fldCharType="separate"/>
          </w:r>
          <w:hyperlink w:anchor="_Toc128908174" w:history="1">
            <w:r w:rsidR="000E39F6" w:rsidRPr="008D6366">
              <w:rPr>
                <w:rStyle w:val="ab"/>
                <w:rFonts w:hint="eastAsia"/>
                <w:noProof/>
              </w:rPr>
              <w:t>摘要</w:t>
            </w:r>
            <w:r w:rsidR="000E39F6">
              <w:rPr>
                <w:noProof/>
                <w:webHidden/>
              </w:rPr>
              <w:tab/>
            </w:r>
            <w:r w:rsidR="000E39F6">
              <w:rPr>
                <w:noProof/>
                <w:webHidden/>
              </w:rPr>
              <w:fldChar w:fldCharType="begin"/>
            </w:r>
            <w:r w:rsidR="000E39F6">
              <w:rPr>
                <w:noProof/>
                <w:webHidden/>
              </w:rPr>
              <w:instrText xml:space="preserve"> PAGEREF _Toc128908174 \h </w:instrText>
            </w:r>
            <w:r w:rsidR="000E39F6">
              <w:rPr>
                <w:noProof/>
                <w:webHidden/>
              </w:rPr>
            </w:r>
            <w:r w:rsidR="000E39F6">
              <w:rPr>
                <w:noProof/>
                <w:webHidden/>
              </w:rPr>
              <w:fldChar w:fldCharType="separate"/>
            </w:r>
            <w:r w:rsidR="000E39F6">
              <w:rPr>
                <w:noProof/>
                <w:webHidden/>
              </w:rPr>
              <w:t>1</w:t>
            </w:r>
            <w:r w:rsidR="000E39F6">
              <w:rPr>
                <w:noProof/>
                <w:webHidden/>
              </w:rPr>
              <w:fldChar w:fldCharType="end"/>
            </w:r>
          </w:hyperlink>
        </w:p>
        <w:p w:rsidR="000E39F6" w:rsidRDefault="000E39F6">
          <w:pPr>
            <w:pStyle w:val="10"/>
            <w:tabs>
              <w:tab w:val="right" w:leader="dot" w:pos="8296"/>
            </w:tabs>
            <w:rPr>
              <w:rFonts w:asciiTheme="minorHAnsi" w:eastAsiaTheme="minorEastAsia" w:hAnsiTheme="minorHAnsi" w:cstheme="minorBidi"/>
              <w:noProof/>
              <w:sz w:val="21"/>
              <w:szCs w:val="22"/>
            </w:rPr>
          </w:pPr>
          <w:hyperlink w:anchor="_Toc128908175" w:history="1">
            <w:r w:rsidRPr="008D6366">
              <w:rPr>
                <w:rStyle w:val="ab"/>
                <w:rFonts w:hint="eastAsia"/>
                <w:noProof/>
              </w:rPr>
              <w:t>目录</w:t>
            </w:r>
            <w:r>
              <w:rPr>
                <w:noProof/>
                <w:webHidden/>
              </w:rPr>
              <w:tab/>
            </w:r>
            <w:r>
              <w:rPr>
                <w:noProof/>
                <w:webHidden/>
              </w:rPr>
              <w:fldChar w:fldCharType="begin"/>
            </w:r>
            <w:r>
              <w:rPr>
                <w:noProof/>
                <w:webHidden/>
              </w:rPr>
              <w:instrText xml:space="preserve"> PAGEREF _Toc128908175 \h </w:instrText>
            </w:r>
            <w:r>
              <w:rPr>
                <w:noProof/>
                <w:webHidden/>
              </w:rPr>
            </w:r>
            <w:r>
              <w:rPr>
                <w:noProof/>
                <w:webHidden/>
              </w:rPr>
              <w:fldChar w:fldCharType="separate"/>
            </w:r>
            <w:r>
              <w:rPr>
                <w:noProof/>
                <w:webHidden/>
              </w:rPr>
              <w:t>3</w:t>
            </w:r>
            <w:r>
              <w:rPr>
                <w:noProof/>
                <w:webHidden/>
              </w:rPr>
              <w:fldChar w:fldCharType="end"/>
            </w:r>
          </w:hyperlink>
        </w:p>
        <w:p w:rsidR="000E39F6" w:rsidRDefault="000E39F6">
          <w:pPr>
            <w:pStyle w:val="10"/>
            <w:tabs>
              <w:tab w:val="right" w:leader="dot" w:pos="8296"/>
            </w:tabs>
            <w:rPr>
              <w:rFonts w:asciiTheme="minorHAnsi" w:eastAsiaTheme="minorEastAsia" w:hAnsiTheme="minorHAnsi" w:cstheme="minorBidi"/>
              <w:noProof/>
              <w:sz w:val="21"/>
              <w:szCs w:val="22"/>
            </w:rPr>
          </w:pPr>
          <w:hyperlink w:anchor="_Toc128908176" w:history="1">
            <w:r w:rsidRPr="008D6366">
              <w:rPr>
                <w:rStyle w:val="ab"/>
                <w:noProof/>
              </w:rPr>
              <w:t>1</w:t>
            </w:r>
            <w:r w:rsidRPr="008D6366">
              <w:rPr>
                <w:rStyle w:val="ab"/>
                <w:rFonts w:hint="eastAsia"/>
                <w:noProof/>
              </w:rPr>
              <w:t xml:space="preserve"> </w:t>
            </w:r>
            <w:r w:rsidRPr="008D6366">
              <w:rPr>
                <w:rStyle w:val="ab"/>
                <w:rFonts w:hint="eastAsia"/>
                <w:noProof/>
              </w:rPr>
              <w:t>绪论</w:t>
            </w:r>
            <w:r>
              <w:rPr>
                <w:noProof/>
                <w:webHidden/>
              </w:rPr>
              <w:tab/>
            </w:r>
            <w:r>
              <w:rPr>
                <w:noProof/>
                <w:webHidden/>
              </w:rPr>
              <w:fldChar w:fldCharType="begin"/>
            </w:r>
            <w:r>
              <w:rPr>
                <w:noProof/>
                <w:webHidden/>
              </w:rPr>
              <w:instrText xml:space="preserve"> PAGEREF _Toc128908176 \h </w:instrText>
            </w:r>
            <w:r>
              <w:rPr>
                <w:noProof/>
                <w:webHidden/>
              </w:rPr>
            </w:r>
            <w:r>
              <w:rPr>
                <w:noProof/>
                <w:webHidden/>
              </w:rPr>
              <w:fldChar w:fldCharType="separate"/>
            </w:r>
            <w:r>
              <w:rPr>
                <w:noProof/>
                <w:webHidden/>
              </w:rPr>
              <w:t>8</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177" w:history="1">
            <w:r w:rsidRPr="008D6366">
              <w:rPr>
                <w:rStyle w:val="ab"/>
                <w:noProof/>
              </w:rPr>
              <w:t>1.1</w:t>
            </w:r>
            <w:r w:rsidRPr="008D6366">
              <w:rPr>
                <w:rStyle w:val="ab"/>
                <w:rFonts w:hint="eastAsia"/>
                <w:noProof/>
              </w:rPr>
              <w:t xml:space="preserve"> </w:t>
            </w:r>
            <w:r w:rsidRPr="008D6366">
              <w:rPr>
                <w:rStyle w:val="ab"/>
                <w:rFonts w:hint="eastAsia"/>
                <w:noProof/>
              </w:rPr>
              <w:t>研究背景及意义</w:t>
            </w:r>
            <w:r>
              <w:rPr>
                <w:noProof/>
                <w:webHidden/>
              </w:rPr>
              <w:tab/>
            </w:r>
            <w:r>
              <w:rPr>
                <w:noProof/>
                <w:webHidden/>
              </w:rPr>
              <w:fldChar w:fldCharType="begin"/>
            </w:r>
            <w:r>
              <w:rPr>
                <w:noProof/>
                <w:webHidden/>
              </w:rPr>
              <w:instrText xml:space="preserve"> PAGEREF _Toc128908177 \h </w:instrText>
            </w:r>
            <w:r>
              <w:rPr>
                <w:noProof/>
                <w:webHidden/>
              </w:rPr>
            </w:r>
            <w:r>
              <w:rPr>
                <w:noProof/>
                <w:webHidden/>
              </w:rPr>
              <w:fldChar w:fldCharType="separate"/>
            </w:r>
            <w:r>
              <w:rPr>
                <w:noProof/>
                <w:webHidden/>
              </w:rPr>
              <w:t>8</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178" w:history="1">
            <w:r w:rsidRPr="008D6366">
              <w:rPr>
                <w:rStyle w:val="ab"/>
                <w:noProof/>
              </w:rPr>
              <w:t>1.2</w:t>
            </w:r>
            <w:r w:rsidRPr="008D6366">
              <w:rPr>
                <w:rStyle w:val="ab"/>
                <w:rFonts w:hint="eastAsia"/>
                <w:noProof/>
              </w:rPr>
              <w:t xml:space="preserve"> </w:t>
            </w:r>
            <w:r w:rsidRPr="008D6366">
              <w:rPr>
                <w:rStyle w:val="ab"/>
                <w:rFonts w:hint="eastAsia"/>
                <w:noProof/>
              </w:rPr>
              <w:t>国内外研究现状</w:t>
            </w:r>
            <w:r>
              <w:rPr>
                <w:noProof/>
                <w:webHidden/>
              </w:rPr>
              <w:tab/>
            </w:r>
            <w:r>
              <w:rPr>
                <w:noProof/>
                <w:webHidden/>
              </w:rPr>
              <w:fldChar w:fldCharType="begin"/>
            </w:r>
            <w:r>
              <w:rPr>
                <w:noProof/>
                <w:webHidden/>
              </w:rPr>
              <w:instrText xml:space="preserve"> PAGEREF _Toc128908178 \h </w:instrText>
            </w:r>
            <w:r>
              <w:rPr>
                <w:noProof/>
                <w:webHidden/>
              </w:rPr>
            </w:r>
            <w:r>
              <w:rPr>
                <w:noProof/>
                <w:webHidden/>
              </w:rPr>
              <w:fldChar w:fldCharType="separate"/>
            </w:r>
            <w:r>
              <w:rPr>
                <w:noProof/>
                <w:webHidden/>
              </w:rPr>
              <w:t>13</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179" w:history="1">
            <w:r w:rsidRPr="008D6366">
              <w:rPr>
                <w:rStyle w:val="ab"/>
                <w:noProof/>
              </w:rPr>
              <w:t>1.2.1 SDN</w:t>
            </w:r>
            <w:r w:rsidRPr="008D6366">
              <w:rPr>
                <w:rStyle w:val="ab"/>
                <w:rFonts w:hint="eastAsia"/>
                <w:noProof/>
              </w:rPr>
              <w:t>国内外研究现状</w:t>
            </w:r>
            <w:r>
              <w:rPr>
                <w:noProof/>
                <w:webHidden/>
              </w:rPr>
              <w:tab/>
            </w:r>
            <w:r>
              <w:rPr>
                <w:noProof/>
                <w:webHidden/>
              </w:rPr>
              <w:fldChar w:fldCharType="begin"/>
            </w:r>
            <w:r>
              <w:rPr>
                <w:noProof/>
                <w:webHidden/>
              </w:rPr>
              <w:instrText xml:space="preserve"> PAGEREF _Toc128908179 \h </w:instrText>
            </w:r>
            <w:r>
              <w:rPr>
                <w:noProof/>
                <w:webHidden/>
              </w:rPr>
            </w:r>
            <w:r>
              <w:rPr>
                <w:noProof/>
                <w:webHidden/>
              </w:rPr>
              <w:fldChar w:fldCharType="separate"/>
            </w:r>
            <w:r>
              <w:rPr>
                <w:noProof/>
                <w:webHidden/>
              </w:rPr>
              <w:t>13</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180" w:history="1">
            <w:r w:rsidRPr="008D6366">
              <w:rPr>
                <w:rStyle w:val="ab"/>
                <w:noProof/>
              </w:rPr>
              <w:t>1.2.2 SDN</w:t>
            </w:r>
            <w:r w:rsidRPr="008D6366">
              <w:rPr>
                <w:rStyle w:val="ab"/>
                <w:rFonts w:hint="eastAsia"/>
                <w:noProof/>
              </w:rPr>
              <w:t>控制器研究现状</w:t>
            </w:r>
            <w:r>
              <w:rPr>
                <w:noProof/>
                <w:webHidden/>
              </w:rPr>
              <w:tab/>
            </w:r>
            <w:r>
              <w:rPr>
                <w:noProof/>
                <w:webHidden/>
              </w:rPr>
              <w:fldChar w:fldCharType="begin"/>
            </w:r>
            <w:r>
              <w:rPr>
                <w:noProof/>
                <w:webHidden/>
              </w:rPr>
              <w:instrText xml:space="preserve"> PAGEREF _Toc128908180 \h </w:instrText>
            </w:r>
            <w:r>
              <w:rPr>
                <w:noProof/>
                <w:webHidden/>
              </w:rPr>
            </w:r>
            <w:r>
              <w:rPr>
                <w:noProof/>
                <w:webHidden/>
              </w:rPr>
              <w:fldChar w:fldCharType="separate"/>
            </w:r>
            <w:r>
              <w:rPr>
                <w:noProof/>
                <w:webHidden/>
              </w:rPr>
              <w:t>19</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181" w:history="1">
            <w:r w:rsidRPr="008D6366">
              <w:rPr>
                <w:rStyle w:val="ab"/>
                <w:noProof/>
              </w:rPr>
              <w:t>1.2.3</w:t>
            </w:r>
            <w:r w:rsidRPr="008D6366">
              <w:rPr>
                <w:rStyle w:val="ab"/>
                <w:rFonts w:hint="eastAsia"/>
                <w:noProof/>
              </w:rPr>
              <w:t xml:space="preserve"> </w:t>
            </w:r>
            <w:r w:rsidRPr="008D6366">
              <w:rPr>
                <w:rStyle w:val="ab"/>
                <w:rFonts w:hint="eastAsia"/>
                <w:noProof/>
              </w:rPr>
              <w:t>微服务架构</w:t>
            </w:r>
            <w:r w:rsidRPr="008D6366">
              <w:rPr>
                <w:rStyle w:val="ab"/>
                <w:rFonts w:hint="eastAsia"/>
                <w:noProof/>
                <w:lang/>
              </w:rPr>
              <w:t>研究</w:t>
            </w:r>
            <w:r w:rsidRPr="008D6366">
              <w:rPr>
                <w:rStyle w:val="ab"/>
                <w:rFonts w:hint="eastAsia"/>
                <w:noProof/>
              </w:rPr>
              <w:t>现状</w:t>
            </w:r>
            <w:r>
              <w:rPr>
                <w:noProof/>
                <w:webHidden/>
              </w:rPr>
              <w:tab/>
            </w:r>
            <w:r>
              <w:rPr>
                <w:noProof/>
                <w:webHidden/>
              </w:rPr>
              <w:fldChar w:fldCharType="begin"/>
            </w:r>
            <w:r>
              <w:rPr>
                <w:noProof/>
                <w:webHidden/>
              </w:rPr>
              <w:instrText xml:space="preserve"> PAGEREF _Toc128908181 \h </w:instrText>
            </w:r>
            <w:r>
              <w:rPr>
                <w:noProof/>
                <w:webHidden/>
              </w:rPr>
            </w:r>
            <w:r>
              <w:rPr>
                <w:noProof/>
                <w:webHidden/>
              </w:rPr>
              <w:fldChar w:fldCharType="separate"/>
            </w:r>
            <w:r>
              <w:rPr>
                <w:noProof/>
                <w:webHidden/>
              </w:rPr>
              <w:t>22</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182" w:history="1">
            <w:r w:rsidRPr="008D6366">
              <w:rPr>
                <w:rStyle w:val="ab"/>
                <w:noProof/>
              </w:rPr>
              <w:t>1.2.4</w:t>
            </w:r>
            <w:r w:rsidRPr="008D6366">
              <w:rPr>
                <w:rStyle w:val="ab"/>
                <w:rFonts w:hint="eastAsia"/>
                <w:noProof/>
                <w:lang/>
              </w:rPr>
              <w:t xml:space="preserve"> </w:t>
            </w:r>
            <w:r w:rsidRPr="008D6366">
              <w:rPr>
                <w:rStyle w:val="ab"/>
                <w:rFonts w:hint="eastAsia"/>
                <w:noProof/>
                <w:lang/>
              </w:rPr>
              <w:t>资源定价</w:t>
            </w:r>
            <w:r w:rsidRPr="008D6366">
              <w:rPr>
                <w:rStyle w:val="ab"/>
                <w:rFonts w:hint="eastAsia"/>
                <w:noProof/>
              </w:rPr>
              <w:t>研究现状</w:t>
            </w:r>
            <w:r>
              <w:rPr>
                <w:noProof/>
                <w:webHidden/>
              </w:rPr>
              <w:tab/>
            </w:r>
            <w:r>
              <w:rPr>
                <w:noProof/>
                <w:webHidden/>
              </w:rPr>
              <w:fldChar w:fldCharType="begin"/>
            </w:r>
            <w:r>
              <w:rPr>
                <w:noProof/>
                <w:webHidden/>
              </w:rPr>
              <w:instrText xml:space="preserve"> PAGEREF _Toc128908182 \h </w:instrText>
            </w:r>
            <w:r>
              <w:rPr>
                <w:noProof/>
                <w:webHidden/>
              </w:rPr>
            </w:r>
            <w:r>
              <w:rPr>
                <w:noProof/>
                <w:webHidden/>
              </w:rPr>
              <w:fldChar w:fldCharType="separate"/>
            </w:r>
            <w:r>
              <w:rPr>
                <w:noProof/>
                <w:webHidden/>
              </w:rPr>
              <w:t>23</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183" w:history="1">
            <w:r w:rsidRPr="008D6366">
              <w:rPr>
                <w:rStyle w:val="ab"/>
                <w:noProof/>
              </w:rPr>
              <w:t>1.3</w:t>
            </w:r>
            <w:r w:rsidRPr="008D6366">
              <w:rPr>
                <w:rStyle w:val="ab"/>
                <w:rFonts w:hint="eastAsia"/>
                <w:noProof/>
              </w:rPr>
              <w:t xml:space="preserve"> </w:t>
            </w:r>
            <w:r w:rsidRPr="008D6366">
              <w:rPr>
                <w:rStyle w:val="ab"/>
                <w:rFonts w:hint="eastAsia"/>
                <w:noProof/>
              </w:rPr>
              <w:t>研究内容</w:t>
            </w:r>
            <w:r>
              <w:rPr>
                <w:noProof/>
                <w:webHidden/>
              </w:rPr>
              <w:tab/>
            </w:r>
            <w:r>
              <w:rPr>
                <w:noProof/>
                <w:webHidden/>
              </w:rPr>
              <w:fldChar w:fldCharType="begin"/>
            </w:r>
            <w:r>
              <w:rPr>
                <w:noProof/>
                <w:webHidden/>
              </w:rPr>
              <w:instrText xml:space="preserve"> PAGEREF _Toc128908183 \h </w:instrText>
            </w:r>
            <w:r>
              <w:rPr>
                <w:noProof/>
                <w:webHidden/>
              </w:rPr>
            </w:r>
            <w:r>
              <w:rPr>
                <w:noProof/>
                <w:webHidden/>
              </w:rPr>
              <w:fldChar w:fldCharType="separate"/>
            </w:r>
            <w:r>
              <w:rPr>
                <w:noProof/>
                <w:webHidden/>
              </w:rPr>
              <w:t>28</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184" w:history="1">
            <w:r w:rsidRPr="008D6366">
              <w:rPr>
                <w:rStyle w:val="ab"/>
                <w:noProof/>
              </w:rPr>
              <w:t>1.4</w:t>
            </w:r>
            <w:r w:rsidRPr="008D6366">
              <w:rPr>
                <w:rStyle w:val="ab"/>
                <w:rFonts w:hint="eastAsia"/>
                <w:noProof/>
              </w:rPr>
              <w:t xml:space="preserve"> </w:t>
            </w:r>
            <w:r w:rsidRPr="008D6366">
              <w:rPr>
                <w:rStyle w:val="ab"/>
                <w:rFonts w:hint="eastAsia"/>
                <w:noProof/>
              </w:rPr>
              <w:t>研究贡献及创新点</w:t>
            </w:r>
            <w:r>
              <w:rPr>
                <w:noProof/>
                <w:webHidden/>
              </w:rPr>
              <w:tab/>
            </w:r>
            <w:r>
              <w:rPr>
                <w:noProof/>
                <w:webHidden/>
              </w:rPr>
              <w:fldChar w:fldCharType="begin"/>
            </w:r>
            <w:r>
              <w:rPr>
                <w:noProof/>
                <w:webHidden/>
              </w:rPr>
              <w:instrText xml:space="preserve"> PAGEREF _Toc128908184 \h </w:instrText>
            </w:r>
            <w:r>
              <w:rPr>
                <w:noProof/>
                <w:webHidden/>
              </w:rPr>
            </w:r>
            <w:r>
              <w:rPr>
                <w:noProof/>
                <w:webHidden/>
              </w:rPr>
              <w:fldChar w:fldCharType="separate"/>
            </w:r>
            <w:r>
              <w:rPr>
                <w:noProof/>
                <w:webHidden/>
              </w:rPr>
              <w:t>33</w:t>
            </w:r>
            <w:r>
              <w:rPr>
                <w:noProof/>
                <w:webHidden/>
              </w:rPr>
              <w:fldChar w:fldCharType="end"/>
            </w:r>
          </w:hyperlink>
        </w:p>
        <w:p w:rsidR="000E39F6" w:rsidRDefault="000E39F6">
          <w:pPr>
            <w:pStyle w:val="10"/>
            <w:tabs>
              <w:tab w:val="right" w:leader="dot" w:pos="8296"/>
            </w:tabs>
            <w:rPr>
              <w:rFonts w:asciiTheme="minorHAnsi" w:eastAsiaTheme="minorEastAsia" w:hAnsiTheme="minorHAnsi" w:cstheme="minorBidi"/>
              <w:noProof/>
              <w:sz w:val="21"/>
              <w:szCs w:val="22"/>
            </w:rPr>
          </w:pPr>
          <w:hyperlink w:anchor="_Toc128908185" w:history="1">
            <w:r w:rsidRPr="008D6366">
              <w:rPr>
                <w:rStyle w:val="ab"/>
                <w:noProof/>
              </w:rPr>
              <w:t>2</w:t>
            </w:r>
            <w:r w:rsidRPr="008D6366">
              <w:rPr>
                <w:rStyle w:val="ab"/>
                <w:rFonts w:hint="eastAsia"/>
                <w:noProof/>
              </w:rPr>
              <w:t xml:space="preserve"> </w:t>
            </w:r>
            <w:r w:rsidRPr="008D6366">
              <w:rPr>
                <w:rStyle w:val="ab"/>
                <w:rFonts w:hint="eastAsia"/>
                <w:noProof/>
              </w:rPr>
              <w:t>软件定义价格（</w:t>
            </w:r>
            <w:r w:rsidRPr="008D6366">
              <w:rPr>
                <w:rStyle w:val="ab"/>
                <w:noProof/>
              </w:rPr>
              <w:t>SDP</w:t>
            </w:r>
            <w:r w:rsidRPr="008D6366">
              <w:rPr>
                <w:rStyle w:val="ab"/>
                <w:rFonts w:hint="eastAsia"/>
                <w:noProof/>
              </w:rPr>
              <w:t>）</w:t>
            </w:r>
            <w:r>
              <w:rPr>
                <w:noProof/>
                <w:webHidden/>
              </w:rPr>
              <w:tab/>
            </w:r>
            <w:r>
              <w:rPr>
                <w:noProof/>
                <w:webHidden/>
              </w:rPr>
              <w:fldChar w:fldCharType="begin"/>
            </w:r>
            <w:r>
              <w:rPr>
                <w:noProof/>
                <w:webHidden/>
              </w:rPr>
              <w:instrText xml:space="preserve"> PAGEREF _Toc128908185 \h </w:instrText>
            </w:r>
            <w:r>
              <w:rPr>
                <w:noProof/>
                <w:webHidden/>
              </w:rPr>
            </w:r>
            <w:r>
              <w:rPr>
                <w:noProof/>
                <w:webHidden/>
              </w:rPr>
              <w:fldChar w:fldCharType="separate"/>
            </w:r>
            <w:r>
              <w:rPr>
                <w:noProof/>
                <w:webHidden/>
              </w:rPr>
              <w:t>35</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186" w:history="1">
            <w:r w:rsidRPr="008D6366">
              <w:rPr>
                <w:rStyle w:val="ab"/>
                <w:noProof/>
              </w:rPr>
              <w:t>2.1</w:t>
            </w:r>
            <w:r w:rsidRPr="008D6366">
              <w:rPr>
                <w:rStyle w:val="ab"/>
                <w:rFonts w:hint="eastAsia"/>
                <w:noProof/>
              </w:rPr>
              <w:t xml:space="preserve"> </w:t>
            </w:r>
            <w:r w:rsidRPr="008D6366">
              <w:rPr>
                <w:rStyle w:val="ab"/>
                <w:rFonts w:hint="eastAsia"/>
                <w:noProof/>
              </w:rPr>
              <w:t>业务聚类</w:t>
            </w:r>
            <w:r>
              <w:rPr>
                <w:noProof/>
                <w:webHidden/>
              </w:rPr>
              <w:tab/>
            </w:r>
            <w:r>
              <w:rPr>
                <w:noProof/>
                <w:webHidden/>
              </w:rPr>
              <w:fldChar w:fldCharType="begin"/>
            </w:r>
            <w:r>
              <w:rPr>
                <w:noProof/>
                <w:webHidden/>
              </w:rPr>
              <w:instrText xml:space="preserve"> PAGEREF _Toc128908186 \h </w:instrText>
            </w:r>
            <w:r>
              <w:rPr>
                <w:noProof/>
                <w:webHidden/>
              </w:rPr>
            </w:r>
            <w:r>
              <w:rPr>
                <w:noProof/>
                <w:webHidden/>
              </w:rPr>
              <w:fldChar w:fldCharType="separate"/>
            </w:r>
            <w:r>
              <w:rPr>
                <w:noProof/>
                <w:webHidden/>
              </w:rPr>
              <w:t>36</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187" w:history="1">
            <w:r w:rsidRPr="008D6366">
              <w:rPr>
                <w:rStyle w:val="ab"/>
                <w:noProof/>
              </w:rPr>
              <w:t>2.2</w:t>
            </w:r>
            <w:r w:rsidRPr="008D6366">
              <w:rPr>
                <w:rStyle w:val="ab"/>
                <w:rFonts w:hint="eastAsia"/>
                <w:noProof/>
              </w:rPr>
              <w:t xml:space="preserve"> </w:t>
            </w:r>
            <w:r w:rsidRPr="008D6366">
              <w:rPr>
                <w:rStyle w:val="ab"/>
                <w:rFonts w:hint="eastAsia"/>
                <w:noProof/>
              </w:rPr>
              <w:t>定价机制</w:t>
            </w:r>
            <w:r>
              <w:rPr>
                <w:noProof/>
                <w:webHidden/>
              </w:rPr>
              <w:tab/>
            </w:r>
            <w:r>
              <w:rPr>
                <w:noProof/>
                <w:webHidden/>
              </w:rPr>
              <w:fldChar w:fldCharType="begin"/>
            </w:r>
            <w:r>
              <w:rPr>
                <w:noProof/>
                <w:webHidden/>
              </w:rPr>
              <w:instrText xml:space="preserve"> PAGEREF _Toc128908187 \h </w:instrText>
            </w:r>
            <w:r>
              <w:rPr>
                <w:noProof/>
                <w:webHidden/>
              </w:rPr>
            </w:r>
            <w:r>
              <w:rPr>
                <w:noProof/>
                <w:webHidden/>
              </w:rPr>
              <w:fldChar w:fldCharType="separate"/>
            </w:r>
            <w:r>
              <w:rPr>
                <w:noProof/>
                <w:webHidden/>
              </w:rPr>
              <w:t>40</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188" w:history="1">
            <w:r w:rsidRPr="008D6366">
              <w:rPr>
                <w:rStyle w:val="ab"/>
                <w:noProof/>
              </w:rPr>
              <w:t>2.2.1</w:t>
            </w:r>
            <w:r w:rsidRPr="008D6366">
              <w:rPr>
                <w:rStyle w:val="ab"/>
                <w:rFonts w:hint="eastAsia"/>
                <w:noProof/>
              </w:rPr>
              <w:t xml:space="preserve"> </w:t>
            </w:r>
            <w:r w:rsidRPr="008D6366">
              <w:rPr>
                <w:rStyle w:val="ab"/>
                <w:rFonts w:hint="eastAsia"/>
                <w:noProof/>
              </w:rPr>
              <w:t>基于</w:t>
            </w:r>
            <w:r w:rsidRPr="008D6366">
              <w:rPr>
                <w:rStyle w:val="ab"/>
                <w:noProof/>
              </w:rPr>
              <w:t>Multi-Agent</w:t>
            </w:r>
            <w:r w:rsidRPr="008D6366">
              <w:rPr>
                <w:rStyle w:val="ab"/>
                <w:rFonts w:hint="eastAsia"/>
                <w:noProof/>
              </w:rPr>
              <w:t>的资源最优分配方案</w:t>
            </w:r>
            <w:r>
              <w:rPr>
                <w:noProof/>
                <w:webHidden/>
              </w:rPr>
              <w:tab/>
            </w:r>
            <w:r>
              <w:rPr>
                <w:noProof/>
                <w:webHidden/>
              </w:rPr>
              <w:fldChar w:fldCharType="begin"/>
            </w:r>
            <w:r>
              <w:rPr>
                <w:noProof/>
                <w:webHidden/>
              </w:rPr>
              <w:instrText xml:space="preserve"> PAGEREF _Toc128908188 \h </w:instrText>
            </w:r>
            <w:r>
              <w:rPr>
                <w:noProof/>
                <w:webHidden/>
              </w:rPr>
            </w:r>
            <w:r>
              <w:rPr>
                <w:noProof/>
                <w:webHidden/>
              </w:rPr>
              <w:fldChar w:fldCharType="separate"/>
            </w:r>
            <w:r>
              <w:rPr>
                <w:noProof/>
                <w:webHidden/>
              </w:rPr>
              <w:t>41</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189" w:history="1">
            <w:r w:rsidRPr="008D6366">
              <w:rPr>
                <w:rStyle w:val="ab"/>
                <w:noProof/>
              </w:rPr>
              <w:t>2.2.2</w:t>
            </w:r>
            <w:r w:rsidRPr="008D6366">
              <w:rPr>
                <w:rStyle w:val="ab"/>
                <w:rFonts w:hint="eastAsia"/>
                <w:noProof/>
              </w:rPr>
              <w:t xml:space="preserve"> </w:t>
            </w:r>
            <w:r w:rsidRPr="008D6366">
              <w:rPr>
                <w:rStyle w:val="ab"/>
                <w:rFonts w:hint="eastAsia"/>
                <w:noProof/>
              </w:rPr>
              <w:t>基于</w:t>
            </w:r>
            <w:r w:rsidRPr="008D6366">
              <w:rPr>
                <w:rStyle w:val="ab"/>
                <w:noProof/>
              </w:rPr>
              <w:t>Multi-Agent</w:t>
            </w:r>
            <w:r w:rsidRPr="008D6366">
              <w:rPr>
                <w:rStyle w:val="ab"/>
                <w:rFonts w:hint="eastAsia"/>
                <w:noProof/>
              </w:rPr>
              <w:t>的资源最优分配数学模型</w:t>
            </w:r>
            <w:r>
              <w:rPr>
                <w:noProof/>
                <w:webHidden/>
              </w:rPr>
              <w:tab/>
            </w:r>
            <w:r>
              <w:rPr>
                <w:noProof/>
                <w:webHidden/>
              </w:rPr>
              <w:fldChar w:fldCharType="begin"/>
            </w:r>
            <w:r>
              <w:rPr>
                <w:noProof/>
                <w:webHidden/>
              </w:rPr>
              <w:instrText xml:space="preserve"> PAGEREF _Toc128908189 \h </w:instrText>
            </w:r>
            <w:r>
              <w:rPr>
                <w:noProof/>
                <w:webHidden/>
              </w:rPr>
            </w:r>
            <w:r>
              <w:rPr>
                <w:noProof/>
                <w:webHidden/>
              </w:rPr>
              <w:fldChar w:fldCharType="separate"/>
            </w:r>
            <w:r>
              <w:rPr>
                <w:noProof/>
                <w:webHidden/>
              </w:rPr>
              <w:t>42</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190" w:history="1">
            <w:r w:rsidRPr="008D6366">
              <w:rPr>
                <w:rStyle w:val="ab"/>
                <w:noProof/>
              </w:rPr>
              <w:t>2.2.3</w:t>
            </w:r>
            <w:r w:rsidRPr="008D6366">
              <w:rPr>
                <w:rStyle w:val="ab"/>
                <w:rFonts w:hint="eastAsia"/>
                <w:noProof/>
              </w:rPr>
              <w:t xml:space="preserve"> </w:t>
            </w:r>
            <w:r w:rsidRPr="008D6366">
              <w:rPr>
                <w:rStyle w:val="ab"/>
                <w:rFonts w:hint="eastAsia"/>
                <w:noProof/>
              </w:rPr>
              <w:t>资源定价流程</w:t>
            </w:r>
            <w:r>
              <w:rPr>
                <w:noProof/>
                <w:webHidden/>
              </w:rPr>
              <w:tab/>
            </w:r>
            <w:r>
              <w:rPr>
                <w:noProof/>
                <w:webHidden/>
              </w:rPr>
              <w:fldChar w:fldCharType="begin"/>
            </w:r>
            <w:r>
              <w:rPr>
                <w:noProof/>
                <w:webHidden/>
              </w:rPr>
              <w:instrText xml:space="preserve"> PAGEREF _Toc128908190 \h </w:instrText>
            </w:r>
            <w:r>
              <w:rPr>
                <w:noProof/>
                <w:webHidden/>
              </w:rPr>
            </w:r>
            <w:r>
              <w:rPr>
                <w:noProof/>
                <w:webHidden/>
              </w:rPr>
              <w:fldChar w:fldCharType="separate"/>
            </w:r>
            <w:r>
              <w:rPr>
                <w:noProof/>
                <w:webHidden/>
              </w:rPr>
              <w:t>45</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191" w:history="1">
            <w:r w:rsidRPr="008D6366">
              <w:rPr>
                <w:rStyle w:val="ab"/>
                <w:noProof/>
              </w:rPr>
              <w:t>2.3</w:t>
            </w:r>
            <w:r w:rsidRPr="008D6366">
              <w:rPr>
                <w:rStyle w:val="ab"/>
                <w:rFonts w:hint="eastAsia"/>
                <w:noProof/>
              </w:rPr>
              <w:t xml:space="preserve"> </w:t>
            </w:r>
            <w:r w:rsidRPr="008D6366">
              <w:rPr>
                <w:rStyle w:val="ab"/>
                <w:rFonts w:hint="eastAsia"/>
                <w:noProof/>
              </w:rPr>
              <w:t>本章小结</w:t>
            </w:r>
            <w:r>
              <w:rPr>
                <w:noProof/>
                <w:webHidden/>
              </w:rPr>
              <w:tab/>
            </w:r>
            <w:r>
              <w:rPr>
                <w:noProof/>
                <w:webHidden/>
              </w:rPr>
              <w:fldChar w:fldCharType="begin"/>
            </w:r>
            <w:r>
              <w:rPr>
                <w:noProof/>
                <w:webHidden/>
              </w:rPr>
              <w:instrText xml:space="preserve"> PAGEREF _Toc128908191 \h </w:instrText>
            </w:r>
            <w:r>
              <w:rPr>
                <w:noProof/>
                <w:webHidden/>
              </w:rPr>
            </w:r>
            <w:r>
              <w:rPr>
                <w:noProof/>
                <w:webHidden/>
              </w:rPr>
              <w:fldChar w:fldCharType="separate"/>
            </w:r>
            <w:r>
              <w:rPr>
                <w:noProof/>
                <w:webHidden/>
              </w:rPr>
              <w:t>46</w:t>
            </w:r>
            <w:r>
              <w:rPr>
                <w:noProof/>
                <w:webHidden/>
              </w:rPr>
              <w:fldChar w:fldCharType="end"/>
            </w:r>
          </w:hyperlink>
        </w:p>
        <w:p w:rsidR="000E39F6" w:rsidRDefault="000E39F6">
          <w:pPr>
            <w:pStyle w:val="10"/>
            <w:tabs>
              <w:tab w:val="right" w:leader="dot" w:pos="8296"/>
            </w:tabs>
            <w:rPr>
              <w:rFonts w:asciiTheme="minorHAnsi" w:eastAsiaTheme="minorEastAsia" w:hAnsiTheme="minorHAnsi" w:cstheme="minorBidi"/>
              <w:noProof/>
              <w:sz w:val="21"/>
              <w:szCs w:val="22"/>
            </w:rPr>
          </w:pPr>
          <w:hyperlink w:anchor="_Toc128908192" w:history="1">
            <w:r w:rsidRPr="008D6366">
              <w:rPr>
                <w:rStyle w:val="ab"/>
                <w:noProof/>
              </w:rPr>
              <w:t>3</w:t>
            </w:r>
            <w:r w:rsidRPr="008D6366">
              <w:rPr>
                <w:rStyle w:val="ab"/>
                <w:rFonts w:hint="eastAsia"/>
                <w:noProof/>
              </w:rPr>
              <w:t xml:space="preserve"> </w:t>
            </w:r>
            <w:r w:rsidRPr="008D6366">
              <w:rPr>
                <w:rStyle w:val="ab"/>
                <w:rFonts w:hint="eastAsia"/>
                <w:noProof/>
              </w:rPr>
              <w:t>基于软件定义价格的</w:t>
            </w:r>
            <w:r w:rsidRPr="008D6366">
              <w:rPr>
                <w:rStyle w:val="ab"/>
                <w:noProof/>
              </w:rPr>
              <w:t>SDN</w:t>
            </w:r>
            <w:r w:rsidRPr="008D6366">
              <w:rPr>
                <w:rStyle w:val="ab"/>
                <w:rFonts w:hint="eastAsia"/>
                <w:noProof/>
              </w:rPr>
              <w:t>资源管理机制的实现</w:t>
            </w:r>
            <w:r>
              <w:rPr>
                <w:noProof/>
                <w:webHidden/>
              </w:rPr>
              <w:tab/>
            </w:r>
            <w:r>
              <w:rPr>
                <w:noProof/>
                <w:webHidden/>
              </w:rPr>
              <w:fldChar w:fldCharType="begin"/>
            </w:r>
            <w:r>
              <w:rPr>
                <w:noProof/>
                <w:webHidden/>
              </w:rPr>
              <w:instrText xml:space="preserve"> PAGEREF _Toc128908192 \h </w:instrText>
            </w:r>
            <w:r>
              <w:rPr>
                <w:noProof/>
                <w:webHidden/>
              </w:rPr>
            </w:r>
            <w:r>
              <w:rPr>
                <w:noProof/>
                <w:webHidden/>
              </w:rPr>
              <w:fldChar w:fldCharType="separate"/>
            </w:r>
            <w:r>
              <w:rPr>
                <w:noProof/>
                <w:webHidden/>
              </w:rPr>
              <w:t>47</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193" w:history="1">
            <w:r w:rsidRPr="008D6366">
              <w:rPr>
                <w:rStyle w:val="ab"/>
                <w:noProof/>
              </w:rPr>
              <w:t>3.1 CloudSim</w:t>
            </w:r>
            <w:r w:rsidRPr="008D6366">
              <w:rPr>
                <w:rStyle w:val="ab"/>
                <w:rFonts w:hint="eastAsia"/>
                <w:noProof/>
              </w:rPr>
              <w:t>介绍</w:t>
            </w:r>
            <w:r>
              <w:rPr>
                <w:noProof/>
                <w:webHidden/>
              </w:rPr>
              <w:tab/>
            </w:r>
            <w:r>
              <w:rPr>
                <w:noProof/>
                <w:webHidden/>
              </w:rPr>
              <w:fldChar w:fldCharType="begin"/>
            </w:r>
            <w:r>
              <w:rPr>
                <w:noProof/>
                <w:webHidden/>
              </w:rPr>
              <w:instrText xml:space="preserve"> PAGEREF _Toc128908193 \h </w:instrText>
            </w:r>
            <w:r>
              <w:rPr>
                <w:noProof/>
                <w:webHidden/>
              </w:rPr>
            </w:r>
            <w:r>
              <w:rPr>
                <w:noProof/>
                <w:webHidden/>
              </w:rPr>
              <w:fldChar w:fldCharType="separate"/>
            </w:r>
            <w:r>
              <w:rPr>
                <w:noProof/>
                <w:webHidden/>
              </w:rPr>
              <w:t>47</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194" w:history="1">
            <w:r w:rsidRPr="008D6366">
              <w:rPr>
                <w:rStyle w:val="ab"/>
                <w:noProof/>
              </w:rPr>
              <w:t>3.2</w:t>
            </w:r>
            <w:r w:rsidRPr="008D6366">
              <w:rPr>
                <w:rStyle w:val="ab"/>
                <w:rFonts w:hint="eastAsia"/>
                <w:noProof/>
              </w:rPr>
              <w:t xml:space="preserve"> </w:t>
            </w:r>
            <w:r w:rsidRPr="008D6366">
              <w:rPr>
                <w:rStyle w:val="ab"/>
                <w:rFonts w:hint="eastAsia"/>
                <w:noProof/>
              </w:rPr>
              <w:t>资源定价方式的实现</w:t>
            </w:r>
            <w:r>
              <w:rPr>
                <w:noProof/>
                <w:webHidden/>
              </w:rPr>
              <w:tab/>
            </w:r>
            <w:r>
              <w:rPr>
                <w:noProof/>
                <w:webHidden/>
              </w:rPr>
              <w:fldChar w:fldCharType="begin"/>
            </w:r>
            <w:r>
              <w:rPr>
                <w:noProof/>
                <w:webHidden/>
              </w:rPr>
              <w:instrText xml:space="preserve"> PAGEREF _Toc128908194 \h </w:instrText>
            </w:r>
            <w:r>
              <w:rPr>
                <w:noProof/>
                <w:webHidden/>
              </w:rPr>
            </w:r>
            <w:r>
              <w:rPr>
                <w:noProof/>
                <w:webHidden/>
              </w:rPr>
              <w:fldChar w:fldCharType="separate"/>
            </w:r>
            <w:r>
              <w:rPr>
                <w:noProof/>
                <w:webHidden/>
              </w:rPr>
              <w:t>49</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195" w:history="1">
            <w:r w:rsidRPr="008D6366">
              <w:rPr>
                <w:rStyle w:val="ab"/>
                <w:noProof/>
              </w:rPr>
              <w:t>3.3</w:t>
            </w:r>
            <w:r w:rsidRPr="008D6366">
              <w:rPr>
                <w:rStyle w:val="ab"/>
                <w:rFonts w:hint="eastAsia"/>
                <w:noProof/>
              </w:rPr>
              <w:t xml:space="preserve"> </w:t>
            </w:r>
            <w:r w:rsidRPr="008D6366">
              <w:rPr>
                <w:rStyle w:val="ab"/>
                <w:rFonts w:hint="eastAsia"/>
                <w:noProof/>
              </w:rPr>
              <w:t>资源分配的实现</w:t>
            </w:r>
            <w:r>
              <w:rPr>
                <w:noProof/>
                <w:webHidden/>
              </w:rPr>
              <w:tab/>
            </w:r>
            <w:r>
              <w:rPr>
                <w:noProof/>
                <w:webHidden/>
              </w:rPr>
              <w:fldChar w:fldCharType="begin"/>
            </w:r>
            <w:r>
              <w:rPr>
                <w:noProof/>
                <w:webHidden/>
              </w:rPr>
              <w:instrText xml:space="preserve"> PAGEREF _Toc128908195 \h </w:instrText>
            </w:r>
            <w:r>
              <w:rPr>
                <w:noProof/>
                <w:webHidden/>
              </w:rPr>
            </w:r>
            <w:r>
              <w:rPr>
                <w:noProof/>
                <w:webHidden/>
              </w:rPr>
              <w:fldChar w:fldCharType="separate"/>
            </w:r>
            <w:r>
              <w:rPr>
                <w:noProof/>
                <w:webHidden/>
              </w:rPr>
              <w:t>52</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196" w:history="1">
            <w:r w:rsidRPr="008D6366">
              <w:rPr>
                <w:rStyle w:val="ab"/>
                <w:noProof/>
              </w:rPr>
              <w:t>3.4</w:t>
            </w:r>
            <w:r w:rsidRPr="008D6366">
              <w:rPr>
                <w:rStyle w:val="ab"/>
                <w:rFonts w:hint="eastAsia"/>
                <w:noProof/>
                <w:lang/>
              </w:rPr>
              <w:t xml:space="preserve"> </w:t>
            </w:r>
            <w:r w:rsidRPr="008D6366">
              <w:rPr>
                <w:rStyle w:val="ab"/>
                <w:rFonts w:hint="eastAsia"/>
                <w:noProof/>
                <w:lang/>
              </w:rPr>
              <w:t>实验设计与结果分析</w:t>
            </w:r>
            <w:r>
              <w:rPr>
                <w:noProof/>
                <w:webHidden/>
              </w:rPr>
              <w:tab/>
            </w:r>
            <w:r>
              <w:rPr>
                <w:noProof/>
                <w:webHidden/>
              </w:rPr>
              <w:fldChar w:fldCharType="begin"/>
            </w:r>
            <w:r>
              <w:rPr>
                <w:noProof/>
                <w:webHidden/>
              </w:rPr>
              <w:instrText xml:space="preserve"> PAGEREF _Toc128908196 \h </w:instrText>
            </w:r>
            <w:r>
              <w:rPr>
                <w:noProof/>
                <w:webHidden/>
              </w:rPr>
            </w:r>
            <w:r>
              <w:rPr>
                <w:noProof/>
                <w:webHidden/>
              </w:rPr>
              <w:fldChar w:fldCharType="separate"/>
            </w:r>
            <w:r>
              <w:rPr>
                <w:noProof/>
                <w:webHidden/>
              </w:rPr>
              <w:t>55</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197" w:history="1">
            <w:r w:rsidRPr="008D6366">
              <w:rPr>
                <w:rStyle w:val="ab"/>
                <w:noProof/>
              </w:rPr>
              <w:t>3.5</w:t>
            </w:r>
            <w:r w:rsidRPr="008D6366">
              <w:rPr>
                <w:rStyle w:val="ab"/>
                <w:rFonts w:hint="eastAsia"/>
                <w:noProof/>
              </w:rPr>
              <w:t xml:space="preserve"> </w:t>
            </w:r>
            <w:r w:rsidRPr="008D6366">
              <w:rPr>
                <w:rStyle w:val="ab"/>
                <w:rFonts w:hint="eastAsia"/>
                <w:noProof/>
              </w:rPr>
              <w:t>本章小结</w:t>
            </w:r>
            <w:r>
              <w:rPr>
                <w:noProof/>
                <w:webHidden/>
              </w:rPr>
              <w:tab/>
            </w:r>
            <w:r>
              <w:rPr>
                <w:noProof/>
                <w:webHidden/>
              </w:rPr>
              <w:fldChar w:fldCharType="begin"/>
            </w:r>
            <w:r>
              <w:rPr>
                <w:noProof/>
                <w:webHidden/>
              </w:rPr>
              <w:instrText xml:space="preserve"> PAGEREF _Toc128908197 \h </w:instrText>
            </w:r>
            <w:r>
              <w:rPr>
                <w:noProof/>
                <w:webHidden/>
              </w:rPr>
            </w:r>
            <w:r>
              <w:rPr>
                <w:noProof/>
                <w:webHidden/>
              </w:rPr>
              <w:fldChar w:fldCharType="separate"/>
            </w:r>
            <w:r>
              <w:rPr>
                <w:noProof/>
                <w:webHidden/>
              </w:rPr>
              <w:t>59</w:t>
            </w:r>
            <w:r>
              <w:rPr>
                <w:noProof/>
                <w:webHidden/>
              </w:rPr>
              <w:fldChar w:fldCharType="end"/>
            </w:r>
          </w:hyperlink>
        </w:p>
        <w:p w:rsidR="000E39F6" w:rsidRDefault="000E39F6">
          <w:pPr>
            <w:pStyle w:val="10"/>
            <w:tabs>
              <w:tab w:val="right" w:leader="dot" w:pos="8296"/>
            </w:tabs>
            <w:rPr>
              <w:rFonts w:asciiTheme="minorHAnsi" w:eastAsiaTheme="minorEastAsia" w:hAnsiTheme="minorHAnsi" w:cstheme="minorBidi"/>
              <w:noProof/>
              <w:sz w:val="21"/>
              <w:szCs w:val="22"/>
            </w:rPr>
          </w:pPr>
          <w:hyperlink w:anchor="_Toc128908198" w:history="1">
            <w:r w:rsidRPr="008D6366">
              <w:rPr>
                <w:rStyle w:val="ab"/>
                <w:noProof/>
              </w:rPr>
              <w:t>4</w:t>
            </w:r>
            <w:r w:rsidRPr="008D6366">
              <w:rPr>
                <w:rStyle w:val="ab"/>
                <w:rFonts w:hint="eastAsia"/>
                <w:noProof/>
              </w:rPr>
              <w:t xml:space="preserve"> </w:t>
            </w:r>
            <w:r w:rsidRPr="008D6366">
              <w:rPr>
                <w:rStyle w:val="ab"/>
                <w:rFonts w:hint="eastAsia"/>
                <w:noProof/>
              </w:rPr>
              <w:t>基于软件定义价格的</w:t>
            </w:r>
            <w:r w:rsidRPr="008D6366">
              <w:rPr>
                <w:rStyle w:val="ab"/>
                <w:noProof/>
              </w:rPr>
              <w:t>SDN</w:t>
            </w:r>
            <w:r w:rsidRPr="008D6366">
              <w:rPr>
                <w:rStyle w:val="ab"/>
                <w:rFonts w:hint="eastAsia"/>
                <w:noProof/>
              </w:rPr>
              <w:t>应用体系结构研究</w:t>
            </w:r>
            <w:r>
              <w:rPr>
                <w:noProof/>
                <w:webHidden/>
              </w:rPr>
              <w:tab/>
            </w:r>
            <w:r>
              <w:rPr>
                <w:noProof/>
                <w:webHidden/>
              </w:rPr>
              <w:fldChar w:fldCharType="begin"/>
            </w:r>
            <w:r>
              <w:rPr>
                <w:noProof/>
                <w:webHidden/>
              </w:rPr>
              <w:instrText xml:space="preserve"> PAGEREF _Toc128908198 \h </w:instrText>
            </w:r>
            <w:r>
              <w:rPr>
                <w:noProof/>
                <w:webHidden/>
              </w:rPr>
            </w:r>
            <w:r>
              <w:rPr>
                <w:noProof/>
                <w:webHidden/>
              </w:rPr>
              <w:fldChar w:fldCharType="separate"/>
            </w:r>
            <w:r>
              <w:rPr>
                <w:noProof/>
                <w:webHidden/>
              </w:rPr>
              <w:t>60</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199" w:history="1">
            <w:r w:rsidRPr="008D6366">
              <w:rPr>
                <w:rStyle w:val="ab"/>
                <w:noProof/>
              </w:rPr>
              <w:t>4.1 SDN</w:t>
            </w:r>
            <w:r w:rsidRPr="008D6366">
              <w:rPr>
                <w:rStyle w:val="ab"/>
                <w:rFonts w:hint="eastAsia"/>
                <w:noProof/>
              </w:rPr>
              <w:t>应用概念的产生</w:t>
            </w:r>
            <w:r>
              <w:rPr>
                <w:noProof/>
                <w:webHidden/>
              </w:rPr>
              <w:tab/>
            </w:r>
            <w:r>
              <w:rPr>
                <w:noProof/>
                <w:webHidden/>
              </w:rPr>
              <w:fldChar w:fldCharType="begin"/>
            </w:r>
            <w:r>
              <w:rPr>
                <w:noProof/>
                <w:webHidden/>
              </w:rPr>
              <w:instrText xml:space="preserve"> PAGEREF _Toc128908199 \h </w:instrText>
            </w:r>
            <w:r>
              <w:rPr>
                <w:noProof/>
                <w:webHidden/>
              </w:rPr>
            </w:r>
            <w:r>
              <w:rPr>
                <w:noProof/>
                <w:webHidden/>
              </w:rPr>
              <w:fldChar w:fldCharType="separate"/>
            </w:r>
            <w:r>
              <w:rPr>
                <w:noProof/>
                <w:webHidden/>
              </w:rPr>
              <w:t>60</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00" w:history="1">
            <w:r w:rsidRPr="008D6366">
              <w:rPr>
                <w:rStyle w:val="ab"/>
                <w:noProof/>
              </w:rPr>
              <w:t>4.1.1</w:t>
            </w:r>
            <w:r w:rsidRPr="008D6366">
              <w:rPr>
                <w:rStyle w:val="ab"/>
                <w:rFonts w:hint="eastAsia"/>
                <w:noProof/>
              </w:rPr>
              <w:t xml:space="preserve"> </w:t>
            </w:r>
            <w:r w:rsidRPr="008D6366">
              <w:rPr>
                <w:rStyle w:val="ab"/>
                <w:rFonts w:hint="eastAsia"/>
                <w:noProof/>
              </w:rPr>
              <w:t>云计算和</w:t>
            </w:r>
            <w:r w:rsidRPr="008D6366">
              <w:rPr>
                <w:rStyle w:val="ab"/>
                <w:noProof/>
              </w:rPr>
              <w:t>SDN</w:t>
            </w:r>
            <w:r w:rsidRPr="008D6366">
              <w:rPr>
                <w:rStyle w:val="ab"/>
                <w:rFonts w:hint="eastAsia"/>
                <w:noProof/>
              </w:rPr>
              <w:t>关联</w:t>
            </w:r>
            <w:r>
              <w:rPr>
                <w:noProof/>
                <w:webHidden/>
              </w:rPr>
              <w:tab/>
            </w:r>
            <w:r>
              <w:rPr>
                <w:noProof/>
                <w:webHidden/>
              </w:rPr>
              <w:fldChar w:fldCharType="begin"/>
            </w:r>
            <w:r>
              <w:rPr>
                <w:noProof/>
                <w:webHidden/>
              </w:rPr>
              <w:instrText xml:space="preserve"> PAGEREF _Toc128908200 \h </w:instrText>
            </w:r>
            <w:r>
              <w:rPr>
                <w:noProof/>
                <w:webHidden/>
              </w:rPr>
            </w:r>
            <w:r>
              <w:rPr>
                <w:noProof/>
                <w:webHidden/>
              </w:rPr>
              <w:fldChar w:fldCharType="separate"/>
            </w:r>
            <w:r>
              <w:rPr>
                <w:noProof/>
                <w:webHidden/>
              </w:rPr>
              <w:t>60</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01" w:history="1">
            <w:r w:rsidRPr="008D6366">
              <w:rPr>
                <w:rStyle w:val="ab"/>
                <w:noProof/>
              </w:rPr>
              <w:t>4.1.2</w:t>
            </w:r>
            <w:r w:rsidRPr="008D6366">
              <w:rPr>
                <w:rStyle w:val="ab"/>
                <w:rFonts w:hint="eastAsia"/>
                <w:noProof/>
              </w:rPr>
              <w:t xml:space="preserve"> </w:t>
            </w:r>
            <w:r w:rsidRPr="008D6366">
              <w:rPr>
                <w:rStyle w:val="ab"/>
                <w:rFonts w:hint="eastAsia"/>
                <w:noProof/>
              </w:rPr>
              <w:t>云计算和</w:t>
            </w:r>
            <w:r w:rsidRPr="008D6366">
              <w:rPr>
                <w:rStyle w:val="ab"/>
                <w:noProof/>
              </w:rPr>
              <w:t>SDN</w:t>
            </w:r>
            <w:r w:rsidRPr="008D6366">
              <w:rPr>
                <w:rStyle w:val="ab"/>
                <w:rFonts w:hint="eastAsia"/>
                <w:noProof/>
              </w:rPr>
              <w:t>应用的资源特性</w:t>
            </w:r>
            <w:r>
              <w:rPr>
                <w:noProof/>
                <w:webHidden/>
              </w:rPr>
              <w:tab/>
            </w:r>
            <w:r>
              <w:rPr>
                <w:noProof/>
                <w:webHidden/>
              </w:rPr>
              <w:fldChar w:fldCharType="begin"/>
            </w:r>
            <w:r>
              <w:rPr>
                <w:noProof/>
                <w:webHidden/>
              </w:rPr>
              <w:instrText xml:space="preserve"> PAGEREF _Toc128908201 \h </w:instrText>
            </w:r>
            <w:r>
              <w:rPr>
                <w:noProof/>
                <w:webHidden/>
              </w:rPr>
            </w:r>
            <w:r>
              <w:rPr>
                <w:noProof/>
                <w:webHidden/>
              </w:rPr>
              <w:fldChar w:fldCharType="separate"/>
            </w:r>
            <w:r>
              <w:rPr>
                <w:noProof/>
                <w:webHidden/>
              </w:rPr>
              <w:t>61</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02" w:history="1">
            <w:r w:rsidRPr="008D6366">
              <w:rPr>
                <w:rStyle w:val="ab"/>
                <w:noProof/>
              </w:rPr>
              <w:t>4.1.3 SDN</w:t>
            </w:r>
            <w:r w:rsidRPr="008D6366">
              <w:rPr>
                <w:rStyle w:val="ab"/>
                <w:rFonts w:hint="eastAsia"/>
                <w:noProof/>
              </w:rPr>
              <w:t>应用的价格分析</w:t>
            </w:r>
            <w:r>
              <w:rPr>
                <w:noProof/>
                <w:webHidden/>
              </w:rPr>
              <w:tab/>
            </w:r>
            <w:r>
              <w:rPr>
                <w:noProof/>
                <w:webHidden/>
              </w:rPr>
              <w:fldChar w:fldCharType="begin"/>
            </w:r>
            <w:r>
              <w:rPr>
                <w:noProof/>
                <w:webHidden/>
              </w:rPr>
              <w:instrText xml:space="preserve"> PAGEREF _Toc128908202 \h </w:instrText>
            </w:r>
            <w:r>
              <w:rPr>
                <w:noProof/>
                <w:webHidden/>
              </w:rPr>
            </w:r>
            <w:r>
              <w:rPr>
                <w:noProof/>
                <w:webHidden/>
              </w:rPr>
              <w:fldChar w:fldCharType="separate"/>
            </w:r>
            <w:r>
              <w:rPr>
                <w:noProof/>
                <w:webHidden/>
              </w:rPr>
              <w:t>62</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03" w:history="1">
            <w:r w:rsidRPr="008D6366">
              <w:rPr>
                <w:rStyle w:val="ab"/>
                <w:noProof/>
              </w:rPr>
              <w:t>4.2</w:t>
            </w:r>
            <w:r w:rsidRPr="008D6366">
              <w:rPr>
                <w:rStyle w:val="ab"/>
                <w:rFonts w:hint="eastAsia"/>
                <w:noProof/>
              </w:rPr>
              <w:t xml:space="preserve"> </w:t>
            </w:r>
            <w:r w:rsidRPr="008D6366">
              <w:rPr>
                <w:rStyle w:val="ab"/>
                <w:rFonts w:hint="eastAsia"/>
                <w:noProof/>
              </w:rPr>
              <w:t>新型的</w:t>
            </w:r>
            <w:r w:rsidRPr="008D6366">
              <w:rPr>
                <w:rStyle w:val="ab"/>
                <w:noProof/>
              </w:rPr>
              <w:t>SDN</w:t>
            </w:r>
            <w:r w:rsidRPr="008D6366">
              <w:rPr>
                <w:rStyle w:val="ab"/>
                <w:rFonts w:hint="eastAsia"/>
                <w:noProof/>
              </w:rPr>
              <w:t>应用编程设计</w:t>
            </w:r>
            <w:r>
              <w:rPr>
                <w:noProof/>
                <w:webHidden/>
              </w:rPr>
              <w:tab/>
            </w:r>
            <w:r>
              <w:rPr>
                <w:noProof/>
                <w:webHidden/>
              </w:rPr>
              <w:fldChar w:fldCharType="begin"/>
            </w:r>
            <w:r>
              <w:rPr>
                <w:noProof/>
                <w:webHidden/>
              </w:rPr>
              <w:instrText xml:space="preserve"> PAGEREF _Toc128908203 \h </w:instrText>
            </w:r>
            <w:r>
              <w:rPr>
                <w:noProof/>
                <w:webHidden/>
              </w:rPr>
            </w:r>
            <w:r>
              <w:rPr>
                <w:noProof/>
                <w:webHidden/>
              </w:rPr>
              <w:fldChar w:fldCharType="separate"/>
            </w:r>
            <w:r>
              <w:rPr>
                <w:noProof/>
                <w:webHidden/>
              </w:rPr>
              <w:t>63</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04" w:history="1">
            <w:r w:rsidRPr="008D6366">
              <w:rPr>
                <w:rStyle w:val="ab"/>
                <w:noProof/>
              </w:rPr>
              <w:t>4.3</w:t>
            </w:r>
            <w:r w:rsidRPr="008D6366">
              <w:rPr>
                <w:rStyle w:val="ab"/>
                <w:rFonts w:hint="eastAsia"/>
                <w:noProof/>
              </w:rPr>
              <w:t xml:space="preserve"> </w:t>
            </w:r>
            <w:r w:rsidRPr="008D6366">
              <w:rPr>
                <w:rStyle w:val="ab"/>
                <w:rFonts w:hint="eastAsia"/>
                <w:noProof/>
              </w:rPr>
              <w:t>基于软件定义价格的</w:t>
            </w:r>
            <w:r w:rsidRPr="008D6366">
              <w:rPr>
                <w:rStyle w:val="ab"/>
                <w:noProof/>
              </w:rPr>
              <w:t>SDN</w:t>
            </w:r>
            <w:r w:rsidRPr="008D6366">
              <w:rPr>
                <w:rStyle w:val="ab"/>
                <w:rFonts w:hint="eastAsia"/>
                <w:noProof/>
              </w:rPr>
              <w:t>应用研究</w:t>
            </w:r>
            <w:r>
              <w:rPr>
                <w:noProof/>
                <w:webHidden/>
              </w:rPr>
              <w:tab/>
            </w:r>
            <w:r>
              <w:rPr>
                <w:noProof/>
                <w:webHidden/>
              </w:rPr>
              <w:fldChar w:fldCharType="begin"/>
            </w:r>
            <w:r>
              <w:rPr>
                <w:noProof/>
                <w:webHidden/>
              </w:rPr>
              <w:instrText xml:space="preserve"> PAGEREF _Toc128908204 \h </w:instrText>
            </w:r>
            <w:r>
              <w:rPr>
                <w:noProof/>
                <w:webHidden/>
              </w:rPr>
            </w:r>
            <w:r>
              <w:rPr>
                <w:noProof/>
                <w:webHidden/>
              </w:rPr>
              <w:fldChar w:fldCharType="separate"/>
            </w:r>
            <w:r>
              <w:rPr>
                <w:noProof/>
                <w:webHidden/>
              </w:rPr>
              <w:t>66</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05" w:history="1">
            <w:r w:rsidRPr="008D6366">
              <w:rPr>
                <w:rStyle w:val="ab"/>
                <w:noProof/>
              </w:rPr>
              <w:t>4.3.1</w:t>
            </w:r>
            <w:r w:rsidRPr="008D6366">
              <w:rPr>
                <w:rStyle w:val="ab"/>
                <w:rFonts w:hint="eastAsia"/>
                <w:noProof/>
              </w:rPr>
              <w:t xml:space="preserve"> </w:t>
            </w:r>
            <w:r w:rsidRPr="008D6366">
              <w:rPr>
                <w:rStyle w:val="ab"/>
                <w:rFonts w:hint="eastAsia"/>
                <w:noProof/>
              </w:rPr>
              <w:t>软件定义价格概述</w:t>
            </w:r>
            <w:r>
              <w:rPr>
                <w:noProof/>
                <w:webHidden/>
              </w:rPr>
              <w:tab/>
            </w:r>
            <w:r>
              <w:rPr>
                <w:noProof/>
                <w:webHidden/>
              </w:rPr>
              <w:fldChar w:fldCharType="begin"/>
            </w:r>
            <w:r>
              <w:rPr>
                <w:noProof/>
                <w:webHidden/>
              </w:rPr>
              <w:instrText xml:space="preserve"> PAGEREF _Toc128908205 \h </w:instrText>
            </w:r>
            <w:r>
              <w:rPr>
                <w:noProof/>
                <w:webHidden/>
              </w:rPr>
            </w:r>
            <w:r>
              <w:rPr>
                <w:noProof/>
                <w:webHidden/>
              </w:rPr>
              <w:fldChar w:fldCharType="separate"/>
            </w:r>
            <w:r>
              <w:rPr>
                <w:noProof/>
                <w:webHidden/>
              </w:rPr>
              <w:t>66</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06" w:history="1">
            <w:r w:rsidRPr="008D6366">
              <w:rPr>
                <w:rStyle w:val="ab"/>
                <w:noProof/>
              </w:rPr>
              <w:t>4.3.2 SDN</w:t>
            </w:r>
            <w:r w:rsidRPr="008D6366">
              <w:rPr>
                <w:rStyle w:val="ab"/>
                <w:rFonts w:hint="eastAsia"/>
                <w:noProof/>
              </w:rPr>
              <w:t>应用概念及特点</w:t>
            </w:r>
            <w:r>
              <w:rPr>
                <w:noProof/>
                <w:webHidden/>
              </w:rPr>
              <w:tab/>
            </w:r>
            <w:r>
              <w:rPr>
                <w:noProof/>
                <w:webHidden/>
              </w:rPr>
              <w:fldChar w:fldCharType="begin"/>
            </w:r>
            <w:r>
              <w:rPr>
                <w:noProof/>
                <w:webHidden/>
              </w:rPr>
              <w:instrText xml:space="preserve"> PAGEREF _Toc128908206 \h </w:instrText>
            </w:r>
            <w:r>
              <w:rPr>
                <w:noProof/>
                <w:webHidden/>
              </w:rPr>
            </w:r>
            <w:r>
              <w:rPr>
                <w:noProof/>
                <w:webHidden/>
              </w:rPr>
              <w:fldChar w:fldCharType="separate"/>
            </w:r>
            <w:r>
              <w:rPr>
                <w:noProof/>
                <w:webHidden/>
              </w:rPr>
              <w:t>67</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07" w:history="1">
            <w:r w:rsidRPr="008D6366">
              <w:rPr>
                <w:rStyle w:val="ab"/>
                <w:noProof/>
              </w:rPr>
              <w:t>4.3.3 SDN</w:t>
            </w:r>
            <w:r w:rsidRPr="008D6366">
              <w:rPr>
                <w:rStyle w:val="ab"/>
                <w:rFonts w:hint="eastAsia"/>
                <w:noProof/>
              </w:rPr>
              <w:t>应用体系框架设计</w:t>
            </w:r>
            <w:r>
              <w:rPr>
                <w:noProof/>
                <w:webHidden/>
              </w:rPr>
              <w:tab/>
            </w:r>
            <w:r>
              <w:rPr>
                <w:noProof/>
                <w:webHidden/>
              </w:rPr>
              <w:fldChar w:fldCharType="begin"/>
            </w:r>
            <w:r>
              <w:rPr>
                <w:noProof/>
                <w:webHidden/>
              </w:rPr>
              <w:instrText xml:space="preserve"> PAGEREF _Toc128908207 \h </w:instrText>
            </w:r>
            <w:r>
              <w:rPr>
                <w:noProof/>
                <w:webHidden/>
              </w:rPr>
            </w:r>
            <w:r>
              <w:rPr>
                <w:noProof/>
                <w:webHidden/>
              </w:rPr>
              <w:fldChar w:fldCharType="separate"/>
            </w:r>
            <w:r>
              <w:rPr>
                <w:noProof/>
                <w:webHidden/>
              </w:rPr>
              <w:t>69</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08" w:history="1">
            <w:r w:rsidRPr="008D6366">
              <w:rPr>
                <w:rStyle w:val="ab"/>
                <w:noProof/>
              </w:rPr>
              <w:t>4.3.4</w:t>
            </w:r>
            <w:r w:rsidRPr="008D6366">
              <w:rPr>
                <w:rStyle w:val="ab"/>
                <w:rFonts w:hint="eastAsia"/>
                <w:noProof/>
              </w:rPr>
              <w:t xml:space="preserve"> </w:t>
            </w:r>
            <w:r w:rsidRPr="008D6366">
              <w:rPr>
                <w:rStyle w:val="ab"/>
                <w:rFonts w:hint="eastAsia"/>
                <w:noProof/>
              </w:rPr>
              <w:t>价格衍生服务研究</w:t>
            </w:r>
            <w:r>
              <w:rPr>
                <w:noProof/>
                <w:webHidden/>
              </w:rPr>
              <w:tab/>
            </w:r>
            <w:r>
              <w:rPr>
                <w:noProof/>
                <w:webHidden/>
              </w:rPr>
              <w:fldChar w:fldCharType="begin"/>
            </w:r>
            <w:r>
              <w:rPr>
                <w:noProof/>
                <w:webHidden/>
              </w:rPr>
              <w:instrText xml:space="preserve"> PAGEREF _Toc128908208 \h </w:instrText>
            </w:r>
            <w:r>
              <w:rPr>
                <w:noProof/>
                <w:webHidden/>
              </w:rPr>
            </w:r>
            <w:r>
              <w:rPr>
                <w:noProof/>
                <w:webHidden/>
              </w:rPr>
              <w:fldChar w:fldCharType="separate"/>
            </w:r>
            <w:r>
              <w:rPr>
                <w:noProof/>
                <w:webHidden/>
              </w:rPr>
              <w:t>70</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09" w:history="1">
            <w:r w:rsidRPr="008D6366">
              <w:rPr>
                <w:rStyle w:val="ab"/>
                <w:noProof/>
              </w:rPr>
              <w:t>4.4</w:t>
            </w:r>
            <w:r w:rsidRPr="008D6366">
              <w:rPr>
                <w:rStyle w:val="ab"/>
                <w:rFonts w:hint="eastAsia"/>
                <w:noProof/>
              </w:rPr>
              <w:t xml:space="preserve"> </w:t>
            </w:r>
            <w:r w:rsidRPr="008D6366">
              <w:rPr>
                <w:rStyle w:val="ab"/>
                <w:rFonts w:hint="eastAsia"/>
                <w:noProof/>
              </w:rPr>
              <w:t>本章小结</w:t>
            </w:r>
            <w:r>
              <w:rPr>
                <w:noProof/>
                <w:webHidden/>
              </w:rPr>
              <w:tab/>
            </w:r>
            <w:r>
              <w:rPr>
                <w:noProof/>
                <w:webHidden/>
              </w:rPr>
              <w:fldChar w:fldCharType="begin"/>
            </w:r>
            <w:r>
              <w:rPr>
                <w:noProof/>
                <w:webHidden/>
              </w:rPr>
              <w:instrText xml:space="preserve"> PAGEREF _Toc128908209 \h </w:instrText>
            </w:r>
            <w:r>
              <w:rPr>
                <w:noProof/>
                <w:webHidden/>
              </w:rPr>
            </w:r>
            <w:r>
              <w:rPr>
                <w:noProof/>
                <w:webHidden/>
              </w:rPr>
              <w:fldChar w:fldCharType="separate"/>
            </w:r>
            <w:r>
              <w:rPr>
                <w:noProof/>
                <w:webHidden/>
              </w:rPr>
              <w:t>70</w:t>
            </w:r>
            <w:r>
              <w:rPr>
                <w:noProof/>
                <w:webHidden/>
              </w:rPr>
              <w:fldChar w:fldCharType="end"/>
            </w:r>
          </w:hyperlink>
        </w:p>
        <w:p w:rsidR="000E39F6" w:rsidRDefault="000E39F6">
          <w:pPr>
            <w:pStyle w:val="10"/>
            <w:tabs>
              <w:tab w:val="right" w:leader="dot" w:pos="8296"/>
            </w:tabs>
            <w:rPr>
              <w:rFonts w:asciiTheme="minorHAnsi" w:eastAsiaTheme="minorEastAsia" w:hAnsiTheme="minorHAnsi" w:cstheme="minorBidi"/>
              <w:noProof/>
              <w:sz w:val="21"/>
              <w:szCs w:val="22"/>
            </w:rPr>
          </w:pPr>
          <w:hyperlink w:anchor="_Toc128908210" w:history="1">
            <w:r w:rsidRPr="008D6366">
              <w:rPr>
                <w:rStyle w:val="ab"/>
                <w:noProof/>
              </w:rPr>
              <w:t>5</w:t>
            </w:r>
            <w:r w:rsidRPr="008D6366">
              <w:rPr>
                <w:rStyle w:val="ab"/>
                <w:rFonts w:hint="eastAsia"/>
                <w:noProof/>
              </w:rPr>
              <w:t xml:space="preserve"> </w:t>
            </w:r>
            <w:r w:rsidRPr="008D6366">
              <w:rPr>
                <w:rStyle w:val="ab"/>
                <w:rFonts w:hint="eastAsia"/>
                <w:noProof/>
              </w:rPr>
              <w:t>轻量级的</w:t>
            </w:r>
            <w:r w:rsidRPr="008D6366">
              <w:rPr>
                <w:rStyle w:val="ab"/>
                <w:noProof/>
              </w:rPr>
              <w:t>SDN</w:t>
            </w:r>
            <w:r w:rsidRPr="008D6366">
              <w:rPr>
                <w:rStyle w:val="ab"/>
                <w:rFonts w:hint="eastAsia"/>
                <w:noProof/>
              </w:rPr>
              <w:t>应用体系框架研究</w:t>
            </w:r>
            <w:r>
              <w:rPr>
                <w:noProof/>
                <w:webHidden/>
              </w:rPr>
              <w:tab/>
            </w:r>
            <w:r>
              <w:rPr>
                <w:noProof/>
                <w:webHidden/>
              </w:rPr>
              <w:fldChar w:fldCharType="begin"/>
            </w:r>
            <w:r>
              <w:rPr>
                <w:noProof/>
                <w:webHidden/>
              </w:rPr>
              <w:instrText xml:space="preserve"> PAGEREF _Toc128908210 \h </w:instrText>
            </w:r>
            <w:r>
              <w:rPr>
                <w:noProof/>
                <w:webHidden/>
              </w:rPr>
            </w:r>
            <w:r>
              <w:rPr>
                <w:noProof/>
                <w:webHidden/>
              </w:rPr>
              <w:fldChar w:fldCharType="separate"/>
            </w:r>
            <w:r>
              <w:rPr>
                <w:noProof/>
                <w:webHidden/>
              </w:rPr>
              <w:t>71</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11" w:history="1">
            <w:r w:rsidRPr="008D6366">
              <w:rPr>
                <w:rStyle w:val="ab"/>
                <w:noProof/>
              </w:rPr>
              <w:t>5.1</w:t>
            </w:r>
            <w:r w:rsidRPr="008D6366">
              <w:rPr>
                <w:rStyle w:val="ab"/>
                <w:rFonts w:hint="eastAsia"/>
                <w:noProof/>
              </w:rPr>
              <w:t xml:space="preserve"> </w:t>
            </w:r>
            <w:r w:rsidRPr="008D6366">
              <w:rPr>
                <w:rStyle w:val="ab"/>
                <w:rFonts w:hint="eastAsia"/>
                <w:noProof/>
              </w:rPr>
              <w:t>单块架构</w:t>
            </w:r>
            <w:r>
              <w:rPr>
                <w:noProof/>
                <w:webHidden/>
              </w:rPr>
              <w:tab/>
            </w:r>
            <w:r>
              <w:rPr>
                <w:noProof/>
                <w:webHidden/>
              </w:rPr>
              <w:fldChar w:fldCharType="begin"/>
            </w:r>
            <w:r>
              <w:rPr>
                <w:noProof/>
                <w:webHidden/>
              </w:rPr>
              <w:instrText xml:space="preserve"> PAGEREF _Toc128908211 \h </w:instrText>
            </w:r>
            <w:r>
              <w:rPr>
                <w:noProof/>
                <w:webHidden/>
              </w:rPr>
            </w:r>
            <w:r>
              <w:rPr>
                <w:noProof/>
                <w:webHidden/>
              </w:rPr>
              <w:fldChar w:fldCharType="separate"/>
            </w:r>
            <w:r>
              <w:rPr>
                <w:noProof/>
                <w:webHidden/>
              </w:rPr>
              <w:t>72</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12" w:history="1">
            <w:r w:rsidRPr="008D6366">
              <w:rPr>
                <w:rStyle w:val="ab"/>
                <w:noProof/>
              </w:rPr>
              <w:t>5.1.1</w:t>
            </w:r>
            <w:r w:rsidRPr="008D6366">
              <w:rPr>
                <w:rStyle w:val="ab"/>
                <w:rFonts w:hint="eastAsia"/>
                <w:noProof/>
              </w:rPr>
              <w:t xml:space="preserve"> </w:t>
            </w:r>
            <w:r w:rsidRPr="008D6366">
              <w:rPr>
                <w:rStyle w:val="ab"/>
                <w:rFonts w:hint="eastAsia"/>
                <w:noProof/>
              </w:rPr>
              <w:t>单块架构的概念</w:t>
            </w:r>
            <w:r>
              <w:rPr>
                <w:noProof/>
                <w:webHidden/>
              </w:rPr>
              <w:tab/>
            </w:r>
            <w:r>
              <w:rPr>
                <w:noProof/>
                <w:webHidden/>
              </w:rPr>
              <w:fldChar w:fldCharType="begin"/>
            </w:r>
            <w:r>
              <w:rPr>
                <w:noProof/>
                <w:webHidden/>
              </w:rPr>
              <w:instrText xml:space="preserve"> PAGEREF _Toc128908212 \h </w:instrText>
            </w:r>
            <w:r>
              <w:rPr>
                <w:noProof/>
                <w:webHidden/>
              </w:rPr>
            </w:r>
            <w:r>
              <w:rPr>
                <w:noProof/>
                <w:webHidden/>
              </w:rPr>
              <w:fldChar w:fldCharType="separate"/>
            </w:r>
            <w:r>
              <w:rPr>
                <w:noProof/>
                <w:webHidden/>
              </w:rPr>
              <w:t>72</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13" w:history="1">
            <w:r w:rsidRPr="008D6366">
              <w:rPr>
                <w:rStyle w:val="ab"/>
                <w:noProof/>
              </w:rPr>
              <w:t>5.1.2</w:t>
            </w:r>
            <w:r w:rsidRPr="008D6366">
              <w:rPr>
                <w:rStyle w:val="ab"/>
                <w:rFonts w:hint="eastAsia"/>
                <w:noProof/>
              </w:rPr>
              <w:t xml:space="preserve"> </w:t>
            </w:r>
            <w:r w:rsidRPr="008D6366">
              <w:rPr>
                <w:rStyle w:val="ab"/>
                <w:rFonts w:hint="eastAsia"/>
                <w:noProof/>
              </w:rPr>
              <w:t>单块架构应用的优势</w:t>
            </w:r>
            <w:r>
              <w:rPr>
                <w:noProof/>
                <w:webHidden/>
              </w:rPr>
              <w:tab/>
            </w:r>
            <w:r>
              <w:rPr>
                <w:noProof/>
                <w:webHidden/>
              </w:rPr>
              <w:fldChar w:fldCharType="begin"/>
            </w:r>
            <w:r>
              <w:rPr>
                <w:noProof/>
                <w:webHidden/>
              </w:rPr>
              <w:instrText xml:space="preserve"> PAGEREF _Toc128908213 \h </w:instrText>
            </w:r>
            <w:r>
              <w:rPr>
                <w:noProof/>
                <w:webHidden/>
              </w:rPr>
            </w:r>
            <w:r>
              <w:rPr>
                <w:noProof/>
                <w:webHidden/>
              </w:rPr>
              <w:fldChar w:fldCharType="separate"/>
            </w:r>
            <w:r>
              <w:rPr>
                <w:noProof/>
                <w:webHidden/>
              </w:rPr>
              <w:t>72</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14" w:history="1">
            <w:r w:rsidRPr="008D6366">
              <w:rPr>
                <w:rStyle w:val="ab"/>
                <w:noProof/>
              </w:rPr>
              <w:t>5.1.3</w:t>
            </w:r>
            <w:r w:rsidRPr="008D6366">
              <w:rPr>
                <w:rStyle w:val="ab"/>
                <w:rFonts w:hint="eastAsia"/>
                <w:noProof/>
              </w:rPr>
              <w:t xml:space="preserve"> </w:t>
            </w:r>
            <w:r w:rsidRPr="008D6366">
              <w:rPr>
                <w:rStyle w:val="ab"/>
                <w:rFonts w:hint="eastAsia"/>
                <w:noProof/>
              </w:rPr>
              <w:t>单块架构面临的挑战</w:t>
            </w:r>
            <w:r>
              <w:rPr>
                <w:noProof/>
                <w:webHidden/>
              </w:rPr>
              <w:tab/>
            </w:r>
            <w:r>
              <w:rPr>
                <w:noProof/>
                <w:webHidden/>
              </w:rPr>
              <w:fldChar w:fldCharType="begin"/>
            </w:r>
            <w:r>
              <w:rPr>
                <w:noProof/>
                <w:webHidden/>
              </w:rPr>
              <w:instrText xml:space="preserve"> PAGEREF _Toc128908214 \h </w:instrText>
            </w:r>
            <w:r>
              <w:rPr>
                <w:noProof/>
                <w:webHidden/>
              </w:rPr>
            </w:r>
            <w:r>
              <w:rPr>
                <w:noProof/>
                <w:webHidden/>
              </w:rPr>
              <w:fldChar w:fldCharType="separate"/>
            </w:r>
            <w:r>
              <w:rPr>
                <w:noProof/>
                <w:webHidden/>
              </w:rPr>
              <w:t>73</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15" w:history="1">
            <w:r w:rsidRPr="008D6366">
              <w:rPr>
                <w:rStyle w:val="ab"/>
                <w:noProof/>
              </w:rPr>
              <w:t>5.2</w:t>
            </w:r>
            <w:r w:rsidRPr="008D6366">
              <w:rPr>
                <w:rStyle w:val="ab"/>
                <w:rFonts w:hint="eastAsia"/>
                <w:noProof/>
              </w:rPr>
              <w:t xml:space="preserve"> </w:t>
            </w:r>
            <w:r w:rsidRPr="008D6366">
              <w:rPr>
                <w:rStyle w:val="ab"/>
                <w:rFonts w:hint="eastAsia"/>
                <w:noProof/>
              </w:rPr>
              <w:t>三维伸缩性模型</w:t>
            </w:r>
            <w:r>
              <w:rPr>
                <w:noProof/>
                <w:webHidden/>
              </w:rPr>
              <w:tab/>
            </w:r>
            <w:r>
              <w:rPr>
                <w:noProof/>
                <w:webHidden/>
              </w:rPr>
              <w:fldChar w:fldCharType="begin"/>
            </w:r>
            <w:r>
              <w:rPr>
                <w:noProof/>
                <w:webHidden/>
              </w:rPr>
              <w:instrText xml:space="preserve"> PAGEREF _Toc128908215 \h </w:instrText>
            </w:r>
            <w:r>
              <w:rPr>
                <w:noProof/>
                <w:webHidden/>
              </w:rPr>
            </w:r>
            <w:r>
              <w:rPr>
                <w:noProof/>
                <w:webHidden/>
              </w:rPr>
              <w:fldChar w:fldCharType="separate"/>
            </w:r>
            <w:r>
              <w:rPr>
                <w:noProof/>
                <w:webHidden/>
              </w:rPr>
              <w:t>74</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16" w:history="1">
            <w:r w:rsidRPr="008D6366">
              <w:rPr>
                <w:rStyle w:val="ab"/>
                <w:noProof/>
              </w:rPr>
              <w:t>5.3</w:t>
            </w:r>
            <w:r w:rsidRPr="008D6366">
              <w:rPr>
                <w:rStyle w:val="ab"/>
                <w:rFonts w:hint="eastAsia"/>
                <w:noProof/>
              </w:rPr>
              <w:t xml:space="preserve"> </w:t>
            </w:r>
            <w:r w:rsidRPr="008D6366">
              <w:rPr>
                <w:rStyle w:val="ab"/>
                <w:rFonts w:hint="eastAsia"/>
                <w:noProof/>
              </w:rPr>
              <w:t>基于正交分解的</w:t>
            </w:r>
            <w:r w:rsidRPr="008D6366">
              <w:rPr>
                <w:rStyle w:val="ab"/>
                <w:noProof/>
              </w:rPr>
              <w:t>SDN</w:t>
            </w:r>
            <w:r w:rsidRPr="008D6366">
              <w:rPr>
                <w:rStyle w:val="ab"/>
                <w:rFonts w:hint="eastAsia"/>
                <w:noProof/>
              </w:rPr>
              <w:t>应用体系架构研究</w:t>
            </w:r>
            <w:r>
              <w:rPr>
                <w:noProof/>
                <w:webHidden/>
              </w:rPr>
              <w:tab/>
            </w:r>
            <w:r>
              <w:rPr>
                <w:noProof/>
                <w:webHidden/>
              </w:rPr>
              <w:fldChar w:fldCharType="begin"/>
            </w:r>
            <w:r>
              <w:rPr>
                <w:noProof/>
                <w:webHidden/>
              </w:rPr>
              <w:instrText xml:space="preserve"> PAGEREF _Toc128908216 \h </w:instrText>
            </w:r>
            <w:r>
              <w:rPr>
                <w:noProof/>
                <w:webHidden/>
              </w:rPr>
            </w:r>
            <w:r>
              <w:rPr>
                <w:noProof/>
                <w:webHidden/>
              </w:rPr>
              <w:fldChar w:fldCharType="separate"/>
            </w:r>
            <w:r>
              <w:rPr>
                <w:noProof/>
                <w:webHidden/>
              </w:rPr>
              <w:t>78</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17" w:history="1">
            <w:r w:rsidRPr="008D6366">
              <w:rPr>
                <w:rStyle w:val="ab"/>
                <w:noProof/>
              </w:rPr>
              <w:t>5.3.1</w:t>
            </w:r>
            <w:r w:rsidRPr="008D6366">
              <w:rPr>
                <w:rStyle w:val="ab"/>
                <w:rFonts w:hint="eastAsia"/>
                <w:noProof/>
              </w:rPr>
              <w:t xml:space="preserve"> </w:t>
            </w:r>
            <w:r w:rsidRPr="008D6366">
              <w:rPr>
                <w:rStyle w:val="ab"/>
                <w:rFonts w:hint="eastAsia"/>
                <w:noProof/>
              </w:rPr>
              <w:t>轻量级的</w:t>
            </w:r>
            <w:r w:rsidRPr="008D6366">
              <w:rPr>
                <w:rStyle w:val="ab"/>
                <w:noProof/>
              </w:rPr>
              <w:t>SDN</w:t>
            </w:r>
            <w:r w:rsidRPr="008D6366">
              <w:rPr>
                <w:rStyle w:val="ab"/>
                <w:rFonts w:hint="eastAsia"/>
                <w:noProof/>
              </w:rPr>
              <w:t>应用编程模型设计</w:t>
            </w:r>
            <w:r>
              <w:rPr>
                <w:noProof/>
                <w:webHidden/>
              </w:rPr>
              <w:tab/>
            </w:r>
            <w:r>
              <w:rPr>
                <w:noProof/>
                <w:webHidden/>
              </w:rPr>
              <w:fldChar w:fldCharType="begin"/>
            </w:r>
            <w:r>
              <w:rPr>
                <w:noProof/>
                <w:webHidden/>
              </w:rPr>
              <w:instrText xml:space="preserve"> PAGEREF _Toc128908217 \h </w:instrText>
            </w:r>
            <w:r>
              <w:rPr>
                <w:noProof/>
                <w:webHidden/>
              </w:rPr>
            </w:r>
            <w:r>
              <w:rPr>
                <w:noProof/>
                <w:webHidden/>
              </w:rPr>
              <w:fldChar w:fldCharType="separate"/>
            </w:r>
            <w:r>
              <w:rPr>
                <w:noProof/>
                <w:webHidden/>
              </w:rPr>
              <w:t>78</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18" w:history="1">
            <w:r w:rsidRPr="008D6366">
              <w:rPr>
                <w:rStyle w:val="ab"/>
                <w:noProof/>
              </w:rPr>
              <w:t>5.3.2</w:t>
            </w:r>
            <w:r w:rsidRPr="008D6366">
              <w:rPr>
                <w:rStyle w:val="ab"/>
                <w:rFonts w:hint="eastAsia"/>
                <w:noProof/>
              </w:rPr>
              <w:t xml:space="preserve"> </w:t>
            </w:r>
            <w:r w:rsidRPr="008D6366">
              <w:rPr>
                <w:rStyle w:val="ab"/>
                <w:rFonts w:hint="eastAsia"/>
                <w:noProof/>
              </w:rPr>
              <w:t>轻量级的</w:t>
            </w:r>
            <w:r w:rsidRPr="008D6366">
              <w:rPr>
                <w:rStyle w:val="ab"/>
                <w:noProof/>
              </w:rPr>
              <w:t>SDN</w:t>
            </w:r>
            <w:r w:rsidRPr="008D6366">
              <w:rPr>
                <w:rStyle w:val="ab"/>
                <w:rFonts w:hint="eastAsia"/>
                <w:noProof/>
              </w:rPr>
              <w:t>应用编程理论分析</w:t>
            </w:r>
            <w:r>
              <w:rPr>
                <w:noProof/>
                <w:webHidden/>
              </w:rPr>
              <w:tab/>
            </w:r>
            <w:r>
              <w:rPr>
                <w:noProof/>
                <w:webHidden/>
              </w:rPr>
              <w:fldChar w:fldCharType="begin"/>
            </w:r>
            <w:r>
              <w:rPr>
                <w:noProof/>
                <w:webHidden/>
              </w:rPr>
              <w:instrText xml:space="preserve"> PAGEREF _Toc128908218 \h </w:instrText>
            </w:r>
            <w:r>
              <w:rPr>
                <w:noProof/>
                <w:webHidden/>
              </w:rPr>
            </w:r>
            <w:r>
              <w:rPr>
                <w:noProof/>
                <w:webHidden/>
              </w:rPr>
              <w:fldChar w:fldCharType="separate"/>
            </w:r>
            <w:r>
              <w:rPr>
                <w:noProof/>
                <w:webHidden/>
              </w:rPr>
              <w:t>80</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19" w:history="1">
            <w:r w:rsidRPr="008D6366">
              <w:rPr>
                <w:rStyle w:val="ab"/>
                <w:noProof/>
              </w:rPr>
              <w:t>5.3.3</w:t>
            </w:r>
            <w:r w:rsidRPr="008D6366">
              <w:rPr>
                <w:rStyle w:val="ab"/>
                <w:rFonts w:hint="eastAsia"/>
                <w:noProof/>
              </w:rPr>
              <w:t xml:space="preserve"> </w:t>
            </w:r>
            <w:r w:rsidRPr="008D6366">
              <w:rPr>
                <w:rStyle w:val="ab"/>
                <w:rFonts w:hint="eastAsia"/>
                <w:noProof/>
              </w:rPr>
              <w:t>轻量级的</w:t>
            </w:r>
            <w:r w:rsidRPr="008D6366">
              <w:rPr>
                <w:rStyle w:val="ab"/>
                <w:noProof/>
              </w:rPr>
              <w:t>SDN</w:t>
            </w:r>
            <w:r w:rsidRPr="008D6366">
              <w:rPr>
                <w:rStyle w:val="ab"/>
                <w:rFonts w:hint="eastAsia"/>
                <w:noProof/>
              </w:rPr>
              <w:t>应用编程流程分析</w:t>
            </w:r>
            <w:r>
              <w:rPr>
                <w:noProof/>
                <w:webHidden/>
              </w:rPr>
              <w:tab/>
            </w:r>
            <w:r>
              <w:rPr>
                <w:noProof/>
                <w:webHidden/>
              </w:rPr>
              <w:fldChar w:fldCharType="begin"/>
            </w:r>
            <w:r>
              <w:rPr>
                <w:noProof/>
                <w:webHidden/>
              </w:rPr>
              <w:instrText xml:space="preserve"> PAGEREF _Toc128908219 \h </w:instrText>
            </w:r>
            <w:r>
              <w:rPr>
                <w:noProof/>
                <w:webHidden/>
              </w:rPr>
            </w:r>
            <w:r>
              <w:rPr>
                <w:noProof/>
                <w:webHidden/>
              </w:rPr>
              <w:fldChar w:fldCharType="separate"/>
            </w:r>
            <w:r>
              <w:rPr>
                <w:noProof/>
                <w:webHidden/>
              </w:rPr>
              <w:t>84</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20" w:history="1">
            <w:r w:rsidRPr="008D6366">
              <w:rPr>
                <w:rStyle w:val="ab"/>
                <w:noProof/>
              </w:rPr>
              <w:t>5.3.4</w:t>
            </w:r>
            <w:r w:rsidRPr="008D6366">
              <w:rPr>
                <w:rStyle w:val="ab"/>
                <w:rFonts w:hint="eastAsia"/>
                <w:noProof/>
              </w:rPr>
              <w:t xml:space="preserve"> </w:t>
            </w:r>
            <w:r w:rsidRPr="008D6366">
              <w:rPr>
                <w:rStyle w:val="ab"/>
                <w:rFonts w:hint="eastAsia"/>
                <w:noProof/>
              </w:rPr>
              <w:t>轻量级的教学平台开发实例</w:t>
            </w:r>
            <w:r>
              <w:rPr>
                <w:noProof/>
                <w:webHidden/>
              </w:rPr>
              <w:tab/>
            </w:r>
            <w:r>
              <w:rPr>
                <w:noProof/>
                <w:webHidden/>
              </w:rPr>
              <w:fldChar w:fldCharType="begin"/>
            </w:r>
            <w:r>
              <w:rPr>
                <w:noProof/>
                <w:webHidden/>
              </w:rPr>
              <w:instrText xml:space="preserve"> PAGEREF _Toc128908220 \h </w:instrText>
            </w:r>
            <w:r>
              <w:rPr>
                <w:noProof/>
                <w:webHidden/>
              </w:rPr>
            </w:r>
            <w:r>
              <w:rPr>
                <w:noProof/>
                <w:webHidden/>
              </w:rPr>
              <w:fldChar w:fldCharType="separate"/>
            </w:r>
            <w:r>
              <w:rPr>
                <w:noProof/>
                <w:webHidden/>
              </w:rPr>
              <w:t>85</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21" w:history="1">
            <w:r w:rsidRPr="008D6366">
              <w:rPr>
                <w:rStyle w:val="ab"/>
                <w:noProof/>
              </w:rPr>
              <w:t>5.3.5</w:t>
            </w:r>
            <w:r w:rsidRPr="008D6366">
              <w:rPr>
                <w:rStyle w:val="ab"/>
                <w:rFonts w:hint="eastAsia"/>
                <w:noProof/>
              </w:rPr>
              <w:t xml:space="preserve"> </w:t>
            </w:r>
            <w:r w:rsidRPr="008D6366">
              <w:rPr>
                <w:rStyle w:val="ab"/>
                <w:rFonts w:hint="eastAsia"/>
                <w:noProof/>
              </w:rPr>
              <w:t>教学平台的负载均衡</w:t>
            </w:r>
            <w:r>
              <w:rPr>
                <w:noProof/>
                <w:webHidden/>
              </w:rPr>
              <w:tab/>
            </w:r>
            <w:r>
              <w:rPr>
                <w:noProof/>
                <w:webHidden/>
              </w:rPr>
              <w:fldChar w:fldCharType="begin"/>
            </w:r>
            <w:r>
              <w:rPr>
                <w:noProof/>
                <w:webHidden/>
              </w:rPr>
              <w:instrText xml:space="preserve"> PAGEREF _Toc128908221 \h </w:instrText>
            </w:r>
            <w:r>
              <w:rPr>
                <w:noProof/>
                <w:webHidden/>
              </w:rPr>
            </w:r>
            <w:r>
              <w:rPr>
                <w:noProof/>
                <w:webHidden/>
              </w:rPr>
              <w:fldChar w:fldCharType="separate"/>
            </w:r>
            <w:r>
              <w:rPr>
                <w:noProof/>
                <w:webHidden/>
              </w:rPr>
              <w:t>87</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22" w:history="1">
            <w:r w:rsidRPr="008D6366">
              <w:rPr>
                <w:rStyle w:val="ab"/>
                <w:noProof/>
              </w:rPr>
              <w:t>5.4</w:t>
            </w:r>
            <w:r w:rsidRPr="008D6366">
              <w:rPr>
                <w:rStyle w:val="ab"/>
                <w:rFonts w:hint="eastAsia"/>
                <w:noProof/>
              </w:rPr>
              <w:t xml:space="preserve"> </w:t>
            </w:r>
            <w:r w:rsidRPr="008D6366">
              <w:rPr>
                <w:rStyle w:val="ab"/>
                <w:rFonts w:hint="eastAsia"/>
                <w:noProof/>
              </w:rPr>
              <w:t>轻量级的</w:t>
            </w:r>
            <w:r w:rsidRPr="008D6366">
              <w:rPr>
                <w:rStyle w:val="ab"/>
                <w:noProof/>
              </w:rPr>
              <w:t>SDN</w:t>
            </w:r>
            <w:r w:rsidRPr="008D6366">
              <w:rPr>
                <w:rStyle w:val="ab"/>
                <w:rFonts w:hint="eastAsia"/>
                <w:noProof/>
              </w:rPr>
              <w:t>应用编程的优点</w:t>
            </w:r>
            <w:r>
              <w:rPr>
                <w:noProof/>
                <w:webHidden/>
              </w:rPr>
              <w:tab/>
            </w:r>
            <w:r>
              <w:rPr>
                <w:noProof/>
                <w:webHidden/>
              </w:rPr>
              <w:fldChar w:fldCharType="begin"/>
            </w:r>
            <w:r>
              <w:rPr>
                <w:noProof/>
                <w:webHidden/>
              </w:rPr>
              <w:instrText xml:space="preserve"> PAGEREF _Toc128908222 \h </w:instrText>
            </w:r>
            <w:r>
              <w:rPr>
                <w:noProof/>
                <w:webHidden/>
              </w:rPr>
            </w:r>
            <w:r>
              <w:rPr>
                <w:noProof/>
                <w:webHidden/>
              </w:rPr>
              <w:fldChar w:fldCharType="separate"/>
            </w:r>
            <w:r>
              <w:rPr>
                <w:noProof/>
                <w:webHidden/>
              </w:rPr>
              <w:t>90</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23" w:history="1">
            <w:r w:rsidRPr="008D6366">
              <w:rPr>
                <w:rStyle w:val="ab"/>
                <w:noProof/>
              </w:rPr>
              <w:t>5.5</w:t>
            </w:r>
            <w:r w:rsidRPr="008D6366">
              <w:rPr>
                <w:rStyle w:val="ab"/>
                <w:rFonts w:hint="eastAsia"/>
                <w:noProof/>
                <w:lang/>
              </w:rPr>
              <w:t xml:space="preserve"> </w:t>
            </w:r>
            <w:r w:rsidRPr="008D6366">
              <w:rPr>
                <w:rStyle w:val="ab"/>
                <w:rFonts w:hint="eastAsia"/>
                <w:noProof/>
                <w:lang/>
              </w:rPr>
              <w:t>实验结果与分析</w:t>
            </w:r>
            <w:r>
              <w:rPr>
                <w:noProof/>
                <w:webHidden/>
              </w:rPr>
              <w:tab/>
            </w:r>
            <w:r>
              <w:rPr>
                <w:noProof/>
                <w:webHidden/>
              </w:rPr>
              <w:fldChar w:fldCharType="begin"/>
            </w:r>
            <w:r>
              <w:rPr>
                <w:noProof/>
                <w:webHidden/>
              </w:rPr>
              <w:instrText xml:space="preserve"> PAGEREF _Toc128908223 \h </w:instrText>
            </w:r>
            <w:r>
              <w:rPr>
                <w:noProof/>
                <w:webHidden/>
              </w:rPr>
            </w:r>
            <w:r>
              <w:rPr>
                <w:noProof/>
                <w:webHidden/>
              </w:rPr>
              <w:fldChar w:fldCharType="separate"/>
            </w:r>
            <w:r>
              <w:rPr>
                <w:noProof/>
                <w:webHidden/>
              </w:rPr>
              <w:t>91</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24" w:history="1">
            <w:r w:rsidRPr="008D6366">
              <w:rPr>
                <w:rStyle w:val="ab"/>
                <w:noProof/>
              </w:rPr>
              <w:t>5.5.1 OpenDaylight</w:t>
            </w:r>
            <w:r w:rsidRPr="008D6366">
              <w:rPr>
                <w:rStyle w:val="ab"/>
                <w:rFonts w:hint="eastAsia"/>
                <w:noProof/>
              </w:rPr>
              <w:t>开源项目研究</w:t>
            </w:r>
            <w:r>
              <w:rPr>
                <w:noProof/>
                <w:webHidden/>
              </w:rPr>
              <w:tab/>
            </w:r>
            <w:r>
              <w:rPr>
                <w:noProof/>
                <w:webHidden/>
              </w:rPr>
              <w:fldChar w:fldCharType="begin"/>
            </w:r>
            <w:r>
              <w:rPr>
                <w:noProof/>
                <w:webHidden/>
              </w:rPr>
              <w:instrText xml:space="preserve"> PAGEREF _Toc128908224 \h </w:instrText>
            </w:r>
            <w:r>
              <w:rPr>
                <w:noProof/>
                <w:webHidden/>
              </w:rPr>
            </w:r>
            <w:r>
              <w:rPr>
                <w:noProof/>
                <w:webHidden/>
              </w:rPr>
              <w:fldChar w:fldCharType="separate"/>
            </w:r>
            <w:r>
              <w:rPr>
                <w:noProof/>
                <w:webHidden/>
              </w:rPr>
              <w:t>91</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25" w:history="1">
            <w:r w:rsidRPr="008D6366">
              <w:rPr>
                <w:rStyle w:val="ab"/>
                <w:noProof/>
              </w:rPr>
              <w:t>5.5.2</w:t>
            </w:r>
            <w:r w:rsidRPr="008D6366">
              <w:rPr>
                <w:rStyle w:val="ab"/>
                <w:rFonts w:hint="eastAsia"/>
                <w:noProof/>
              </w:rPr>
              <w:t xml:space="preserve"> </w:t>
            </w:r>
            <w:r w:rsidRPr="008D6366">
              <w:rPr>
                <w:rStyle w:val="ab"/>
                <w:rFonts w:hint="eastAsia"/>
                <w:noProof/>
              </w:rPr>
              <w:t>基于</w:t>
            </w:r>
            <w:r w:rsidRPr="008D6366">
              <w:rPr>
                <w:rStyle w:val="ab"/>
                <w:noProof/>
              </w:rPr>
              <w:t>odl</w:t>
            </w:r>
            <w:r w:rsidRPr="008D6366">
              <w:rPr>
                <w:rStyle w:val="ab"/>
                <w:rFonts w:hint="eastAsia"/>
                <w:noProof/>
              </w:rPr>
              <w:t>的</w:t>
            </w:r>
            <w:r w:rsidRPr="008D6366">
              <w:rPr>
                <w:rStyle w:val="ab"/>
                <w:noProof/>
              </w:rPr>
              <w:t>vtn</w:t>
            </w:r>
            <w:r w:rsidRPr="008D6366">
              <w:rPr>
                <w:rStyle w:val="ab"/>
                <w:rFonts w:hint="eastAsia"/>
                <w:noProof/>
              </w:rPr>
              <w:t>价格机制的测试</w:t>
            </w:r>
            <w:r>
              <w:rPr>
                <w:noProof/>
                <w:webHidden/>
              </w:rPr>
              <w:tab/>
            </w:r>
            <w:r>
              <w:rPr>
                <w:noProof/>
                <w:webHidden/>
              </w:rPr>
              <w:fldChar w:fldCharType="begin"/>
            </w:r>
            <w:r>
              <w:rPr>
                <w:noProof/>
                <w:webHidden/>
              </w:rPr>
              <w:instrText xml:space="preserve"> PAGEREF _Toc128908225 \h </w:instrText>
            </w:r>
            <w:r>
              <w:rPr>
                <w:noProof/>
                <w:webHidden/>
              </w:rPr>
            </w:r>
            <w:r>
              <w:rPr>
                <w:noProof/>
                <w:webHidden/>
              </w:rPr>
              <w:fldChar w:fldCharType="separate"/>
            </w:r>
            <w:r>
              <w:rPr>
                <w:noProof/>
                <w:webHidden/>
              </w:rPr>
              <w:t>92</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26" w:history="1">
            <w:r w:rsidRPr="008D6366">
              <w:rPr>
                <w:rStyle w:val="ab"/>
                <w:noProof/>
              </w:rPr>
              <w:t>5.5.3</w:t>
            </w:r>
            <w:r w:rsidRPr="008D6366">
              <w:rPr>
                <w:rStyle w:val="ab"/>
                <w:rFonts w:hint="eastAsia"/>
                <w:noProof/>
              </w:rPr>
              <w:t xml:space="preserve"> </w:t>
            </w:r>
            <w:r w:rsidRPr="008D6366">
              <w:rPr>
                <w:rStyle w:val="ab"/>
                <w:rFonts w:hint="eastAsia"/>
                <w:noProof/>
              </w:rPr>
              <w:t>轻量级的教育平台实现及开发</w:t>
            </w:r>
            <w:r>
              <w:rPr>
                <w:noProof/>
                <w:webHidden/>
              </w:rPr>
              <w:tab/>
            </w:r>
            <w:r>
              <w:rPr>
                <w:noProof/>
                <w:webHidden/>
              </w:rPr>
              <w:fldChar w:fldCharType="begin"/>
            </w:r>
            <w:r>
              <w:rPr>
                <w:noProof/>
                <w:webHidden/>
              </w:rPr>
              <w:instrText xml:space="preserve"> PAGEREF _Toc128908226 \h </w:instrText>
            </w:r>
            <w:r>
              <w:rPr>
                <w:noProof/>
                <w:webHidden/>
              </w:rPr>
            </w:r>
            <w:r>
              <w:rPr>
                <w:noProof/>
                <w:webHidden/>
              </w:rPr>
              <w:fldChar w:fldCharType="separate"/>
            </w:r>
            <w:r>
              <w:rPr>
                <w:noProof/>
                <w:webHidden/>
              </w:rPr>
              <w:t>99</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27" w:history="1">
            <w:r w:rsidRPr="008D6366">
              <w:rPr>
                <w:rStyle w:val="ab"/>
                <w:noProof/>
              </w:rPr>
              <w:t>5.6</w:t>
            </w:r>
            <w:r w:rsidRPr="008D6366">
              <w:rPr>
                <w:rStyle w:val="ab"/>
                <w:rFonts w:hint="eastAsia"/>
                <w:noProof/>
              </w:rPr>
              <w:t xml:space="preserve"> </w:t>
            </w:r>
            <w:r w:rsidRPr="008D6366">
              <w:rPr>
                <w:rStyle w:val="ab"/>
                <w:rFonts w:hint="eastAsia"/>
                <w:noProof/>
              </w:rPr>
              <w:t>本章小结</w:t>
            </w:r>
            <w:r>
              <w:rPr>
                <w:noProof/>
                <w:webHidden/>
              </w:rPr>
              <w:tab/>
            </w:r>
            <w:r>
              <w:rPr>
                <w:noProof/>
                <w:webHidden/>
              </w:rPr>
              <w:fldChar w:fldCharType="begin"/>
            </w:r>
            <w:r>
              <w:rPr>
                <w:noProof/>
                <w:webHidden/>
              </w:rPr>
              <w:instrText xml:space="preserve"> PAGEREF _Toc128908227 \h </w:instrText>
            </w:r>
            <w:r>
              <w:rPr>
                <w:noProof/>
                <w:webHidden/>
              </w:rPr>
            </w:r>
            <w:r>
              <w:rPr>
                <w:noProof/>
                <w:webHidden/>
              </w:rPr>
              <w:fldChar w:fldCharType="separate"/>
            </w:r>
            <w:r>
              <w:rPr>
                <w:noProof/>
                <w:webHidden/>
              </w:rPr>
              <w:t>101</w:t>
            </w:r>
            <w:r>
              <w:rPr>
                <w:noProof/>
                <w:webHidden/>
              </w:rPr>
              <w:fldChar w:fldCharType="end"/>
            </w:r>
          </w:hyperlink>
        </w:p>
        <w:p w:rsidR="000E39F6" w:rsidRDefault="000E39F6">
          <w:pPr>
            <w:pStyle w:val="10"/>
            <w:tabs>
              <w:tab w:val="right" w:leader="dot" w:pos="8296"/>
            </w:tabs>
            <w:rPr>
              <w:rFonts w:asciiTheme="minorHAnsi" w:eastAsiaTheme="minorEastAsia" w:hAnsiTheme="minorHAnsi" w:cstheme="minorBidi"/>
              <w:noProof/>
              <w:sz w:val="21"/>
              <w:szCs w:val="22"/>
            </w:rPr>
          </w:pPr>
          <w:hyperlink w:anchor="_Toc128908228" w:history="1">
            <w:r w:rsidRPr="008D6366">
              <w:rPr>
                <w:rStyle w:val="ab"/>
                <w:noProof/>
              </w:rPr>
              <w:t>6 SDN</w:t>
            </w:r>
            <w:r w:rsidRPr="008D6366">
              <w:rPr>
                <w:rStyle w:val="ab"/>
                <w:rFonts w:hint="eastAsia"/>
                <w:noProof/>
              </w:rPr>
              <w:t>体系架构中元模型构建方法研究</w:t>
            </w:r>
            <w:r>
              <w:rPr>
                <w:noProof/>
                <w:webHidden/>
              </w:rPr>
              <w:tab/>
            </w:r>
            <w:r>
              <w:rPr>
                <w:noProof/>
                <w:webHidden/>
              </w:rPr>
              <w:fldChar w:fldCharType="begin"/>
            </w:r>
            <w:r>
              <w:rPr>
                <w:noProof/>
                <w:webHidden/>
              </w:rPr>
              <w:instrText xml:space="preserve"> PAGEREF _Toc128908228 \h </w:instrText>
            </w:r>
            <w:r>
              <w:rPr>
                <w:noProof/>
                <w:webHidden/>
              </w:rPr>
            </w:r>
            <w:r>
              <w:rPr>
                <w:noProof/>
                <w:webHidden/>
              </w:rPr>
              <w:fldChar w:fldCharType="separate"/>
            </w:r>
            <w:r>
              <w:rPr>
                <w:noProof/>
                <w:webHidden/>
              </w:rPr>
              <w:t>101</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29" w:history="1">
            <w:r w:rsidRPr="008D6366">
              <w:rPr>
                <w:rStyle w:val="ab"/>
                <w:noProof/>
              </w:rPr>
              <w:t>6.1</w:t>
            </w:r>
            <w:r w:rsidRPr="008D6366">
              <w:rPr>
                <w:rStyle w:val="ab"/>
                <w:rFonts w:hint="eastAsia"/>
                <w:noProof/>
              </w:rPr>
              <w:t xml:space="preserve"> </w:t>
            </w:r>
            <w:r w:rsidRPr="008D6366">
              <w:rPr>
                <w:rStyle w:val="ab"/>
                <w:rFonts w:hint="eastAsia"/>
                <w:noProof/>
              </w:rPr>
              <w:t>元模型的定义</w:t>
            </w:r>
            <w:r>
              <w:rPr>
                <w:noProof/>
                <w:webHidden/>
              </w:rPr>
              <w:tab/>
            </w:r>
            <w:r>
              <w:rPr>
                <w:noProof/>
                <w:webHidden/>
              </w:rPr>
              <w:fldChar w:fldCharType="begin"/>
            </w:r>
            <w:r>
              <w:rPr>
                <w:noProof/>
                <w:webHidden/>
              </w:rPr>
              <w:instrText xml:space="preserve"> PAGEREF _Toc128908229 \h </w:instrText>
            </w:r>
            <w:r>
              <w:rPr>
                <w:noProof/>
                <w:webHidden/>
              </w:rPr>
            </w:r>
            <w:r>
              <w:rPr>
                <w:noProof/>
                <w:webHidden/>
              </w:rPr>
              <w:fldChar w:fldCharType="separate"/>
            </w:r>
            <w:r>
              <w:rPr>
                <w:noProof/>
                <w:webHidden/>
              </w:rPr>
              <w:t>101</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30" w:history="1">
            <w:r w:rsidRPr="008D6366">
              <w:rPr>
                <w:rStyle w:val="ab"/>
                <w:noProof/>
              </w:rPr>
              <w:t>6.2</w:t>
            </w:r>
            <w:r w:rsidRPr="008D6366">
              <w:rPr>
                <w:rStyle w:val="ab"/>
                <w:rFonts w:hint="eastAsia"/>
                <w:noProof/>
              </w:rPr>
              <w:t xml:space="preserve"> </w:t>
            </w:r>
            <w:r w:rsidRPr="008D6366">
              <w:rPr>
                <w:rStyle w:val="ab"/>
                <w:rFonts w:hint="eastAsia"/>
                <w:noProof/>
              </w:rPr>
              <w:t>元模型的构建方法研究</w:t>
            </w:r>
            <w:r>
              <w:rPr>
                <w:noProof/>
                <w:webHidden/>
              </w:rPr>
              <w:tab/>
            </w:r>
            <w:r>
              <w:rPr>
                <w:noProof/>
                <w:webHidden/>
              </w:rPr>
              <w:fldChar w:fldCharType="begin"/>
            </w:r>
            <w:r>
              <w:rPr>
                <w:noProof/>
                <w:webHidden/>
              </w:rPr>
              <w:instrText xml:space="preserve"> PAGEREF _Toc128908230 \h </w:instrText>
            </w:r>
            <w:r>
              <w:rPr>
                <w:noProof/>
                <w:webHidden/>
              </w:rPr>
            </w:r>
            <w:r>
              <w:rPr>
                <w:noProof/>
                <w:webHidden/>
              </w:rPr>
              <w:fldChar w:fldCharType="separate"/>
            </w:r>
            <w:r>
              <w:rPr>
                <w:noProof/>
                <w:webHidden/>
              </w:rPr>
              <w:t>103</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31" w:history="1">
            <w:r w:rsidRPr="008D6366">
              <w:rPr>
                <w:rStyle w:val="ab"/>
                <w:noProof/>
              </w:rPr>
              <w:t>6.2.1 AKF</w:t>
            </w:r>
            <w:r w:rsidRPr="008D6366">
              <w:rPr>
                <w:rStyle w:val="ab"/>
                <w:rFonts w:hint="eastAsia"/>
                <w:noProof/>
              </w:rPr>
              <w:t>三维伸缩模型</w:t>
            </w:r>
            <w:r>
              <w:rPr>
                <w:noProof/>
                <w:webHidden/>
              </w:rPr>
              <w:tab/>
            </w:r>
            <w:r>
              <w:rPr>
                <w:noProof/>
                <w:webHidden/>
              </w:rPr>
              <w:fldChar w:fldCharType="begin"/>
            </w:r>
            <w:r>
              <w:rPr>
                <w:noProof/>
                <w:webHidden/>
              </w:rPr>
              <w:instrText xml:space="preserve"> PAGEREF _Toc128908231 \h </w:instrText>
            </w:r>
            <w:r>
              <w:rPr>
                <w:noProof/>
                <w:webHidden/>
              </w:rPr>
            </w:r>
            <w:r>
              <w:rPr>
                <w:noProof/>
                <w:webHidden/>
              </w:rPr>
              <w:fldChar w:fldCharType="separate"/>
            </w:r>
            <w:r>
              <w:rPr>
                <w:noProof/>
                <w:webHidden/>
              </w:rPr>
              <w:t>103</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32" w:history="1">
            <w:r w:rsidRPr="008D6366">
              <w:rPr>
                <w:rStyle w:val="ab"/>
                <w:noProof/>
              </w:rPr>
              <w:t>6.2.2</w:t>
            </w:r>
            <w:r w:rsidRPr="008D6366">
              <w:rPr>
                <w:rStyle w:val="ab"/>
                <w:rFonts w:hint="eastAsia"/>
                <w:noProof/>
              </w:rPr>
              <w:t xml:space="preserve"> </w:t>
            </w:r>
            <w:r w:rsidRPr="008D6366">
              <w:rPr>
                <w:rStyle w:val="ab"/>
                <w:rFonts w:hint="eastAsia"/>
                <w:noProof/>
              </w:rPr>
              <w:t>基于正交分解的元模型构建方法</w:t>
            </w:r>
            <w:r>
              <w:rPr>
                <w:noProof/>
                <w:webHidden/>
              </w:rPr>
              <w:tab/>
            </w:r>
            <w:r>
              <w:rPr>
                <w:noProof/>
                <w:webHidden/>
              </w:rPr>
              <w:fldChar w:fldCharType="begin"/>
            </w:r>
            <w:r>
              <w:rPr>
                <w:noProof/>
                <w:webHidden/>
              </w:rPr>
              <w:instrText xml:space="preserve"> PAGEREF _Toc128908232 \h </w:instrText>
            </w:r>
            <w:r>
              <w:rPr>
                <w:noProof/>
                <w:webHidden/>
              </w:rPr>
            </w:r>
            <w:r>
              <w:rPr>
                <w:noProof/>
                <w:webHidden/>
              </w:rPr>
              <w:fldChar w:fldCharType="separate"/>
            </w:r>
            <w:r>
              <w:rPr>
                <w:noProof/>
                <w:webHidden/>
              </w:rPr>
              <w:t>105</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33" w:history="1">
            <w:r w:rsidRPr="008D6366">
              <w:rPr>
                <w:rStyle w:val="ab"/>
                <w:noProof/>
              </w:rPr>
              <w:t>6.2.3</w:t>
            </w:r>
            <w:r w:rsidRPr="008D6366">
              <w:rPr>
                <w:rStyle w:val="ab"/>
                <w:rFonts w:hint="eastAsia"/>
                <w:noProof/>
              </w:rPr>
              <w:t xml:space="preserve"> </w:t>
            </w:r>
            <w:r w:rsidRPr="008D6366">
              <w:rPr>
                <w:rStyle w:val="ab"/>
                <w:rFonts w:hint="eastAsia"/>
                <w:noProof/>
              </w:rPr>
              <w:t>基于正交分解的元模型构建方法的优势</w:t>
            </w:r>
            <w:r>
              <w:rPr>
                <w:noProof/>
                <w:webHidden/>
              </w:rPr>
              <w:tab/>
            </w:r>
            <w:r>
              <w:rPr>
                <w:noProof/>
                <w:webHidden/>
              </w:rPr>
              <w:fldChar w:fldCharType="begin"/>
            </w:r>
            <w:r>
              <w:rPr>
                <w:noProof/>
                <w:webHidden/>
              </w:rPr>
              <w:instrText xml:space="preserve"> PAGEREF _Toc128908233 \h </w:instrText>
            </w:r>
            <w:r>
              <w:rPr>
                <w:noProof/>
                <w:webHidden/>
              </w:rPr>
            </w:r>
            <w:r>
              <w:rPr>
                <w:noProof/>
                <w:webHidden/>
              </w:rPr>
              <w:fldChar w:fldCharType="separate"/>
            </w:r>
            <w:r>
              <w:rPr>
                <w:noProof/>
                <w:webHidden/>
              </w:rPr>
              <w:t>107</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34" w:history="1">
            <w:r w:rsidRPr="008D6366">
              <w:rPr>
                <w:rStyle w:val="ab"/>
                <w:noProof/>
              </w:rPr>
              <w:t>6.3</w:t>
            </w:r>
            <w:r w:rsidRPr="008D6366">
              <w:rPr>
                <w:rStyle w:val="ab"/>
                <w:rFonts w:hint="eastAsia"/>
                <w:noProof/>
              </w:rPr>
              <w:t xml:space="preserve"> </w:t>
            </w:r>
            <w:r w:rsidRPr="008D6366">
              <w:rPr>
                <w:rStyle w:val="ab"/>
                <w:rFonts w:hint="eastAsia"/>
                <w:noProof/>
              </w:rPr>
              <w:t>本章小结</w:t>
            </w:r>
            <w:r>
              <w:rPr>
                <w:noProof/>
                <w:webHidden/>
              </w:rPr>
              <w:tab/>
            </w:r>
            <w:r>
              <w:rPr>
                <w:noProof/>
                <w:webHidden/>
              </w:rPr>
              <w:fldChar w:fldCharType="begin"/>
            </w:r>
            <w:r>
              <w:rPr>
                <w:noProof/>
                <w:webHidden/>
              </w:rPr>
              <w:instrText xml:space="preserve"> PAGEREF _Toc128908234 \h </w:instrText>
            </w:r>
            <w:r>
              <w:rPr>
                <w:noProof/>
                <w:webHidden/>
              </w:rPr>
            </w:r>
            <w:r>
              <w:rPr>
                <w:noProof/>
                <w:webHidden/>
              </w:rPr>
              <w:fldChar w:fldCharType="separate"/>
            </w:r>
            <w:r>
              <w:rPr>
                <w:noProof/>
                <w:webHidden/>
              </w:rPr>
              <w:t>108</w:t>
            </w:r>
            <w:r>
              <w:rPr>
                <w:noProof/>
                <w:webHidden/>
              </w:rPr>
              <w:fldChar w:fldCharType="end"/>
            </w:r>
          </w:hyperlink>
        </w:p>
        <w:p w:rsidR="000E39F6" w:rsidRDefault="000E39F6">
          <w:pPr>
            <w:pStyle w:val="10"/>
            <w:tabs>
              <w:tab w:val="right" w:leader="dot" w:pos="8296"/>
            </w:tabs>
            <w:rPr>
              <w:rFonts w:asciiTheme="minorHAnsi" w:eastAsiaTheme="minorEastAsia" w:hAnsiTheme="minorHAnsi" w:cstheme="minorBidi"/>
              <w:noProof/>
              <w:sz w:val="21"/>
              <w:szCs w:val="22"/>
            </w:rPr>
          </w:pPr>
          <w:hyperlink w:anchor="_Toc128908235" w:history="1">
            <w:r w:rsidRPr="008D6366">
              <w:rPr>
                <w:rStyle w:val="ab"/>
                <w:noProof/>
              </w:rPr>
              <w:t>7 SDN</w:t>
            </w:r>
            <w:r w:rsidRPr="008D6366">
              <w:rPr>
                <w:rStyle w:val="ab"/>
                <w:rFonts w:hint="eastAsia"/>
                <w:noProof/>
              </w:rPr>
              <w:t>体系架构中各层元模型的构建</w:t>
            </w:r>
            <w:r>
              <w:rPr>
                <w:noProof/>
                <w:webHidden/>
              </w:rPr>
              <w:tab/>
            </w:r>
            <w:r>
              <w:rPr>
                <w:noProof/>
                <w:webHidden/>
              </w:rPr>
              <w:fldChar w:fldCharType="begin"/>
            </w:r>
            <w:r>
              <w:rPr>
                <w:noProof/>
                <w:webHidden/>
              </w:rPr>
              <w:instrText xml:space="preserve"> PAGEREF _Toc128908235 \h </w:instrText>
            </w:r>
            <w:r>
              <w:rPr>
                <w:noProof/>
                <w:webHidden/>
              </w:rPr>
            </w:r>
            <w:r>
              <w:rPr>
                <w:noProof/>
                <w:webHidden/>
              </w:rPr>
              <w:fldChar w:fldCharType="separate"/>
            </w:r>
            <w:r>
              <w:rPr>
                <w:noProof/>
                <w:webHidden/>
              </w:rPr>
              <w:t>109</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36" w:history="1">
            <w:r w:rsidRPr="008D6366">
              <w:rPr>
                <w:rStyle w:val="ab"/>
                <w:noProof/>
              </w:rPr>
              <w:t>7.1</w:t>
            </w:r>
            <w:r w:rsidRPr="008D6366">
              <w:rPr>
                <w:rStyle w:val="ab"/>
                <w:rFonts w:hint="eastAsia"/>
                <w:noProof/>
              </w:rPr>
              <w:t xml:space="preserve"> </w:t>
            </w:r>
            <w:r w:rsidRPr="008D6366">
              <w:rPr>
                <w:rStyle w:val="ab"/>
                <w:rFonts w:hint="eastAsia"/>
                <w:noProof/>
              </w:rPr>
              <w:t>应用层元业务</w:t>
            </w:r>
            <w:r>
              <w:rPr>
                <w:noProof/>
                <w:webHidden/>
              </w:rPr>
              <w:tab/>
            </w:r>
            <w:r>
              <w:rPr>
                <w:noProof/>
                <w:webHidden/>
              </w:rPr>
              <w:fldChar w:fldCharType="begin"/>
            </w:r>
            <w:r>
              <w:rPr>
                <w:noProof/>
                <w:webHidden/>
              </w:rPr>
              <w:instrText xml:space="preserve"> PAGEREF _Toc128908236 \h </w:instrText>
            </w:r>
            <w:r>
              <w:rPr>
                <w:noProof/>
                <w:webHidden/>
              </w:rPr>
            </w:r>
            <w:r>
              <w:rPr>
                <w:noProof/>
                <w:webHidden/>
              </w:rPr>
              <w:fldChar w:fldCharType="separate"/>
            </w:r>
            <w:r>
              <w:rPr>
                <w:noProof/>
                <w:webHidden/>
              </w:rPr>
              <w:t>109</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37" w:history="1">
            <w:r w:rsidRPr="008D6366">
              <w:rPr>
                <w:rStyle w:val="ab"/>
                <w:noProof/>
              </w:rPr>
              <w:t>7.1.1</w:t>
            </w:r>
            <w:r w:rsidRPr="008D6366">
              <w:rPr>
                <w:rStyle w:val="ab"/>
                <w:rFonts w:hint="eastAsia"/>
                <w:noProof/>
              </w:rPr>
              <w:t xml:space="preserve"> </w:t>
            </w:r>
            <w:r w:rsidRPr="008D6366">
              <w:rPr>
                <w:rStyle w:val="ab"/>
                <w:rFonts w:hint="eastAsia"/>
                <w:noProof/>
              </w:rPr>
              <w:t>现代应用与微服务</w:t>
            </w:r>
            <w:r>
              <w:rPr>
                <w:noProof/>
                <w:webHidden/>
              </w:rPr>
              <w:tab/>
            </w:r>
            <w:r>
              <w:rPr>
                <w:noProof/>
                <w:webHidden/>
              </w:rPr>
              <w:fldChar w:fldCharType="begin"/>
            </w:r>
            <w:r>
              <w:rPr>
                <w:noProof/>
                <w:webHidden/>
              </w:rPr>
              <w:instrText xml:space="preserve"> PAGEREF _Toc128908237 \h </w:instrText>
            </w:r>
            <w:r>
              <w:rPr>
                <w:noProof/>
                <w:webHidden/>
              </w:rPr>
            </w:r>
            <w:r>
              <w:rPr>
                <w:noProof/>
                <w:webHidden/>
              </w:rPr>
              <w:fldChar w:fldCharType="separate"/>
            </w:r>
            <w:r>
              <w:rPr>
                <w:noProof/>
                <w:webHidden/>
              </w:rPr>
              <w:t>109</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38" w:history="1">
            <w:r w:rsidRPr="008D6366">
              <w:rPr>
                <w:rStyle w:val="ab"/>
                <w:noProof/>
              </w:rPr>
              <w:t>7.1.2</w:t>
            </w:r>
            <w:r w:rsidRPr="008D6366">
              <w:rPr>
                <w:rStyle w:val="ab"/>
                <w:rFonts w:hint="eastAsia"/>
                <w:noProof/>
              </w:rPr>
              <w:t xml:space="preserve"> </w:t>
            </w:r>
            <w:r w:rsidRPr="008D6366">
              <w:rPr>
                <w:rStyle w:val="ab"/>
                <w:rFonts w:hint="eastAsia"/>
                <w:noProof/>
              </w:rPr>
              <w:t>基于社群关系的互联网应用</w:t>
            </w:r>
            <w:r>
              <w:rPr>
                <w:noProof/>
                <w:webHidden/>
              </w:rPr>
              <w:tab/>
            </w:r>
            <w:r>
              <w:rPr>
                <w:noProof/>
                <w:webHidden/>
              </w:rPr>
              <w:fldChar w:fldCharType="begin"/>
            </w:r>
            <w:r>
              <w:rPr>
                <w:noProof/>
                <w:webHidden/>
              </w:rPr>
              <w:instrText xml:space="preserve"> PAGEREF _Toc128908238 \h </w:instrText>
            </w:r>
            <w:r>
              <w:rPr>
                <w:noProof/>
                <w:webHidden/>
              </w:rPr>
            </w:r>
            <w:r>
              <w:rPr>
                <w:noProof/>
                <w:webHidden/>
              </w:rPr>
              <w:fldChar w:fldCharType="separate"/>
            </w:r>
            <w:r>
              <w:rPr>
                <w:noProof/>
                <w:webHidden/>
              </w:rPr>
              <w:t>109</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39" w:history="1">
            <w:r w:rsidRPr="008D6366">
              <w:rPr>
                <w:rStyle w:val="ab"/>
                <w:noProof/>
              </w:rPr>
              <w:t>7.1.3</w:t>
            </w:r>
            <w:r w:rsidRPr="008D6366">
              <w:rPr>
                <w:rStyle w:val="ab"/>
                <w:rFonts w:hint="eastAsia"/>
                <w:noProof/>
              </w:rPr>
              <w:t xml:space="preserve"> </w:t>
            </w:r>
            <w:r w:rsidRPr="008D6366">
              <w:rPr>
                <w:rStyle w:val="ab"/>
                <w:rFonts w:hint="eastAsia"/>
                <w:noProof/>
              </w:rPr>
              <w:t>元业务的划分与构建</w:t>
            </w:r>
            <w:r>
              <w:rPr>
                <w:noProof/>
                <w:webHidden/>
              </w:rPr>
              <w:tab/>
            </w:r>
            <w:r>
              <w:rPr>
                <w:noProof/>
                <w:webHidden/>
              </w:rPr>
              <w:fldChar w:fldCharType="begin"/>
            </w:r>
            <w:r>
              <w:rPr>
                <w:noProof/>
                <w:webHidden/>
              </w:rPr>
              <w:instrText xml:space="preserve"> PAGEREF _Toc128908239 \h </w:instrText>
            </w:r>
            <w:r>
              <w:rPr>
                <w:noProof/>
                <w:webHidden/>
              </w:rPr>
            </w:r>
            <w:r>
              <w:rPr>
                <w:noProof/>
                <w:webHidden/>
              </w:rPr>
              <w:fldChar w:fldCharType="separate"/>
            </w:r>
            <w:r>
              <w:rPr>
                <w:noProof/>
                <w:webHidden/>
              </w:rPr>
              <w:t>110</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40" w:history="1">
            <w:r w:rsidRPr="008D6366">
              <w:rPr>
                <w:rStyle w:val="ab"/>
                <w:noProof/>
              </w:rPr>
              <w:t>7.2</w:t>
            </w:r>
            <w:r w:rsidRPr="008D6366">
              <w:rPr>
                <w:rStyle w:val="ab"/>
                <w:rFonts w:hint="eastAsia"/>
                <w:noProof/>
              </w:rPr>
              <w:t xml:space="preserve"> </w:t>
            </w:r>
            <w:r w:rsidRPr="008D6366">
              <w:rPr>
                <w:rStyle w:val="ab"/>
                <w:rFonts w:hint="eastAsia"/>
                <w:noProof/>
              </w:rPr>
              <w:t>控制层元服务</w:t>
            </w:r>
            <w:r>
              <w:rPr>
                <w:noProof/>
                <w:webHidden/>
              </w:rPr>
              <w:tab/>
            </w:r>
            <w:r>
              <w:rPr>
                <w:noProof/>
                <w:webHidden/>
              </w:rPr>
              <w:fldChar w:fldCharType="begin"/>
            </w:r>
            <w:r>
              <w:rPr>
                <w:noProof/>
                <w:webHidden/>
              </w:rPr>
              <w:instrText xml:space="preserve"> PAGEREF _Toc128908240 \h </w:instrText>
            </w:r>
            <w:r>
              <w:rPr>
                <w:noProof/>
                <w:webHidden/>
              </w:rPr>
            </w:r>
            <w:r>
              <w:rPr>
                <w:noProof/>
                <w:webHidden/>
              </w:rPr>
              <w:fldChar w:fldCharType="separate"/>
            </w:r>
            <w:r>
              <w:rPr>
                <w:noProof/>
                <w:webHidden/>
              </w:rPr>
              <w:t>113</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41" w:history="1">
            <w:r w:rsidRPr="008D6366">
              <w:rPr>
                <w:rStyle w:val="ab"/>
                <w:noProof/>
              </w:rPr>
              <w:t>7.2.1</w:t>
            </w:r>
            <w:r w:rsidRPr="008D6366">
              <w:rPr>
                <w:rStyle w:val="ab"/>
                <w:rFonts w:hint="eastAsia"/>
                <w:noProof/>
              </w:rPr>
              <w:t xml:space="preserve"> </w:t>
            </w:r>
            <w:r w:rsidRPr="008D6366">
              <w:rPr>
                <w:rStyle w:val="ab"/>
                <w:rFonts w:hint="eastAsia"/>
                <w:noProof/>
              </w:rPr>
              <w:t>元服务的划分</w:t>
            </w:r>
            <w:r>
              <w:rPr>
                <w:noProof/>
                <w:webHidden/>
              </w:rPr>
              <w:tab/>
            </w:r>
            <w:r>
              <w:rPr>
                <w:noProof/>
                <w:webHidden/>
              </w:rPr>
              <w:fldChar w:fldCharType="begin"/>
            </w:r>
            <w:r>
              <w:rPr>
                <w:noProof/>
                <w:webHidden/>
              </w:rPr>
              <w:instrText xml:space="preserve"> PAGEREF _Toc128908241 \h </w:instrText>
            </w:r>
            <w:r>
              <w:rPr>
                <w:noProof/>
                <w:webHidden/>
              </w:rPr>
            </w:r>
            <w:r>
              <w:rPr>
                <w:noProof/>
                <w:webHidden/>
              </w:rPr>
              <w:fldChar w:fldCharType="separate"/>
            </w:r>
            <w:r>
              <w:rPr>
                <w:noProof/>
                <w:webHidden/>
              </w:rPr>
              <w:t>114</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42" w:history="1">
            <w:r w:rsidRPr="008D6366">
              <w:rPr>
                <w:rStyle w:val="ab"/>
                <w:noProof/>
              </w:rPr>
              <w:t>7.2.2</w:t>
            </w:r>
            <w:r w:rsidRPr="008D6366">
              <w:rPr>
                <w:rStyle w:val="ab"/>
                <w:rFonts w:hint="eastAsia"/>
                <w:noProof/>
              </w:rPr>
              <w:t xml:space="preserve"> </w:t>
            </w:r>
            <w:r w:rsidRPr="008D6366">
              <w:rPr>
                <w:rStyle w:val="ab"/>
                <w:rFonts w:hint="eastAsia"/>
                <w:noProof/>
              </w:rPr>
              <w:t>元服务的构建过程</w:t>
            </w:r>
            <w:r>
              <w:rPr>
                <w:noProof/>
                <w:webHidden/>
              </w:rPr>
              <w:tab/>
            </w:r>
            <w:r>
              <w:rPr>
                <w:noProof/>
                <w:webHidden/>
              </w:rPr>
              <w:fldChar w:fldCharType="begin"/>
            </w:r>
            <w:r>
              <w:rPr>
                <w:noProof/>
                <w:webHidden/>
              </w:rPr>
              <w:instrText xml:space="preserve"> PAGEREF _Toc128908242 \h </w:instrText>
            </w:r>
            <w:r>
              <w:rPr>
                <w:noProof/>
                <w:webHidden/>
              </w:rPr>
            </w:r>
            <w:r>
              <w:rPr>
                <w:noProof/>
                <w:webHidden/>
              </w:rPr>
              <w:fldChar w:fldCharType="separate"/>
            </w:r>
            <w:r>
              <w:rPr>
                <w:noProof/>
                <w:webHidden/>
              </w:rPr>
              <w:t>116</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43" w:history="1">
            <w:r w:rsidRPr="008D6366">
              <w:rPr>
                <w:rStyle w:val="ab"/>
                <w:noProof/>
              </w:rPr>
              <w:t>7.2.3</w:t>
            </w:r>
            <w:r w:rsidRPr="008D6366">
              <w:rPr>
                <w:rStyle w:val="ab"/>
                <w:rFonts w:hint="eastAsia"/>
                <w:noProof/>
              </w:rPr>
              <w:t xml:space="preserve"> </w:t>
            </w:r>
            <w:r w:rsidRPr="008D6366">
              <w:rPr>
                <w:rStyle w:val="ab"/>
                <w:rFonts w:hint="eastAsia"/>
                <w:noProof/>
              </w:rPr>
              <w:t>元服务的交易过程</w:t>
            </w:r>
            <w:r>
              <w:rPr>
                <w:noProof/>
                <w:webHidden/>
              </w:rPr>
              <w:tab/>
            </w:r>
            <w:r>
              <w:rPr>
                <w:noProof/>
                <w:webHidden/>
              </w:rPr>
              <w:fldChar w:fldCharType="begin"/>
            </w:r>
            <w:r>
              <w:rPr>
                <w:noProof/>
                <w:webHidden/>
              </w:rPr>
              <w:instrText xml:space="preserve"> PAGEREF _Toc128908243 \h </w:instrText>
            </w:r>
            <w:r>
              <w:rPr>
                <w:noProof/>
                <w:webHidden/>
              </w:rPr>
            </w:r>
            <w:r>
              <w:rPr>
                <w:noProof/>
                <w:webHidden/>
              </w:rPr>
              <w:fldChar w:fldCharType="separate"/>
            </w:r>
            <w:r>
              <w:rPr>
                <w:noProof/>
                <w:webHidden/>
              </w:rPr>
              <w:t>118</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44" w:history="1">
            <w:r w:rsidRPr="008D6366">
              <w:rPr>
                <w:rStyle w:val="ab"/>
                <w:noProof/>
              </w:rPr>
              <w:t>7.3</w:t>
            </w:r>
            <w:r w:rsidRPr="008D6366">
              <w:rPr>
                <w:rStyle w:val="ab"/>
                <w:rFonts w:hint="eastAsia"/>
                <w:noProof/>
              </w:rPr>
              <w:t xml:space="preserve"> </w:t>
            </w:r>
            <w:r w:rsidRPr="008D6366">
              <w:rPr>
                <w:rStyle w:val="ab"/>
                <w:rFonts w:hint="eastAsia"/>
                <w:noProof/>
              </w:rPr>
              <w:t>转发层元能力</w:t>
            </w:r>
            <w:r>
              <w:rPr>
                <w:noProof/>
                <w:webHidden/>
              </w:rPr>
              <w:tab/>
            </w:r>
            <w:r>
              <w:rPr>
                <w:noProof/>
                <w:webHidden/>
              </w:rPr>
              <w:fldChar w:fldCharType="begin"/>
            </w:r>
            <w:r>
              <w:rPr>
                <w:noProof/>
                <w:webHidden/>
              </w:rPr>
              <w:instrText xml:space="preserve"> PAGEREF _Toc128908244 \h </w:instrText>
            </w:r>
            <w:r>
              <w:rPr>
                <w:noProof/>
                <w:webHidden/>
              </w:rPr>
            </w:r>
            <w:r>
              <w:rPr>
                <w:noProof/>
                <w:webHidden/>
              </w:rPr>
              <w:fldChar w:fldCharType="separate"/>
            </w:r>
            <w:r>
              <w:rPr>
                <w:noProof/>
                <w:webHidden/>
              </w:rPr>
              <w:t>119</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45" w:history="1">
            <w:r w:rsidRPr="008D6366">
              <w:rPr>
                <w:rStyle w:val="ab"/>
                <w:noProof/>
              </w:rPr>
              <w:t>7.3.1</w:t>
            </w:r>
            <w:r w:rsidRPr="008D6366">
              <w:rPr>
                <w:rStyle w:val="ab"/>
                <w:rFonts w:hint="eastAsia"/>
                <w:noProof/>
              </w:rPr>
              <w:t xml:space="preserve"> </w:t>
            </w:r>
            <w:r w:rsidRPr="008D6366">
              <w:rPr>
                <w:rStyle w:val="ab"/>
                <w:rFonts w:hint="eastAsia"/>
                <w:noProof/>
              </w:rPr>
              <w:t>元能力的划分与定价</w:t>
            </w:r>
            <w:r>
              <w:rPr>
                <w:noProof/>
                <w:webHidden/>
              </w:rPr>
              <w:tab/>
            </w:r>
            <w:r>
              <w:rPr>
                <w:noProof/>
                <w:webHidden/>
              </w:rPr>
              <w:fldChar w:fldCharType="begin"/>
            </w:r>
            <w:r>
              <w:rPr>
                <w:noProof/>
                <w:webHidden/>
              </w:rPr>
              <w:instrText xml:space="preserve"> PAGEREF _Toc128908245 \h </w:instrText>
            </w:r>
            <w:r>
              <w:rPr>
                <w:noProof/>
                <w:webHidden/>
              </w:rPr>
            </w:r>
            <w:r>
              <w:rPr>
                <w:noProof/>
                <w:webHidden/>
              </w:rPr>
              <w:fldChar w:fldCharType="separate"/>
            </w:r>
            <w:r>
              <w:rPr>
                <w:noProof/>
                <w:webHidden/>
              </w:rPr>
              <w:t>120</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46" w:history="1">
            <w:r w:rsidRPr="008D6366">
              <w:rPr>
                <w:rStyle w:val="ab"/>
                <w:noProof/>
              </w:rPr>
              <w:t>7.3.2</w:t>
            </w:r>
            <w:r w:rsidRPr="008D6366">
              <w:rPr>
                <w:rStyle w:val="ab"/>
                <w:rFonts w:hint="eastAsia"/>
                <w:noProof/>
              </w:rPr>
              <w:t xml:space="preserve"> </w:t>
            </w:r>
            <w:r w:rsidRPr="008D6366">
              <w:rPr>
                <w:rStyle w:val="ab"/>
                <w:rFonts w:hint="eastAsia"/>
                <w:noProof/>
              </w:rPr>
              <w:t>虚拟网络节点的映射过程</w:t>
            </w:r>
            <w:r>
              <w:rPr>
                <w:noProof/>
                <w:webHidden/>
              </w:rPr>
              <w:tab/>
            </w:r>
            <w:r>
              <w:rPr>
                <w:noProof/>
                <w:webHidden/>
              </w:rPr>
              <w:fldChar w:fldCharType="begin"/>
            </w:r>
            <w:r>
              <w:rPr>
                <w:noProof/>
                <w:webHidden/>
              </w:rPr>
              <w:instrText xml:space="preserve"> PAGEREF _Toc128908246 \h </w:instrText>
            </w:r>
            <w:r>
              <w:rPr>
                <w:noProof/>
                <w:webHidden/>
              </w:rPr>
            </w:r>
            <w:r>
              <w:rPr>
                <w:noProof/>
                <w:webHidden/>
              </w:rPr>
              <w:fldChar w:fldCharType="separate"/>
            </w:r>
            <w:r>
              <w:rPr>
                <w:noProof/>
                <w:webHidden/>
              </w:rPr>
              <w:t>122</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47" w:history="1">
            <w:r w:rsidRPr="008D6366">
              <w:rPr>
                <w:rStyle w:val="ab"/>
                <w:noProof/>
              </w:rPr>
              <w:t>7.3.3</w:t>
            </w:r>
            <w:r w:rsidRPr="008D6366">
              <w:rPr>
                <w:rStyle w:val="ab"/>
                <w:rFonts w:hint="eastAsia"/>
                <w:noProof/>
              </w:rPr>
              <w:t xml:space="preserve"> </w:t>
            </w:r>
            <w:r w:rsidRPr="008D6366">
              <w:rPr>
                <w:rStyle w:val="ab"/>
                <w:rFonts w:hint="eastAsia"/>
                <w:noProof/>
              </w:rPr>
              <w:t>基于社区模型的资源管理机制</w:t>
            </w:r>
            <w:r>
              <w:rPr>
                <w:noProof/>
                <w:webHidden/>
              </w:rPr>
              <w:tab/>
            </w:r>
            <w:r>
              <w:rPr>
                <w:noProof/>
                <w:webHidden/>
              </w:rPr>
              <w:fldChar w:fldCharType="begin"/>
            </w:r>
            <w:r>
              <w:rPr>
                <w:noProof/>
                <w:webHidden/>
              </w:rPr>
              <w:instrText xml:space="preserve"> PAGEREF _Toc128908247 \h </w:instrText>
            </w:r>
            <w:r>
              <w:rPr>
                <w:noProof/>
                <w:webHidden/>
              </w:rPr>
            </w:r>
            <w:r>
              <w:rPr>
                <w:noProof/>
                <w:webHidden/>
              </w:rPr>
              <w:fldChar w:fldCharType="separate"/>
            </w:r>
            <w:r>
              <w:rPr>
                <w:noProof/>
                <w:webHidden/>
              </w:rPr>
              <w:t>123</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48" w:history="1">
            <w:r w:rsidRPr="008D6366">
              <w:rPr>
                <w:rStyle w:val="ab"/>
                <w:noProof/>
              </w:rPr>
              <w:t>7.4</w:t>
            </w:r>
            <w:r w:rsidRPr="008D6366">
              <w:rPr>
                <w:rStyle w:val="ab"/>
                <w:rFonts w:hint="eastAsia"/>
                <w:noProof/>
                <w:lang/>
              </w:rPr>
              <w:t xml:space="preserve"> </w:t>
            </w:r>
            <w:r w:rsidRPr="008D6366">
              <w:rPr>
                <w:rStyle w:val="ab"/>
                <w:rFonts w:hint="eastAsia"/>
                <w:noProof/>
                <w:lang/>
              </w:rPr>
              <w:t>实验结果与分析</w:t>
            </w:r>
            <w:r>
              <w:rPr>
                <w:noProof/>
                <w:webHidden/>
              </w:rPr>
              <w:tab/>
            </w:r>
            <w:r>
              <w:rPr>
                <w:noProof/>
                <w:webHidden/>
              </w:rPr>
              <w:fldChar w:fldCharType="begin"/>
            </w:r>
            <w:r>
              <w:rPr>
                <w:noProof/>
                <w:webHidden/>
              </w:rPr>
              <w:instrText xml:space="preserve"> PAGEREF _Toc128908248 \h </w:instrText>
            </w:r>
            <w:r>
              <w:rPr>
                <w:noProof/>
                <w:webHidden/>
              </w:rPr>
            </w:r>
            <w:r>
              <w:rPr>
                <w:noProof/>
                <w:webHidden/>
              </w:rPr>
              <w:fldChar w:fldCharType="separate"/>
            </w:r>
            <w:r>
              <w:rPr>
                <w:noProof/>
                <w:webHidden/>
              </w:rPr>
              <w:t>124</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49" w:history="1">
            <w:r w:rsidRPr="008D6366">
              <w:rPr>
                <w:rStyle w:val="ab"/>
                <w:noProof/>
              </w:rPr>
              <w:t>7.4.1</w:t>
            </w:r>
            <w:r w:rsidRPr="008D6366">
              <w:rPr>
                <w:rStyle w:val="ab"/>
                <w:rFonts w:hint="eastAsia"/>
                <w:noProof/>
              </w:rPr>
              <w:t xml:space="preserve"> </w:t>
            </w:r>
            <w:r w:rsidRPr="008D6366">
              <w:rPr>
                <w:rStyle w:val="ab"/>
                <w:rFonts w:hint="eastAsia"/>
                <w:noProof/>
              </w:rPr>
              <w:t>基于元服务的价格机制测试</w:t>
            </w:r>
            <w:r>
              <w:rPr>
                <w:noProof/>
                <w:webHidden/>
              </w:rPr>
              <w:tab/>
            </w:r>
            <w:r>
              <w:rPr>
                <w:noProof/>
                <w:webHidden/>
              </w:rPr>
              <w:fldChar w:fldCharType="begin"/>
            </w:r>
            <w:r>
              <w:rPr>
                <w:noProof/>
                <w:webHidden/>
              </w:rPr>
              <w:instrText xml:space="preserve"> PAGEREF _Toc128908249 \h </w:instrText>
            </w:r>
            <w:r>
              <w:rPr>
                <w:noProof/>
                <w:webHidden/>
              </w:rPr>
            </w:r>
            <w:r>
              <w:rPr>
                <w:noProof/>
                <w:webHidden/>
              </w:rPr>
              <w:fldChar w:fldCharType="separate"/>
            </w:r>
            <w:r>
              <w:rPr>
                <w:noProof/>
                <w:webHidden/>
              </w:rPr>
              <w:t>124</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50" w:history="1">
            <w:r w:rsidRPr="008D6366">
              <w:rPr>
                <w:rStyle w:val="ab"/>
                <w:noProof/>
              </w:rPr>
              <w:t>7.4.2</w:t>
            </w:r>
            <w:r w:rsidRPr="008D6366">
              <w:rPr>
                <w:rStyle w:val="ab"/>
                <w:rFonts w:hint="eastAsia"/>
                <w:noProof/>
              </w:rPr>
              <w:t xml:space="preserve"> </w:t>
            </w:r>
            <w:r w:rsidRPr="008D6366">
              <w:rPr>
                <w:rStyle w:val="ab"/>
                <w:rFonts w:hint="eastAsia"/>
                <w:noProof/>
              </w:rPr>
              <w:t>应用层元业务的相关测试</w:t>
            </w:r>
            <w:r>
              <w:rPr>
                <w:noProof/>
                <w:webHidden/>
              </w:rPr>
              <w:tab/>
            </w:r>
            <w:r>
              <w:rPr>
                <w:noProof/>
                <w:webHidden/>
              </w:rPr>
              <w:fldChar w:fldCharType="begin"/>
            </w:r>
            <w:r>
              <w:rPr>
                <w:noProof/>
                <w:webHidden/>
              </w:rPr>
              <w:instrText xml:space="preserve"> PAGEREF _Toc128908250 \h </w:instrText>
            </w:r>
            <w:r>
              <w:rPr>
                <w:noProof/>
                <w:webHidden/>
              </w:rPr>
            </w:r>
            <w:r>
              <w:rPr>
                <w:noProof/>
                <w:webHidden/>
              </w:rPr>
              <w:fldChar w:fldCharType="separate"/>
            </w:r>
            <w:r>
              <w:rPr>
                <w:noProof/>
                <w:webHidden/>
              </w:rPr>
              <w:t>131</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51" w:history="1">
            <w:r w:rsidRPr="008D6366">
              <w:rPr>
                <w:rStyle w:val="ab"/>
                <w:noProof/>
              </w:rPr>
              <w:t>7.5</w:t>
            </w:r>
            <w:r w:rsidRPr="008D6366">
              <w:rPr>
                <w:rStyle w:val="ab"/>
                <w:rFonts w:hint="eastAsia"/>
                <w:noProof/>
              </w:rPr>
              <w:t xml:space="preserve"> </w:t>
            </w:r>
            <w:r w:rsidRPr="008D6366">
              <w:rPr>
                <w:rStyle w:val="ab"/>
                <w:rFonts w:hint="eastAsia"/>
                <w:noProof/>
              </w:rPr>
              <w:t>本章小结</w:t>
            </w:r>
            <w:r>
              <w:rPr>
                <w:noProof/>
                <w:webHidden/>
              </w:rPr>
              <w:tab/>
            </w:r>
            <w:r>
              <w:rPr>
                <w:noProof/>
                <w:webHidden/>
              </w:rPr>
              <w:fldChar w:fldCharType="begin"/>
            </w:r>
            <w:r>
              <w:rPr>
                <w:noProof/>
                <w:webHidden/>
              </w:rPr>
              <w:instrText xml:space="preserve"> PAGEREF _Toc128908251 \h </w:instrText>
            </w:r>
            <w:r>
              <w:rPr>
                <w:noProof/>
                <w:webHidden/>
              </w:rPr>
            </w:r>
            <w:r>
              <w:rPr>
                <w:noProof/>
                <w:webHidden/>
              </w:rPr>
              <w:fldChar w:fldCharType="separate"/>
            </w:r>
            <w:r>
              <w:rPr>
                <w:noProof/>
                <w:webHidden/>
              </w:rPr>
              <w:t>133</w:t>
            </w:r>
            <w:r>
              <w:rPr>
                <w:noProof/>
                <w:webHidden/>
              </w:rPr>
              <w:fldChar w:fldCharType="end"/>
            </w:r>
          </w:hyperlink>
        </w:p>
        <w:p w:rsidR="000E39F6" w:rsidRDefault="000E39F6">
          <w:pPr>
            <w:pStyle w:val="10"/>
            <w:tabs>
              <w:tab w:val="right" w:leader="dot" w:pos="8296"/>
            </w:tabs>
            <w:rPr>
              <w:rFonts w:asciiTheme="minorHAnsi" w:eastAsiaTheme="minorEastAsia" w:hAnsiTheme="minorHAnsi" w:cstheme="minorBidi"/>
              <w:noProof/>
              <w:sz w:val="21"/>
              <w:szCs w:val="22"/>
            </w:rPr>
          </w:pPr>
          <w:hyperlink w:anchor="_Toc128908252" w:history="1">
            <w:r w:rsidRPr="008D6366">
              <w:rPr>
                <w:rStyle w:val="ab"/>
                <w:noProof/>
              </w:rPr>
              <w:t>8</w:t>
            </w:r>
            <w:r w:rsidRPr="008D6366">
              <w:rPr>
                <w:rStyle w:val="ab"/>
                <w:rFonts w:hint="eastAsia"/>
                <w:noProof/>
              </w:rPr>
              <w:t xml:space="preserve"> </w:t>
            </w:r>
            <w:r w:rsidRPr="008D6366">
              <w:rPr>
                <w:rStyle w:val="ab"/>
                <w:rFonts w:hint="eastAsia"/>
                <w:noProof/>
              </w:rPr>
              <w:t>基于拍卖组合的</w:t>
            </w:r>
            <w:r w:rsidRPr="008D6366">
              <w:rPr>
                <w:rStyle w:val="ab"/>
                <w:noProof/>
              </w:rPr>
              <w:t>SDN</w:t>
            </w:r>
            <w:r w:rsidRPr="008D6366">
              <w:rPr>
                <w:rStyle w:val="ab"/>
                <w:rFonts w:hint="eastAsia"/>
                <w:noProof/>
              </w:rPr>
              <w:t>资源定价</w:t>
            </w:r>
            <w:r>
              <w:rPr>
                <w:noProof/>
                <w:webHidden/>
              </w:rPr>
              <w:tab/>
            </w:r>
            <w:r>
              <w:rPr>
                <w:noProof/>
                <w:webHidden/>
              </w:rPr>
              <w:fldChar w:fldCharType="begin"/>
            </w:r>
            <w:r>
              <w:rPr>
                <w:noProof/>
                <w:webHidden/>
              </w:rPr>
              <w:instrText xml:space="preserve"> PAGEREF _Toc128908252 \h </w:instrText>
            </w:r>
            <w:r>
              <w:rPr>
                <w:noProof/>
                <w:webHidden/>
              </w:rPr>
            </w:r>
            <w:r>
              <w:rPr>
                <w:noProof/>
                <w:webHidden/>
              </w:rPr>
              <w:fldChar w:fldCharType="separate"/>
            </w:r>
            <w:r>
              <w:rPr>
                <w:noProof/>
                <w:webHidden/>
              </w:rPr>
              <w:t>134</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53" w:history="1">
            <w:r w:rsidRPr="008D6366">
              <w:rPr>
                <w:rStyle w:val="ab"/>
                <w:noProof/>
              </w:rPr>
              <w:t>8.1</w:t>
            </w:r>
            <w:r w:rsidRPr="008D6366">
              <w:rPr>
                <w:rStyle w:val="ab"/>
                <w:rFonts w:hint="eastAsia"/>
                <w:noProof/>
              </w:rPr>
              <w:t xml:space="preserve"> </w:t>
            </w:r>
            <w:r w:rsidRPr="008D6366">
              <w:rPr>
                <w:rStyle w:val="ab"/>
                <w:rFonts w:hint="eastAsia"/>
                <w:noProof/>
              </w:rPr>
              <w:t>网络资源元模型化</w:t>
            </w:r>
            <w:r>
              <w:rPr>
                <w:noProof/>
                <w:webHidden/>
              </w:rPr>
              <w:tab/>
            </w:r>
            <w:r>
              <w:rPr>
                <w:noProof/>
                <w:webHidden/>
              </w:rPr>
              <w:fldChar w:fldCharType="begin"/>
            </w:r>
            <w:r>
              <w:rPr>
                <w:noProof/>
                <w:webHidden/>
              </w:rPr>
              <w:instrText xml:space="preserve"> PAGEREF _Toc128908253 \h </w:instrText>
            </w:r>
            <w:r>
              <w:rPr>
                <w:noProof/>
                <w:webHidden/>
              </w:rPr>
            </w:r>
            <w:r>
              <w:rPr>
                <w:noProof/>
                <w:webHidden/>
              </w:rPr>
              <w:fldChar w:fldCharType="separate"/>
            </w:r>
            <w:r>
              <w:rPr>
                <w:noProof/>
                <w:webHidden/>
              </w:rPr>
              <w:t>134</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54" w:history="1">
            <w:r w:rsidRPr="008D6366">
              <w:rPr>
                <w:rStyle w:val="ab"/>
                <w:noProof/>
              </w:rPr>
              <w:t>8.2</w:t>
            </w:r>
            <w:r w:rsidRPr="008D6366">
              <w:rPr>
                <w:rStyle w:val="ab"/>
                <w:rFonts w:hint="eastAsia"/>
                <w:noProof/>
              </w:rPr>
              <w:t xml:space="preserve"> </w:t>
            </w:r>
            <w:r w:rsidRPr="008D6366">
              <w:rPr>
                <w:rStyle w:val="ab"/>
                <w:rFonts w:hint="eastAsia"/>
                <w:noProof/>
              </w:rPr>
              <w:t>软件定义价格中的相关定价模型</w:t>
            </w:r>
            <w:r>
              <w:rPr>
                <w:noProof/>
                <w:webHidden/>
              </w:rPr>
              <w:tab/>
            </w:r>
            <w:r>
              <w:rPr>
                <w:noProof/>
                <w:webHidden/>
              </w:rPr>
              <w:fldChar w:fldCharType="begin"/>
            </w:r>
            <w:r>
              <w:rPr>
                <w:noProof/>
                <w:webHidden/>
              </w:rPr>
              <w:instrText xml:space="preserve"> PAGEREF _Toc128908254 \h </w:instrText>
            </w:r>
            <w:r>
              <w:rPr>
                <w:noProof/>
                <w:webHidden/>
              </w:rPr>
            </w:r>
            <w:r>
              <w:rPr>
                <w:noProof/>
                <w:webHidden/>
              </w:rPr>
              <w:fldChar w:fldCharType="separate"/>
            </w:r>
            <w:r>
              <w:rPr>
                <w:noProof/>
                <w:webHidden/>
              </w:rPr>
              <w:t>135</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55" w:history="1">
            <w:r w:rsidRPr="008D6366">
              <w:rPr>
                <w:rStyle w:val="ab"/>
                <w:noProof/>
              </w:rPr>
              <w:t>8.2.1</w:t>
            </w:r>
            <w:r w:rsidRPr="008D6366">
              <w:rPr>
                <w:rStyle w:val="ab"/>
                <w:rFonts w:hint="eastAsia"/>
                <w:noProof/>
              </w:rPr>
              <w:t xml:space="preserve"> </w:t>
            </w:r>
            <w:r w:rsidRPr="008D6366">
              <w:rPr>
                <w:rStyle w:val="ab"/>
                <w:rFonts w:hint="eastAsia"/>
                <w:noProof/>
              </w:rPr>
              <w:t>拍卖及博弈的定价理论</w:t>
            </w:r>
            <w:r>
              <w:rPr>
                <w:noProof/>
                <w:webHidden/>
              </w:rPr>
              <w:tab/>
            </w:r>
            <w:r>
              <w:rPr>
                <w:noProof/>
                <w:webHidden/>
              </w:rPr>
              <w:fldChar w:fldCharType="begin"/>
            </w:r>
            <w:r>
              <w:rPr>
                <w:noProof/>
                <w:webHidden/>
              </w:rPr>
              <w:instrText xml:space="preserve"> PAGEREF _Toc128908255 \h </w:instrText>
            </w:r>
            <w:r>
              <w:rPr>
                <w:noProof/>
                <w:webHidden/>
              </w:rPr>
            </w:r>
            <w:r>
              <w:rPr>
                <w:noProof/>
                <w:webHidden/>
              </w:rPr>
              <w:fldChar w:fldCharType="separate"/>
            </w:r>
            <w:r>
              <w:rPr>
                <w:noProof/>
                <w:webHidden/>
              </w:rPr>
              <w:t>135</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56" w:history="1">
            <w:r w:rsidRPr="008D6366">
              <w:rPr>
                <w:rStyle w:val="ab"/>
                <w:noProof/>
              </w:rPr>
              <w:t>8.2.2</w:t>
            </w:r>
            <w:r w:rsidRPr="008D6366">
              <w:rPr>
                <w:rStyle w:val="ab"/>
                <w:rFonts w:hint="eastAsia"/>
                <w:noProof/>
              </w:rPr>
              <w:t xml:space="preserve"> </w:t>
            </w:r>
            <w:r w:rsidRPr="008D6366">
              <w:rPr>
                <w:rStyle w:val="ab"/>
                <w:rFonts w:hint="eastAsia"/>
                <w:noProof/>
              </w:rPr>
              <w:t>资源市场中的定价模型</w:t>
            </w:r>
            <w:r>
              <w:rPr>
                <w:noProof/>
                <w:webHidden/>
              </w:rPr>
              <w:tab/>
            </w:r>
            <w:r>
              <w:rPr>
                <w:noProof/>
                <w:webHidden/>
              </w:rPr>
              <w:fldChar w:fldCharType="begin"/>
            </w:r>
            <w:r>
              <w:rPr>
                <w:noProof/>
                <w:webHidden/>
              </w:rPr>
              <w:instrText xml:space="preserve"> PAGEREF _Toc128908256 \h </w:instrText>
            </w:r>
            <w:r>
              <w:rPr>
                <w:noProof/>
                <w:webHidden/>
              </w:rPr>
            </w:r>
            <w:r>
              <w:rPr>
                <w:noProof/>
                <w:webHidden/>
              </w:rPr>
              <w:fldChar w:fldCharType="separate"/>
            </w:r>
            <w:r>
              <w:rPr>
                <w:noProof/>
                <w:webHidden/>
              </w:rPr>
              <w:t>137</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57" w:history="1">
            <w:r w:rsidRPr="008D6366">
              <w:rPr>
                <w:rStyle w:val="ab"/>
                <w:noProof/>
              </w:rPr>
              <w:t>8.2.3</w:t>
            </w:r>
            <w:r w:rsidRPr="008D6366">
              <w:rPr>
                <w:rStyle w:val="ab"/>
                <w:rFonts w:hint="eastAsia"/>
                <w:noProof/>
              </w:rPr>
              <w:t xml:space="preserve"> </w:t>
            </w:r>
            <w:r w:rsidRPr="008D6366">
              <w:rPr>
                <w:rStyle w:val="ab"/>
                <w:rFonts w:hint="eastAsia"/>
                <w:noProof/>
              </w:rPr>
              <w:t>网络资源管理定价模型具体应用分类</w:t>
            </w:r>
            <w:r>
              <w:rPr>
                <w:noProof/>
                <w:webHidden/>
              </w:rPr>
              <w:tab/>
            </w:r>
            <w:r>
              <w:rPr>
                <w:noProof/>
                <w:webHidden/>
              </w:rPr>
              <w:fldChar w:fldCharType="begin"/>
            </w:r>
            <w:r>
              <w:rPr>
                <w:noProof/>
                <w:webHidden/>
              </w:rPr>
              <w:instrText xml:space="preserve"> PAGEREF _Toc128908257 \h </w:instrText>
            </w:r>
            <w:r>
              <w:rPr>
                <w:noProof/>
                <w:webHidden/>
              </w:rPr>
            </w:r>
            <w:r>
              <w:rPr>
                <w:noProof/>
                <w:webHidden/>
              </w:rPr>
              <w:fldChar w:fldCharType="separate"/>
            </w:r>
            <w:r>
              <w:rPr>
                <w:noProof/>
                <w:webHidden/>
              </w:rPr>
              <w:t>139</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58" w:history="1">
            <w:r w:rsidRPr="008D6366">
              <w:rPr>
                <w:rStyle w:val="ab"/>
                <w:noProof/>
              </w:rPr>
              <w:t>8.3</w:t>
            </w:r>
            <w:r w:rsidRPr="008D6366">
              <w:rPr>
                <w:rStyle w:val="ab"/>
                <w:rFonts w:hint="eastAsia"/>
                <w:noProof/>
              </w:rPr>
              <w:t xml:space="preserve"> </w:t>
            </w:r>
            <w:r w:rsidRPr="008D6366">
              <w:rPr>
                <w:rStyle w:val="ab"/>
                <w:rFonts w:hint="eastAsia"/>
                <w:noProof/>
              </w:rPr>
              <w:t>软件定义价格定价模型</w:t>
            </w:r>
            <w:r>
              <w:rPr>
                <w:noProof/>
                <w:webHidden/>
              </w:rPr>
              <w:tab/>
            </w:r>
            <w:r>
              <w:rPr>
                <w:noProof/>
                <w:webHidden/>
              </w:rPr>
              <w:fldChar w:fldCharType="begin"/>
            </w:r>
            <w:r>
              <w:rPr>
                <w:noProof/>
                <w:webHidden/>
              </w:rPr>
              <w:instrText xml:space="preserve"> PAGEREF _Toc128908258 \h </w:instrText>
            </w:r>
            <w:r>
              <w:rPr>
                <w:noProof/>
                <w:webHidden/>
              </w:rPr>
            </w:r>
            <w:r>
              <w:rPr>
                <w:noProof/>
                <w:webHidden/>
              </w:rPr>
              <w:fldChar w:fldCharType="separate"/>
            </w:r>
            <w:r>
              <w:rPr>
                <w:noProof/>
                <w:webHidden/>
              </w:rPr>
              <w:t>139</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59" w:history="1">
            <w:r w:rsidRPr="008D6366">
              <w:rPr>
                <w:rStyle w:val="ab"/>
                <w:noProof/>
              </w:rPr>
              <w:t>8.3.1</w:t>
            </w:r>
            <w:r w:rsidRPr="008D6366">
              <w:rPr>
                <w:rStyle w:val="ab"/>
                <w:rFonts w:hint="eastAsia"/>
                <w:noProof/>
              </w:rPr>
              <w:t xml:space="preserve"> </w:t>
            </w:r>
            <w:r w:rsidRPr="008D6366">
              <w:rPr>
                <w:rStyle w:val="ab"/>
                <w:rFonts w:hint="eastAsia"/>
                <w:noProof/>
              </w:rPr>
              <w:t>网络资源拍卖模型</w:t>
            </w:r>
            <w:r>
              <w:rPr>
                <w:noProof/>
                <w:webHidden/>
              </w:rPr>
              <w:tab/>
            </w:r>
            <w:r>
              <w:rPr>
                <w:noProof/>
                <w:webHidden/>
              </w:rPr>
              <w:fldChar w:fldCharType="begin"/>
            </w:r>
            <w:r>
              <w:rPr>
                <w:noProof/>
                <w:webHidden/>
              </w:rPr>
              <w:instrText xml:space="preserve"> PAGEREF _Toc128908259 \h </w:instrText>
            </w:r>
            <w:r>
              <w:rPr>
                <w:noProof/>
                <w:webHidden/>
              </w:rPr>
            </w:r>
            <w:r>
              <w:rPr>
                <w:noProof/>
                <w:webHidden/>
              </w:rPr>
              <w:fldChar w:fldCharType="separate"/>
            </w:r>
            <w:r>
              <w:rPr>
                <w:noProof/>
                <w:webHidden/>
              </w:rPr>
              <w:t>139</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60" w:history="1">
            <w:r w:rsidRPr="008D6366">
              <w:rPr>
                <w:rStyle w:val="ab"/>
                <w:noProof/>
              </w:rPr>
              <w:t>8.3.2</w:t>
            </w:r>
            <w:r w:rsidRPr="008D6366">
              <w:rPr>
                <w:rStyle w:val="ab"/>
                <w:rFonts w:hint="eastAsia"/>
                <w:noProof/>
              </w:rPr>
              <w:t xml:space="preserve"> </w:t>
            </w:r>
            <w:r w:rsidRPr="008D6366">
              <w:rPr>
                <w:rStyle w:val="ab"/>
                <w:rFonts w:hint="eastAsia"/>
                <w:noProof/>
              </w:rPr>
              <w:t>拍卖成本控制模型</w:t>
            </w:r>
            <w:r>
              <w:rPr>
                <w:noProof/>
                <w:webHidden/>
              </w:rPr>
              <w:tab/>
            </w:r>
            <w:r>
              <w:rPr>
                <w:noProof/>
                <w:webHidden/>
              </w:rPr>
              <w:fldChar w:fldCharType="begin"/>
            </w:r>
            <w:r>
              <w:rPr>
                <w:noProof/>
                <w:webHidden/>
              </w:rPr>
              <w:instrText xml:space="preserve"> PAGEREF _Toc128908260 \h </w:instrText>
            </w:r>
            <w:r>
              <w:rPr>
                <w:noProof/>
                <w:webHidden/>
              </w:rPr>
            </w:r>
            <w:r>
              <w:rPr>
                <w:noProof/>
                <w:webHidden/>
              </w:rPr>
              <w:fldChar w:fldCharType="separate"/>
            </w:r>
            <w:r>
              <w:rPr>
                <w:noProof/>
                <w:webHidden/>
              </w:rPr>
              <w:t>141</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61" w:history="1">
            <w:r w:rsidRPr="008D6366">
              <w:rPr>
                <w:rStyle w:val="ab"/>
                <w:noProof/>
              </w:rPr>
              <w:t>8.3.3</w:t>
            </w:r>
            <w:r w:rsidRPr="008D6366">
              <w:rPr>
                <w:rStyle w:val="ab"/>
                <w:rFonts w:hint="eastAsia"/>
                <w:noProof/>
              </w:rPr>
              <w:t xml:space="preserve"> </w:t>
            </w:r>
            <w:r w:rsidRPr="008D6366">
              <w:rPr>
                <w:rStyle w:val="ab"/>
                <w:rFonts w:hint="eastAsia"/>
                <w:noProof/>
              </w:rPr>
              <w:t>资源组合模型</w:t>
            </w:r>
            <w:r>
              <w:rPr>
                <w:noProof/>
                <w:webHidden/>
              </w:rPr>
              <w:tab/>
            </w:r>
            <w:r>
              <w:rPr>
                <w:noProof/>
                <w:webHidden/>
              </w:rPr>
              <w:fldChar w:fldCharType="begin"/>
            </w:r>
            <w:r>
              <w:rPr>
                <w:noProof/>
                <w:webHidden/>
              </w:rPr>
              <w:instrText xml:space="preserve"> PAGEREF _Toc128908261 \h </w:instrText>
            </w:r>
            <w:r>
              <w:rPr>
                <w:noProof/>
                <w:webHidden/>
              </w:rPr>
            </w:r>
            <w:r>
              <w:rPr>
                <w:noProof/>
                <w:webHidden/>
              </w:rPr>
              <w:fldChar w:fldCharType="separate"/>
            </w:r>
            <w:r>
              <w:rPr>
                <w:noProof/>
                <w:webHidden/>
              </w:rPr>
              <w:t>142</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62" w:history="1">
            <w:r w:rsidRPr="008D6366">
              <w:rPr>
                <w:rStyle w:val="ab"/>
                <w:noProof/>
              </w:rPr>
              <w:t>8.4</w:t>
            </w:r>
            <w:r w:rsidRPr="008D6366">
              <w:rPr>
                <w:rStyle w:val="ab"/>
                <w:rFonts w:hint="eastAsia"/>
                <w:noProof/>
              </w:rPr>
              <w:t xml:space="preserve"> </w:t>
            </w:r>
            <w:r w:rsidRPr="008D6366">
              <w:rPr>
                <w:rStyle w:val="ab"/>
                <w:rFonts w:hint="eastAsia"/>
                <w:noProof/>
              </w:rPr>
              <w:t>拍卖组合中的效用函数分析</w:t>
            </w:r>
            <w:r>
              <w:rPr>
                <w:noProof/>
                <w:webHidden/>
              </w:rPr>
              <w:tab/>
            </w:r>
            <w:r>
              <w:rPr>
                <w:noProof/>
                <w:webHidden/>
              </w:rPr>
              <w:fldChar w:fldCharType="begin"/>
            </w:r>
            <w:r>
              <w:rPr>
                <w:noProof/>
                <w:webHidden/>
              </w:rPr>
              <w:instrText xml:space="preserve"> PAGEREF _Toc128908262 \h </w:instrText>
            </w:r>
            <w:r>
              <w:rPr>
                <w:noProof/>
                <w:webHidden/>
              </w:rPr>
            </w:r>
            <w:r>
              <w:rPr>
                <w:noProof/>
                <w:webHidden/>
              </w:rPr>
              <w:fldChar w:fldCharType="separate"/>
            </w:r>
            <w:r>
              <w:rPr>
                <w:noProof/>
                <w:webHidden/>
              </w:rPr>
              <w:t>143</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63" w:history="1">
            <w:r w:rsidRPr="008D6366">
              <w:rPr>
                <w:rStyle w:val="ab"/>
                <w:noProof/>
              </w:rPr>
              <w:t>8.4.1</w:t>
            </w:r>
            <w:r w:rsidRPr="008D6366">
              <w:rPr>
                <w:rStyle w:val="ab"/>
                <w:rFonts w:hint="eastAsia"/>
                <w:noProof/>
                <w:shd w:val="clear" w:color="FFFFFF" w:fill="D9D9D9"/>
              </w:rPr>
              <w:t xml:space="preserve"> </w:t>
            </w:r>
            <w:r w:rsidRPr="008D6366">
              <w:rPr>
                <w:rStyle w:val="ab"/>
                <w:rFonts w:hint="eastAsia"/>
                <w:noProof/>
                <w:shd w:val="clear" w:color="FFFFFF" w:fill="D9D9D9"/>
              </w:rPr>
              <w:t>带宽拍卖</w:t>
            </w:r>
            <w:r>
              <w:rPr>
                <w:noProof/>
                <w:webHidden/>
              </w:rPr>
              <w:tab/>
            </w:r>
            <w:r>
              <w:rPr>
                <w:noProof/>
                <w:webHidden/>
              </w:rPr>
              <w:fldChar w:fldCharType="begin"/>
            </w:r>
            <w:r>
              <w:rPr>
                <w:noProof/>
                <w:webHidden/>
              </w:rPr>
              <w:instrText xml:space="preserve"> PAGEREF _Toc128908263 \h </w:instrText>
            </w:r>
            <w:r>
              <w:rPr>
                <w:noProof/>
                <w:webHidden/>
              </w:rPr>
            </w:r>
            <w:r>
              <w:rPr>
                <w:noProof/>
                <w:webHidden/>
              </w:rPr>
              <w:fldChar w:fldCharType="separate"/>
            </w:r>
            <w:r>
              <w:rPr>
                <w:noProof/>
                <w:webHidden/>
              </w:rPr>
              <w:t>143</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64" w:history="1">
            <w:r w:rsidRPr="008D6366">
              <w:rPr>
                <w:rStyle w:val="ab"/>
                <w:noProof/>
              </w:rPr>
              <w:t>8.4.2</w:t>
            </w:r>
            <w:r w:rsidRPr="008D6366">
              <w:rPr>
                <w:rStyle w:val="ab"/>
                <w:rFonts w:hint="eastAsia"/>
                <w:noProof/>
              </w:rPr>
              <w:t xml:space="preserve"> </w:t>
            </w:r>
            <w:r w:rsidRPr="008D6366">
              <w:rPr>
                <w:rStyle w:val="ab"/>
                <w:rFonts w:hint="eastAsia"/>
                <w:noProof/>
              </w:rPr>
              <w:t>流表拍卖</w:t>
            </w:r>
            <w:r>
              <w:rPr>
                <w:noProof/>
                <w:webHidden/>
              </w:rPr>
              <w:tab/>
            </w:r>
            <w:r>
              <w:rPr>
                <w:noProof/>
                <w:webHidden/>
              </w:rPr>
              <w:fldChar w:fldCharType="begin"/>
            </w:r>
            <w:r>
              <w:rPr>
                <w:noProof/>
                <w:webHidden/>
              </w:rPr>
              <w:instrText xml:space="preserve"> PAGEREF _Toc128908264 \h </w:instrText>
            </w:r>
            <w:r>
              <w:rPr>
                <w:noProof/>
                <w:webHidden/>
              </w:rPr>
            </w:r>
            <w:r>
              <w:rPr>
                <w:noProof/>
                <w:webHidden/>
              </w:rPr>
              <w:fldChar w:fldCharType="separate"/>
            </w:r>
            <w:r>
              <w:rPr>
                <w:noProof/>
                <w:webHidden/>
              </w:rPr>
              <w:t>143</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65" w:history="1">
            <w:r w:rsidRPr="008D6366">
              <w:rPr>
                <w:rStyle w:val="ab"/>
                <w:noProof/>
              </w:rPr>
              <w:t>8.4.3</w:t>
            </w:r>
            <w:r w:rsidRPr="008D6366">
              <w:rPr>
                <w:rStyle w:val="ab"/>
                <w:rFonts w:hint="eastAsia"/>
                <w:noProof/>
              </w:rPr>
              <w:t xml:space="preserve"> </w:t>
            </w:r>
            <w:r w:rsidRPr="008D6366">
              <w:rPr>
                <w:rStyle w:val="ab"/>
                <w:rFonts w:hint="eastAsia"/>
                <w:noProof/>
              </w:rPr>
              <w:t>成本控制</w:t>
            </w:r>
            <w:r>
              <w:rPr>
                <w:noProof/>
                <w:webHidden/>
              </w:rPr>
              <w:tab/>
            </w:r>
            <w:r>
              <w:rPr>
                <w:noProof/>
                <w:webHidden/>
              </w:rPr>
              <w:fldChar w:fldCharType="begin"/>
            </w:r>
            <w:r>
              <w:rPr>
                <w:noProof/>
                <w:webHidden/>
              </w:rPr>
              <w:instrText xml:space="preserve"> PAGEREF _Toc128908265 \h </w:instrText>
            </w:r>
            <w:r>
              <w:rPr>
                <w:noProof/>
                <w:webHidden/>
              </w:rPr>
            </w:r>
            <w:r>
              <w:rPr>
                <w:noProof/>
                <w:webHidden/>
              </w:rPr>
              <w:fldChar w:fldCharType="separate"/>
            </w:r>
            <w:r>
              <w:rPr>
                <w:noProof/>
                <w:webHidden/>
              </w:rPr>
              <w:t>146</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66" w:history="1">
            <w:r w:rsidRPr="008D6366">
              <w:rPr>
                <w:rStyle w:val="ab"/>
                <w:noProof/>
              </w:rPr>
              <w:t>8.4.4</w:t>
            </w:r>
            <w:r w:rsidRPr="008D6366">
              <w:rPr>
                <w:rStyle w:val="ab"/>
                <w:rFonts w:hint="eastAsia"/>
                <w:noProof/>
              </w:rPr>
              <w:t xml:space="preserve"> </w:t>
            </w:r>
            <w:r w:rsidRPr="008D6366">
              <w:rPr>
                <w:rStyle w:val="ab"/>
                <w:rFonts w:hint="eastAsia"/>
                <w:noProof/>
              </w:rPr>
              <w:t>组合函数</w:t>
            </w:r>
            <w:r>
              <w:rPr>
                <w:noProof/>
                <w:webHidden/>
              </w:rPr>
              <w:tab/>
            </w:r>
            <w:r>
              <w:rPr>
                <w:noProof/>
                <w:webHidden/>
              </w:rPr>
              <w:fldChar w:fldCharType="begin"/>
            </w:r>
            <w:r>
              <w:rPr>
                <w:noProof/>
                <w:webHidden/>
              </w:rPr>
              <w:instrText xml:space="preserve"> PAGEREF _Toc128908266 \h </w:instrText>
            </w:r>
            <w:r>
              <w:rPr>
                <w:noProof/>
                <w:webHidden/>
              </w:rPr>
            </w:r>
            <w:r>
              <w:rPr>
                <w:noProof/>
                <w:webHidden/>
              </w:rPr>
              <w:fldChar w:fldCharType="separate"/>
            </w:r>
            <w:r>
              <w:rPr>
                <w:noProof/>
                <w:webHidden/>
              </w:rPr>
              <w:t>147</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67" w:history="1">
            <w:r w:rsidRPr="008D6366">
              <w:rPr>
                <w:rStyle w:val="ab"/>
                <w:noProof/>
              </w:rPr>
              <w:t>8.5</w:t>
            </w:r>
            <w:r w:rsidRPr="008D6366">
              <w:rPr>
                <w:rStyle w:val="ab"/>
                <w:rFonts w:hint="eastAsia"/>
                <w:noProof/>
              </w:rPr>
              <w:t xml:space="preserve"> </w:t>
            </w:r>
            <w:r w:rsidRPr="008D6366">
              <w:rPr>
                <w:rStyle w:val="ab"/>
                <w:rFonts w:hint="eastAsia"/>
                <w:noProof/>
              </w:rPr>
              <w:t>拍卖过程中的学习策略</w:t>
            </w:r>
            <w:r>
              <w:rPr>
                <w:noProof/>
                <w:webHidden/>
              </w:rPr>
              <w:tab/>
            </w:r>
            <w:r>
              <w:rPr>
                <w:noProof/>
                <w:webHidden/>
              </w:rPr>
              <w:fldChar w:fldCharType="begin"/>
            </w:r>
            <w:r>
              <w:rPr>
                <w:noProof/>
                <w:webHidden/>
              </w:rPr>
              <w:instrText xml:space="preserve"> PAGEREF _Toc128908267 \h </w:instrText>
            </w:r>
            <w:r>
              <w:rPr>
                <w:noProof/>
                <w:webHidden/>
              </w:rPr>
            </w:r>
            <w:r>
              <w:rPr>
                <w:noProof/>
                <w:webHidden/>
              </w:rPr>
              <w:fldChar w:fldCharType="separate"/>
            </w:r>
            <w:r>
              <w:rPr>
                <w:noProof/>
                <w:webHidden/>
              </w:rPr>
              <w:t>147</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68" w:history="1">
            <w:r w:rsidRPr="008D6366">
              <w:rPr>
                <w:rStyle w:val="ab"/>
                <w:noProof/>
              </w:rPr>
              <w:t>8.5.1</w:t>
            </w:r>
            <w:r w:rsidRPr="008D6366">
              <w:rPr>
                <w:rStyle w:val="ab"/>
                <w:rFonts w:hint="eastAsia"/>
                <w:noProof/>
              </w:rPr>
              <w:t xml:space="preserve"> </w:t>
            </w:r>
            <w:r w:rsidRPr="008D6366">
              <w:rPr>
                <w:rStyle w:val="ab"/>
                <w:rFonts w:hint="eastAsia"/>
                <w:noProof/>
              </w:rPr>
              <w:t>纳什均衡的验证</w:t>
            </w:r>
            <w:r>
              <w:rPr>
                <w:noProof/>
                <w:webHidden/>
              </w:rPr>
              <w:tab/>
            </w:r>
            <w:r>
              <w:rPr>
                <w:noProof/>
                <w:webHidden/>
              </w:rPr>
              <w:fldChar w:fldCharType="begin"/>
            </w:r>
            <w:r>
              <w:rPr>
                <w:noProof/>
                <w:webHidden/>
              </w:rPr>
              <w:instrText xml:space="preserve"> PAGEREF _Toc128908268 \h </w:instrText>
            </w:r>
            <w:r>
              <w:rPr>
                <w:noProof/>
                <w:webHidden/>
              </w:rPr>
            </w:r>
            <w:r>
              <w:rPr>
                <w:noProof/>
                <w:webHidden/>
              </w:rPr>
              <w:fldChar w:fldCharType="separate"/>
            </w:r>
            <w:r>
              <w:rPr>
                <w:noProof/>
                <w:webHidden/>
              </w:rPr>
              <w:t>147</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69" w:history="1">
            <w:r w:rsidRPr="008D6366">
              <w:rPr>
                <w:rStyle w:val="ab"/>
                <w:noProof/>
              </w:rPr>
              <w:t>8.5.2</w:t>
            </w:r>
            <w:r w:rsidRPr="008D6366">
              <w:rPr>
                <w:rStyle w:val="ab"/>
                <w:rFonts w:hint="eastAsia"/>
                <w:noProof/>
              </w:rPr>
              <w:t xml:space="preserve"> </w:t>
            </w:r>
            <w:r w:rsidRPr="008D6366">
              <w:rPr>
                <w:rStyle w:val="ab"/>
                <w:rFonts w:hint="eastAsia"/>
                <w:noProof/>
              </w:rPr>
              <w:t>基于纳什均衡的学习策略</w:t>
            </w:r>
            <w:r>
              <w:rPr>
                <w:noProof/>
                <w:webHidden/>
              </w:rPr>
              <w:tab/>
            </w:r>
            <w:r>
              <w:rPr>
                <w:noProof/>
                <w:webHidden/>
              </w:rPr>
              <w:fldChar w:fldCharType="begin"/>
            </w:r>
            <w:r>
              <w:rPr>
                <w:noProof/>
                <w:webHidden/>
              </w:rPr>
              <w:instrText xml:space="preserve"> PAGEREF _Toc128908269 \h </w:instrText>
            </w:r>
            <w:r>
              <w:rPr>
                <w:noProof/>
                <w:webHidden/>
              </w:rPr>
            </w:r>
            <w:r>
              <w:rPr>
                <w:noProof/>
                <w:webHidden/>
              </w:rPr>
              <w:fldChar w:fldCharType="separate"/>
            </w:r>
            <w:r>
              <w:rPr>
                <w:noProof/>
                <w:webHidden/>
              </w:rPr>
              <w:t>148</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70" w:history="1">
            <w:r w:rsidRPr="008D6366">
              <w:rPr>
                <w:rStyle w:val="ab"/>
                <w:noProof/>
              </w:rPr>
              <w:t>8.6</w:t>
            </w:r>
            <w:r w:rsidRPr="008D6366">
              <w:rPr>
                <w:rStyle w:val="ab"/>
                <w:rFonts w:hint="eastAsia"/>
                <w:noProof/>
              </w:rPr>
              <w:t xml:space="preserve"> </w:t>
            </w:r>
            <w:r w:rsidRPr="008D6366">
              <w:rPr>
                <w:rStyle w:val="ab"/>
                <w:rFonts w:hint="eastAsia"/>
                <w:noProof/>
              </w:rPr>
              <w:t>基于用户需求选择的分析</w:t>
            </w:r>
            <w:r>
              <w:rPr>
                <w:noProof/>
                <w:webHidden/>
              </w:rPr>
              <w:tab/>
            </w:r>
            <w:r>
              <w:rPr>
                <w:noProof/>
                <w:webHidden/>
              </w:rPr>
              <w:fldChar w:fldCharType="begin"/>
            </w:r>
            <w:r>
              <w:rPr>
                <w:noProof/>
                <w:webHidden/>
              </w:rPr>
              <w:instrText xml:space="preserve"> PAGEREF _Toc128908270 \h </w:instrText>
            </w:r>
            <w:r>
              <w:rPr>
                <w:noProof/>
                <w:webHidden/>
              </w:rPr>
            </w:r>
            <w:r>
              <w:rPr>
                <w:noProof/>
                <w:webHidden/>
              </w:rPr>
              <w:fldChar w:fldCharType="separate"/>
            </w:r>
            <w:r>
              <w:rPr>
                <w:noProof/>
                <w:webHidden/>
              </w:rPr>
              <w:t>150</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71" w:history="1">
            <w:r w:rsidRPr="008D6366">
              <w:rPr>
                <w:rStyle w:val="ab"/>
                <w:noProof/>
              </w:rPr>
              <w:t>8.6.1</w:t>
            </w:r>
            <w:r w:rsidRPr="008D6366">
              <w:rPr>
                <w:rStyle w:val="ab"/>
                <w:rFonts w:hint="eastAsia"/>
                <w:noProof/>
              </w:rPr>
              <w:t xml:space="preserve"> </w:t>
            </w:r>
            <w:r w:rsidRPr="008D6366">
              <w:rPr>
                <w:rStyle w:val="ab"/>
                <w:rFonts w:hint="eastAsia"/>
                <w:noProof/>
              </w:rPr>
              <w:t>需求分析</w:t>
            </w:r>
            <w:r>
              <w:rPr>
                <w:noProof/>
                <w:webHidden/>
              </w:rPr>
              <w:tab/>
            </w:r>
            <w:r>
              <w:rPr>
                <w:noProof/>
                <w:webHidden/>
              </w:rPr>
              <w:fldChar w:fldCharType="begin"/>
            </w:r>
            <w:r>
              <w:rPr>
                <w:noProof/>
                <w:webHidden/>
              </w:rPr>
              <w:instrText xml:space="preserve"> PAGEREF _Toc128908271 \h </w:instrText>
            </w:r>
            <w:r>
              <w:rPr>
                <w:noProof/>
                <w:webHidden/>
              </w:rPr>
            </w:r>
            <w:r>
              <w:rPr>
                <w:noProof/>
                <w:webHidden/>
              </w:rPr>
              <w:fldChar w:fldCharType="separate"/>
            </w:r>
            <w:r>
              <w:rPr>
                <w:noProof/>
                <w:webHidden/>
              </w:rPr>
              <w:t>150</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72" w:history="1">
            <w:r w:rsidRPr="008D6366">
              <w:rPr>
                <w:rStyle w:val="ab"/>
                <w:noProof/>
              </w:rPr>
              <w:t>8.6.2</w:t>
            </w:r>
            <w:r w:rsidRPr="008D6366">
              <w:rPr>
                <w:rStyle w:val="ab"/>
                <w:rFonts w:hint="eastAsia"/>
                <w:noProof/>
                <w:kern w:val="0"/>
              </w:rPr>
              <w:t xml:space="preserve"> </w:t>
            </w:r>
            <w:r w:rsidRPr="008D6366">
              <w:rPr>
                <w:rStyle w:val="ab"/>
                <w:rFonts w:hint="eastAsia"/>
                <w:noProof/>
                <w:kern w:val="0"/>
              </w:rPr>
              <w:t>影响因子（选项）分析</w:t>
            </w:r>
            <w:r>
              <w:rPr>
                <w:noProof/>
                <w:webHidden/>
              </w:rPr>
              <w:tab/>
            </w:r>
            <w:r>
              <w:rPr>
                <w:noProof/>
                <w:webHidden/>
              </w:rPr>
              <w:fldChar w:fldCharType="begin"/>
            </w:r>
            <w:r>
              <w:rPr>
                <w:noProof/>
                <w:webHidden/>
              </w:rPr>
              <w:instrText xml:space="preserve"> PAGEREF _Toc128908272 \h </w:instrText>
            </w:r>
            <w:r>
              <w:rPr>
                <w:noProof/>
                <w:webHidden/>
              </w:rPr>
            </w:r>
            <w:r>
              <w:rPr>
                <w:noProof/>
                <w:webHidden/>
              </w:rPr>
              <w:fldChar w:fldCharType="separate"/>
            </w:r>
            <w:r>
              <w:rPr>
                <w:noProof/>
                <w:webHidden/>
              </w:rPr>
              <w:t>152</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73" w:history="1">
            <w:r w:rsidRPr="008D6366">
              <w:rPr>
                <w:rStyle w:val="ab"/>
                <w:noProof/>
              </w:rPr>
              <w:t>8.7</w:t>
            </w:r>
            <w:r w:rsidRPr="008D6366">
              <w:rPr>
                <w:rStyle w:val="ab"/>
                <w:rFonts w:hint="eastAsia"/>
                <w:noProof/>
              </w:rPr>
              <w:t xml:space="preserve"> </w:t>
            </w:r>
            <w:r w:rsidRPr="008D6366">
              <w:rPr>
                <w:rStyle w:val="ab"/>
                <w:rFonts w:hint="eastAsia"/>
                <w:noProof/>
              </w:rPr>
              <w:t>本章小结</w:t>
            </w:r>
            <w:r>
              <w:rPr>
                <w:noProof/>
                <w:webHidden/>
              </w:rPr>
              <w:tab/>
            </w:r>
            <w:r>
              <w:rPr>
                <w:noProof/>
                <w:webHidden/>
              </w:rPr>
              <w:fldChar w:fldCharType="begin"/>
            </w:r>
            <w:r>
              <w:rPr>
                <w:noProof/>
                <w:webHidden/>
              </w:rPr>
              <w:instrText xml:space="preserve"> PAGEREF _Toc128908273 \h </w:instrText>
            </w:r>
            <w:r>
              <w:rPr>
                <w:noProof/>
                <w:webHidden/>
              </w:rPr>
            </w:r>
            <w:r>
              <w:rPr>
                <w:noProof/>
                <w:webHidden/>
              </w:rPr>
              <w:fldChar w:fldCharType="separate"/>
            </w:r>
            <w:r>
              <w:rPr>
                <w:noProof/>
                <w:webHidden/>
              </w:rPr>
              <w:t>154</w:t>
            </w:r>
            <w:r>
              <w:rPr>
                <w:noProof/>
                <w:webHidden/>
              </w:rPr>
              <w:fldChar w:fldCharType="end"/>
            </w:r>
          </w:hyperlink>
        </w:p>
        <w:p w:rsidR="000E39F6" w:rsidRDefault="000E39F6">
          <w:pPr>
            <w:pStyle w:val="10"/>
            <w:tabs>
              <w:tab w:val="right" w:leader="dot" w:pos="8296"/>
            </w:tabs>
            <w:rPr>
              <w:rFonts w:asciiTheme="minorHAnsi" w:eastAsiaTheme="minorEastAsia" w:hAnsiTheme="minorHAnsi" w:cstheme="minorBidi"/>
              <w:noProof/>
              <w:sz w:val="21"/>
              <w:szCs w:val="22"/>
            </w:rPr>
          </w:pPr>
          <w:hyperlink w:anchor="_Toc128908274" w:history="1">
            <w:r w:rsidRPr="008D6366">
              <w:rPr>
                <w:rStyle w:val="ab"/>
                <w:noProof/>
              </w:rPr>
              <w:t>9</w:t>
            </w:r>
            <w:r w:rsidRPr="008D6366">
              <w:rPr>
                <w:rStyle w:val="ab"/>
                <w:rFonts w:hint="eastAsia"/>
                <w:noProof/>
              </w:rPr>
              <w:t xml:space="preserve"> </w:t>
            </w:r>
            <w:r w:rsidRPr="008D6366">
              <w:rPr>
                <w:rStyle w:val="ab"/>
                <w:rFonts w:hint="eastAsia"/>
                <w:noProof/>
              </w:rPr>
              <w:t>基于流量分类的</w:t>
            </w:r>
            <w:r w:rsidRPr="008D6366">
              <w:rPr>
                <w:rStyle w:val="ab"/>
                <w:noProof/>
              </w:rPr>
              <w:t>SDN</w:t>
            </w:r>
            <w:r w:rsidRPr="008D6366">
              <w:rPr>
                <w:rStyle w:val="ab"/>
                <w:rFonts w:hint="eastAsia"/>
                <w:noProof/>
              </w:rPr>
              <w:t>可靠传输策略</w:t>
            </w:r>
            <w:r>
              <w:rPr>
                <w:noProof/>
                <w:webHidden/>
              </w:rPr>
              <w:tab/>
            </w:r>
            <w:r>
              <w:rPr>
                <w:noProof/>
                <w:webHidden/>
              </w:rPr>
              <w:fldChar w:fldCharType="begin"/>
            </w:r>
            <w:r>
              <w:rPr>
                <w:noProof/>
                <w:webHidden/>
              </w:rPr>
              <w:instrText xml:space="preserve"> PAGEREF _Toc128908274 \h </w:instrText>
            </w:r>
            <w:r>
              <w:rPr>
                <w:noProof/>
                <w:webHidden/>
              </w:rPr>
            </w:r>
            <w:r>
              <w:rPr>
                <w:noProof/>
                <w:webHidden/>
              </w:rPr>
              <w:fldChar w:fldCharType="separate"/>
            </w:r>
            <w:r>
              <w:rPr>
                <w:noProof/>
                <w:webHidden/>
              </w:rPr>
              <w:t>156</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75" w:history="1">
            <w:r w:rsidRPr="008D6366">
              <w:rPr>
                <w:rStyle w:val="ab"/>
                <w:noProof/>
              </w:rPr>
              <w:t>9.1</w:t>
            </w:r>
            <w:r w:rsidRPr="008D6366">
              <w:rPr>
                <w:rStyle w:val="ab"/>
                <w:rFonts w:hint="eastAsia"/>
                <w:noProof/>
              </w:rPr>
              <w:t xml:space="preserve"> </w:t>
            </w:r>
            <w:r w:rsidRPr="008D6366">
              <w:rPr>
                <w:rStyle w:val="ab"/>
                <w:rFonts w:hint="eastAsia"/>
                <w:noProof/>
              </w:rPr>
              <w:t>实时可靠传输策略研究</w:t>
            </w:r>
            <w:r>
              <w:rPr>
                <w:noProof/>
                <w:webHidden/>
              </w:rPr>
              <w:tab/>
            </w:r>
            <w:r>
              <w:rPr>
                <w:noProof/>
                <w:webHidden/>
              </w:rPr>
              <w:fldChar w:fldCharType="begin"/>
            </w:r>
            <w:r>
              <w:rPr>
                <w:noProof/>
                <w:webHidden/>
              </w:rPr>
              <w:instrText xml:space="preserve"> PAGEREF _Toc128908275 \h </w:instrText>
            </w:r>
            <w:r>
              <w:rPr>
                <w:noProof/>
                <w:webHidden/>
              </w:rPr>
            </w:r>
            <w:r>
              <w:rPr>
                <w:noProof/>
                <w:webHidden/>
              </w:rPr>
              <w:fldChar w:fldCharType="separate"/>
            </w:r>
            <w:r>
              <w:rPr>
                <w:noProof/>
                <w:webHidden/>
              </w:rPr>
              <w:t>156</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76" w:history="1">
            <w:r w:rsidRPr="008D6366">
              <w:rPr>
                <w:rStyle w:val="ab"/>
                <w:noProof/>
              </w:rPr>
              <w:t>9.1.1</w:t>
            </w:r>
            <w:r w:rsidRPr="008D6366">
              <w:rPr>
                <w:rStyle w:val="ab"/>
                <w:rFonts w:hint="eastAsia"/>
                <w:noProof/>
              </w:rPr>
              <w:t xml:space="preserve"> </w:t>
            </w:r>
            <w:r w:rsidRPr="008D6366">
              <w:rPr>
                <w:rStyle w:val="ab"/>
                <w:rFonts w:hint="eastAsia"/>
                <w:noProof/>
              </w:rPr>
              <w:t>可靠性研究</w:t>
            </w:r>
            <w:r>
              <w:rPr>
                <w:noProof/>
                <w:webHidden/>
              </w:rPr>
              <w:tab/>
            </w:r>
            <w:r>
              <w:rPr>
                <w:noProof/>
                <w:webHidden/>
              </w:rPr>
              <w:fldChar w:fldCharType="begin"/>
            </w:r>
            <w:r>
              <w:rPr>
                <w:noProof/>
                <w:webHidden/>
              </w:rPr>
              <w:instrText xml:space="preserve"> PAGEREF _Toc128908276 \h </w:instrText>
            </w:r>
            <w:r>
              <w:rPr>
                <w:noProof/>
                <w:webHidden/>
              </w:rPr>
            </w:r>
            <w:r>
              <w:rPr>
                <w:noProof/>
                <w:webHidden/>
              </w:rPr>
              <w:fldChar w:fldCharType="separate"/>
            </w:r>
            <w:r>
              <w:rPr>
                <w:noProof/>
                <w:webHidden/>
              </w:rPr>
              <w:t>156</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77" w:history="1">
            <w:r w:rsidRPr="008D6366">
              <w:rPr>
                <w:rStyle w:val="ab"/>
                <w:noProof/>
              </w:rPr>
              <w:t>9.1.2</w:t>
            </w:r>
            <w:r w:rsidRPr="008D6366">
              <w:rPr>
                <w:rStyle w:val="ab"/>
                <w:rFonts w:hint="eastAsia"/>
                <w:noProof/>
              </w:rPr>
              <w:t xml:space="preserve"> </w:t>
            </w:r>
            <w:r w:rsidRPr="008D6366">
              <w:rPr>
                <w:rStyle w:val="ab"/>
                <w:rFonts w:hint="eastAsia"/>
                <w:noProof/>
              </w:rPr>
              <w:t>实时性研究</w:t>
            </w:r>
            <w:r>
              <w:rPr>
                <w:noProof/>
                <w:webHidden/>
              </w:rPr>
              <w:tab/>
            </w:r>
            <w:r>
              <w:rPr>
                <w:noProof/>
                <w:webHidden/>
              </w:rPr>
              <w:fldChar w:fldCharType="begin"/>
            </w:r>
            <w:r>
              <w:rPr>
                <w:noProof/>
                <w:webHidden/>
              </w:rPr>
              <w:instrText xml:space="preserve"> PAGEREF _Toc128908277 \h </w:instrText>
            </w:r>
            <w:r>
              <w:rPr>
                <w:noProof/>
                <w:webHidden/>
              </w:rPr>
            </w:r>
            <w:r>
              <w:rPr>
                <w:noProof/>
                <w:webHidden/>
              </w:rPr>
              <w:fldChar w:fldCharType="separate"/>
            </w:r>
            <w:r>
              <w:rPr>
                <w:noProof/>
                <w:webHidden/>
              </w:rPr>
              <w:t>157</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78" w:history="1">
            <w:r w:rsidRPr="008D6366">
              <w:rPr>
                <w:rStyle w:val="ab"/>
                <w:noProof/>
              </w:rPr>
              <w:t>9.1.3</w:t>
            </w:r>
            <w:r w:rsidRPr="008D6366">
              <w:rPr>
                <w:rStyle w:val="ab"/>
                <w:rFonts w:hint="eastAsia"/>
                <w:noProof/>
              </w:rPr>
              <w:t xml:space="preserve"> </w:t>
            </w:r>
            <w:r w:rsidRPr="008D6366">
              <w:rPr>
                <w:rStyle w:val="ab"/>
                <w:rFonts w:hint="eastAsia"/>
                <w:noProof/>
              </w:rPr>
              <w:t>研究思路</w:t>
            </w:r>
            <w:r>
              <w:rPr>
                <w:noProof/>
                <w:webHidden/>
              </w:rPr>
              <w:tab/>
            </w:r>
            <w:r>
              <w:rPr>
                <w:noProof/>
                <w:webHidden/>
              </w:rPr>
              <w:fldChar w:fldCharType="begin"/>
            </w:r>
            <w:r>
              <w:rPr>
                <w:noProof/>
                <w:webHidden/>
              </w:rPr>
              <w:instrText xml:space="preserve"> PAGEREF _Toc128908278 \h </w:instrText>
            </w:r>
            <w:r>
              <w:rPr>
                <w:noProof/>
                <w:webHidden/>
              </w:rPr>
            </w:r>
            <w:r>
              <w:rPr>
                <w:noProof/>
                <w:webHidden/>
              </w:rPr>
              <w:fldChar w:fldCharType="separate"/>
            </w:r>
            <w:r>
              <w:rPr>
                <w:noProof/>
                <w:webHidden/>
              </w:rPr>
              <w:t>157</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79" w:history="1">
            <w:r w:rsidRPr="008D6366">
              <w:rPr>
                <w:rStyle w:val="ab"/>
                <w:noProof/>
              </w:rPr>
              <w:t>9.2</w:t>
            </w:r>
            <w:r w:rsidRPr="008D6366">
              <w:rPr>
                <w:rStyle w:val="ab"/>
                <w:rFonts w:hint="eastAsia"/>
                <w:noProof/>
                <w:kern w:val="0"/>
              </w:rPr>
              <w:t xml:space="preserve"> </w:t>
            </w:r>
            <w:r w:rsidRPr="008D6366">
              <w:rPr>
                <w:rStyle w:val="ab"/>
                <w:rFonts w:hint="eastAsia"/>
                <w:noProof/>
                <w:kern w:val="0"/>
              </w:rPr>
              <w:t>常用流量分类方法研究</w:t>
            </w:r>
            <w:r>
              <w:rPr>
                <w:noProof/>
                <w:webHidden/>
              </w:rPr>
              <w:tab/>
            </w:r>
            <w:r>
              <w:rPr>
                <w:noProof/>
                <w:webHidden/>
              </w:rPr>
              <w:fldChar w:fldCharType="begin"/>
            </w:r>
            <w:r>
              <w:rPr>
                <w:noProof/>
                <w:webHidden/>
              </w:rPr>
              <w:instrText xml:space="preserve"> PAGEREF _Toc128908279 \h </w:instrText>
            </w:r>
            <w:r>
              <w:rPr>
                <w:noProof/>
                <w:webHidden/>
              </w:rPr>
            </w:r>
            <w:r>
              <w:rPr>
                <w:noProof/>
                <w:webHidden/>
              </w:rPr>
              <w:fldChar w:fldCharType="separate"/>
            </w:r>
            <w:r>
              <w:rPr>
                <w:noProof/>
                <w:webHidden/>
              </w:rPr>
              <w:t>157</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80" w:history="1">
            <w:r w:rsidRPr="008D6366">
              <w:rPr>
                <w:rStyle w:val="ab"/>
                <w:noProof/>
              </w:rPr>
              <w:t>9.2.1</w:t>
            </w:r>
            <w:r w:rsidRPr="008D6366">
              <w:rPr>
                <w:rStyle w:val="ab"/>
                <w:rFonts w:hint="eastAsia"/>
                <w:noProof/>
              </w:rPr>
              <w:t xml:space="preserve"> </w:t>
            </w:r>
            <w:r w:rsidRPr="008D6366">
              <w:rPr>
                <w:rStyle w:val="ab"/>
                <w:rFonts w:hint="eastAsia"/>
                <w:noProof/>
              </w:rPr>
              <w:t>常用流量分类方案</w:t>
            </w:r>
            <w:r>
              <w:rPr>
                <w:noProof/>
                <w:webHidden/>
              </w:rPr>
              <w:tab/>
            </w:r>
            <w:r>
              <w:rPr>
                <w:noProof/>
                <w:webHidden/>
              </w:rPr>
              <w:fldChar w:fldCharType="begin"/>
            </w:r>
            <w:r>
              <w:rPr>
                <w:noProof/>
                <w:webHidden/>
              </w:rPr>
              <w:instrText xml:space="preserve"> PAGEREF _Toc128908280 \h </w:instrText>
            </w:r>
            <w:r>
              <w:rPr>
                <w:noProof/>
                <w:webHidden/>
              </w:rPr>
            </w:r>
            <w:r>
              <w:rPr>
                <w:noProof/>
                <w:webHidden/>
              </w:rPr>
              <w:fldChar w:fldCharType="separate"/>
            </w:r>
            <w:r>
              <w:rPr>
                <w:noProof/>
                <w:webHidden/>
              </w:rPr>
              <w:t>158</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81" w:history="1">
            <w:r w:rsidRPr="008D6366">
              <w:rPr>
                <w:rStyle w:val="ab"/>
                <w:noProof/>
              </w:rPr>
              <w:t>9.2.2</w:t>
            </w:r>
            <w:r w:rsidRPr="008D6366">
              <w:rPr>
                <w:rStyle w:val="ab"/>
                <w:rFonts w:hint="eastAsia"/>
                <w:noProof/>
              </w:rPr>
              <w:t xml:space="preserve"> </w:t>
            </w:r>
            <w:r w:rsidRPr="008D6366">
              <w:rPr>
                <w:rStyle w:val="ab"/>
                <w:rFonts w:hint="eastAsia"/>
                <w:noProof/>
              </w:rPr>
              <w:t>神经网络流量分类</w:t>
            </w:r>
            <w:r>
              <w:rPr>
                <w:noProof/>
                <w:webHidden/>
              </w:rPr>
              <w:tab/>
            </w:r>
            <w:r>
              <w:rPr>
                <w:noProof/>
                <w:webHidden/>
              </w:rPr>
              <w:fldChar w:fldCharType="begin"/>
            </w:r>
            <w:r>
              <w:rPr>
                <w:noProof/>
                <w:webHidden/>
              </w:rPr>
              <w:instrText xml:space="preserve"> PAGEREF _Toc128908281 \h </w:instrText>
            </w:r>
            <w:r>
              <w:rPr>
                <w:noProof/>
                <w:webHidden/>
              </w:rPr>
            </w:r>
            <w:r>
              <w:rPr>
                <w:noProof/>
                <w:webHidden/>
              </w:rPr>
              <w:fldChar w:fldCharType="separate"/>
            </w:r>
            <w:r>
              <w:rPr>
                <w:noProof/>
                <w:webHidden/>
              </w:rPr>
              <w:t>160</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82" w:history="1">
            <w:r w:rsidRPr="008D6366">
              <w:rPr>
                <w:rStyle w:val="ab"/>
                <w:noProof/>
              </w:rPr>
              <w:t>9.3</w:t>
            </w:r>
            <w:r w:rsidRPr="008D6366">
              <w:rPr>
                <w:rStyle w:val="ab"/>
                <w:rFonts w:hint="eastAsia"/>
                <w:noProof/>
              </w:rPr>
              <w:t xml:space="preserve"> </w:t>
            </w:r>
            <w:r w:rsidRPr="008D6366">
              <w:rPr>
                <w:rStyle w:val="ab"/>
                <w:rFonts w:hint="eastAsia"/>
                <w:noProof/>
              </w:rPr>
              <w:t>基于</w:t>
            </w:r>
            <w:r w:rsidRPr="008D6366">
              <w:rPr>
                <w:rStyle w:val="ab"/>
                <w:rFonts w:hint="eastAsia"/>
                <w:noProof/>
                <w:lang/>
              </w:rPr>
              <w:t>资源偏好</w:t>
            </w:r>
            <w:r w:rsidRPr="008D6366">
              <w:rPr>
                <w:rStyle w:val="ab"/>
                <w:rFonts w:hint="eastAsia"/>
                <w:noProof/>
              </w:rPr>
              <w:t>的流调度策略</w:t>
            </w:r>
            <w:r>
              <w:rPr>
                <w:noProof/>
                <w:webHidden/>
              </w:rPr>
              <w:tab/>
            </w:r>
            <w:r>
              <w:rPr>
                <w:noProof/>
                <w:webHidden/>
              </w:rPr>
              <w:fldChar w:fldCharType="begin"/>
            </w:r>
            <w:r>
              <w:rPr>
                <w:noProof/>
                <w:webHidden/>
              </w:rPr>
              <w:instrText xml:space="preserve"> PAGEREF _Toc128908282 \h </w:instrText>
            </w:r>
            <w:r>
              <w:rPr>
                <w:noProof/>
                <w:webHidden/>
              </w:rPr>
            </w:r>
            <w:r>
              <w:rPr>
                <w:noProof/>
                <w:webHidden/>
              </w:rPr>
              <w:fldChar w:fldCharType="separate"/>
            </w:r>
            <w:r>
              <w:rPr>
                <w:noProof/>
                <w:webHidden/>
              </w:rPr>
              <w:t>161</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83" w:history="1">
            <w:r w:rsidRPr="008D6366">
              <w:rPr>
                <w:rStyle w:val="ab"/>
                <w:noProof/>
              </w:rPr>
              <w:t>9.4</w:t>
            </w:r>
            <w:r w:rsidRPr="008D6366">
              <w:rPr>
                <w:rStyle w:val="ab"/>
                <w:rFonts w:hint="eastAsia"/>
                <w:noProof/>
              </w:rPr>
              <w:t xml:space="preserve"> </w:t>
            </w:r>
            <w:r w:rsidRPr="008D6366">
              <w:rPr>
                <w:rStyle w:val="ab"/>
                <w:rFonts w:hint="eastAsia"/>
                <w:noProof/>
              </w:rPr>
              <w:t>基于价格的多服务链传输策略</w:t>
            </w:r>
            <w:r>
              <w:rPr>
                <w:noProof/>
                <w:webHidden/>
              </w:rPr>
              <w:tab/>
            </w:r>
            <w:r>
              <w:rPr>
                <w:noProof/>
                <w:webHidden/>
              </w:rPr>
              <w:fldChar w:fldCharType="begin"/>
            </w:r>
            <w:r>
              <w:rPr>
                <w:noProof/>
                <w:webHidden/>
              </w:rPr>
              <w:instrText xml:space="preserve"> PAGEREF _Toc128908283 \h </w:instrText>
            </w:r>
            <w:r>
              <w:rPr>
                <w:noProof/>
                <w:webHidden/>
              </w:rPr>
            </w:r>
            <w:r>
              <w:rPr>
                <w:noProof/>
                <w:webHidden/>
              </w:rPr>
              <w:fldChar w:fldCharType="separate"/>
            </w:r>
            <w:r>
              <w:rPr>
                <w:noProof/>
                <w:webHidden/>
              </w:rPr>
              <w:t>162</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84" w:history="1">
            <w:r w:rsidRPr="008D6366">
              <w:rPr>
                <w:rStyle w:val="ab"/>
                <w:noProof/>
              </w:rPr>
              <w:t>9.4.1</w:t>
            </w:r>
            <w:r w:rsidRPr="008D6366">
              <w:rPr>
                <w:rStyle w:val="ab"/>
                <w:rFonts w:hint="eastAsia"/>
                <w:noProof/>
              </w:rPr>
              <w:t xml:space="preserve"> </w:t>
            </w:r>
            <w:r w:rsidRPr="008D6366">
              <w:rPr>
                <w:rStyle w:val="ab"/>
                <w:rFonts w:hint="eastAsia"/>
                <w:noProof/>
              </w:rPr>
              <w:t>多资源服务链机制</w:t>
            </w:r>
            <w:r>
              <w:rPr>
                <w:noProof/>
                <w:webHidden/>
              </w:rPr>
              <w:tab/>
            </w:r>
            <w:r>
              <w:rPr>
                <w:noProof/>
                <w:webHidden/>
              </w:rPr>
              <w:fldChar w:fldCharType="begin"/>
            </w:r>
            <w:r>
              <w:rPr>
                <w:noProof/>
                <w:webHidden/>
              </w:rPr>
              <w:instrText xml:space="preserve"> PAGEREF _Toc128908284 \h </w:instrText>
            </w:r>
            <w:r>
              <w:rPr>
                <w:noProof/>
                <w:webHidden/>
              </w:rPr>
            </w:r>
            <w:r>
              <w:rPr>
                <w:noProof/>
                <w:webHidden/>
              </w:rPr>
              <w:fldChar w:fldCharType="separate"/>
            </w:r>
            <w:r>
              <w:rPr>
                <w:noProof/>
                <w:webHidden/>
              </w:rPr>
              <w:t>162</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85" w:history="1">
            <w:r w:rsidRPr="008D6366">
              <w:rPr>
                <w:rStyle w:val="ab"/>
                <w:noProof/>
              </w:rPr>
              <w:t>9.4.2</w:t>
            </w:r>
            <w:r w:rsidRPr="008D6366">
              <w:rPr>
                <w:rStyle w:val="ab"/>
                <w:rFonts w:hint="eastAsia"/>
                <w:noProof/>
              </w:rPr>
              <w:t xml:space="preserve"> </w:t>
            </w:r>
            <w:r w:rsidRPr="008D6366">
              <w:rPr>
                <w:rStyle w:val="ab"/>
                <w:rFonts w:hint="eastAsia"/>
                <w:noProof/>
              </w:rPr>
              <w:t>多资源服务链模型</w:t>
            </w:r>
            <w:r>
              <w:rPr>
                <w:noProof/>
                <w:webHidden/>
              </w:rPr>
              <w:tab/>
            </w:r>
            <w:r>
              <w:rPr>
                <w:noProof/>
                <w:webHidden/>
              </w:rPr>
              <w:fldChar w:fldCharType="begin"/>
            </w:r>
            <w:r>
              <w:rPr>
                <w:noProof/>
                <w:webHidden/>
              </w:rPr>
              <w:instrText xml:space="preserve"> PAGEREF _Toc128908285 \h </w:instrText>
            </w:r>
            <w:r>
              <w:rPr>
                <w:noProof/>
                <w:webHidden/>
              </w:rPr>
            </w:r>
            <w:r>
              <w:rPr>
                <w:noProof/>
                <w:webHidden/>
              </w:rPr>
              <w:fldChar w:fldCharType="separate"/>
            </w:r>
            <w:r>
              <w:rPr>
                <w:noProof/>
                <w:webHidden/>
              </w:rPr>
              <w:t>163</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86" w:history="1">
            <w:r w:rsidRPr="008D6366">
              <w:rPr>
                <w:rStyle w:val="ab"/>
                <w:noProof/>
              </w:rPr>
              <w:t>9.4.3</w:t>
            </w:r>
            <w:r w:rsidRPr="008D6366">
              <w:rPr>
                <w:rStyle w:val="ab"/>
                <w:rFonts w:hint="eastAsia"/>
                <w:noProof/>
              </w:rPr>
              <w:t xml:space="preserve"> </w:t>
            </w:r>
            <w:r w:rsidRPr="008D6366">
              <w:rPr>
                <w:rStyle w:val="ab"/>
                <w:rFonts w:hint="eastAsia"/>
                <w:noProof/>
              </w:rPr>
              <w:t>多资源服务链设计</w:t>
            </w:r>
            <w:r>
              <w:rPr>
                <w:noProof/>
                <w:webHidden/>
              </w:rPr>
              <w:tab/>
            </w:r>
            <w:r>
              <w:rPr>
                <w:noProof/>
                <w:webHidden/>
              </w:rPr>
              <w:fldChar w:fldCharType="begin"/>
            </w:r>
            <w:r>
              <w:rPr>
                <w:noProof/>
                <w:webHidden/>
              </w:rPr>
              <w:instrText xml:space="preserve"> PAGEREF _Toc128908286 \h </w:instrText>
            </w:r>
            <w:r>
              <w:rPr>
                <w:noProof/>
                <w:webHidden/>
              </w:rPr>
            </w:r>
            <w:r>
              <w:rPr>
                <w:noProof/>
                <w:webHidden/>
              </w:rPr>
              <w:fldChar w:fldCharType="separate"/>
            </w:r>
            <w:r>
              <w:rPr>
                <w:noProof/>
                <w:webHidden/>
              </w:rPr>
              <w:t>164</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87" w:history="1">
            <w:r w:rsidRPr="008D6366">
              <w:rPr>
                <w:rStyle w:val="ab"/>
                <w:noProof/>
                <w:lang/>
              </w:rPr>
              <w:t>9.5</w:t>
            </w:r>
            <w:r w:rsidRPr="008D6366">
              <w:rPr>
                <w:rStyle w:val="ab"/>
                <w:rFonts w:hint="eastAsia"/>
                <w:noProof/>
                <w:lang/>
              </w:rPr>
              <w:t xml:space="preserve"> </w:t>
            </w:r>
            <w:r w:rsidRPr="008D6366">
              <w:rPr>
                <w:rStyle w:val="ab"/>
                <w:rFonts w:hint="eastAsia"/>
                <w:noProof/>
                <w:lang/>
              </w:rPr>
              <w:t>实验设计与结果分析</w:t>
            </w:r>
            <w:r>
              <w:rPr>
                <w:noProof/>
                <w:webHidden/>
              </w:rPr>
              <w:tab/>
            </w:r>
            <w:r>
              <w:rPr>
                <w:noProof/>
                <w:webHidden/>
              </w:rPr>
              <w:fldChar w:fldCharType="begin"/>
            </w:r>
            <w:r>
              <w:rPr>
                <w:noProof/>
                <w:webHidden/>
              </w:rPr>
              <w:instrText xml:space="preserve"> PAGEREF _Toc128908287 \h </w:instrText>
            </w:r>
            <w:r>
              <w:rPr>
                <w:noProof/>
                <w:webHidden/>
              </w:rPr>
            </w:r>
            <w:r>
              <w:rPr>
                <w:noProof/>
                <w:webHidden/>
              </w:rPr>
              <w:fldChar w:fldCharType="separate"/>
            </w:r>
            <w:r>
              <w:rPr>
                <w:noProof/>
                <w:webHidden/>
              </w:rPr>
              <w:t>168</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88" w:history="1">
            <w:r w:rsidRPr="008D6366">
              <w:rPr>
                <w:rStyle w:val="ab"/>
                <w:noProof/>
              </w:rPr>
              <w:t>9.5.1</w:t>
            </w:r>
            <w:r w:rsidRPr="008D6366">
              <w:rPr>
                <w:rStyle w:val="ab"/>
                <w:rFonts w:hint="eastAsia"/>
                <w:noProof/>
              </w:rPr>
              <w:t xml:space="preserve"> </w:t>
            </w:r>
            <w:r w:rsidRPr="008D6366">
              <w:rPr>
                <w:rStyle w:val="ab"/>
                <w:rFonts w:hint="eastAsia"/>
                <w:noProof/>
              </w:rPr>
              <w:t>基于拍卖组合的</w:t>
            </w:r>
            <w:r w:rsidRPr="008D6366">
              <w:rPr>
                <w:rStyle w:val="ab"/>
                <w:noProof/>
              </w:rPr>
              <w:t>SDN</w:t>
            </w:r>
            <w:r w:rsidRPr="008D6366">
              <w:rPr>
                <w:rStyle w:val="ab"/>
                <w:rFonts w:hint="eastAsia"/>
                <w:noProof/>
              </w:rPr>
              <w:t>资源定价仿真</w:t>
            </w:r>
            <w:r>
              <w:rPr>
                <w:noProof/>
                <w:webHidden/>
              </w:rPr>
              <w:tab/>
            </w:r>
            <w:r>
              <w:rPr>
                <w:noProof/>
                <w:webHidden/>
              </w:rPr>
              <w:fldChar w:fldCharType="begin"/>
            </w:r>
            <w:r>
              <w:rPr>
                <w:noProof/>
                <w:webHidden/>
              </w:rPr>
              <w:instrText xml:space="preserve"> PAGEREF _Toc128908288 \h </w:instrText>
            </w:r>
            <w:r>
              <w:rPr>
                <w:noProof/>
                <w:webHidden/>
              </w:rPr>
            </w:r>
            <w:r>
              <w:rPr>
                <w:noProof/>
                <w:webHidden/>
              </w:rPr>
              <w:fldChar w:fldCharType="separate"/>
            </w:r>
            <w:r>
              <w:rPr>
                <w:noProof/>
                <w:webHidden/>
              </w:rPr>
              <w:t>168</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89" w:history="1">
            <w:r w:rsidRPr="008D6366">
              <w:rPr>
                <w:rStyle w:val="ab"/>
                <w:noProof/>
              </w:rPr>
              <w:t>9.5.2</w:t>
            </w:r>
            <w:r w:rsidRPr="008D6366">
              <w:rPr>
                <w:rStyle w:val="ab"/>
                <w:rFonts w:hint="eastAsia"/>
                <w:noProof/>
              </w:rPr>
              <w:t xml:space="preserve"> </w:t>
            </w:r>
            <w:r w:rsidRPr="008D6366">
              <w:rPr>
                <w:rStyle w:val="ab"/>
                <w:rFonts w:hint="eastAsia"/>
                <w:noProof/>
              </w:rPr>
              <w:t>基于</w:t>
            </w:r>
            <w:r w:rsidRPr="008D6366">
              <w:rPr>
                <w:rStyle w:val="ab"/>
                <w:noProof/>
              </w:rPr>
              <w:t>SDN</w:t>
            </w:r>
            <w:r w:rsidRPr="008D6366">
              <w:rPr>
                <w:rStyle w:val="ab"/>
                <w:rFonts w:hint="eastAsia"/>
                <w:noProof/>
              </w:rPr>
              <w:t>多资源服务链的可靠传输策略仿真</w:t>
            </w:r>
            <w:r>
              <w:rPr>
                <w:noProof/>
                <w:webHidden/>
              </w:rPr>
              <w:tab/>
            </w:r>
            <w:r>
              <w:rPr>
                <w:noProof/>
                <w:webHidden/>
              </w:rPr>
              <w:fldChar w:fldCharType="begin"/>
            </w:r>
            <w:r>
              <w:rPr>
                <w:noProof/>
                <w:webHidden/>
              </w:rPr>
              <w:instrText xml:space="preserve"> PAGEREF _Toc128908289 \h </w:instrText>
            </w:r>
            <w:r>
              <w:rPr>
                <w:noProof/>
                <w:webHidden/>
              </w:rPr>
            </w:r>
            <w:r>
              <w:rPr>
                <w:noProof/>
                <w:webHidden/>
              </w:rPr>
              <w:fldChar w:fldCharType="separate"/>
            </w:r>
            <w:r>
              <w:rPr>
                <w:noProof/>
                <w:webHidden/>
              </w:rPr>
              <w:t>169</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90" w:history="1">
            <w:r w:rsidRPr="008D6366">
              <w:rPr>
                <w:rStyle w:val="ab"/>
                <w:noProof/>
              </w:rPr>
              <w:t>9.6</w:t>
            </w:r>
            <w:r w:rsidRPr="008D6366">
              <w:rPr>
                <w:rStyle w:val="ab"/>
                <w:rFonts w:hint="eastAsia"/>
                <w:noProof/>
              </w:rPr>
              <w:t xml:space="preserve"> </w:t>
            </w:r>
            <w:r w:rsidRPr="008D6366">
              <w:rPr>
                <w:rStyle w:val="ab"/>
                <w:rFonts w:hint="eastAsia"/>
                <w:noProof/>
              </w:rPr>
              <w:t>本章小结</w:t>
            </w:r>
            <w:r>
              <w:rPr>
                <w:noProof/>
                <w:webHidden/>
              </w:rPr>
              <w:tab/>
            </w:r>
            <w:r>
              <w:rPr>
                <w:noProof/>
                <w:webHidden/>
              </w:rPr>
              <w:fldChar w:fldCharType="begin"/>
            </w:r>
            <w:r>
              <w:rPr>
                <w:noProof/>
                <w:webHidden/>
              </w:rPr>
              <w:instrText xml:space="preserve"> PAGEREF _Toc128908290 \h </w:instrText>
            </w:r>
            <w:r>
              <w:rPr>
                <w:noProof/>
                <w:webHidden/>
              </w:rPr>
            </w:r>
            <w:r>
              <w:rPr>
                <w:noProof/>
                <w:webHidden/>
              </w:rPr>
              <w:fldChar w:fldCharType="separate"/>
            </w:r>
            <w:r>
              <w:rPr>
                <w:noProof/>
                <w:webHidden/>
              </w:rPr>
              <w:t>173</w:t>
            </w:r>
            <w:r>
              <w:rPr>
                <w:noProof/>
                <w:webHidden/>
              </w:rPr>
              <w:fldChar w:fldCharType="end"/>
            </w:r>
          </w:hyperlink>
        </w:p>
        <w:p w:rsidR="000E39F6" w:rsidRDefault="000E39F6">
          <w:pPr>
            <w:pStyle w:val="10"/>
            <w:tabs>
              <w:tab w:val="right" w:leader="dot" w:pos="8296"/>
            </w:tabs>
            <w:rPr>
              <w:rFonts w:asciiTheme="minorHAnsi" w:eastAsiaTheme="minorEastAsia" w:hAnsiTheme="minorHAnsi" w:cstheme="minorBidi"/>
              <w:noProof/>
              <w:sz w:val="21"/>
              <w:szCs w:val="22"/>
            </w:rPr>
          </w:pPr>
          <w:hyperlink w:anchor="_Toc128908291" w:history="1">
            <w:r w:rsidRPr="008D6366">
              <w:rPr>
                <w:rStyle w:val="ab"/>
                <w:noProof/>
              </w:rPr>
              <w:t>10 SDN</w:t>
            </w:r>
            <w:r w:rsidRPr="008D6366">
              <w:rPr>
                <w:rStyle w:val="ab"/>
                <w:rFonts w:hint="eastAsia"/>
                <w:noProof/>
              </w:rPr>
              <w:t>智能体的研究和设计</w:t>
            </w:r>
            <w:r>
              <w:rPr>
                <w:noProof/>
                <w:webHidden/>
              </w:rPr>
              <w:tab/>
            </w:r>
            <w:r>
              <w:rPr>
                <w:noProof/>
                <w:webHidden/>
              </w:rPr>
              <w:fldChar w:fldCharType="begin"/>
            </w:r>
            <w:r>
              <w:rPr>
                <w:noProof/>
                <w:webHidden/>
              </w:rPr>
              <w:instrText xml:space="preserve"> PAGEREF _Toc128908291 \h </w:instrText>
            </w:r>
            <w:r>
              <w:rPr>
                <w:noProof/>
                <w:webHidden/>
              </w:rPr>
            </w:r>
            <w:r>
              <w:rPr>
                <w:noProof/>
                <w:webHidden/>
              </w:rPr>
              <w:fldChar w:fldCharType="separate"/>
            </w:r>
            <w:r>
              <w:rPr>
                <w:noProof/>
                <w:webHidden/>
              </w:rPr>
              <w:t>175</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92" w:history="1">
            <w:r w:rsidRPr="008D6366">
              <w:rPr>
                <w:rStyle w:val="ab"/>
                <w:noProof/>
              </w:rPr>
              <w:t>10.1</w:t>
            </w:r>
            <w:r w:rsidRPr="008D6366">
              <w:rPr>
                <w:rStyle w:val="ab"/>
                <w:rFonts w:hint="eastAsia"/>
                <w:noProof/>
              </w:rPr>
              <w:t xml:space="preserve"> </w:t>
            </w:r>
            <w:r w:rsidRPr="008D6366">
              <w:rPr>
                <w:rStyle w:val="ab"/>
                <w:rFonts w:hint="eastAsia"/>
                <w:noProof/>
              </w:rPr>
              <w:t>感知模块</w:t>
            </w:r>
            <w:r>
              <w:rPr>
                <w:noProof/>
                <w:webHidden/>
              </w:rPr>
              <w:tab/>
            </w:r>
            <w:r>
              <w:rPr>
                <w:noProof/>
                <w:webHidden/>
              </w:rPr>
              <w:fldChar w:fldCharType="begin"/>
            </w:r>
            <w:r>
              <w:rPr>
                <w:noProof/>
                <w:webHidden/>
              </w:rPr>
              <w:instrText xml:space="preserve"> PAGEREF _Toc128908292 \h </w:instrText>
            </w:r>
            <w:r>
              <w:rPr>
                <w:noProof/>
                <w:webHidden/>
              </w:rPr>
            </w:r>
            <w:r>
              <w:rPr>
                <w:noProof/>
                <w:webHidden/>
              </w:rPr>
              <w:fldChar w:fldCharType="separate"/>
            </w:r>
            <w:r>
              <w:rPr>
                <w:noProof/>
                <w:webHidden/>
              </w:rPr>
              <w:t>175</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93" w:history="1">
            <w:r w:rsidRPr="008D6366">
              <w:rPr>
                <w:rStyle w:val="ab"/>
                <w:noProof/>
              </w:rPr>
              <w:t>10.2</w:t>
            </w:r>
            <w:r w:rsidRPr="008D6366">
              <w:rPr>
                <w:rStyle w:val="ab"/>
                <w:rFonts w:hint="eastAsia"/>
                <w:noProof/>
              </w:rPr>
              <w:t xml:space="preserve"> </w:t>
            </w:r>
            <w:r w:rsidRPr="008D6366">
              <w:rPr>
                <w:rStyle w:val="ab"/>
                <w:rFonts w:hint="eastAsia"/>
                <w:noProof/>
              </w:rPr>
              <w:t>优先级确定模块</w:t>
            </w:r>
            <w:r>
              <w:rPr>
                <w:noProof/>
                <w:webHidden/>
              </w:rPr>
              <w:tab/>
            </w:r>
            <w:r>
              <w:rPr>
                <w:noProof/>
                <w:webHidden/>
              </w:rPr>
              <w:fldChar w:fldCharType="begin"/>
            </w:r>
            <w:r>
              <w:rPr>
                <w:noProof/>
                <w:webHidden/>
              </w:rPr>
              <w:instrText xml:space="preserve"> PAGEREF _Toc128908293 \h </w:instrText>
            </w:r>
            <w:r>
              <w:rPr>
                <w:noProof/>
                <w:webHidden/>
              </w:rPr>
            </w:r>
            <w:r>
              <w:rPr>
                <w:noProof/>
                <w:webHidden/>
              </w:rPr>
              <w:fldChar w:fldCharType="separate"/>
            </w:r>
            <w:r>
              <w:rPr>
                <w:noProof/>
                <w:webHidden/>
              </w:rPr>
              <w:t>175</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94" w:history="1">
            <w:r w:rsidRPr="008D6366">
              <w:rPr>
                <w:rStyle w:val="ab"/>
                <w:noProof/>
              </w:rPr>
              <w:t>10.2.1</w:t>
            </w:r>
            <w:r w:rsidRPr="008D6366">
              <w:rPr>
                <w:rStyle w:val="ab"/>
                <w:rFonts w:hint="eastAsia"/>
                <w:noProof/>
              </w:rPr>
              <w:t xml:space="preserve"> </w:t>
            </w:r>
            <w:r w:rsidRPr="008D6366">
              <w:rPr>
                <w:rStyle w:val="ab"/>
                <w:rFonts w:hint="eastAsia"/>
                <w:noProof/>
              </w:rPr>
              <w:t>基于区块链的发币模型</w:t>
            </w:r>
            <w:r>
              <w:rPr>
                <w:noProof/>
                <w:webHidden/>
              </w:rPr>
              <w:tab/>
            </w:r>
            <w:r>
              <w:rPr>
                <w:noProof/>
                <w:webHidden/>
              </w:rPr>
              <w:fldChar w:fldCharType="begin"/>
            </w:r>
            <w:r>
              <w:rPr>
                <w:noProof/>
                <w:webHidden/>
              </w:rPr>
              <w:instrText xml:space="preserve"> PAGEREF _Toc128908294 \h </w:instrText>
            </w:r>
            <w:r>
              <w:rPr>
                <w:noProof/>
                <w:webHidden/>
              </w:rPr>
            </w:r>
            <w:r>
              <w:rPr>
                <w:noProof/>
                <w:webHidden/>
              </w:rPr>
              <w:fldChar w:fldCharType="separate"/>
            </w:r>
            <w:r>
              <w:rPr>
                <w:noProof/>
                <w:webHidden/>
              </w:rPr>
              <w:t>176</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95" w:history="1">
            <w:r w:rsidRPr="008D6366">
              <w:rPr>
                <w:rStyle w:val="ab"/>
                <w:noProof/>
              </w:rPr>
              <w:t>10.2.2</w:t>
            </w:r>
            <w:r w:rsidRPr="008D6366">
              <w:rPr>
                <w:rStyle w:val="ab"/>
                <w:rFonts w:hint="eastAsia"/>
                <w:noProof/>
              </w:rPr>
              <w:t xml:space="preserve"> </w:t>
            </w:r>
            <w:r w:rsidRPr="008D6366">
              <w:rPr>
                <w:rStyle w:val="ab"/>
                <w:rFonts w:hint="eastAsia"/>
                <w:noProof/>
              </w:rPr>
              <w:t>资源优先级拍卖模型</w:t>
            </w:r>
            <w:r>
              <w:rPr>
                <w:noProof/>
                <w:webHidden/>
              </w:rPr>
              <w:tab/>
            </w:r>
            <w:r>
              <w:rPr>
                <w:noProof/>
                <w:webHidden/>
              </w:rPr>
              <w:fldChar w:fldCharType="begin"/>
            </w:r>
            <w:r>
              <w:rPr>
                <w:noProof/>
                <w:webHidden/>
              </w:rPr>
              <w:instrText xml:space="preserve"> PAGEREF _Toc128908295 \h </w:instrText>
            </w:r>
            <w:r>
              <w:rPr>
                <w:noProof/>
                <w:webHidden/>
              </w:rPr>
            </w:r>
            <w:r>
              <w:rPr>
                <w:noProof/>
                <w:webHidden/>
              </w:rPr>
              <w:fldChar w:fldCharType="separate"/>
            </w:r>
            <w:r>
              <w:rPr>
                <w:noProof/>
                <w:webHidden/>
              </w:rPr>
              <w:t>180</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296" w:history="1">
            <w:r w:rsidRPr="008D6366">
              <w:rPr>
                <w:rStyle w:val="ab"/>
                <w:noProof/>
              </w:rPr>
              <w:t>10.3 SDN</w:t>
            </w:r>
            <w:r w:rsidRPr="008D6366">
              <w:rPr>
                <w:rStyle w:val="ab"/>
                <w:rFonts w:hint="eastAsia"/>
                <w:noProof/>
              </w:rPr>
              <w:t>策略控制模块</w:t>
            </w:r>
            <w:r>
              <w:rPr>
                <w:noProof/>
                <w:webHidden/>
              </w:rPr>
              <w:tab/>
            </w:r>
            <w:r>
              <w:rPr>
                <w:noProof/>
                <w:webHidden/>
              </w:rPr>
              <w:fldChar w:fldCharType="begin"/>
            </w:r>
            <w:r>
              <w:rPr>
                <w:noProof/>
                <w:webHidden/>
              </w:rPr>
              <w:instrText xml:space="preserve"> PAGEREF _Toc128908296 \h </w:instrText>
            </w:r>
            <w:r>
              <w:rPr>
                <w:noProof/>
                <w:webHidden/>
              </w:rPr>
            </w:r>
            <w:r>
              <w:rPr>
                <w:noProof/>
                <w:webHidden/>
              </w:rPr>
              <w:fldChar w:fldCharType="separate"/>
            </w:r>
            <w:r>
              <w:rPr>
                <w:noProof/>
                <w:webHidden/>
              </w:rPr>
              <w:t>183</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97" w:history="1">
            <w:r w:rsidRPr="008D6366">
              <w:rPr>
                <w:rStyle w:val="ab"/>
                <w:noProof/>
              </w:rPr>
              <w:t>10.3.1</w:t>
            </w:r>
            <w:r w:rsidRPr="008D6366">
              <w:rPr>
                <w:rStyle w:val="ab"/>
                <w:rFonts w:hint="eastAsia"/>
                <w:noProof/>
              </w:rPr>
              <w:t xml:space="preserve"> </w:t>
            </w:r>
            <w:r w:rsidRPr="008D6366">
              <w:rPr>
                <w:rStyle w:val="ab"/>
                <w:rFonts w:hint="eastAsia"/>
                <w:noProof/>
              </w:rPr>
              <w:t>排队论模型</w:t>
            </w:r>
            <w:r>
              <w:rPr>
                <w:noProof/>
                <w:webHidden/>
              </w:rPr>
              <w:tab/>
            </w:r>
            <w:r>
              <w:rPr>
                <w:noProof/>
                <w:webHidden/>
              </w:rPr>
              <w:fldChar w:fldCharType="begin"/>
            </w:r>
            <w:r>
              <w:rPr>
                <w:noProof/>
                <w:webHidden/>
              </w:rPr>
              <w:instrText xml:space="preserve"> PAGEREF _Toc128908297 \h </w:instrText>
            </w:r>
            <w:r>
              <w:rPr>
                <w:noProof/>
                <w:webHidden/>
              </w:rPr>
            </w:r>
            <w:r>
              <w:rPr>
                <w:noProof/>
                <w:webHidden/>
              </w:rPr>
              <w:fldChar w:fldCharType="separate"/>
            </w:r>
            <w:r>
              <w:rPr>
                <w:noProof/>
                <w:webHidden/>
              </w:rPr>
              <w:t>183</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98" w:history="1">
            <w:r w:rsidRPr="008D6366">
              <w:rPr>
                <w:rStyle w:val="ab"/>
                <w:noProof/>
              </w:rPr>
              <w:t>10.3.2</w:t>
            </w:r>
            <w:r w:rsidRPr="008D6366">
              <w:rPr>
                <w:rStyle w:val="ab"/>
                <w:rFonts w:hint="eastAsia"/>
                <w:noProof/>
              </w:rPr>
              <w:t xml:space="preserve"> </w:t>
            </w:r>
            <w:r w:rsidRPr="008D6366">
              <w:rPr>
                <w:rStyle w:val="ab"/>
                <w:rFonts w:hint="eastAsia"/>
                <w:noProof/>
              </w:rPr>
              <w:t>优先级调度模型</w:t>
            </w:r>
            <w:r>
              <w:rPr>
                <w:noProof/>
                <w:webHidden/>
              </w:rPr>
              <w:tab/>
            </w:r>
            <w:r>
              <w:rPr>
                <w:noProof/>
                <w:webHidden/>
              </w:rPr>
              <w:fldChar w:fldCharType="begin"/>
            </w:r>
            <w:r>
              <w:rPr>
                <w:noProof/>
                <w:webHidden/>
              </w:rPr>
              <w:instrText xml:space="preserve"> PAGEREF _Toc128908298 \h </w:instrText>
            </w:r>
            <w:r>
              <w:rPr>
                <w:noProof/>
                <w:webHidden/>
              </w:rPr>
            </w:r>
            <w:r>
              <w:rPr>
                <w:noProof/>
                <w:webHidden/>
              </w:rPr>
              <w:fldChar w:fldCharType="separate"/>
            </w:r>
            <w:r>
              <w:rPr>
                <w:noProof/>
                <w:webHidden/>
              </w:rPr>
              <w:t>188</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299" w:history="1">
            <w:r w:rsidRPr="008D6366">
              <w:rPr>
                <w:rStyle w:val="ab"/>
                <w:noProof/>
              </w:rPr>
              <w:t>10.3.3</w:t>
            </w:r>
            <w:r w:rsidRPr="008D6366">
              <w:rPr>
                <w:rStyle w:val="ab"/>
                <w:rFonts w:hint="eastAsia"/>
                <w:noProof/>
              </w:rPr>
              <w:t xml:space="preserve"> </w:t>
            </w:r>
            <w:r w:rsidRPr="008D6366">
              <w:rPr>
                <w:rStyle w:val="ab"/>
                <w:rFonts w:hint="eastAsia"/>
                <w:noProof/>
              </w:rPr>
              <w:t>基于模型的</w:t>
            </w:r>
            <w:r w:rsidRPr="008D6366">
              <w:rPr>
                <w:rStyle w:val="ab"/>
                <w:noProof/>
              </w:rPr>
              <w:t>QoS</w:t>
            </w:r>
            <w:r w:rsidRPr="008D6366">
              <w:rPr>
                <w:rStyle w:val="ab"/>
                <w:rFonts w:hint="eastAsia"/>
                <w:noProof/>
              </w:rPr>
              <w:t>框架</w:t>
            </w:r>
            <w:r>
              <w:rPr>
                <w:noProof/>
                <w:webHidden/>
              </w:rPr>
              <w:tab/>
            </w:r>
            <w:r>
              <w:rPr>
                <w:noProof/>
                <w:webHidden/>
              </w:rPr>
              <w:fldChar w:fldCharType="begin"/>
            </w:r>
            <w:r>
              <w:rPr>
                <w:noProof/>
                <w:webHidden/>
              </w:rPr>
              <w:instrText xml:space="preserve"> PAGEREF _Toc128908299 \h </w:instrText>
            </w:r>
            <w:r>
              <w:rPr>
                <w:noProof/>
                <w:webHidden/>
              </w:rPr>
            </w:r>
            <w:r>
              <w:rPr>
                <w:noProof/>
                <w:webHidden/>
              </w:rPr>
              <w:fldChar w:fldCharType="separate"/>
            </w:r>
            <w:r>
              <w:rPr>
                <w:noProof/>
                <w:webHidden/>
              </w:rPr>
              <w:t>192</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300" w:history="1">
            <w:r w:rsidRPr="008D6366">
              <w:rPr>
                <w:rStyle w:val="ab"/>
                <w:noProof/>
              </w:rPr>
              <w:t>10.3.4</w:t>
            </w:r>
            <w:r w:rsidRPr="008D6366">
              <w:rPr>
                <w:rStyle w:val="ab"/>
                <w:rFonts w:hint="eastAsia"/>
                <w:noProof/>
              </w:rPr>
              <w:t xml:space="preserve"> </w:t>
            </w:r>
            <w:r w:rsidRPr="008D6366">
              <w:rPr>
                <w:rStyle w:val="ab"/>
                <w:rFonts w:hint="eastAsia"/>
                <w:noProof/>
              </w:rPr>
              <w:t>多跳模型</w:t>
            </w:r>
            <w:r>
              <w:rPr>
                <w:noProof/>
                <w:webHidden/>
              </w:rPr>
              <w:tab/>
            </w:r>
            <w:r>
              <w:rPr>
                <w:noProof/>
                <w:webHidden/>
              </w:rPr>
              <w:fldChar w:fldCharType="begin"/>
            </w:r>
            <w:r>
              <w:rPr>
                <w:noProof/>
                <w:webHidden/>
              </w:rPr>
              <w:instrText xml:space="preserve"> PAGEREF _Toc128908300 \h </w:instrText>
            </w:r>
            <w:r>
              <w:rPr>
                <w:noProof/>
                <w:webHidden/>
              </w:rPr>
            </w:r>
            <w:r>
              <w:rPr>
                <w:noProof/>
                <w:webHidden/>
              </w:rPr>
              <w:fldChar w:fldCharType="separate"/>
            </w:r>
            <w:r>
              <w:rPr>
                <w:noProof/>
                <w:webHidden/>
              </w:rPr>
              <w:t>195</w:t>
            </w:r>
            <w:r>
              <w:rPr>
                <w:noProof/>
                <w:webHidden/>
              </w:rPr>
              <w:fldChar w:fldCharType="end"/>
            </w:r>
          </w:hyperlink>
        </w:p>
        <w:p w:rsidR="000E39F6" w:rsidRDefault="000E39F6" w:rsidP="000E39F6">
          <w:pPr>
            <w:pStyle w:val="30"/>
            <w:tabs>
              <w:tab w:val="right" w:leader="dot" w:pos="8296"/>
            </w:tabs>
            <w:ind w:left="960"/>
            <w:rPr>
              <w:rFonts w:asciiTheme="minorHAnsi" w:eastAsiaTheme="minorEastAsia" w:hAnsiTheme="minorHAnsi" w:cstheme="minorBidi"/>
              <w:noProof/>
              <w:sz w:val="21"/>
              <w:szCs w:val="22"/>
            </w:rPr>
          </w:pPr>
          <w:hyperlink w:anchor="_Toc128908301" w:history="1">
            <w:r w:rsidRPr="008D6366">
              <w:rPr>
                <w:rStyle w:val="ab"/>
                <w:noProof/>
              </w:rPr>
              <w:t>10.3.5</w:t>
            </w:r>
            <w:r w:rsidRPr="008D6366">
              <w:rPr>
                <w:rStyle w:val="ab"/>
                <w:rFonts w:hint="eastAsia"/>
                <w:noProof/>
                <w:lang/>
              </w:rPr>
              <w:t xml:space="preserve"> </w:t>
            </w:r>
            <w:r w:rsidRPr="008D6366">
              <w:rPr>
                <w:rStyle w:val="ab"/>
                <w:rFonts w:hint="eastAsia"/>
                <w:noProof/>
                <w:lang/>
              </w:rPr>
              <w:t>实验设计与结果分析</w:t>
            </w:r>
            <w:r>
              <w:rPr>
                <w:noProof/>
                <w:webHidden/>
              </w:rPr>
              <w:tab/>
            </w:r>
            <w:r>
              <w:rPr>
                <w:noProof/>
                <w:webHidden/>
              </w:rPr>
              <w:fldChar w:fldCharType="begin"/>
            </w:r>
            <w:r>
              <w:rPr>
                <w:noProof/>
                <w:webHidden/>
              </w:rPr>
              <w:instrText xml:space="preserve"> PAGEREF _Toc128908301 \h </w:instrText>
            </w:r>
            <w:r>
              <w:rPr>
                <w:noProof/>
                <w:webHidden/>
              </w:rPr>
            </w:r>
            <w:r>
              <w:rPr>
                <w:noProof/>
                <w:webHidden/>
              </w:rPr>
              <w:fldChar w:fldCharType="separate"/>
            </w:r>
            <w:r>
              <w:rPr>
                <w:noProof/>
                <w:webHidden/>
              </w:rPr>
              <w:t>199</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302" w:history="1">
            <w:r w:rsidRPr="008D6366">
              <w:rPr>
                <w:rStyle w:val="ab"/>
                <w:noProof/>
              </w:rPr>
              <w:t>10.4</w:t>
            </w:r>
            <w:r w:rsidRPr="008D6366">
              <w:rPr>
                <w:rStyle w:val="ab"/>
                <w:rFonts w:hint="eastAsia"/>
                <w:noProof/>
              </w:rPr>
              <w:t xml:space="preserve"> </w:t>
            </w:r>
            <w:r w:rsidRPr="008D6366">
              <w:rPr>
                <w:rStyle w:val="ab"/>
                <w:rFonts w:hint="eastAsia"/>
                <w:noProof/>
              </w:rPr>
              <w:t>本章小结</w:t>
            </w:r>
            <w:r>
              <w:rPr>
                <w:noProof/>
                <w:webHidden/>
              </w:rPr>
              <w:tab/>
            </w:r>
            <w:r>
              <w:rPr>
                <w:noProof/>
                <w:webHidden/>
              </w:rPr>
              <w:fldChar w:fldCharType="begin"/>
            </w:r>
            <w:r>
              <w:rPr>
                <w:noProof/>
                <w:webHidden/>
              </w:rPr>
              <w:instrText xml:space="preserve"> PAGEREF _Toc128908302 \h </w:instrText>
            </w:r>
            <w:r>
              <w:rPr>
                <w:noProof/>
                <w:webHidden/>
              </w:rPr>
            </w:r>
            <w:r>
              <w:rPr>
                <w:noProof/>
                <w:webHidden/>
              </w:rPr>
              <w:fldChar w:fldCharType="separate"/>
            </w:r>
            <w:r>
              <w:rPr>
                <w:noProof/>
                <w:webHidden/>
              </w:rPr>
              <w:t>206</w:t>
            </w:r>
            <w:r>
              <w:rPr>
                <w:noProof/>
                <w:webHidden/>
              </w:rPr>
              <w:fldChar w:fldCharType="end"/>
            </w:r>
          </w:hyperlink>
        </w:p>
        <w:p w:rsidR="000E39F6" w:rsidRDefault="000E39F6">
          <w:pPr>
            <w:pStyle w:val="10"/>
            <w:tabs>
              <w:tab w:val="right" w:leader="dot" w:pos="8296"/>
            </w:tabs>
            <w:rPr>
              <w:rFonts w:asciiTheme="minorHAnsi" w:eastAsiaTheme="minorEastAsia" w:hAnsiTheme="minorHAnsi" w:cstheme="minorBidi"/>
              <w:noProof/>
              <w:sz w:val="21"/>
              <w:szCs w:val="22"/>
            </w:rPr>
          </w:pPr>
          <w:hyperlink w:anchor="_Toc128908303" w:history="1">
            <w:r w:rsidRPr="008D6366">
              <w:rPr>
                <w:rStyle w:val="ab"/>
                <w:noProof/>
              </w:rPr>
              <w:t>11</w:t>
            </w:r>
            <w:r w:rsidRPr="008D6366">
              <w:rPr>
                <w:rStyle w:val="ab"/>
                <w:rFonts w:hint="eastAsia"/>
                <w:noProof/>
              </w:rPr>
              <w:t xml:space="preserve"> </w:t>
            </w:r>
            <w:r w:rsidRPr="008D6366">
              <w:rPr>
                <w:rStyle w:val="ab"/>
                <w:rFonts w:hint="eastAsia"/>
                <w:noProof/>
              </w:rPr>
              <w:t>实验验证系统的构建与测试</w:t>
            </w:r>
            <w:r>
              <w:rPr>
                <w:noProof/>
                <w:webHidden/>
              </w:rPr>
              <w:tab/>
            </w:r>
            <w:r>
              <w:rPr>
                <w:noProof/>
                <w:webHidden/>
              </w:rPr>
              <w:fldChar w:fldCharType="begin"/>
            </w:r>
            <w:r>
              <w:rPr>
                <w:noProof/>
                <w:webHidden/>
              </w:rPr>
              <w:instrText xml:space="preserve"> PAGEREF _Toc128908303 \h </w:instrText>
            </w:r>
            <w:r>
              <w:rPr>
                <w:noProof/>
                <w:webHidden/>
              </w:rPr>
            </w:r>
            <w:r>
              <w:rPr>
                <w:noProof/>
                <w:webHidden/>
              </w:rPr>
              <w:fldChar w:fldCharType="separate"/>
            </w:r>
            <w:r>
              <w:rPr>
                <w:noProof/>
                <w:webHidden/>
              </w:rPr>
              <w:t>207</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304" w:history="1">
            <w:r w:rsidRPr="008D6366">
              <w:rPr>
                <w:rStyle w:val="ab"/>
                <w:noProof/>
              </w:rPr>
              <w:t>11.1</w:t>
            </w:r>
            <w:r w:rsidRPr="008D6366">
              <w:rPr>
                <w:rStyle w:val="ab"/>
                <w:rFonts w:hint="eastAsia"/>
                <w:noProof/>
              </w:rPr>
              <w:t xml:space="preserve"> </w:t>
            </w:r>
            <w:r w:rsidRPr="008D6366">
              <w:rPr>
                <w:rStyle w:val="ab"/>
                <w:rFonts w:hint="eastAsia"/>
                <w:noProof/>
              </w:rPr>
              <w:t>系统构建框架</w:t>
            </w:r>
            <w:r>
              <w:rPr>
                <w:noProof/>
                <w:webHidden/>
              </w:rPr>
              <w:tab/>
            </w:r>
            <w:r>
              <w:rPr>
                <w:noProof/>
                <w:webHidden/>
              </w:rPr>
              <w:fldChar w:fldCharType="begin"/>
            </w:r>
            <w:r>
              <w:rPr>
                <w:noProof/>
                <w:webHidden/>
              </w:rPr>
              <w:instrText xml:space="preserve"> PAGEREF _Toc128908304 \h </w:instrText>
            </w:r>
            <w:r>
              <w:rPr>
                <w:noProof/>
                <w:webHidden/>
              </w:rPr>
            </w:r>
            <w:r>
              <w:rPr>
                <w:noProof/>
                <w:webHidden/>
              </w:rPr>
              <w:fldChar w:fldCharType="separate"/>
            </w:r>
            <w:r>
              <w:rPr>
                <w:noProof/>
                <w:webHidden/>
              </w:rPr>
              <w:t>207</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305" w:history="1">
            <w:r w:rsidRPr="008D6366">
              <w:rPr>
                <w:rStyle w:val="ab"/>
                <w:noProof/>
              </w:rPr>
              <w:t>11.2</w:t>
            </w:r>
            <w:r w:rsidRPr="008D6366">
              <w:rPr>
                <w:rStyle w:val="ab"/>
                <w:rFonts w:hint="eastAsia"/>
                <w:noProof/>
              </w:rPr>
              <w:t xml:space="preserve"> </w:t>
            </w:r>
            <w:r w:rsidRPr="008D6366">
              <w:rPr>
                <w:rStyle w:val="ab"/>
                <w:rFonts w:hint="eastAsia"/>
                <w:noProof/>
              </w:rPr>
              <w:t>优先级拍卖模块</w:t>
            </w:r>
            <w:r>
              <w:rPr>
                <w:noProof/>
                <w:webHidden/>
              </w:rPr>
              <w:tab/>
            </w:r>
            <w:r>
              <w:rPr>
                <w:noProof/>
                <w:webHidden/>
              </w:rPr>
              <w:fldChar w:fldCharType="begin"/>
            </w:r>
            <w:r>
              <w:rPr>
                <w:noProof/>
                <w:webHidden/>
              </w:rPr>
              <w:instrText xml:space="preserve"> PAGEREF _Toc128908305 \h </w:instrText>
            </w:r>
            <w:r>
              <w:rPr>
                <w:noProof/>
                <w:webHidden/>
              </w:rPr>
            </w:r>
            <w:r>
              <w:rPr>
                <w:noProof/>
                <w:webHidden/>
              </w:rPr>
              <w:fldChar w:fldCharType="separate"/>
            </w:r>
            <w:r>
              <w:rPr>
                <w:noProof/>
                <w:webHidden/>
              </w:rPr>
              <w:t>209</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306" w:history="1">
            <w:r w:rsidRPr="008D6366">
              <w:rPr>
                <w:rStyle w:val="ab"/>
                <w:noProof/>
              </w:rPr>
              <w:t>11.3</w:t>
            </w:r>
            <w:r w:rsidRPr="008D6366">
              <w:rPr>
                <w:rStyle w:val="ab"/>
                <w:rFonts w:hint="eastAsia"/>
                <w:noProof/>
              </w:rPr>
              <w:t xml:space="preserve"> </w:t>
            </w:r>
            <w:r w:rsidRPr="008D6366">
              <w:rPr>
                <w:rStyle w:val="ab"/>
                <w:rFonts w:hint="eastAsia"/>
                <w:noProof/>
              </w:rPr>
              <w:t>区块链智能合约模块</w:t>
            </w:r>
            <w:r>
              <w:rPr>
                <w:noProof/>
                <w:webHidden/>
              </w:rPr>
              <w:tab/>
            </w:r>
            <w:r>
              <w:rPr>
                <w:noProof/>
                <w:webHidden/>
              </w:rPr>
              <w:fldChar w:fldCharType="begin"/>
            </w:r>
            <w:r>
              <w:rPr>
                <w:noProof/>
                <w:webHidden/>
              </w:rPr>
              <w:instrText xml:space="preserve"> PAGEREF _Toc128908306 \h </w:instrText>
            </w:r>
            <w:r>
              <w:rPr>
                <w:noProof/>
                <w:webHidden/>
              </w:rPr>
            </w:r>
            <w:r>
              <w:rPr>
                <w:noProof/>
                <w:webHidden/>
              </w:rPr>
              <w:fldChar w:fldCharType="separate"/>
            </w:r>
            <w:r>
              <w:rPr>
                <w:noProof/>
                <w:webHidden/>
              </w:rPr>
              <w:t>216</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307" w:history="1">
            <w:r w:rsidRPr="008D6366">
              <w:rPr>
                <w:rStyle w:val="ab"/>
                <w:noProof/>
              </w:rPr>
              <w:t>11.4</w:t>
            </w:r>
            <w:r w:rsidRPr="008D6366">
              <w:rPr>
                <w:rStyle w:val="ab"/>
                <w:rFonts w:hint="eastAsia"/>
                <w:noProof/>
              </w:rPr>
              <w:t xml:space="preserve"> </w:t>
            </w:r>
            <w:r w:rsidRPr="008D6366">
              <w:rPr>
                <w:rStyle w:val="ab"/>
                <w:rFonts w:hint="eastAsia"/>
                <w:noProof/>
              </w:rPr>
              <w:t>多跳模型模块</w:t>
            </w:r>
            <w:r>
              <w:rPr>
                <w:noProof/>
                <w:webHidden/>
              </w:rPr>
              <w:tab/>
            </w:r>
            <w:r>
              <w:rPr>
                <w:noProof/>
                <w:webHidden/>
              </w:rPr>
              <w:fldChar w:fldCharType="begin"/>
            </w:r>
            <w:r>
              <w:rPr>
                <w:noProof/>
                <w:webHidden/>
              </w:rPr>
              <w:instrText xml:space="preserve"> PAGEREF _Toc128908307 \h </w:instrText>
            </w:r>
            <w:r>
              <w:rPr>
                <w:noProof/>
                <w:webHidden/>
              </w:rPr>
            </w:r>
            <w:r>
              <w:rPr>
                <w:noProof/>
                <w:webHidden/>
              </w:rPr>
              <w:fldChar w:fldCharType="separate"/>
            </w:r>
            <w:r>
              <w:rPr>
                <w:noProof/>
                <w:webHidden/>
              </w:rPr>
              <w:t>222</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308" w:history="1">
            <w:r w:rsidRPr="008D6366">
              <w:rPr>
                <w:rStyle w:val="ab"/>
                <w:noProof/>
              </w:rPr>
              <w:t>11.5</w:t>
            </w:r>
            <w:r w:rsidRPr="008D6366">
              <w:rPr>
                <w:rStyle w:val="ab"/>
                <w:rFonts w:hint="eastAsia"/>
                <w:noProof/>
              </w:rPr>
              <w:t xml:space="preserve"> </w:t>
            </w:r>
            <w:r w:rsidRPr="008D6366">
              <w:rPr>
                <w:rStyle w:val="ab"/>
                <w:rFonts w:hint="eastAsia"/>
                <w:noProof/>
              </w:rPr>
              <w:t>本章小结</w:t>
            </w:r>
            <w:r>
              <w:rPr>
                <w:noProof/>
                <w:webHidden/>
              </w:rPr>
              <w:tab/>
            </w:r>
            <w:r>
              <w:rPr>
                <w:noProof/>
                <w:webHidden/>
              </w:rPr>
              <w:fldChar w:fldCharType="begin"/>
            </w:r>
            <w:r>
              <w:rPr>
                <w:noProof/>
                <w:webHidden/>
              </w:rPr>
              <w:instrText xml:space="preserve"> PAGEREF _Toc128908308 \h </w:instrText>
            </w:r>
            <w:r>
              <w:rPr>
                <w:noProof/>
                <w:webHidden/>
              </w:rPr>
            </w:r>
            <w:r>
              <w:rPr>
                <w:noProof/>
                <w:webHidden/>
              </w:rPr>
              <w:fldChar w:fldCharType="separate"/>
            </w:r>
            <w:r>
              <w:rPr>
                <w:noProof/>
                <w:webHidden/>
              </w:rPr>
              <w:t>227</w:t>
            </w:r>
            <w:r>
              <w:rPr>
                <w:noProof/>
                <w:webHidden/>
              </w:rPr>
              <w:fldChar w:fldCharType="end"/>
            </w:r>
          </w:hyperlink>
        </w:p>
        <w:p w:rsidR="000E39F6" w:rsidRDefault="000E39F6">
          <w:pPr>
            <w:pStyle w:val="10"/>
            <w:tabs>
              <w:tab w:val="right" w:leader="dot" w:pos="8296"/>
            </w:tabs>
            <w:rPr>
              <w:rFonts w:asciiTheme="minorHAnsi" w:eastAsiaTheme="minorEastAsia" w:hAnsiTheme="minorHAnsi" w:cstheme="minorBidi"/>
              <w:noProof/>
              <w:sz w:val="21"/>
              <w:szCs w:val="22"/>
            </w:rPr>
          </w:pPr>
          <w:hyperlink w:anchor="_Toc128908309" w:history="1">
            <w:r w:rsidRPr="008D6366">
              <w:rPr>
                <w:rStyle w:val="ab"/>
                <w:noProof/>
              </w:rPr>
              <w:t>12</w:t>
            </w:r>
            <w:r w:rsidRPr="008D6366">
              <w:rPr>
                <w:rStyle w:val="ab"/>
                <w:rFonts w:hint="eastAsia"/>
                <w:noProof/>
              </w:rPr>
              <w:t xml:space="preserve"> </w:t>
            </w:r>
            <w:r w:rsidRPr="008D6366">
              <w:rPr>
                <w:rStyle w:val="ab"/>
                <w:rFonts w:hint="eastAsia"/>
                <w:noProof/>
              </w:rPr>
              <w:t>总结与展望</w:t>
            </w:r>
            <w:r>
              <w:rPr>
                <w:noProof/>
                <w:webHidden/>
              </w:rPr>
              <w:tab/>
            </w:r>
            <w:r>
              <w:rPr>
                <w:noProof/>
                <w:webHidden/>
              </w:rPr>
              <w:fldChar w:fldCharType="begin"/>
            </w:r>
            <w:r>
              <w:rPr>
                <w:noProof/>
                <w:webHidden/>
              </w:rPr>
              <w:instrText xml:space="preserve"> PAGEREF _Toc128908309 \h </w:instrText>
            </w:r>
            <w:r>
              <w:rPr>
                <w:noProof/>
                <w:webHidden/>
              </w:rPr>
            </w:r>
            <w:r>
              <w:rPr>
                <w:noProof/>
                <w:webHidden/>
              </w:rPr>
              <w:fldChar w:fldCharType="separate"/>
            </w:r>
            <w:r>
              <w:rPr>
                <w:noProof/>
                <w:webHidden/>
              </w:rPr>
              <w:t>228</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310" w:history="1">
            <w:r w:rsidRPr="008D6366">
              <w:rPr>
                <w:rStyle w:val="ab"/>
                <w:noProof/>
              </w:rPr>
              <w:t>12.1</w:t>
            </w:r>
            <w:r w:rsidRPr="008D6366">
              <w:rPr>
                <w:rStyle w:val="ab"/>
                <w:rFonts w:hint="eastAsia"/>
                <w:noProof/>
                <w:lang/>
              </w:rPr>
              <w:t xml:space="preserve"> </w:t>
            </w:r>
            <w:r w:rsidRPr="008D6366">
              <w:rPr>
                <w:rStyle w:val="ab"/>
                <w:rFonts w:hint="eastAsia"/>
                <w:noProof/>
                <w:lang/>
              </w:rPr>
              <w:t>研究</w:t>
            </w:r>
            <w:r w:rsidRPr="008D6366">
              <w:rPr>
                <w:rStyle w:val="ab"/>
                <w:rFonts w:hint="eastAsia"/>
                <w:noProof/>
              </w:rPr>
              <w:t>总结</w:t>
            </w:r>
            <w:r>
              <w:rPr>
                <w:noProof/>
                <w:webHidden/>
              </w:rPr>
              <w:tab/>
            </w:r>
            <w:r>
              <w:rPr>
                <w:noProof/>
                <w:webHidden/>
              </w:rPr>
              <w:fldChar w:fldCharType="begin"/>
            </w:r>
            <w:r>
              <w:rPr>
                <w:noProof/>
                <w:webHidden/>
              </w:rPr>
              <w:instrText xml:space="preserve"> PAGEREF _Toc128908310 \h </w:instrText>
            </w:r>
            <w:r>
              <w:rPr>
                <w:noProof/>
                <w:webHidden/>
              </w:rPr>
            </w:r>
            <w:r>
              <w:rPr>
                <w:noProof/>
                <w:webHidden/>
              </w:rPr>
              <w:fldChar w:fldCharType="separate"/>
            </w:r>
            <w:r>
              <w:rPr>
                <w:noProof/>
                <w:webHidden/>
              </w:rPr>
              <w:t>228</w:t>
            </w:r>
            <w:r>
              <w:rPr>
                <w:noProof/>
                <w:webHidden/>
              </w:rPr>
              <w:fldChar w:fldCharType="end"/>
            </w:r>
          </w:hyperlink>
        </w:p>
        <w:p w:rsidR="000E39F6" w:rsidRDefault="000E39F6" w:rsidP="000E39F6">
          <w:pPr>
            <w:pStyle w:val="20"/>
            <w:tabs>
              <w:tab w:val="right" w:leader="dot" w:pos="8296"/>
            </w:tabs>
            <w:ind w:left="480"/>
            <w:rPr>
              <w:rFonts w:asciiTheme="minorHAnsi" w:eastAsiaTheme="minorEastAsia" w:hAnsiTheme="minorHAnsi" w:cstheme="minorBidi"/>
              <w:noProof/>
              <w:sz w:val="21"/>
              <w:szCs w:val="22"/>
            </w:rPr>
          </w:pPr>
          <w:hyperlink w:anchor="_Toc128908311" w:history="1">
            <w:r w:rsidRPr="008D6366">
              <w:rPr>
                <w:rStyle w:val="ab"/>
                <w:noProof/>
              </w:rPr>
              <w:t>12.2</w:t>
            </w:r>
            <w:r w:rsidRPr="008D6366">
              <w:rPr>
                <w:rStyle w:val="ab"/>
                <w:rFonts w:hint="eastAsia"/>
                <w:noProof/>
                <w:lang/>
              </w:rPr>
              <w:t xml:space="preserve"> </w:t>
            </w:r>
            <w:r w:rsidRPr="008D6366">
              <w:rPr>
                <w:rStyle w:val="ab"/>
                <w:rFonts w:hint="eastAsia"/>
                <w:noProof/>
                <w:lang/>
              </w:rPr>
              <w:t>研究</w:t>
            </w:r>
            <w:r w:rsidRPr="008D6366">
              <w:rPr>
                <w:rStyle w:val="ab"/>
                <w:rFonts w:hint="eastAsia"/>
                <w:noProof/>
              </w:rPr>
              <w:t>展望</w:t>
            </w:r>
            <w:r>
              <w:rPr>
                <w:noProof/>
                <w:webHidden/>
              </w:rPr>
              <w:tab/>
            </w:r>
            <w:r>
              <w:rPr>
                <w:noProof/>
                <w:webHidden/>
              </w:rPr>
              <w:fldChar w:fldCharType="begin"/>
            </w:r>
            <w:r>
              <w:rPr>
                <w:noProof/>
                <w:webHidden/>
              </w:rPr>
              <w:instrText xml:space="preserve"> PAGEREF _Toc128908311 \h </w:instrText>
            </w:r>
            <w:r>
              <w:rPr>
                <w:noProof/>
                <w:webHidden/>
              </w:rPr>
            </w:r>
            <w:r>
              <w:rPr>
                <w:noProof/>
                <w:webHidden/>
              </w:rPr>
              <w:fldChar w:fldCharType="separate"/>
            </w:r>
            <w:r>
              <w:rPr>
                <w:noProof/>
                <w:webHidden/>
              </w:rPr>
              <w:t>231</w:t>
            </w:r>
            <w:r>
              <w:rPr>
                <w:noProof/>
                <w:webHidden/>
              </w:rPr>
              <w:fldChar w:fldCharType="end"/>
            </w:r>
          </w:hyperlink>
        </w:p>
        <w:p w:rsidR="000E39F6" w:rsidRDefault="000E39F6" w:rsidP="000E39F6">
          <w:pPr>
            <w:pStyle w:val="10"/>
            <w:tabs>
              <w:tab w:val="right" w:leader="dot" w:pos="8296"/>
            </w:tabs>
            <w:ind w:firstLine="480"/>
            <w:rPr>
              <w:rFonts w:asciiTheme="minorHAnsi" w:eastAsiaTheme="minorEastAsia" w:hAnsiTheme="minorHAnsi" w:cstheme="minorBidi"/>
              <w:noProof/>
              <w:sz w:val="21"/>
              <w:szCs w:val="22"/>
            </w:rPr>
          </w:pPr>
          <w:hyperlink w:anchor="_Toc128908312" w:history="1">
            <w:r w:rsidRPr="008D6366">
              <w:rPr>
                <w:rStyle w:val="ab"/>
                <w:rFonts w:hint="eastAsia"/>
                <w:noProof/>
              </w:rPr>
              <w:t>参考文献</w:t>
            </w:r>
            <w:r>
              <w:rPr>
                <w:noProof/>
                <w:webHidden/>
              </w:rPr>
              <w:tab/>
            </w:r>
            <w:r>
              <w:rPr>
                <w:noProof/>
                <w:webHidden/>
              </w:rPr>
              <w:fldChar w:fldCharType="begin"/>
            </w:r>
            <w:r>
              <w:rPr>
                <w:noProof/>
                <w:webHidden/>
              </w:rPr>
              <w:instrText xml:space="preserve"> PAGEREF _Toc128908312 \h </w:instrText>
            </w:r>
            <w:r>
              <w:rPr>
                <w:noProof/>
                <w:webHidden/>
              </w:rPr>
            </w:r>
            <w:r>
              <w:rPr>
                <w:noProof/>
                <w:webHidden/>
              </w:rPr>
              <w:fldChar w:fldCharType="separate"/>
            </w:r>
            <w:r>
              <w:rPr>
                <w:noProof/>
                <w:webHidden/>
              </w:rPr>
              <w:t>232</w:t>
            </w:r>
            <w:r>
              <w:rPr>
                <w:noProof/>
                <w:webHidden/>
              </w:rPr>
              <w:fldChar w:fldCharType="end"/>
            </w:r>
          </w:hyperlink>
        </w:p>
        <w:p w:rsidR="00325DDE" w:rsidRDefault="00077F4B">
          <w:pPr>
            <w:rPr>
              <w:rFonts w:ascii="宋体" w:hAnsi="宋体"/>
              <w:sz w:val="21"/>
            </w:rPr>
          </w:pPr>
          <w:r>
            <w:fldChar w:fldCharType="end"/>
          </w:r>
        </w:p>
      </w:sdtContent>
    </w:sdt>
    <w:p w:rsidR="00325DDE" w:rsidRDefault="00325DDE">
      <w:pPr>
        <w:rPr>
          <w:rFonts w:ascii="宋体" w:hAnsi="宋体"/>
          <w:sz w:val="21"/>
          <w:lang/>
        </w:rPr>
      </w:pPr>
    </w:p>
    <w:p w:rsidR="00325DDE" w:rsidRDefault="00A47F15">
      <w:pPr>
        <w:rPr>
          <w:rFonts w:asciiTheme="minorEastAsia" w:eastAsiaTheme="minorEastAsia" w:hAnsiTheme="minorEastAsia"/>
        </w:rPr>
      </w:pPr>
      <w:r>
        <w:rPr>
          <w:rFonts w:asciiTheme="minorEastAsia" w:eastAsiaTheme="minorEastAsia" w:hAnsiTheme="minorEastAsia" w:hint="eastAsia"/>
        </w:rPr>
        <w:br w:type="page"/>
      </w:r>
    </w:p>
    <w:p w:rsidR="00325DDE" w:rsidRDefault="00A47F15">
      <w:pPr>
        <w:pStyle w:val="1"/>
      </w:pPr>
      <w:bookmarkStart w:id="9" w:name="_Ref2039997797"/>
      <w:bookmarkStart w:id="10" w:name="_Toc128908176"/>
      <w:r>
        <w:rPr>
          <w:rFonts w:hint="eastAsia"/>
        </w:rPr>
        <w:lastRenderedPageBreak/>
        <w:t>绪论</w:t>
      </w:r>
      <w:bookmarkStart w:id="11" w:name="_Hlk51792041"/>
      <w:bookmarkEnd w:id="10"/>
      <w:r w:rsidR="00077F4B">
        <w:fldChar w:fldCharType="begin"/>
      </w:r>
      <w:r>
        <w:instrText xml:space="preserve"> SEQ equ \r \h </w:instrText>
      </w:r>
      <w:r w:rsidR="00077F4B">
        <w:fldChar w:fldCharType="end"/>
      </w:r>
      <w:bookmarkEnd w:id="11"/>
      <w:r w:rsidR="00077F4B">
        <w:fldChar w:fldCharType="begin"/>
      </w:r>
      <w:r>
        <w:instrText xml:space="preserve"> SEQ chap \h </w:instrText>
      </w:r>
      <w:r w:rsidR="00077F4B">
        <w:fldChar w:fldCharType="end"/>
      </w:r>
      <w:bookmarkEnd w:id="9"/>
    </w:p>
    <w:p w:rsidR="00325DDE" w:rsidRDefault="00A47F15">
      <w:pPr>
        <w:pStyle w:val="2"/>
      </w:pPr>
      <w:bookmarkStart w:id="12" w:name="_Toc98778164"/>
      <w:bookmarkStart w:id="13" w:name="_Toc58521150"/>
      <w:bookmarkStart w:id="14" w:name="_Toc128908177"/>
      <w:r>
        <w:rPr>
          <w:rFonts w:hint="eastAsia"/>
        </w:rPr>
        <w:t>研究背景及意义</w:t>
      </w:r>
      <w:bookmarkEnd w:id="12"/>
      <w:bookmarkEnd w:id="13"/>
      <w:bookmarkEnd w:id="14"/>
    </w:p>
    <w:p w:rsidR="00325DDE" w:rsidRDefault="00A47F15">
      <w:pPr>
        <w:autoSpaceDE w:val="0"/>
        <w:autoSpaceDN w:val="0"/>
        <w:ind w:firstLineChars="200" w:firstLine="480"/>
      </w:pPr>
      <w:r>
        <w:t>在如今的现代社会中，互联网被广泛应用于军事、社会文化、经济、教育等各个领域，已深入人们的生活、学习中，并推动着社会和</w:t>
      </w:r>
      <w:r>
        <w:rPr>
          <w:rFonts w:hint="eastAsia"/>
        </w:rPr>
        <w:t>科技</w:t>
      </w:r>
      <w:r>
        <w:t>的发展。随着网络通讯技术、传媒技术与计算机技术的发展，原先网络的安全性、扩展性、移动性、消耗性等方面已难以满足如今各种新兴业务的需求。为了满足用户</w:t>
      </w:r>
      <w:r>
        <w:rPr>
          <w:rFonts w:hint="eastAsia"/>
        </w:rPr>
        <w:t>需求的</w:t>
      </w:r>
      <w:r>
        <w:t>日益增长，现有的交换机、路由器和其他</w:t>
      </w:r>
      <w:r>
        <w:rPr>
          <w:rFonts w:hint="eastAsia"/>
        </w:rPr>
        <w:t>相关物理</w:t>
      </w:r>
      <w:r>
        <w:t>设备变得越来越复杂，</w:t>
      </w:r>
      <w:r>
        <w:rPr>
          <w:rFonts w:hint="eastAsia"/>
        </w:rPr>
        <w:t>这是</w:t>
      </w:r>
      <w:r>
        <w:t>因为它们实现了不断增加的标准化的专有接口和</w:t>
      </w:r>
      <w:r>
        <w:rPr>
          <w:rFonts w:hint="eastAsia"/>
          <w:lang/>
        </w:rPr>
        <w:t>分布式协议</w:t>
      </w:r>
      <w:r w:rsidR="00077F4B">
        <w:rPr>
          <w:vertAlign w:val="superscript"/>
        </w:rPr>
        <w:fldChar w:fldCharType="begin"/>
      </w:r>
      <w:r>
        <w:rPr>
          <w:vertAlign w:val="superscript"/>
        </w:rPr>
        <w:instrText xml:space="preserve"> REF _Ref22125 \r \h </w:instrText>
      </w:r>
      <w:r w:rsidR="00077F4B">
        <w:rPr>
          <w:vertAlign w:val="superscript"/>
        </w:rPr>
      </w:r>
      <w:r w:rsidR="00077F4B">
        <w:rPr>
          <w:vertAlign w:val="superscript"/>
        </w:rPr>
        <w:fldChar w:fldCharType="separate"/>
      </w:r>
      <w:r w:rsidR="000E39F6">
        <w:rPr>
          <w:vertAlign w:val="superscript"/>
        </w:rPr>
        <w:t>[1]</w:t>
      </w:r>
      <w:r w:rsidR="00077F4B">
        <w:rPr>
          <w:vertAlign w:val="superscript"/>
        </w:rPr>
        <w:fldChar w:fldCharType="end"/>
      </w:r>
      <w:r>
        <w:t>。随着新需求的出现，互联网数据中心面临的主要问题包括：服务器之间连接和带宽受限</w:t>
      </w:r>
      <w:r>
        <w:rPr>
          <w:rFonts w:hint="eastAsia"/>
        </w:rPr>
        <w:t>、</w:t>
      </w:r>
      <w:r>
        <w:t>资源零散</w:t>
      </w:r>
      <w:r>
        <w:rPr>
          <w:rFonts w:hint="eastAsia"/>
        </w:rPr>
        <w:t>、</w:t>
      </w:r>
      <w:r>
        <w:t>规模不大</w:t>
      </w:r>
      <w:r>
        <w:rPr>
          <w:rFonts w:hint="eastAsia"/>
        </w:rPr>
        <w:t>、</w:t>
      </w:r>
      <w:r>
        <w:t>路由效率低</w:t>
      </w:r>
      <w:r>
        <w:rPr>
          <w:rFonts w:hint="eastAsia"/>
        </w:rPr>
        <w:t>、</w:t>
      </w:r>
      <w:r>
        <w:t>纵向扩展成本高</w:t>
      </w:r>
      <w:r>
        <w:rPr>
          <w:rFonts w:hint="eastAsia"/>
        </w:rPr>
        <w:t>、</w:t>
      </w:r>
      <w:r>
        <w:t>开销配置浪费等。这些问题的出现使得新型的数据中心网络需要满足</w:t>
      </w:r>
      <w:r>
        <w:rPr>
          <w:rFonts w:hint="eastAsia"/>
        </w:rPr>
        <w:t>：</w:t>
      </w:r>
      <w:r>
        <w:t>大规模</w:t>
      </w:r>
      <w:r>
        <w:rPr>
          <w:rFonts w:hint="eastAsia"/>
        </w:rPr>
        <w:t>、</w:t>
      </w:r>
      <w:r>
        <w:t>高扩展性</w:t>
      </w:r>
      <w:r>
        <w:rPr>
          <w:rFonts w:hint="eastAsia"/>
        </w:rPr>
        <w:t>、</w:t>
      </w:r>
      <w:r>
        <w:t>高强壮性</w:t>
      </w:r>
      <w:r>
        <w:rPr>
          <w:rFonts w:hint="eastAsia"/>
        </w:rPr>
        <w:t>、</w:t>
      </w:r>
      <w:r>
        <w:t>低配置开销</w:t>
      </w:r>
      <w:r>
        <w:rPr>
          <w:rFonts w:hint="eastAsia"/>
        </w:rPr>
        <w:t>、</w:t>
      </w:r>
      <w:r>
        <w:t>灵活的拓扑和链路容量控制</w:t>
      </w:r>
      <w:r>
        <w:rPr>
          <w:rFonts w:hint="eastAsia"/>
        </w:rPr>
        <w:t>与</w:t>
      </w:r>
      <w:r>
        <w:t>低成本等</w:t>
      </w:r>
      <w:r w:rsidR="00077F4B">
        <w:rPr>
          <w:vertAlign w:val="superscript"/>
        </w:rPr>
        <w:fldChar w:fldCharType="begin"/>
      </w:r>
      <w:r>
        <w:rPr>
          <w:vertAlign w:val="superscript"/>
        </w:rPr>
        <w:instrText xml:space="preserve"> REF _Ref22092 \r \h </w:instrText>
      </w:r>
      <w:r w:rsidR="00077F4B">
        <w:rPr>
          <w:vertAlign w:val="superscript"/>
        </w:rPr>
      </w:r>
      <w:r w:rsidR="00077F4B">
        <w:rPr>
          <w:vertAlign w:val="superscript"/>
        </w:rPr>
        <w:fldChar w:fldCharType="separate"/>
      </w:r>
      <w:r w:rsidR="000E39F6">
        <w:rPr>
          <w:vertAlign w:val="superscript"/>
        </w:rPr>
        <w:t>[2]</w:t>
      </w:r>
      <w:r w:rsidR="00077F4B">
        <w:rPr>
          <w:vertAlign w:val="superscript"/>
        </w:rPr>
        <w:fldChar w:fldCharType="end"/>
      </w:r>
      <w:r>
        <w:t>。</w:t>
      </w:r>
    </w:p>
    <w:p w:rsidR="00325DDE" w:rsidRDefault="00A47F15">
      <w:pPr>
        <w:widowControl/>
        <w:ind w:firstLineChars="175"/>
        <w:rPr>
          <w:rFonts w:hAnsi="宋体"/>
          <w:color w:val="000000"/>
        </w:rPr>
      </w:pPr>
      <w:r>
        <w:rPr>
          <w:rFonts w:hAnsi="宋体" w:hint="eastAsia"/>
          <w:color w:val="000000"/>
          <w:lang/>
        </w:rPr>
        <w:t>另外，</w:t>
      </w:r>
      <w:r>
        <w:rPr>
          <w:rFonts w:hAnsi="宋体" w:hint="eastAsia"/>
          <w:color w:val="000000"/>
        </w:rPr>
        <w:t>无论是在基础网络还是</w:t>
      </w:r>
      <w:r>
        <w:rPr>
          <w:rFonts w:hAnsi="宋体" w:hint="eastAsia"/>
          <w:color w:val="000000"/>
        </w:rPr>
        <w:t>IT</w:t>
      </w:r>
      <w:r>
        <w:rPr>
          <w:rFonts w:hAnsi="宋体" w:hint="eastAsia"/>
          <w:color w:val="000000"/>
        </w:rPr>
        <w:t>支撑架构上，传统的电信网都开始面临着越来越多的挑战和压力。当前阶段必须面对三大挑战：首先是流量模型快速增长导致局部链路拥塞，其次是静态网络对复杂流量的变化手段和效果有限，最后是网络保障能力难以满足各类业务差异化</w:t>
      </w:r>
      <w:fldSimple w:instr="REF _Ref428886648 \r \h  \* MERGEFORMAT ">
        <w:r w:rsidR="000E39F6">
          <w:rPr>
            <w:rFonts w:hAnsi="宋体"/>
            <w:color w:val="000000"/>
            <w:vertAlign w:val="superscript"/>
          </w:rPr>
          <w:t>[3]</w:t>
        </w:r>
      </w:fldSimple>
      <w:r>
        <w:rPr>
          <w:rFonts w:hAnsi="宋体" w:hint="eastAsia"/>
          <w:color w:val="000000"/>
        </w:rPr>
        <w:t>。</w:t>
      </w:r>
      <w:r>
        <w:rPr>
          <w:rFonts w:hAnsi="宋体" w:hint="eastAsia"/>
          <w:color w:val="000000"/>
        </w:rPr>
        <w:tab/>
      </w:r>
    </w:p>
    <w:p w:rsidR="00325DDE" w:rsidRDefault="00A47F15">
      <w:pPr>
        <w:tabs>
          <w:tab w:val="left" w:pos="0"/>
        </w:tabs>
        <w:rPr>
          <w:rFonts w:hAnsi="宋体"/>
          <w:color w:val="FF0000"/>
        </w:rPr>
      </w:pPr>
      <w:r>
        <w:rPr>
          <w:rFonts w:hAnsi="宋体" w:hint="eastAsia"/>
          <w:color w:val="000000"/>
        </w:rPr>
        <w:t>正是要解决这些问题，互联网业界提出了软件定义网络（</w:t>
      </w:r>
      <w:r>
        <w:rPr>
          <w:rFonts w:hint="eastAsia"/>
        </w:rPr>
        <w:t>Software Defined Networking</w:t>
      </w:r>
      <w:r>
        <w:rPr>
          <w:rFonts w:hint="eastAsia"/>
        </w:rPr>
        <w:t>，简称</w:t>
      </w:r>
      <w:r>
        <w:rPr>
          <w:rFonts w:hint="eastAsia"/>
        </w:rPr>
        <w:t>SDN)</w:t>
      </w:r>
      <w:fldSimple w:instr="REF _Ref428886824 \r \h  \* MERGEFORMAT ">
        <w:r w:rsidR="000E39F6">
          <w:rPr>
            <w:vertAlign w:val="superscript"/>
          </w:rPr>
          <w:t>[4]</w:t>
        </w:r>
      </w:fldSimple>
      <w:r>
        <w:rPr>
          <w:rFonts w:hAnsi="宋体" w:hint="eastAsia"/>
          <w:color w:val="000000"/>
        </w:rPr>
        <w:t>的概念，旨在</w:t>
      </w:r>
      <w:r>
        <w:rPr>
          <w:rFonts w:hint="eastAsia"/>
        </w:rPr>
        <w:t>通过对网络的抽象</w:t>
      </w:r>
      <w:r>
        <w:t>推动网络业务</w:t>
      </w:r>
      <w:r>
        <w:t>的创新，</w:t>
      </w:r>
      <w:r>
        <w:rPr>
          <w:rFonts w:hint="eastAsia"/>
        </w:rPr>
        <w:t>并从用户的角度调度网络资源改进网络，</w:t>
      </w:r>
      <w:r>
        <w:t>通过北向接口，软件定义网络的开发者可以运用软件编程的方式实现对不同网络资源和能力的调用</w:t>
      </w:r>
      <w:r>
        <w:rPr>
          <w:rFonts w:hAnsi="宋体" w:hint="eastAsia"/>
          <w:color w:val="000000"/>
        </w:rPr>
        <w:t>。</w:t>
      </w:r>
      <w:r>
        <w:rPr>
          <w:rFonts w:hint="eastAsia"/>
        </w:rPr>
        <w:t>软件定义网络</w:t>
      </w:r>
      <w:r>
        <w:t>是一种新型</w:t>
      </w:r>
      <w:r>
        <w:rPr>
          <w:rFonts w:hint="eastAsia"/>
        </w:rPr>
        <w:t>的</w:t>
      </w:r>
      <w:r>
        <w:t>网络架构及技术</w:t>
      </w:r>
      <w:r>
        <w:rPr>
          <w:rFonts w:hint="eastAsia"/>
        </w:rPr>
        <w:t>，起源于</w:t>
      </w:r>
      <w:r>
        <w:rPr>
          <w:rFonts w:hint="eastAsia"/>
        </w:rPr>
        <w:t>2006</w:t>
      </w:r>
      <w:r>
        <w:rPr>
          <w:rFonts w:hint="eastAsia"/>
        </w:rPr>
        <w:t>年斯坦福大学的</w:t>
      </w:r>
      <w:r>
        <w:rPr>
          <w:rFonts w:hint="eastAsia"/>
        </w:rPr>
        <w:t>Clean Slate</w:t>
      </w:r>
      <w:r>
        <w:rPr>
          <w:rFonts w:hint="eastAsia"/>
        </w:rPr>
        <w:t>研究课题，由</w:t>
      </w:r>
      <w:r>
        <w:rPr>
          <w:rFonts w:hint="eastAsia"/>
        </w:rPr>
        <w:t>McKeown</w:t>
      </w:r>
      <w:r>
        <w:rPr>
          <w:rFonts w:hint="eastAsia"/>
        </w:rPr>
        <w:t>教授</w:t>
      </w:r>
      <w:fldSimple w:instr="REF _Ref428886825 \r \h  \* MERGEFORMAT ">
        <w:r w:rsidR="000E39F6">
          <w:rPr>
            <w:vertAlign w:val="superscript"/>
          </w:rPr>
          <w:t>[5]</w:t>
        </w:r>
      </w:fldSimple>
      <w:r>
        <w:rPr>
          <w:rFonts w:hint="eastAsia"/>
        </w:rPr>
        <w:t>于</w:t>
      </w:r>
      <w:r>
        <w:rPr>
          <w:rFonts w:hint="eastAsia"/>
        </w:rPr>
        <w:t>2009</w:t>
      </w:r>
      <w:r>
        <w:rPr>
          <w:rFonts w:hint="eastAsia"/>
        </w:rPr>
        <w:t>年正式提出</w:t>
      </w:r>
      <w:r>
        <w:rPr>
          <w:rFonts w:hint="eastAsia"/>
        </w:rPr>
        <w:t>SDN</w:t>
      </w:r>
      <w:r>
        <w:rPr>
          <w:rFonts w:hint="eastAsia"/>
        </w:rPr>
        <w:t>的概念</w:t>
      </w:r>
      <w:fldSimple w:instr="REF _Ref428886826 \r \h  \* MERGEFORMAT ">
        <w:r w:rsidR="000E39F6">
          <w:rPr>
            <w:vertAlign w:val="superscript"/>
          </w:rPr>
          <w:t>[6]</w:t>
        </w:r>
      </w:fldSimple>
      <w:fldSimple w:instr=" REF _Ref428886827 \r \h  \* MERGEFORMAT ">
        <w:r w:rsidR="000E39F6">
          <w:rPr>
            <w:vertAlign w:val="superscript"/>
          </w:rPr>
          <w:t>[7]</w:t>
        </w:r>
      </w:fldSimple>
      <w:r>
        <w:rPr>
          <w:rFonts w:hint="eastAsia"/>
        </w:rPr>
        <w:t>。其主要特征在于控制平面和转发平面分离，开放接口和集中控制</w:t>
      </w:r>
      <w:fldSimple w:instr="REF _Ref428886828 \r \h  \* MERGEFORMAT ">
        <w:r w:rsidR="000E39F6">
          <w:rPr>
            <w:vertAlign w:val="superscript"/>
          </w:rPr>
          <w:t>[8]</w:t>
        </w:r>
      </w:fldSimple>
      <w:r>
        <w:rPr>
          <w:rFonts w:hint="eastAsia"/>
        </w:rPr>
        <w:t>。</w:t>
      </w:r>
      <w:r>
        <w:rPr>
          <w:rFonts w:hAnsi="宋体" w:hint="eastAsia"/>
          <w:color w:val="000000"/>
        </w:rPr>
        <w:t>将转发平面和控制平面分离能够把网络看成一个逻辑或虚拟的实体，将转发行为抽象，</w:t>
      </w:r>
      <w:r>
        <w:rPr>
          <w:rFonts w:hAnsi="宋体" w:hint="eastAsia"/>
        </w:rPr>
        <w:t>通过集中控制器中的软件平台</w:t>
      </w:r>
      <w:r>
        <w:rPr>
          <w:rFonts w:hAnsi="宋体" w:hint="eastAsia"/>
        </w:rPr>
        <w:t>实现可编程化控制底层硬件，实现对网络资源灵活的按需调配</w:t>
      </w:r>
      <w:r>
        <w:rPr>
          <w:rFonts w:hAnsi="宋体" w:hint="eastAsia"/>
          <w:color w:val="000000"/>
        </w:rPr>
        <w:t>；提供标准化的开放接口，能够实现应用和网络的无缝集成；集中控制则可以获取网络资源（</w:t>
      </w:r>
      <w:r>
        <w:rPr>
          <w:rFonts w:hAnsi="宋体" w:hint="eastAsia"/>
          <w:color w:val="000000"/>
        </w:rPr>
        <w:t>eg.</w:t>
      </w:r>
      <w:r>
        <w:rPr>
          <w:rFonts w:hAnsi="宋体" w:hint="eastAsia"/>
          <w:color w:val="000000"/>
        </w:rPr>
        <w:t>流、功能、链路、</w:t>
      </w:r>
      <w:r>
        <w:rPr>
          <w:rFonts w:hAnsi="宋体" w:hint="eastAsia"/>
          <w:color w:val="000000"/>
        </w:rPr>
        <w:t>VTN</w:t>
      </w:r>
      <w:r>
        <w:rPr>
          <w:rFonts w:hAnsi="宋体" w:hint="eastAsia"/>
          <w:color w:val="000000"/>
        </w:rPr>
        <w:t>）的全局信息并根据业务需求对资源进行全局调度和优化</w:t>
      </w:r>
      <w:fldSimple w:instr="REF _Ref428886829 \r \h  \* MERGEFORMAT ">
        <w:r w:rsidR="000E39F6">
          <w:rPr>
            <w:vertAlign w:val="superscript"/>
          </w:rPr>
          <w:t>[9]</w:t>
        </w:r>
      </w:fldSimple>
      <w:r>
        <w:rPr>
          <w:rFonts w:hint="eastAsia"/>
        </w:rPr>
        <w:t>。</w:t>
      </w:r>
      <w:r>
        <w:rPr>
          <w:rFonts w:hAnsi="宋体" w:hint="eastAsia"/>
        </w:rPr>
        <w:t>在</w:t>
      </w:r>
      <w:r>
        <w:rPr>
          <w:rFonts w:hAnsi="宋体" w:hint="eastAsia"/>
        </w:rPr>
        <w:t>SDN</w:t>
      </w:r>
      <w:r>
        <w:rPr>
          <w:rFonts w:hAnsi="宋体" w:hint="eastAsia"/>
        </w:rPr>
        <w:t>网络中，网络设备只单纯地负责数据的转发，可以采用通用的硬件；</w:t>
      </w:r>
      <w:r>
        <w:rPr>
          <w:rFonts w:hAnsi="宋体" w:hint="eastAsia"/>
        </w:rPr>
        <w:lastRenderedPageBreak/>
        <w:t>而在传</w:t>
      </w:r>
      <w:r>
        <w:rPr>
          <w:rFonts w:hAnsi="宋体" w:hint="eastAsia"/>
        </w:rPr>
        <w:t>统网络中负责控制的操作系统则成为</w:t>
      </w:r>
      <w:r>
        <w:rPr>
          <w:rFonts w:hAnsi="宋体" w:hint="eastAsia"/>
        </w:rPr>
        <w:t>SDN</w:t>
      </w:r>
      <w:r>
        <w:rPr>
          <w:rFonts w:hAnsi="宋体" w:hint="eastAsia"/>
        </w:rPr>
        <w:t>网络中独立的网络操作系统，负责不同业务特性的适配，并且网络操作系统和业务特性以及硬件设备之间可以采用编程方式实现通信</w:t>
      </w:r>
      <w:fldSimple w:instr="REF _Ref428886668 \r \h  \* MERGEFORMAT ">
        <w:r w:rsidR="000E39F6">
          <w:rPr>
            <w:vertAlign w:val="superscript"/>
          </w:rPr>
          <w:t>[10]</w:t>
        </w:r>
      </w:fldSimple>
      <w:r>
        <w:rPr>
          <w:rFonts w:hAnsi="宋体" w:hint="eastAsia"/>
        </w:rPr>
        <w:t>。</w:t>
      </w:r>
    </w:p>
    <w:p w:rsidR="00325DDE" w:rsidRDefault="00A47F15">
      <w:pPr>
        <w:tabs>
          <w:tab w:val="left" w:pos="0"/>
        </w:tabs>
        <w:rPr>
          <w:rFonts w:hAnsi="宋体"/>
          <w:color w:val="FF0000"/>
        </w:rPr>
      </w:pPr>
      <w:r>
        <w:rPr>
          <w:rFonts w:hAnsi="宋体" w:hint="eastAsia"/>
        </w:rPr>
        <w:t>目前实现</w:t>
      </w:r>
      <w:r>
        <w:rPr>
          <w:rFonts w:hAnsi="宋体" w:hint="eastAsia"/>
        </w:rPr>
        <w:t>SDN</w:t>
      </w:r>
      <w:r>
        <w:rPr>
          <w:rFonts w:hAnsi="宋体" w:hint="eastAsia"/>
        </w:rPr>
        <w:t>的</w:t>
      </w:r>
      <w:r>
        <w:rPr>
          <w:rFonts w:hAnsi="宋体" w:hint="eastAsia"/>
        </w:rPr>
        <w:t>3</w:t>
      </w:r>
      <w:r>
        <w:rPr>
          <w:rFonts w:hAnsi="宋体" w:hint="eastAsia"/>
        </w:rPr>
        <w:t>种途径有：开放协议、</w:t>
      </w:r>
      <w:r>
        <w:rPr>
          <w:rFonts w:hAnsi="宋体" w:hint="eastAsia"/>
        </w:rPr>
        <w:t>OverLay</w:t>
      </w:r>
      <w:r>
        <w:rPr>
          <w:rFonts w:hAnsi="宋体" w:hint="eastAsia"/>
        </w:rPr>
        <w:t>和专业接口。基于开放协议的方案是当前</w:t>
      </w:r>
      <w:r>
        <w:rPr>
          <w:rFonts w:hAnsi="宋体" w:hint="eastAsia"/>
        </w:rPr>
        <w:t>SDN</w:t>
      </w:r>
      <w:r>
        <w:rPr>
          <w:rFonts w:hAnsi="宋体" w:hint="eastAsia"/>
        </w:rPr>
        <w:t>实现的主流方案，该类解决方案基于开放的</w:t>
      </w:r>
      <w:r>
        <w:rPr>
          <w:rFonts w:hAnsi="宋体" w:hint="eastAsia"/>
        </w:rPr>
        <w:t>网络协议，实现控制平面与转发平面的分离，支持控制全局化，获得最多产业支持。作为实现</w:t>
      </w:r>
      <w:r>
        <w:rPr>
          <w:rFonts w:hAnsi="宋体" w:hint="eastAsia"/>
        </w:rPr>
        <w:t>SDN</w:t>
      </w:r>
      <w:r>
        <w:rPr>
          <w:rFonts w:hAnsi="宋体" w:hint="eastAsia"/>
        </w:rPr>
        <w:t>的一种主流开放协议标准，</w:t>
      </w:r>
      <w:r>
        <w:rPr>
          <w:rFonts w:hAnsi="宋体" w:hint="eastAsia"/>
        </w:rPr>
        <w:t>OpenFlow</w:t>
      </w:r>
      <w:r>
        <w:rPr>
          <w:rFonts w:hAnsi="宋体" w:hint="eastAsia"/>
        </w:rPr>
        <w:t>协议本身就能控制转发层面，可以高效且严格地实现转发层面和控制层面的分离，因此基于</w:t>
      </w:r>
      <w:r>
        <w:rPr>
          <w:rFonts w:hAnsi="宋体" w:hint="eastAsia"/>
        </w:rPr>
        <w:t>OpenFlow</w:t>
      </w:r>
      <w:r>
        <w:rPr>
          <w:rFonts w:hAnsi="宋体" w:hint="eastAsia"/>
        </w:rPr>
        <w:t>的</w:t>
      </w:r>
      <w:r>
        <w:rPr>
          <w:rFonts w:hAnsi="宋体" w:hint="eastAsia"/>
        </w:rPr>
        <w:t>SDN</w:t>
      </w:r>
      <w:r>
        <w:rPr>
          <w:rFonts w:hAnsi="宋体" w:hint="eastAsia"/>
        </w:rPr>
        <w:t>架构成为华为、</w:t>
      </w:r>
      <w:r>
        <w:rPr>
          <w:rFonts w:hAnsi="宋体" w:hint="eastAsia"/>
        </w:rPr>
        <w:t>DELL</w:t>
      </w:r>
      <w:r>
        <w:rPr>
          <w:rFonts w:hAnsi="宋体" w:hint="eastAsia"/>
        </w:rPr>
        <w:t>、</w:t>
      </w:r>
      <w:r>
        <w:rPr>
          <w:rFonts w:hAnsi="宋体" w:hint="eastAsia"/>
        </w:rPr>
        <w:t>Juniper Networks</w:t>
      </w:r>
      <w:r>
        <w:rPr>
          <w:rFonts w:hAnsi="宋体" w:hint="eastAsia"/>
        </w:rPr>
        <w:t>（瞻博网络），</w:t>
      </w:r>
      <w:r>
        <w:rPr>
          <w:rFonts w:hAnsi="宋体" w:hint="eastAsia"/>
        </w:rPr>
        <w:t>BROCADE</w:t>
      </w:r>
      <w:r>
        <w:rPr>
          <w:rFonts w:hAnsi="宋体" w:hint="eastAsia"/>
        </w:rPr>
        <w:t>（博科）、</w:t>
      </w:r>
      <w:r>
        <w:rPr>
          <w:rFonts w:hAnsi="宋体" w:hint="eastAsia"/>
        </w:rPr>
        <w:t>HP</w:t>
      </w:r>
      <w:r>
        <w:rPr>
          <w:rFonts w:hAnsi="宋体" w:hint="eastAsia"/>
        </w:rPr>
        <w:t>（惠普）等企业都支持的方案</w:t>
      </w:r>
      <w:fldSimple w:instr="REF _Ref428886678 \r \h  \* MERGEFORMAT ">
        <w:r w:rsidR="000E39F6">
          <w:rPr>
            <w:vertAlign w:val="superscript"/>
          </w:rPr>
          <w:t>[11]</w:t>
        </w:r>
      </w:fldSimple>
      <w:r>
        <w:rPr>
          <w:rFonts w:hAnsi="宋体" w:hint="eastAsia"/>
        </w:rPr>
        <w:t>。基于叠加网络方案的实现思路是以现行的</w:t>
      </w:r>
      <w:r>
        <w:rPr>
          <w:rFonts w:hAnsi="宋体" w:hint="eastAsia"/>
        </w:rPr>
        <w:t>IP</w:t>
      </w:r>
      <w:r>
        <w:rPr>
          <w:rFonts w:hAnsi="宋体" w:hint="eastAsia"/>
        </w:rPr>
        <w:t>网络为基础，在其上建立叠加的逻辑网络（</w:t>
      </w:r>
      <w:r>
        <w:rPr>
          <w:rFonts w:hAnsi="宋体" w:hint="eastAsia"/>
        </w:rPr>
        <w:t>Overlay Logical Network</w:t>
      </w:r>
      <w:r>
        <w:rPr>
          <w:rFonts w:hAnsi="宋体" w:hint="eastAsia"/>
        </w:rPr>
        <w:t>），屏蔽掉底层物理网络的差异，实现网络资源的虚拟化，使得多个逻辑上彼此隔离的网络分区，以及多种异构的虚拟网络可以在同一共享网络基础设施上共存</w:t>
      </w:r>
      <w:fldSimple w:instr="REF _Ref428886687 \r \h  \* MERGEFORMAT ">
        <w:r w:rsidR="000E39F6">
          <w:rPr>
            <w:vertAlign w:val="superscript"/>
          </w:rPr>
          <w:t>[12]</w:t>
        </w:r>
      </w:fldSimple>
      <w:r>
        <w:rPr>
          <w:rFonts w:hAnsi="宋体" w:hint="eastAsia"/>
        </w:rPr>
        <w:t>。该类方案主要由虚拟化技术厂商主导，主要的实现方案包括</w:t>
      </w:r>
      <w:r>
        <w:rPr>
          <w:rFonts w:hAnsi="宋体" w:hint="eastAsia"/>
        </w:rPr>
        <w:t>VXLAN</w:t>
      </w:r>
      <w:r>
        <w:rPr>
          <w:rFonts w:hAnsi="宋体" w:hint="eastAsia"/>
        </w:rPr>
        <w:t>、</w:t>
      </w:r>
      <w:r>
        <w:rPr>
          <w:rFonts w:hAnsi="宋体" w:hint="eastAsia"/>
        </w:rPr>
        <w:t>NVGRE</w:t>
      </w:r>
      <w:r>
        <w:rPr>
          <w:rFonts w:hAnsi="宋体" w:hint="eastAsia"/>
        </w:rPr>
        <w:t>、</w:t>
      </w:r>
      <w:r>
        <w:rPr>
          <w:rFonts w:hAnsi="宋体" w:hint="eastAsia"/>
        </w:rPr>
        <w:t>NVP</w:t>
      </w:r>
      <w:r>
        <w:rPr>
          <w:rFonts w:hAnsi="宋体" w:hint="eastAsia"/>
        </w:rPr>
        <w:t>等，代表企业有</w:t>
      </w:r>
      <w:r>
        <w:rPr>
          <w:rFonts w:hAnsi="宋体" w:hint="eastAsia"/>
        </w:rPr>
        <w:t>Vmvare</w:t>
      </w:r>
      <w:r>
        <w:rPr>
          <w:rFonts w:hAnsi="宋体" w:hint="eastAsia"/>
        </w:rPr>
        <w:t>，微软等</w:t>
      </w:r>
      <w:fldSimple w:instr=" REF _Ref428886689 \r \h  \* MERGEFORMAT ">
        <w:r w:rsidR="000E39F6">
          <w:rPr>
            <w:vertAlign w:val="superscript"/>
          </w:rPr>
          <w:t>[13]</w:t>
        </w:r>
      </w:fldSimple>
      <w:r>
        <w:rPr>
          <w:rFonts w:hAnsi="宋体" w:hint="eastAsia"/>
        </w:rPr>
        <w:t>。基于专用接口方案的实现思路是不改变传统网络的实现机制和工作方式，通过对网络设备的操作系统进行升级改造，在网络设备上开发出专</w:t>
      </w:r>
      <w:r>
        <w:rPr>
          <w:rFonts w:hAnsi="宋体" w:hint="eastAsia"/>
        </w:rPr>
        <w:t>用的</w:t>
      </w:r>
      <w:r>
        <w:rPr>
          <w:rFonts w:hAnsi="宋体" w:hint="eastAsia"/>
        </w:rPr>
        <w:t>API</w:t>
      </w:r>
      <w:r>
        <w:rPr>
          <w:rFonts w:hAnsi="宋体" w:hint="eastAsia"/>
        </w:rPr>
        <w:t>接口，管理人员可以通过</w:t>
      </w:r>
      <w:r>
        <w:rPr>
          <w:rFonts w:hAnsi="宋体" w:hint="eastAsia"/>
        </w:rPr>
        <w:t>API</w:t>
      </w:r>
      <w:r>
        <w:rPr>
          <w:rFonts w:hAnsi="宋体" w:hint="eastAsia"/>
        </w:rPr>
        <w:t>接口实现网络设备的统一配置管理和下发，改变原先需要一台或多台设备登录配置的手工操作方式，同时这些接口也可供用户开发网络应用，实现网络设备的可编程。典型的基于专用接口的</w:t>
      </w:r>
      <w:r>
        <w:rPr>
          <w:rFonts w:hAnsi="宋体" w:hint="eastAsia"/>
        </w:rPr>
        <w:t>SDN</w:t>
      </w:r>
      <w:r>
        <w:rPr>
          <w:rFonts w:hAnsi="宋体" w:hint="eastAsia"/>
        </w:rPr>
        <w:t>实现方案是思科的</w:t>
      </w:r>
      <w:r>
        <w:rPr>
          <w:rFonts w:hAnsi="宋体" w:hint="eastAsia"/>
        </w:rPr>
        <w:t>ONE</w:t>
      </w:r>
      <w:r>
        <w:rPr>
          <w:rFonts w:hAnsi="宋体" w:hint="eastAsia"/>
        </w:rPr>
        <w:t>架构</w:t>
      </w:r>
      <w:fldSimple w:instr="REF _Ref428886722 \r \h  \* MERGEFORMAT ">
        <w:r w:rsidR="000E39F6" w:rsidRPr="000E39F6">
          <w:rPr>
            <w:rFonts w:hAnsi="宋体"/>
            <w:vertAlign w:val="superscript"/>
          </w:rPr>
          <w:t>[14]</w:t>
        </w:r>
      </w:fldSimple>
      <w:r>
        <w:rPr>
          <w:rFonts w:hAnsi="宋体" w:hint="eastAsia"/>
        </w:rPr>
        <w:t>。</w:t>
      </w:r>
    </w:p>
    <w:p w:rsidR="00325DDE" w:rsidRDefault="00A47F15">
      <w:pPr>
        <w:widowControl/>
        <w:ind w:firstLineChars="175"/>
        <w:rPr>
          <w:rFonts w:hAnsi="宋体"/>
        </w:rPr>
      </w:pPr>
      <w:r>
        <w:rPr>
          <w:rFonts w:hAnsi="宋体" w:hint="eastAsia"/>
          <w:color w:val="000000"/>
        </w:rPr>
        <w:t>当前主流的</w:t>
      </w:r>
      <w:r>
        <w:rPr>
          <w:rFonts w:hAnsi="宋体" w:hint="eastAsia"/>
          <w:color w:val="000000"/>
        </w:rPr>
        <w:t>SDN</w:t>
      </w:r>
      <w:r>
        <w:rPr>
          <w:rFonts w:hAnsi="宋体" w:hint="eastAsia"/>
          <w:color w:val="000000"/>
        </w:rPr>
        <w:t>主体框架有从用户角度提出的</w:t>
      </w:r>
      <w:r>
        <w:rPr>
          <w:rFonts w:hAnsi="宋体" w:hint="eastAsia"/>
          <w:color w:val="000000"/>
        </w:rPr>
        <w:t>ONF</w:t>
      </w:r>
      <w:r>
        <w:rPr>
          <w:rFonts w:hAnsi="宋体" w:hint="eastAsia"/>
          <w:color w:val="000000"/>
        </w:rPr>
        <w:t>（</w:t>
      </w:r>
      <w:r>
        <w:rPr>
          <w:rFonts w:hAnsi="宋体" w:hint="eastAsia"/>
          <w:color w:val="000000"/>
        </w:rPr>
        <w:t>Open Networking Foundation</w:t>
      </w:r>
      <w:r>
        <w:rPr>
          <w:rFonts w:hAnsi="宋体" w:hint="eastAsia"/>
          <w:color w:val="000000"/>
        </w:rPr>
        <w:t>，开放网络基金会）</w:t>
      </w:r>
      <w:r>
        <w:rPr>
          <w:rFonts w:hAnsi="宋体" w:hint="eastAsia"/>
          <w:color w:val="000000"/>
        </w:rPr>
        <w:t>SDN</w:t>
      </w:r>
      <w:r>
        <w:rPr>
          <w:rFonts w:hAnsi="宋体" w:hint="eastAsia"/>
          <w:color w:val="000000"/>
        </w:rPr>
        <w:t>架构，从网络运营商角度提出的</w:t>
      </w:r>
      <w:r>
        <w:rPr>
          <w:rFonts w:hAnsi="宋体" w:hint="eastAsia"/>
          <w:color w:val="000000"/>
        </w:rPr>
        <w:t>ETSI</w:t>
      </w:r>
      <w:r>
        <w:rPr>
          <w:rFonts w:hAnsi="宋体" w:hint="eastAsia"/>
          <w:color w:val="000000"/>
        </w:rPr>
        <w:t>（</w:t>
      </w:r>
      <w:r>
        <w:rPr>
          <w:rFonts w:hAnsi="宋体" w:hint="eastAsia"/>
          <w:color w:val="000000"/>
        </w:rPr>
        <w:t>European Telecommunications Standards Institute</w:t>
      </w:r>
      <w:r>
        <w:rPr>
          <w:rFonts w:hAnsi="宋体" w:hint="eastAsia"/>
          <w:color w:val="000000"/>
        </w:rPr>
        <w:t>，欧洲电信标注化协会）</w:t>
      </w:r>
      <w:r>
        <w:rPr>
          <w:rFonts w:hAnsi="宋体" w:hint="eastAsia"/>
          <w:color w:val="000000"/>
        </w:rPr>
        <w:t xml:space="preserve"> NFV</w:t>
      </w:r>
      <w:r>
        <w:rPr>
          <w:rFonts w:hAnsi="宋体" w:hint="eastAsia"/>
          <w:color w:val="000000"/>
        </w:rPr>
        <w:t>（</w:t>
      </w:r>
      <w:r>
        <w:rPr>
          <w:rFonts w:hAnsi="宋体" w:hint="eastAsia"/>
          <w:color w:val="000000"/>
        </w:rPr>
        <w:t>Network Functions Virtualization</w:t>
      </w:r>
      <w:r>
        <w:rPr>
          <w:rFonts w:hAnsi="宋体" w:hint="eastAsia"/>
          <w:color w:val="000000"/>
        </w:rPr>
        <w:t>，网络功能虚拟化）架构</w:t>
      </w:r>
      <w:fldSimple w:instr="REF _Ref428886830 \r \h  \* MERGEFORMAT ">
        <w:r w:rsidR="000E39F6">
          <w:rPr>
            <w:rFonts w:hAnsi="宋体"/>
            <w:color w:val="000000"/>
            <w:vertAlign w:val="superscript"/>
          </w:rPr>
          <w:t>[15]</w:t>
        </w:r>
      </w:fldSimple>
      <w:r>
        <w:rPr>
          <w:rFonts w:hAnsi="宋体" w:hint="eastAsia"/>
          <w:color w:val="000000"/>
        </w:rPr>
        <w:t>和为具体实现</w:t>
      </w:r>
      <w:r>
        <w:rPr>
          <w:rFonts w:hAnsi="宋体" w:hint="eastAsia"/>
          <w:color w:val="000000"/>
        </w:rPr>
        <w:t>SDN</w:t>
      </w:r>
      <w:r>
        <w:rPr>
          <w:rFonts w:hAnsi="宋体" w:hint="eastAsia"/>
          <w:color w:val="000000"/>
        </w:rPr>
        <w:t>架构由业界巨头</w:t>
      </w:r>
      <w:r>
        <w:rPr>
          <w:rFonts w:hAnsi="宋体" w:hint="eastAsia"/>
          <w:color w:val="000000"/>
        </w:rPr>
        <w:t>Cisco</w:t>
      </w:r>
      <w:r>
        <w:rPr>
          <w:rFonts w:hAnsi="宋体" w:hint="eastAsia"/>
          <w:color w:val="000000"/>
        </w:rPr>
        <w:t>、</w:t>
      </w:r>
      <w:r>
        <w:rPr>
          <w:rFonts w:hAnsi="宋体" w:hint="eastAsia"/>
          <w:color w:val="000000"/>
        </w:rPr>
        <w:t>IBM</w:t>
      </w:r>
      <w:r>
        <w:rPr>
          <w:rFonts w:hAnsi="宋体" w:hint="eastAsia"/>
          <w:color w:val="000000"/>
        </w:rPr>
        <w:t>、</w:t>
      </w:r>
      <w:r>
        <w:rPr>
          <w:rFonts w:hAnsi="宋体" w:hint="eastAsia"/>
          <w:color w:val="000000"/>
        </w:rPr>
        <w:t>Microsoft</w:t>
      </w:r>
      <w:r>
        <w:rPr>
          <w:rFonts w:hAnsi="宋体" w:hint="eastAsia"/>
          <w:color w:val="000000"/>
        </w:rPr>
        <w:t>等联合提出的</w:t>
      </w:r>
      <w:r>
        <w:rPr>
          <w:rFonts w:hAnsi="宋体" w:hint="eastAsia"/>
          <w:color w:val="000000"/>
        </w:rPr>
        <w:t>OpenDaylight</w:t>
      </w:r>
      <w:fldSimple w:instr="REF _Ref428886831 \r \h  \* MERGEFORMAT ">
        <w:r w:rsidR="000E39F6">
          <w:rPr>
            <w:rFonts w:hAnsi="宋体"/>
            <w:color w:val="000000"/>
            <w:vertAlign w:val="superscript"/>
          </w:rPr>
          <w:t>[16]</w:t>
        </w:r>
      </w:fldSimple>
      <w:r>
        <w:rPr>
          <w:rFonts w:hAnsi="宋体" w:hint="eastAsia"/>
          <w:color w:val="000000"/>
        </w:rPr>
        <w:t>开源</w:t>
      </w:r>
      <w:r>
        <w:rPr>
          <w:rFonts w:hAnsi="宋体" w:hint="eastAsia"/>
          <w:color w:val="000000"/>
        </w:rPr>
        <w:t>SDN</w:t>
      </w:r>
      <w:r>
        <w:rPr>
          <w:rFonts w:hAnsi="宋体" w:hint="eastAsia"/>
          <w:color w:val="000000"/>
        </w:rPr>
        <w:t>项目。电信业界在互联网业界提出的</w:t>
      </w:r>
      <w:r>
        <w:rPr>
          <w:rFonts w:hAnsi="宋体" w:hint="eastAsia"/>
          <w:color w:val="000000"/>
        </w:rPr>
        <w:t>SDN</w:t>
      </w:r>
      <w:r>
        <w:rPr>
          <w:rFonts w:hAnsi="宋体" w:hint="eastAsia"/>
          <w:color w:val="000000"/>
        </w:rPr>
        <w:t>理念基础之上，发展出了</w:t>
      </w:r>
      <w:r>
        <w:rPr>
          <w:rFonts w:hAnsi="宋体" w:hint="eastAsia"/>
          <w:color w:val="000000"/>
        </w:rPr>
        <w:t>NFV</w:t>
      </w:r>
      <w:r>
        <w:rPr>
          <w:rFonts w:hAnsi="宋体" w:hint="eastAsia"/>
          <w:color w:val="000000"/>
        </w:rPr>
        <w:t>，将</w:t>
      </w:r>
      <w:r>
        <w:rPr>
          <w:rFonts w:hAnsi="宋体" w:hint="eastAsia"/>
          <w:color w:val="000000"/>
        </w:rPr>
        <w:t>SDN</w:t>
      </w:r>
      <w:r>
        <w:rPr>
          <w:rFonts w:hAnsi="宋体" w:hint="eastAsia"/>
          <w:color w:val="000000"/>
        </w:rPr>
        <w:t>的理念引入到电信行业中来。</w:t>
      </w:r>
      <w:r>
        <w:rPr>
          <w:rFonts w:hAnsi="宋体" w:hint="eastAsia"/>
        </w:rPr>
        <w:t>SDN</w:t>
      </w:r>
      <w:r>
        <w:rPr>
          <w:rFonts w:hAnsi="宋体" w:hint="eastAsia"/>
        </w:rPr>
        <w:t>和</w:t>
      </w:r>
      <w:r>
        <w:rPr>
          <w:rFonts w:hAnsi="宋体" w:hint="eastAsia"/>
        </w:rPr>
        <w:t>NFV</w:t>
      </w:r>
      <w:r>
        <w:rPr>
          <w:rFonts w:hAnsi="宋体" w:hint="eastAsia"/>
        </w:rPr>
        <w:t>的主要目的都是希望网络能够开放、智能化、软件化。从运营商的角度上来看，</w:t>
      </w:r>
      <w:r>
        <w:rPr>
          <w:rFonts w:hAnsi="宋体" w:hint="eastAsia"/>
        </w:rPr>
        <w:t>SDN/NFV</w:t>
      </w:r>
      <w:r>
        <w:rPr>
          <w:rFonts w:hAnsi="宋体" w:hint="eastAsia"/>
        </w:rPr>
        <w:t>目前已经形成了几个典型的应用场景。一个是对骨干网边缘流量基于</w:t>
      </w:r>
      <w:r>
        <w:rPr>
          <w:rFonts w:hAnsi="宋体" w:hint="eastAsia"/>
        </w:rPr>
        <w:t>SDN</w:t>
      </w:r>
      <w:r>
        <w:rPr>
          <w:rFonts w:hAnsi="宋体" w:hint="eastAsia"/>
        </w:rPr>
        <w:t>进行调优，原来的链路都是固</w:t>
      </w:r>
      <w:r>
        <w:rPr>
          <w:rFonts w:hAnsi="宋体" w:hint="eastAsia"/>
        </w:rPr>
        <w:lastRenderedPageBreak/>
        <w:t>定的，运营商主要是通过这些不同链路来做均衡，这导致网络对拥塞的感知能力较差，无法确保实时的负载均衡效果。</w:t>
      </w:r>
      <w:r>
        <w:rPr>
          <w:rFonts w:hAnsi="宋体"/>
        </w:rPr>
        <w:t>SDN</w:t>
      </w:r>
      <w:r>
        <w:rPr>
          <w:rFonts w:hAnsi="宋体" w:hint="eastAsia"/>
        </w:rPr>
        <w:t>引入之后带来明显好处，通过</w:t>
      </w:r>
      <w:r>
        <w:rPr>
          <w:rFonts w:hAnsi="宋体"/>
        </w:rPr>
        <w:t>SDN</w:t>
      </w:r>
      <w:r>
        <w:rPr>
          <w:rFonts w:hAnsi="宋体" w:hint="eastAsia"/>
        </w:rPr>
        <w:t>控制器的精细化调整，实时疏导流量</w:t>
      </w:r>
      <w:fldSimple w:instr="REF _Ref428886648 \r \h  \* MERGEFORMAT ">
        <w:r w:rsidR="000E39F6">
          <w:rPr>
            <w:rFonts w:hAnsi="宋体"/>
            <w:vertAlign w:val="superscript"/>
          </w:rPr>
          <w:t>[3]</w:t>
        </w:r>
      </w:fldSimple>
      <w:fldSimple w:instr=" REF _Ref428886836 \r \h  \* MERGEFORMAT ">
        <w:r w:rsidR="000E39F6">
          <w:rPr>
            <w:rFonts w:hAnsi="宋体"/>
            <w:vertAlign w:val="superscript"/>
          </w:rPr>
          <w:t>[17]</w:t>
        </w:r>
      </w:fldSimple>
      <w:r>
        <w:rPr>
          <w:rFonts w:hAnsi="宋体" w:hint="eastAsia"/>
        </w:rPr>
        <w:t>。</w:t>
      </w:r>
    </w:p>
    <w:p w:rsidR="00325DDE" w:rsidRDefault="00A47F15">
      <w:pPr>
        <w:pStyle w:val="ac"/>
        <w:rPr>
          <w:color w:val="auto"/>
        </w:rPr>
      </w:pPr>
      <w:r>
        <w:rPr>
          <w:color w:val="auto"/>
        </w:rPr>
        <w:t>SDN</w:t>
      </w:r>
      <w:r>
        <w:rPr>
          <w:rFonts w:hint="eastAsia"/>
          <w:color w:val="auto"/>
        </w:rPr>
        <w:t>改变了应用与数据及应用程式之间的关系，不再是仅仅局限于服务器和基础设施上的虚拟化，而是为数字化服务开辟了一条可以传递和消费模式的道路。</w:t>
      </w:r>
      <w:r>
        <w:rPr>
          <w:color w:val="auto"/>
        </w:rPr>
        <w:t>SDN</w:t>
      </w:r>
      <w:r>
        <w:rPr>
          <w:rFonts w:hint="eastAsia"/>
          <w:color w:val="auto"/>
        </w:rPr>
        <w:t>作为一种具有快速发展趋势的新型技术，吸引着大部分资源提供商，如今这些提供商的数量正在迅猛增加，其竞争也愈发激烈。因此，为了在这种激烈的竞争环境下生存下来，这些提供商急需一种高效、合理、可以大幅度地提高其收入的定价方法。如何定价是大多数行业都需要考虑的问题，例如，在航空业中，如我们所知，航空公司采取的是一种动态定价的机制。一般来说航空公司具有较高水平的运营成本，无论飞机是</w:t>
      </w:r>
      <w:r>
        <w:rPr>
          <w:rFonts w:hint="eastAsia"/>
          <w:color w:val="auto"/>
        </w:rPr>
        <w:t>满座还是只有一个乘客，其每次运营的成本是相对稳定。动态定价作为一种灵活的定价方式在增加收入方面发挥着一种极其关键的作用：机票价格开始时低，但是随着应用逐渐增多，预订时间和储备容量的逐渐减少，机票价格逐渐上升。例如，据估计，美国航空公司每年根据其动态定价策略产生的额外收入有</w:t>
      </w:r>
      <w:r>
        <w:rPr>
          <w:color w:val="auto"/>
        </w:rPr>
        <w:t>5</w:t>
      </w:r>
      <w:r>
        <w:rPr>
          <w:rFonts w:hint="eastAsia"/>
          <w:color w:val="auto"/>
        </w:rPr>
        <w:t>亿美元之多</w:t>
      </w:r>
      <w:fldSimple w:instr=" REF _Ref24080 \r \h  \* MERGEFORMAT ">
        <w:r w:rsidR="000E39F6" w:rsidRPr="000E39F6">
          <w:rPr>
            <w:color w:val="auto"/>
            <w:vertAlign w:val="superscript"/>
          </w:rPr>
          <w:t>[18]</w:t>
        </w:r>
      </w:fldSimple>
      <w:r>
        <w:rPr>
          <w:rFonts w:hint="eastAsia"/>
          <w:color w:val="auto"/>
        </w:rPr>
        <w:t>。</w:t>
      </w:r>
    </w:p>
    <w:p w:rsidR="00325DDE" w:rsidRDefault="00A47F15">
      <w:pPr>
        <w:pStyle w:val="ac"/>
        <w:rPr>
          <w:color w:val="auto"/>
        </w:rPr>
      </w:pPr>
      <w:r>
        <w:rPr>
          <w:color w:val="auto"/>
        </w:rPr>
        <w:t>SDN</w:t>
      </w:r>
      <w:r>
        <w:rPr>
          <w:rFonts w:hint="eastAsia"/>
          <w:color w:val="auto"/>
        </w:rPr>
        <w:t>提供商在某</w:t>
      </w:r>
      <w:r>
        <w:rPr>
          <w:rFonts w:hint="eastAsia"/>
          <w:color w:val="auto"/>
        </w:rPr>
        <w:t>些方面与航空公司有一定的相思处，其特点在于两者都需要在基础设施上进行大量的投资才能开始交易。例如，采购数据中心空间，设置和管理数据中心，软件许可，防火墙，物理安全和人力资源方面等等，都需要大量投资。无论</w:t>
      </w:r>
      <w:r>
        <w:rPr>
          <w:color w:val="auto"/>
        </w:rPr>
        <w:t>SDN</w:t>
      </w:r>
      <w:r>
        <w:rPr>
          <w:rFonts w:hint="eastAsia"/>
          <w:color w:val="auto"/>
        </w:rPr>
        <w:t>提供商所服务的对象是一个客户还是一群客户，其运营成本是相对固定的。因此，借鉴航空公司的定价方式，</w:t>
      </w:r>
      <w:r>
        <w:rPr>
          <w:color w:val="auto"/>
        </w:rPr>
        <w:t>SDN</w:t>
      </w:r>
      <w:r>
        <w:rPr>
          <w:rFonts w:hint="eastAsia"/>
          <w:color w:val="auto"/>
        </w:rPr>
        <w:t>提供商可以采取类似的策略来最大限度的提高收入。另外，与动态定价策略相对的就是静态定价，这种定价模式具有一定的好处，例如能够让应用明确费用，也能使提供商获取稳定的收入。但这种定价模式具有一定的缺陷：在需求</w:t>
      </w:r>
      <w:r>
        <w:rPr>
          <w:rFonts w:hint="eastAsia"/>
          <w:color w:val="auto"/>
        </w:rPr>
        <w:t>低时，可能导致资源利用率不足；在需求高时，可能导致定价过低。为了解决上述的问题，亚马逊用动态定价（现货实例）来提高其资源利用率和收入的提供商</w:t>
      </w:r>
      <w:fldSimple w:instr=" REF _Ref497322056 \r \h  \* MERGEFORMAT ">
        <w:r w:rsidR="000E39F6" w:rsidRPr="000E39F6">
          <w:rPr>
            <w:color w:val="auto"/>
            <w:vertAlign w:val="superscript"/>
          </w:rPr>
          <w:t>[19]</w:t>
        </w:r>
      </w:fldSimple>
      <w:r>
        <w:rPr>
          <w:rFonts w:hint="eastAsia"/>
          <w:color w:val="auto"/>
        </w:rPr>
        <w:t>。亚马逊作为著名的购物平台，这种定价方式所取得的成果使显而易见的，因此</w:t>
      </w:r>
      <w:r>
        <w:rPr>
          <w:color w:val="auto"/>
        </w:rPr>
        <w:t>SDN</w:t>
      </w:r>
      <w:r>
        <w:rPr>
          <w:rFonts w:hint="eastAsia"/>
          <w:color w:val="auto"/>
        </w:rPr>
        <w:t>提供商也可以采用类似的方法来最大化其资源利用和收入。</w:t>
      </w:r>
      <w:r>
        <w:rPr>
          <w:color w:val="auto"/>
        </w:rPr>
        <w:t>本书</w:t>
      </w:r>
      <w:r>
        <w:rPr>
          <w:rFonts w:hint="eastAsia"/>
          <w:color w:val="auto"/>
        </w:rPr>
        <w:t>拟在提出一种</w:t>
      </w:r>
      <w:r>
        <w:rPr>
          <w:color w:val="auto"/>
        </w:rPr>
        <w:t>SD</w:t>
      </w:r>
      <w:r>
        <w:rPr>
          <w:color w:val="auto"/>
        </w:rPr>
        <w:t>N</w:t>
      </w:r>
      <w:r>
        <w:rPr>
          <w:rFonts w:hint="eastAsia"/>
          <w:color w:val="auto"/>
        </w:rPr>
        <w:t>的动态定价机制，以提高</w:t>
      </w:r>
      <w:r>
        <w:rPr>
          <w:color w:val="auto"/>
        </w:rPr>
        <w:t>SDN</w:t>
      </w:r>
      <w:r>
        <w:rPr>
          <w:rFonts w:hint="eastAsia"/>
          <w:color w:val="auto"/>
        </w:rPr>
        <w:t>提供商的收入。</w:t>
      </w:r>
    </w:p>
    <w:p w:rsidR="00325DDE" w:rsidRDefault="00A47F15">
      <w:pPr>
        <w:pStyle w:val="ac"/>
        <w:rPr>
          <w:color w:val="auto"/>
        </w:rPr>
      </w:pPr>
      <w:r>
        <w:rPr>
          <w:rFonts w:hint="eastAsia"/>
          <w:color w:val="auto"/>
        </w:rPr>
        <w:t>由于</w:t>
      </w:r>
      <w:r>
        <w:rPr>
          <w:color w:val="auto"/>
        </w:rPr>
        <w:t>SDN</w:t>
      </w:r>
      <w:r>
        <w:rPr>
          <w:rFonts w:hint="eastAsia"/>
          <w:color w:val="auto"/>
        </w:rPr>
        <w:t>提供商的数量增加，消费者有更多的资源选择，这也让消费者们</w:t>
      </w:r>
      <w:r>
        <w:rPr>
          <w:rFonts w:hint="eastAsia"/>
          <w:color w:val="auto"/>
        </w:rPr>
        <w:lastRenderedPageBreak/>
        <w:t>选择最适合的供应商增加了困难。由于每个</w:t>
      </w:r>
      <w:r>
        <w:rPr>
          <w:color w:val="auto"/>
        </w:rPr>
        <w:t>SDN</w:t>
      </w:r>
      <w:r>
        <w:rPr>
          <w:rFonts w:hint="eastAsia"/>
          <w:color w:val="auto"/>
        </w:rPr>
        <w:t>资源提供商对其资源的报价不同，因此，顾客在选择时，往往需要从多个提供商获取报价进行抉择。并且，寻找和比较每个</w:t>
      </w:r>
      <w:r>
        <w:rPr>
          <w:color w:val="auto"/>
        </w:rPr>
        <w:t>SDN</w:t>
      </w:r>
      <w:r>
        <w:rPr>
          <w:rFonts w:hint="eastAsia"/>
          <w:color w:val="auto"/>
        </w:rPr>
        <w:t>提供商是一个十分耗时的任务，特别是当顾客有很多选择的情况下，往往疲于分析，随机性的选择。在这一方面，顾客大多数情况下会依靠对</w:t>
      </w:r>
      <w:r>
        <w:rPr>
          <w:color w:val="auto"/>
        </w:rPr>
        <w:t>SDN</w:t>
      </w:r>
      <w:r>
        <w:rPr>
          <w:rFonts w:hint="eastAsia"/>
          <w:color w:val="auto"/>
        </w:rPr>
        <w:t>提供商的了解或者可以根据知名度进行选择，并不会分析所有的选择。毫无疑问，这种方式可能会让顾客支付更多的费用，并且</w:t>
      </w:r>
      <w:r>
        <w:rPr>
          <w:rFonts w:hint="eastAsia"/>
          <w:color w:val="auto"/>
        </w:rPr>
        <w:t>会导致知名提供商对市场垄断，而新型提供商难以进入市场。为了解决这个问题，许多不同</w:t>
      </w:r>
      <w:r>
        <w:rPr>
          <w:color w:val="auto"/>
        </w:rPr>
        <w:t>SDN</w:t>
      </w:r>
      <w:r>
        <w:rPr>
          <w:rFonts w:hint="eastAsia"/>
          <w:color w:val="auto"/>
        </w:rPr>
        <w:t>定价模型应增加一个可以支持给应用，保住应用抉择哪个</w:t>
      </w:r>
      <w:r>
        <w:rPr>
          <w:color w:val="auto"/>
        </w:rPr>
        <w:t>SDN</w:t>
      </w:r>
      <w:r>
        <w:rPr>
          <w:rFonts w:hint="eastAsia"/>
          <w:color w:val="auto"/>
        </w:rPr>
        <w:t>提供商的系统需求。这就需要一个平台，能够提供应用一个</w:t>
      </w:r>
      <w:r>
        <w:rPr>
          <w:color w:val="auto"/>
        </w:rPr>
        <w:t>SDN</w:t>
      </w:r>
      <w:r>
        <w:rPr>
          <w:rFonts w:hint="eastAsia"/>
          <w:color w:val="auto"/>
        </w:rPr>
        <w:t>提供商统一标识图。通过统一标识图，平台能够隐藏不容资源规格的内部细节以及</w:t>
      </w:r>
      <w:r>
        <w:rPr>
          <w:color w:val="auto"/>
        </w:rPr>
        <w:t>SDN</w:t>
      </w:r>
      <w:r>
        <w:rPr>
          <w:rFonts w:hint="eastAsia"/>
          <w:color w:val="auto"/>
        </w:rPr>
        <w:t>提供商的定价模式。当客户提出系统需求时，平台能够自动比较和筛选最适合他们的资源。这样能够帮助客户免予比较</w:t>
      </w:r>
      <w:r>
        <w:rPr>
          <w:color w:val="auto"/>
        </w:rPr>
        <w:t>SDN</w:t>
      </w:r>
      <w:r>
        <w:rPr>
          <w:rFonts w:hint="eastAsia"/>
          <w:color w:val="auto"/>
        </w:rPr>
        <w:t>定价模型这种耗时耗力的工作。</w:t>
      </w:r>
    </w:p>
    <w:p w:rsidR="00325DDE" w:rsidRDefault="00A47F15">
      <w:pPr>
        <w:pStyle w:val="ac"/>
        <w:rPr>
          <w:color w:val="auto"/>
        </w:rPr>
      </w:pPr>
      <w:r>
        <w:rPr>
          <w:rFonts w:hint="eastAsia"/>
          <w:color w:val="auto"/>
        </w:rPr>
        <w:t>另外，市场还应提供关于</w:t>
      </w:r>
      <w:r>
        <w:rPr>
          <w:color w:val="auto"/>
        </w:rPr>
        <w:t>SDN</w:t>
      </w:r>
      <w:r>
        <w:rPr>
          <w:rFonts w:hint="eastAsia"/>
          <w:color w:val="auto"/>
        </w:rPr>
        <w:t>提供商服务质量的相应建议，平台将当前市场情况传达给所有提供商，这样</w:t>
      </w:r>
      <w:r>
        <w:rPr>
          <w:rFonts w:hint="eastAsia"/>
          <w:color w:val="auto"/>
        </w:rPr>
        <w:t>能够增加提供商之间的竞争，使应用能够得到更多的选择和更好的服务。通过这种方式，顾客不仅能够选择最适合的供应商，还能够获得经济资源。这是一种资源分配的抽象，可以通过价格来实现资源的合理分配。</w:t>
      </w:r>
    </w:p>
    <w:p w:rsidR="00325DDE" w:rsidRDefault="00A47F15">
      <w:pPr>
        <w:pStyle w:val="ac"/>
        <w:rPr>
          <w:color w:val="auto"/>
        </w:rPr>
      </w:pPr>
      <w:r>
        <w:rPr>
          <w:rFonts w:hint="eastAsia"/>
          <w:color w:val="auto"/>
        </w:rPr>
        <w:t>资源的合理利用一直是网络调度最重要的标准之一，合理的资源配置和适合的调度算法往往能减少请求响应时间和降低资源负载率。在网络资源的抢占过程中，优先级高的请求往往对时间的敏感性较高。因此优先级的判断对整个系统性能高低有十分重要的作用。通过合理的资源拍卖算法，将各个资源请求方划分出优先级的方法在网络资源分配中较为新颖。</w:t>
      </w:r>
    </w:p>
    <w:p w:rsidR="00325DDE" w:rsidRDefault="00A47F15">
      <w:pPr>
        <w:rPr>
          <w:lang/>
        </w:rPr>
      </w:pPr>
      <w:r>
        <w:t>本书提</w:t>
      </w:r>
      <w:r>
        <w:t>出的基于软件定义价格的</w:t>
      </w:r>
      <w:r>
        <w:t>SDN</w:t>
      </w:r>
      <w:r>
        <w:t>资源管理机制运用了经济学领域中的双边市场的概念。双边市场也就是双边网络，是由两个独立的团体因为经济网络的组成能够相互提供对方利益的经济网络。双边市场中的多归属结构与</w:t>
      </w:r>
      <w:r>
        <w:t>SDN</w:t>
      </w:r>
      <w:r>
        <w:t>资源管理结构具备相似性，因此，本书将</w:t>
      </w:r>
      <w:r>
        <w:t>SDN</w:t>
      </w:r>
      <w:r>
        <w:t>资源管理架构建立在双边市场多归属结构之上，对资源的分配采用多归属管理以提高网络平台的可靠性和资源的利用率。在构造上，该资源管理机制采用的是</w:t>
      </w:r>
      <w:r>
        <w:t>OpenDaylight</w:t>
      </w:r>
      <w:r>
        <w:t>架构。</w:t>
      </w:r>
      <w:r>
        <w:rPr>
          <w:rFonts w:hint="eastAsia"/>
          <w:lang/>
        </w:rPr>
        <w:t>同时，</w:t>
      </w:r>
      <w:r>
        <w:rPr>
          <w:rFonts w:ascii="宋体" w:hAnsi="宋体" w:cs="宋体"/>
          <w:kern w:val="0"/>
        </w:rPr>
        <w:t>针对轻量级的</w:t>
      </w:r>
      <w:r>
        <w:rPr>
          <w:rFonts w:ascii="宋体" w:hAnsi="宋体" w:cs="宋体"/>
          <w:kern w:val="0"/>
        </w:rPr>
        <w:t>SDN</w:t>
      </w:r>
      <w:r>
        <w:rPr>
          <w:rFonts w:ascii="宋体" w:hAnsi="宋体" w:cs="宋体"/>
          <w:kern w:val="0"/>
        </w:rPr>
        <w:t>应用体系结构及演进进行了深入的研究，从用户的角度提出了由应用</w:t>
      </w:r>
      <w:r>
        <w:rPr>
          <w:rFonts w:ascii="宋体" w:hAnsi="宋体" w:cs="宋体"/>
          <w:kern w:val="0"/>
        </w:rPr>
        <w:lastRenderedPageBreak/>
        <w:t>推动的</w:t>
      </w:r>
      <w:r>
        <w:rPr>
          <w:rFonts w:ascii="宋体" w:hAnsi="宋体" w:cs="宋体"/>
          <w:kern w:val="0"/>
        </w:rPr>
        <w:t>SDN</w:t>
      </w:r>
      <w:r>
        <w:rPr>
          <w:rFonts w:ascii="宋体" w:hAnsi="宋体" w:cs="宋体"/>
          <w:kern w:val="0"/>
        </w:rPr>
        <w:t>演进过程</w:t>
      </w:r>
      <w:r>
        <w:rPr>
          <w:rFonts w:ascii="宋体" w:hAnsi="宋体" w:cs="宋体"/>
          <w:kern w:val="0"/>
        </w:rPr>
        <w:t>，并研究提出了基于软件定义价格的</w:t>
      </w:r>
      <w:r>
        <w:rPr>
          <w:rFonts w:ascii="宋体" w:hAnsi="宋体" w:cs="宋体"/>
          <w:kern w:val="0"/>
        </w:rPr>
        <w:t>SDN</w:t>
      </w:r>
      <w:r>
        <w:rPr>
          <w:rFonts w:ascii="宋体" w:hAnsi="宋体" w:cs="宋体"/>
          <w:kern w:val="0"/>
        </w:rPr>
        <w:t>应用框架，分析了轻量级的</w:t>
      </w:r>
      <w:r>
        <w:rPr>
          <w:rFonts w:ascii="宋体" w:hAnsi="宋体" w:cs="宋体"/>
          <w:kern w:val="0"/>
        </w:rPr>
        <w:t>SDN</w:t>
      </w:r>
      <w:r>
        <w:rPr>
          <w:rFonts w:ascii="宋体" w:hAnsi="宋体" w:cs="宋体"/>
          <w:kern w:val="0"/>
        </w:rPr>
        <w:t>应用体系的开发。</w:t>
      </w:r>
      <w:r>
        <w:rPr>
          <w:rFonts w:ascii="宋体" w:hAnsi="宋体" w:cs="宋体" w:hint="eastAsia"/>
          <w:kern w:val="0"/>
          <w:lang/>
        </w:rPr>
        <w:t>基于软件定义价格和</w:t>
      </w:r>
      <w:r>
        <w:rPr>
          <w:rFonts w:ascii="宋体" w:hAnsi="宋体" w:cs="宋体" w:hint="eastAsia"/>
          <w:kern w:val="0"/>
          <w:lang/>
        </w:rPr>
        <w:t>SDN</w:t>
      </w:r>
      <w:r>
        <w:rPr>
          <w:rFonts w:ascii="宋体" w:hAnsi="宋体" w:cs="宋体" w:hint="eastAsia"/>
          <w:kern w:val="0"/>
          <w:lang/>
        </w:rPr>
        <w:t>网络架构的研究，</w:t>
      </w:r>
      <w:r>
        <w:rPr>
          <w:rFonts w:ascii="宋体" w:hAnsi="宋体" w:cs="宋体"/>
          <w:kern w:val="0"/>
          <w:lang/>
        </w:rPr>
        <w:t>本书</w:t>
      </w:r>
      <w:r>
        <w:rPr>
          <w:rFonts w:ascii="宋体" w:hAnsi="宋体" w:cs="宋体" w:hint="eastAsia"/>
          <w:kern w:val="0"/>
          <w:lang/>
        </w:rPr>
        <w:t>进一步</w:t>
      </w:r>
      <w:r>
        <w:rPr>
          <w:rFonts w:hint="eastAsia"/>
        </w:rPr>
        <w:t>提出了基于元模型</w:t>
      </w:r>
      <w:r>
        <w:t>的</w:t>
      </w:r>
      <w:r>
        <w:t>SDN</w:t>
      </w:r>
      <w:r>
        <w:rPr>
          <w:rFonts w:hint="eastAsia"/>
        </w:rPr>
        <w:t>体系</w:t>
      </w:r>
      <w:r>
        <w:t>架构</w:t>
      </w:r>
      <w:r>
        <w:rPr>
          <w:rFonts w:hint="eastAsia"/>
        </w:rPr>
        <w:t>，并且借鉴</w:t>
      </w:r>
      <w:r>
        <w:t>傅里叶级数的分解方法</w:t>
      </w:r>
      <w:r>
        <w:rPr>
          <w:rFonts w:hint="eastAsia"/>
        </w:rPr>
        <w:t>阐述了基于</w:t>
      </w:r>
      <w:r>
        <w:t>正交分解的</w:t>
      </w:r>
      <w:r>
        <w:rPr>
          <w:rFonts w:hint="eastAsia"/>
        </w:rPr>
        <w:t>元模型构建方法。</w:t>
      </w:r>
      <w:r>
        <w:rPr>
          <w:rFonts w:hint="eastAsia"/>
          <w:lang/>
        </w:rPr>
        <w:t>然后基于拍卖组合对</w:t>
      </w:r>
      <w:r>
        <w:rPr>
          <w:rFonts w:hint="eastAsia"/>
          <w:lang/>
        </w:rPr>
        <w:t>SDN</w:t>
      </w:r>
      <w:r>
        <w:rPr>
          <w:rFonts w:hint="eastAsia"/>
          <w:lang/>
        </w:rPr>
        <w:t>资源定价，提出了基于流量分类的</w:t>
      </w:r>
      <w:r>
        <w:rPr>
          <w:rFonts w:hint="eastAsia"/>
          <w:lang/>
        </w:rPr>
        <w:t>SDN</w:t>
      </w:r>
      <w:r>
        <w:rPr>
          <w:rFonts w:hint="eastAsia"/>
          <w:lang/>
        </w:rPr>
        <w:t>可靠传输策略，最后，提出</w:t>
      </w:r>
      <w:r>
        <w:rPr>
          <w:rFonts w:hint="eastAsia"/>
          <w:lang/>
        </w:rPr>
        <w:t>SDN</w:t>
      </w:r>
      <w:r>
        <w:rPr>
          <w:rFonts w:hint="eastAsia"/>
          <w:lang/>
        </w:rPr>
        <w:t>智能体，</w:t>
      </w:r>
      <w:r>
        <w:rPr>
          <w:rFonts w:hint="eastAsia"/>
        </w:rPr>
        <w:t>通过使用实验室服务器搭建测试环境，实现了区块链发币、控制器资源拍卖的功能</w:t>
      </w:r>
      <w:r>
        <w:rPr>
          <w:rFonts w:hint="eastAsia"/>
          <w:lang/>
        </w:rPr>
        <w:t>。</w:t>
      </w:r>
    </w:p>
    <w:p w:rsidR="00325DDE" w:rsidRDefault="00325DDE"/>
    <w:p w:rsidR="00325DDE" w:rsidRDefault="00325DDE">
      <w:pPr>
        <w:ind w:firstLine="0"/>
        <w:rPr>
          <w:rFonts w:ascii="宋体" w:hAnsi="宋体" w:cs="宋体"/>
          <w:kern w:val="0"/>
          <w:lang/>
        </w:rPr>
      </w:pPr>
    </w:p>
    <w:p w:rsidR="00325DDE" w:rsidRDefault="00A47F15">
      <w:pPr>
        <w:rPr>
          <w:rFonts w:ascii="宋体" w:hAnsi="宋体" w:cs="宋体"/>
          <w:kern w:val="0"/>
          <w:lang/>
        </w:rPr>
      </w:pPr>
      <w:r>
        <w:rPr>
          <w:rFonts w:ascii="宋体" w:hAnsi="宋体" w:cs="宋体" w:hint="eastAsia"/>
          <w:kern w:val="0"/>
          <w:lang/>
        </w:rPr>
        <w:br w:type="page"/>
      </w:r>
    </w:p>
    <w:p w:rsidR="00325DDE" w:rsidRDefault="00A47F15">
      <w:pPr>
        <w:pStyle w:val="2"/>
      </w:pPr>
      <w:bookmarkStart w:id="15" w:name="_Toc98778165"/>
      <w:bookmarkStart w:id="16" w:name="_Toc58521151"/>
      <w:bookmarkStart w:id="17" w:name="_Toc128908178"/>
      <w:r>
        <w:rPr>
          <w:rFonts w:hint="eastAsia"/>
        </w:rPr>
        <w:lastRenderedPageBreak/>
        <w:t>国内外研究现状</w:t>
      </w:r>
      <w:bookmarkEnd w:id="15"/>
      <w:bookmarkEnd w:id="16"/>
      <w:bookmarkEnd w:id="17"/>
    </w:p>
    <w:p w:rsidR="00325DDE" w:rsidRDefault="00A47F15">
      <w:pPr>
        <w:pStyle w:val="3"/>
      </w:pPr>
      <w:bookmarkStart w:id="18" w:name="_Toc6842"/>
      <w:bookmarkStart w:id="19" w:name="_Toc438725536"/>
      <w:bookmarkStart w:id="20" w:name="OLE_LINK29"/>
      <w:bookmarkStart w:id="21" w:name="_Toc402921241"/>
      <w:bookmarkStart w:id="22" w:name="_Toc402922498"/>
      <w:bookmarkStart w:id="23" w:name="OLE_LINK30"/>
      <w:bookmarkStart w:id="24" w:name="_Toc128908179"/>
      <w:r>
        <w:rPr>
          <w:rFonts w:hint="eastAsia"/>
        </w:rPr>
        <w:t>SDN</w:t>
      </w:r>
      <w:r>
        <w:rPr>
          <w:rFonts w:hint="eastAsia"/>
        </w:rPr>
        <w:t>国内外研究现状</w:t>
      </w:r>
      <w:bookmarkEnd w:id="18"/>
      <w:bookmarkEnd w:id="24"/>
    </w:p>
    <w:p w:rsidR="00325DDE" w:rsidRDefault="00A47F15">
      <w:pPr>
        <w:pStyle w:val="4"/>
      </w:pPr>
      <w:bookmarkStart w:id="25" w:name="_Toc7980"/>
      <w:r>
        <w:rPr>
          <w:rFonts w:hint="eastAsia"/>
        </w:rPr>
        <w:t>国外研究现状</w:t>
      </w:r>
      <w:bookmarkEnd w:id="25"/>
    </w:p>
    <w:p w:rsidR="00325DDE" w:rsidRDefault="00A47F15">
      <w:pPr>
        <w:pStyle w:val="p16"/>
        <w:ind w:firstLineChars="200" w:firstLine="480"/>
        <w:rPr>
          <w:rFonts w:ascii="Times New Roman" w:hAnsi="Times New Roman"/>
        </w:rPr>
      </w:pPr>
      <w:r>
        <w:rPr>
          <w:rFonts w:ascii="Times New Roman" w:hAnsi="Times New Roman" w:hint="eastAsia"/>
        </w:rPr>
        <w:t>随着互联网中问题的层出不穷，国际电信联盟</w:t>
      </w:r>
      <w:r>
        <w:rPr>
          <w:rFonts w:ascii="Times New Roman" w:hAnsi="Times New Roman" w:hint="eastAsia"/>
        </w:rPr>
        <w:t>(ITU)</w:t>
      </w:r>
      <w:r>
        <w:rPr>
          <w:rFonts w:ascii="Times New Roman" w:hAnsi="Times New Roman" w:hint="eastAsia"/>
        </w:rPr>
        <w:t>与互联网工程任务组</w:t>
      </w:r>
      <w:r>
        <w:rPr>
          <w:rFonts w:ascii="Times New Roman" w:hAnsi="Times New Roman" w:hint="eastAsia"/>
        </w:rPr>
        <w:t>(IETF)</w:t>
      </w:r>
      <w:r>
        <w:rPr>
          <w:rFonts w:ascii="Times New Roman" w:hAnsi="Times New Roman" w:hint="eastAsia"/>
        </w:rPr>
        <w:t>等国际组织增强了对下一代互联网的关注。在身份位置分离与虚拟化网络方向，</w:t>
      </w:r>
      <w:r>
        <w:rPr>
          <w:rFonts w:ascii="Times New Roman" w:hAnsi="Times New Roman" w:hint="eastAsia"/>
        </w:rPr>
        <w:t>IETF</w:t>
      </w:r>
      <w:r>
        <w:rPr>
          <w:rFonts w:ascii="Times New Roman" w:hAnsi="Times New Roman" w:hint="eastAsia"/>
        </w:rPr>
        <w:t>对其进行了深入的探究。身份位置分离方向的研究主要包括身份位置的分离策略、映射方法和实现手段等，并提出了</w:t>
      </w:r>
      <w:r>
        <w:rPr>
          <w:rFonts w:ascii="Times New Roman" w:hAnsi="Times New Roman" w:hint="eastAsia"/>
        </w:rPr>
        <w:t>LISP</w:t>
      </w:r>
      <w:r w:rsidR="00077F4B">
        <w:rPr>
          <w:rFonts w:ascii="Times New Roman" w:hAnsi="Times New Roman" w:hint="eastAsia"/>
          <w:vertAlign w:val="superscript"/>
        </w:rPr>
        <w:fldChar w:fldCharType="begin"/>
      </w:r>
      <w:r>
        <w:rPr>
          <w:rFonts w:ascii="Times New Roman" w:hAnsi="Times New Roman" w:hint="eastAsia"/>
          <w:vertAlign w:val="superscript"/>
        </w:rPr>
        <w:instrText xml:space="preserve"> REF _Ref22004 \r \h </w:instrText>
      </w:r>
      <w:r w:rsidR="00077F4B">
        <w:rPr>
          <w:rFonts w:ascii="Times New Roman" w:hAnsi="Times New Roman" w:hint="eastAsia"/>
          <w:vertAlign w:val="superscript"/>
        </w:rPr>
      </w:r>
      <w:r w:rsidR="00077F4B">
        <w:rPr>
          <w:rFonts w:ascii="Times New Roman" w:hAnsi="Times New Roman" w:hint="eastAsia"/>
          <w:vertAlign w:val="superscript"/>
        </w:rPr>
        <w:fldChar w:fldCharType="separate"/>
      </w:r>
      <w:r w:rsidR="000E39F6">
        <w:rPr>
          <w:rFonts w:ascii="Times New Roman" w:hAnsi="Times New Roman"/>
          <w:vertAlign w:val="superscript"/>
        </w:rPr>
        <w:t>[20]</w:t>
      </w:r>
      <w:r w:rsidR="00077F4B">
        <w:rPr>
          <w:rFonts w:ascii="Times New Roman" w:hAnsi="Times New Roman" w:hint="eastAsia"/>
          <w:vertAlign w:val="superscript"/>
        </w:rPr>
        <w:fldChar w:fldCharType="end"/>
      </w:r>
      <w:r>
        <w:rPr>
          <w:rFonts w:ascii="Times New Roman" w:hAnsi="Times New Roman" w:hint="eastAsia"/>
        </w:rPr>
        <w:t>、</w:t>
      </w:r>
      <w:r>
        <w:rPr>
          <w:rFonts w:ascii="Times New Roman" w:hAnsi="Times New Roman" w:hint="eastAsia"/>
        </w:rPr>
        <w:t>HIP</w:t>
      </w:r>
      <w:r w:rsidR="00077F4B">
        <w:rPr>
          <w:rFonts w:ascii="Times New Roman" w:hAnsi="Times New Roman" w:hint="eastAsia"/>
          <w:vertAlign w:val="superscript"/>
        </w:rPr>
        <w:fldChar w:fldCharType="begin"/>
      </w:r>
      <w:r>
        <w:rPr>
          <w:rFonts w:ascii="Times New Roman" w:hAnsi="Times New Roman" w:hint="eastAsia"/>
          <w:vertAlign w:val="superscript"/>
        </w:rPr>
        <w:instrText xml:space="preserve"> REF _Ref21975 \r \h </w:instrText>
      </w:r>
      <w:r w:rsidR="00077F4B">
        <w:rPr>
          <w:rFonts w:ascii="Times New Roman" w:hAnsi="Times New Roman" w:hint="eastAsia"/>
          <w:vertAlign w:val="superscript"/>
        </w:rPr>
      </w:r>
      <w:r w:rsidR="00077F4B">
        <w:rPr>
          <w:rFonts w:ascii="Times New Roman" w:hAnsi="Times New Roman" w:hint="eastAsia"/>
          <w:vertAlign w:val="superscript"/>
        </w:rPr>
        <w:fldChar w:fldCharType="separate"/>
      </w:r>
      <w:r w:rsidR="000E39F6">
        <w:rPr>
          <w:rFonts w:ascii="Times New Roman" w:hAnsi="Times New Roman"/>
          <w:vertAlign w:val="superscript"/>
        </w:rPr>
        <w:t>[21]</w:t>
      </w:r>
      <w:r w:rsidR="00077F4B">
        <w:rPr>
          <w:rFonts w:ascii="Times New Roman" w:hAnsi="Times New Roman" w:hint="eastAsia"/>
          <w:vertAlign w:val="superscript"/>
        </w:rPr>
        <w:fldChar w:fldCharType="end"/>
      </w:r>
      <w:r>
        <w:rPr>
          <w:rFonts w:ascii="Times New Roman" w:hAnsi="Times New Roman" w:hint="eastAsia"/>
        </w:rPr>
        <w:t>等机制。虚拟化网络方向的研究主要有虚拟化网络不同接口间的标准化，虚拟化网络的重要组件，虚拟化网络性能衰退的降低，虚拟化网络稳定性的提高等。在对未来网络的研究上，</w:t>
      </w:r>
      <w:r>
        <w:rPr>
          <w:rFonts w:ascii="Times New Roman" w:hAnsi="Times New Roman" w:hint="eastAsia"/>
        </w:rPr>
        <w:t>ITU</w:t>
      </w:r>
      <w:r>
        <w:rPr>
          <w:rFonts w:ascii="Times New Roman" w:hAnsi="Times New Roman" w:hint="eastAsia"/>
        </w:rPr>
        <w:t>通过</w:t>
      </w:r>
      <w:r>
        <w:rPr>
          <w:rFonts w:ascii="Times New Roman" w:hAnsi="Times New Roman" w:hint="eastAsia"/>
        </w:rPr>
        <w:t>NGN-GSI(Global Standard Initiative)</w:t>
      </w:r>
      <w:r>
        <w:rPr>
          <w:rFonts w:ascii="Times New Roman" w:hAnsi="Times New Roman" w:hint="eastAsia"/>
        </w:rPr>
        <w:t>会议增强了各个国家和研究院的协作，以此希望能够更快、更好地完成相关的国际标准化工作。在这些国际组织的影响下，各个国家也加快了对未来网络的研究速度，并各自提出了研究计划，如美国提出了</w:t>
      </w:r>
      <w:r>
        <w:rPr>
          <w:rFonts w:ascii="Times New Roman" w:hAnsi="Times New Roman" w:hint="eastAsia"/>
        </w:rPr>
        <w:t>Openflow</w:t>
      </w:r>
      <w:r>
        <w:rPr>
          <w:rFonts w:ascii="Times New Roman" w:hAnsi="Times New Roman" w:hint="eastAsia"/>
        </w:rPr>
        <w:t>、</w:t>
      </w:r>
      <w:r>
        <w:rPr>
          <w:rFonts w:ascii="Times New Roman" w:hAnsi="Times New Roman" w:hint="eastAsia"/>
        </w:rPr>
        <w:t>GENI</w:t>
      </w:r>
      <w:r>
        <w:rPr>
          <w:rFonts w:ascii="Times New Roman" w:hAnsi="Times New Roman" w:hint="eastAsia"/>
        </w:rPr>
        <w:t>和</w:t>
      </w:r>
      <w:r>
        <w:rPr>
          <w:rFonts w:ascii="Times New Roman" w:hAnsi="Times New Roman" w:hint="eastAsia"/>
        </w:rPr>
        <w:t>FIND</w:t>
      </w:r>
      <w:r>
        <w:rPr>
          <w:rFonts w:ascii="Times New Roman" w:hAnsi="Times New Roman" w:hint="eastAsia"/>
        </w:rPr>
        <w:t>计划，欧洲提出了</w:t>
      </w:r>
      <w:r>
        <w:rPr>
          <w:rFonts w:ascii="Times New Roman" w:hAnsi="Times New Roman" w:hint="eastAsia"/>
        </w:rPr>
        <w:t>4WARD</w:t>
      </w:r>
      <w:r>
        <w:rPr>
          <w:rFonts w:ascii="Times New Roman" w:hAnsi="Times New Roman" w:hint="eastAsia"/>
        </w:rPr>
        <w:t>和</w:t>
      </w:r>
      <w:r>
        <w:rPr>
          <w:rFonts w:ascii="Times New Roman" w:hAnsi="Times New Roman" w:hint="eastAsia"/>
        </w:rPr>
        <w:t>FIRE</w:t>
      </w:r>
      <w:r>
        <w:rPr>
          <w:rFonts w:ascii="Times New Roman" w:hAnsi="Times New Roman" w:hint="eastAsia"/>
        </w:rPr>
        <w:t>计划，日本提出了</w:t>
      </w:r>
      <w:r>
        <w:rPr>
          <w:rFonts w:ascii="Times New Roman" w:hAnsi="Times New Roman" w:hint="eastAsia"/>
        </w:rPr>
        <w:t>AKARI</w:t>
      </w:r>
      <w:r>
        <w:rPr>
          <w:rFonts w:ascii="Times New Roman" w:hAnsi="Times New Roman" w:hint="eastAsia"/>
        </w:rPr>
        <w:t>计划等，在以上这些研究计划中，</w:t>
      </w:r>
      <w:r>
        <w:rPr>
          <w:rFonts w:ascii="Times New Roman" w:hAnsi="Times New Roman" w:hint="eastAsia"/>
        </w:rPr>
        <w:t>SDN</w:t>
      </w:r>
      <w:r>
        <w:rPr>
          <w:rFonts w:ascii="Times New Roman" w:hAnsi="Times New Roman" w:hint="eastAsia"/>
        </w:rPr>
        <w:t>已成为当下最热门的新型网络技术研究方向</w:t>
      </w:r>
      <w:r w:rsidR="00077F4B">
        <w:rPr>
          <w:rFonts w:ascii="Times New Roman" w:hAnsi="Times New Roman" w:hint="eastAsia"/>
          <w:vertAlign w:val="superscript"/>
        </w:rPr>
        <w:fldChar w:fldCharType="begin"/>
      </w:r>
      <w:r>
        <w:rPr>
          <w:rFonts w:ascii="Times New Roman" w:hAnsi="Times New Roman" w:hint="eastAsia"/>
          <w:vertAlign w:val="superscript"/>
        </w:rPr>
        <w:instrText xml:space="preserve"> REF _Ref21945 \r \h </w:instrText>
      </w:r>
      <w:r w:rsidR="00077F4B">
        <w:rPr>
          <w:rFonts w:ascii="Times New Roman" w:hAnsi="Times New Roman" w:hint="eastAsia"/>
          <w:vertAlign w:val="superscript"/>
        </w:rPr>
      </w:r>
      <w:r w:rsidR="00077F4B">
        <w:rPr>
          <w:rFonts w:ascii="Times New Roman" w:hAnsi="Times New Roman" w:hint="eastAsia"/>
          <w:vertAlign w:val="superscript"/>
        </w:rPr>
        <w:fldChar w:fldCharType="separate"/>
      </w:r>
      <w:r w:rsidR="000E39F6">
        <w:rPr>
          <w:rFonts w:ascii="Times New Roman" w:hAnsi="Times New Roman"/>
          <w:vertAlign w:val="superscript"/>
        </w:rPr>
        <w:t>[22]</w:t>
      </w:r>
      <w:r w:rsidR="00077F4B">
        <w:rPr>
          <w:rFonts w:ascii="Times New Roman" w:hAnsi="Times New Roman" w:hint="eastAsia"/>
          <w:vertAlign w:val="superscript"/>
        </w:rPr>
        <w:fldChar w:fldCharType="end"/>
      </w:r>
      <w:r>
        <w:rPr>
          <w:rFonts w:ascii="Times New Roman" w:hAnsi="Times New Roman" w:hint="eastAsia"/>
        </w:rPr>
        <w:t>。</w:t>
      </w:r>
    </w:p>
    <w:p w:rsidR="00325DDE" w:rsidRDefault="00A47F15">
      <w:pPr>
        <w:pStyle w:val="p16"/>
        <w:ind w:firstLineChars="200" w:firstLine="480"/>
        <w:rPr>
          <w:rFonts w:ascii="Times New Roman" w:hAnsi="Times New Roman"/>
        </w:rPr>
      </w:pPr>
      <w:r>
        <w:rPr>
          <w:rFonts w:ascii="Times New Roman" w:hAnsi="Times New Roman" w:hint="eastAsia"/>
        </w:rPr>
        <w:t>自</w:t>
      </w:r>
      <w:r>
        <w:rPr>
          <w:rFonts w:ascii="Times New Roman" w:hAnsi="Times New Roman" w:hint="eastAsia"/>
        </w:rPr>
        <w:t>2012</w:t>
      </w:r>
      <w:r>
        <w:rPr>
          <w:rFonts w:ascii="Times New Roman" w:hAnsi="Times New Roman" w:hint="eastAsia"/>
        </w:rPr>
        <w:t>年以来，</w:t>
      </w:r>
      <w:r>
        <w:rPr>
          <w:rFonts w:ascii="Times New Roman" w:hAnsi="Times New Roman" w:hint="eastAsia"/>
        </w:rPr>
        <w:t>ICT(Information and Communication Technology)</w:t>
      </w:r>
      <w:r>
        <w:rPr>
          <w:rFonts w:ascii="Times New Roman" w:hAnsi="Times New Roman" w:hint="eastAsia"/>
        </w:rPr>
        <w:t>产业高度关注</w:t>
      </w:r>
      <w:r>
        <w:rPr>
          <w:rFonts w:ascii="Times New Roman" w:hAnsi="Times New Roman" w:hint="eastAsia"/>
        </w:rPr>
        <w:t>SDN</w:t>
      </w:r>
      <w:r>
        <w:rPr>
          <w:rFonts w:ascii="Times New Roman" w:hAnsi="Times New Roman" w:hint="eastAsia"/>
        </w:rPr>
        <w:t>网络技术发展。在互联网公司公司方面，</w:t>
      </w:r>
      <w:r>
        <w:rPr>
          <w:rFonts w:ascii="Times New Roman" w:hAnsi="Times New Roman" w:hint="eastAsia"/>
        </w:rPr>
        <w:t>Google</w:t>
      </w:r>
      <w:r>
        <w:rPr>
          <w:rFonts w:ascii="Times New Roman" w:hAnsi="Times New Roman" w:hint="eastAsia"/>
        </w:rPr>
        <w:t>表</w:t>
      </w:r>
      <w:r>
        <w:rPr>
          <w:rFonts w:ascii="Times New Roman" w:hAnsi="Times New Roman" w:hint="eastAsia"/>
        </w:rPr>
        <w:t>示该技术可充分利用网络资源，使网络数据中心之间资源的使用率增加</w:t>
      </w:r>
      <w:r>
        <w:rPr>
          <w:rFonts w:ascii="Times New Roman" w:hAnsi="Times New Roman" w:hint="eastAsia"/>
        </w:rPr>
        <w:t>90%</w:t>
      </w:r>
      <w:r>
        <w:rPr>
          <w:rFonts w:ascii="Times New Roman" w:hAnsi="Times New Roman" w:hint="eastAsia"/>
        </w:rPr>
        <w:t>以上，</w:t>
      </w:r>
      <w:r>
        <w:rPr>
          <w:rFonts w:ascii="Times New Roman" w:hAnsi="Times New Roman" w:hint="eastAsia"/>
        </w:rPr>
        <w:t>Facebook</w:t>
      </w:r>
      <w:r>
        <w:rPr>
          <w:rFonts w:ascii="Times New Roman" w:hAnsi="Times New Roman" w:hint="eastAsia"/>
        </w:rPr>
        <w:t>也着手对在网络数据中心内部署</w:t>
      </w:r>
      <w:r>
        <w:rPr>
          <w:rFonts w:ascii="Times New Roman" w:hAnsi="Times New Roman" w:hint="eastAsia"/>
        </w:rPr>
        <w:t>SDN</w:t>
      </w:r>
      <w:r>
        <w:rPr>
          <w:rFonts w:ascii="Times New Roman" w:hAnsi="Times New Roman" w:hint="eastAsia"/>
        </w:rPr>
        <w:t>网络进行相关试验。在网络运营商领域，日本</w:t>
      </w:r>
      <w:r>
        <w:rPr>
          <w:rFonts w:ascii="Times New Roman" w:hAnsi="Times New Roman" w:hint="eastAsia"/>
        </w:rPr>
        <w:t>NTT</w:t>
      </w:r>
      <w:r>
        <w:rPr>
          <w:rFonts w:ascii="Times New Roman" w:hAnsi="Times New Roman" w:hint="eastAsia"/>
        </w:rPr>
        <w:t>最早使用</w:t>
      </w:r>
      <w:r>
        <w:rPr>
          <w:rFonts w:ascii="Times New Roman" w:hAnsi="Times New Roman" w:hint="eastAsia"/>
        </w:rPr>
        <w:t>OpenFlow</w:t>
      </w:r>
      <w:r>
        <w:rPr>
          <w:rFonts w:ascii="Times New Roman" w:hAnsi="Times New Roman" w:hint="eastAsia"/>
        </w:rPr>
        <w:t>技术完成了虚拟化融合全世界多个网络数据中心的任务，如此一来，用户就可以在云端平台上自由移动，并提供对应的服务应用和需求配置。在</w:t>
      </w:r>
      <w:r>
        <w:rPr>
          <w:rFonts w:ascii="Times New Roman" w:hAnsi="Times New Roman" w:hint="eastAsia"/>
        </w:rPr>
        <w:t>IT</w:t>
      </w:r>
      <w:r>
        <w:rPr>
          <w:rFonts w:ascii="Times New Roman" w:hAnsi="Times New Roman" w:hint="eastAsia"/>
        </w:rPr>
        <w:t>界，</w:t>
      </w:r>
      <w:r>
        <w:rPr>
          <w:rFonts w:ascii="Times New Roman" w:hAnsi="Times New Roman" w:hint="eastAsia"/>
        </w:rPr>
        <w:t>HP</w:t>
      </w:r>
      <w:r>
        <w:rPr>
          <w:rFonts w:ascii="Times New Roman" w:hAnsi="Times New Roman" w:hint="eastAsia"/>
        </w:rPr>
        <w:t>公布了多款可以使用</w:t>
      </w:r>
      <w:r>
        <w:rPr>
          <w:rFonts w:ascii="Times New Roman" w:hAnsi="Times New Roman" w:hint="eastAsia"/>
        </w:rPr>
        <w:t>OpenFlow</w:t>
      </w:r>
      <w:r>
        <w:rPr>
          <w:rFonts w:ascii="Times New Roman" w:hAnsi="Times New Roman" w:hint="eastAsia"/>
        </w:rPr>
        <w:t>技术的交换机产品和虚拟应用网络</w:t>
      </w:r>
      <w:r>
        <w:rPr>
          <w:rFonts w:ascii="Times New Roman" w:hAnsi="Times New Roman" w:hint="eastAsia"/>
        </w:rPr>
        <w:t>SDN</w:t>
      </w:r>
      <w:r>
        <w:rPr>
          <w:rFonts w:ascii="Times New Roman" w:hAnsi="Times New Roman" w:hint="eastAsia"/>
        </w:rPr>
        <w:t>控制器，</w:t>
      </w:r>
      <w:r>
        <w:rPr>
          <w:rFonts w:ascii="Times New Roman" w:hAnsi="Times New Roman" w:hint="eastAsia"/>
        </w:rPr>
        <w:t>IBM</w:t>
      </w:r>
      <w:r>
        <w:rPr>
          <w:rFonts w:ascii="Times New Roman" w:hAnsi="Times New Roman" w:hint="eastAsia"/>
        </w:rPr>
        <w:t>也公布了其公司生产的</w:t>
      </w:r>
      <w:r>
        <w:rPr>
          <w:rFonts w:ascii="Times New Roman" w:hAnsi="Times New Roman" w:hint="eastAsia"/>
        </w:rPr>
        <w:t>OpenFlow</w:t>
      </w:r>
      <w:r>
        <w:rPr>
          <w:rFonts w:ascii="Times New Roman" w:hAnsi="Times New Roman" w:hint="eastAsia"/>
        </w:rPr>
        <w:t>控制器</w:t>
      </w:r>
      <w:r>
        <w:rPr>
          <w:rFonts w:ascii="Times New Roman" w:hAnsi="Times New Roman" w:hint="eastAsia"/>
        </w:rPr>
        <w:t>PNC</w:t>
      </w:r>
      <w:r>
        <w:rPr>
          <w:rFonts w:ascii="Times New Roman" w:hAnsi="Times New Roman" w:hint="eastAsia"/>
        </w:rPr>
        <w:t>。思科、瞻博网络、</w:t>
      </w:r>
      <w:r>
        <w:rPr>
          <w:rFonts w:ascii="Times New Roman" w:hAnsi="Times New Roman" w:hint="eastAsia"/>
        </w:rPr>
        <w:t>Alcatel-Lucent</w:t>
      </w:r>
      <w:r>
        <w:rPr>
          <w:rFonts w:ascii="Times New Roman" w:hAnsi="Times New Roman" w:hint="eastAsia"/>
        </w:rPr>
        <w:t>等</w:t>
      </w:r>
      <w:r>
        <w:rPr>
          <w:rFonts w:ascii="Times New Roman" w:hAnsi="Times New Roman" w:hint="eastAsia"/>
        </w:rPr>
        <w:t>公司也合并或入股多家</w:t>
      </w:r>
      <w:r>
        <w:rPr>
          <w:rFonts w:ascii="Times New Roman" w:hAnsi="Times New Roman" w:hint="eastAsia"/>
        </w:rPr>
        <w:t>SDN</w:t>
      </w:r>
      <w:r>
        <w:rPr>
          <w:rFonts w:ascii="Times New Roman" w:hAnsi="Times New Roman" w:hint="eastAsia"/>
        </w:rPr>
        <w:t>领域的创业公司，以备研究寻找未来网络解决方案之用。在芯片领域，英特尔、博通公司、迈威科技集团有限公司等也陆续推出支持</w:t>
      </w:r>
      <w:r>
        <w:rPr>
          <w:rFonts w:ascii="Times New Roman" w:hAnsi="Times New Roman" w:hint="eastAsia"/>
        </w:rPr>
        <w:t>OpenFlow</w:t>
      </w:r>
      <w:r>
        <w:rPr>
          <w:rFonts w:ascii="Times New Roman" w:hAnsi="Times New Roman" w:hint="eastAsia"/>
        </w:rPr>
        <w:t>的交换机芯片。由</w:t>
      </w:r>
      <w:r>
        <w:rPr>
          <w:rFonts w:ascii="Times New Roman" w:hAnsi="Times New Roman" w:hint="eastAsia"/>
        </w:rPr>
        <w:t>BT</w:t>
      </w:r>
      <w:r>
        <w:rPr>
          <w:rFonts w:ascii="Times New Roman" w:hAnsi="Times New Roman" w:hint="eastAsia"/>
        </w:rPr>
        <w:t>、</w:t>
      </w:r>
      <w:r>
        <w:rPr>
          <w:rFonts w:ascii="Times New Roman" w:hAnsi="Times New Roman" w:hint="eastAsia"/>
        </w:rPr>
        <w:t>AT&amp;T</w:t>
      </w:r>
      <w:r>
        <w:rPr>
          <w:rFonts w:ascii="Times New Roman" w:hAnsi="Times New Roman" w:hint="eastAsia"/>
        </w:rPr>
        <w:t>、德国电信、</w:t>
      </w:r>
      <w:r>
        <w:rPr>
          <w:rFonts w:ascii="Times New Roman" w:hAnsi="Times New Roman" w:hint="eastAsia"/>
        </w:rPr>
        <w:t>Orange</w:t>
      </w:r>
      <w:r>
        <w:rPr>
          <w:rFonts w:ascii="Times New Roman" w:hAnsi="Times New Roman" w:hint="eastAsia"/>
        </w:rPr>
        <w:t>、</w:t>
      </w:r>
      <w:r>
        <w:rPr>
          <w:rFonts w:ascii="Times New Roman" w:hAnsi="Times New Roman" w:hint="eastAsia"/>
        </w:rPr>
        <w:t>NTT</w:t>
      </w:r>
      <w:r>
        <w:rPr>
          <w:rFonts w:ascii="Times New Roman" w:hAnsi="Times New Roman" w:hint="eastAsia"/>
        </w:rPr>
        <w:t>、</w:t>
      </w:r>
      <w:r>
        <w:rPr>
          <w:rFonts w:ascii="Times New Roman" w:hAnsi="Times New Roman" w:hint="eastAsia"/>
        </w:rPr>
        <w:t>KDDI</w:t>
      </w:r>
      <w:r>
        <w:rPr>
          <w:rFonts w:ascii="Times New Roman" w:hAnsi="Times New Roman" w:hint="eastAsia"/>
        </w:rPr>
        <w:t>、</w:t>
      </w:r>
      <w:r>
        <w:rPr>
          <w:rFonts w:ascii="Times New Roman" w:hAnsi="Times New Roman" w:hint="eastAsia"/>
        </w:rPr>
        <w:t>Verizon</w:t>
      </w:r>
      <w:r>
        <w:rPr>
          <w:rFonts w:ascii="Times New Roman" w:hAnsi="Times New Roman" w:hint="eastAsia"/>
        </w:rPr>
        <w:t>等多家网络运营商一起发起成立的网络虚拟化产</w:t>
      </w:r>
      <w:r>
        <w:rPr>
          <w:rFonts w:ascii="Times New Roman" w:hAnsi="Times New Roman" w:hint="eastAsia"/>
        </w:rPr>
        <w:lastRenderedPageBreak/>
        <w:t>业联盟</w:t>
      </w:r>
      <w:r>
        <w:rPr>
          <w:rFonts w:ascii="Times New Roman" w:hAnsi="Times New Roman" w:hint="eastAsia"/>
        </w:rPr>
        <w:t>NFV</w:t>
      </w:r>
      <w:r>
        <w:rPr>
          <w:rFonts w:ascii="Times New Roman" w:hAnsi="Times New Roman" w:hint="eastAsia"/>
        </w:rPr>
        <w:t>，将成为运营商</w:t>
      </w:r>
      <w:r>
        <w:rPr>
          <w:rFonts w:ascii="Times New Roman" w:hAnsi="Times New Roman" w:hint="eastAsia"/>
        </w:rPr>
        <w:t>SDN</w:t>
      </w:r>
      <w:r>
        <w:rPr>
          <w:rFonts w:ascii="Times New Roman" w:hAnsi="Times New Roman" w:hint="eastAsia"/>
        </w:rPr>
        <w:t>网络应用的一个重要目标</w:t>
      </w:r>
      <w:r w:rsidR="00077F4B">
        <w:rPr>
          <w:rFonts w:ascii="Times New Roman" w:hAnsi="Times New Roman" w:hint="eastAsia"/>
          <w:vertAlign w:val="superscript"/>
        </w:rPr>
        <w:fldChar w:fldCharType="begin"/>
      </w:r>
      <w:r>
        <w:rPr>
          <w:rFonts w:ascii="Times New Roman" w:hAnsi="Times New Roman" w:hint="eastAsia"/>
          <w:vertAlign w:val="superscript"/>
        </w:rPr>
        <w:instrText xml:space="preserve"> REF _Ref21899 \r \h </w:instrText>
      </w:r>
      <w:r w:rsidR="00077F4B">
        <w:rPr>
          <w:rFonts w:ascii="Times New Roman" w:hAnsi="Times New Roman" w:hint="eastAsia"/>
          <w:vertAlign w:val="superscript"/>
        </w:rPr>
      </w:r>
      <w:r w:rsidR="00077F4B">
        <w:rPr>
          <w:rFonts w:ascii="Times New Roman" w:hAnsi="Times New Roman" w:hint="eastAsia"/>
          <w:vertAlign w:val="superscript"/>
        </w:rPr>
        <w:fldChar w:fldCharType="separate"/>
      </w:r>
      <w:r w:rsidR="000E39F6">
        <w:rPr>
          <w:rFonts w:ascii="Times New Roman" w:hAnsi="Times New Roman"/>
          <w:vertAlign w:val="superscript"/>
        </w:rPr>
        <w:t>[23]</w:t>
      </w:r>
      <w:r w:rsidR="00077F4B">
        <w:rPr>
          <w:rFonts w:ascii="Times New Roman" w:hAnsi="Times New Roman" w:hint="eastAsia"/>
          <w:vertAlign w:val="superscript"/>
        </w:rPr>
        <w:fldChar w:fldCharType="end"/>
      </w:r>
      <w:r>
        <w:rPr>
          <w:rFonts w:ascii="Times New Roman" w:hAnsi="Times New Roman" w:hint="eastAsia"/>
        </w:rPr>
        <w:t>。</w:t>
      </w:r>
    </w:p>
    <w:p w:rsidR="00325DDE" w:rsidRDefault="00A47F15">
      <w:pPr>
        <w:pStyle w:val="p16"/>
        <w:ind w:firstLineChars="200" w:firstLine="480"/>
        <w:rPr>
          <w:color w:val="FF0000"/>
        </w:rPr>
      </w:pPr>
      <w:r>
        <w:rPr>
          <w:rFonts w:ascii="Times New Roman" w:hAnsi="Times New Roman" w:hint="eastAsia"/>
        </w:rPr>
        <w:t>2013</w:t>
      </w:r>
      <w:r>
        <w:rPr>
          <w:rFonts w:ascii="Times New Roman" w:hAnsi="Times New Roman" w:hint="eastAsia"/>
        </w:rPr>
        <w:t>年，</w:t>
      </w:r>
      <w:r>
        <w:rPr>
          <w:rFonts w:ascii="Times New Roman" w:hAnsi="Times New Roman" w:hint="eastAsia"/>
        </w:rPr>
        <w:t>Informa</w:t>
      </w:r>
      <w:r>
        <w:rPr>
          <w:rFonts w:ascii="Times New Roman" w:hAnsi="Times New Roman" w:hint="eastAsia"/>
        </w:rPr>
        <w:t>分析机构研究数据表示：在以后五年内，大约有</w:t>
      </w:r>
      <w:r>
        <w:rPr>
          <w:rFonts w:ascii="Times New Roman" w:hAnsi="Times New Roman" w:hint="eastAsia"/>
        </w:rPr>
        <w:t>93%</w:t>
      </w:r>
      <w:r>
        <w:rPr>
          <w:rFonts w:ascii="Times New Roman" w:hAnsi="Times New Roman" w:hint="eastAsia"/>
        </w:rPr>
        <w:t>的运营商将逐渐部署</w:t>
      </w:r>
      <w:r>
        <w:rPr>
          <w:rFonts w:ascii="Times New Roman" w:hAnsi="Times New Roman" w:hint="eastAsia"/>
        </w:rPr>
        <w:t>SDN</w:t>
      </w:r>
      <w:r>
        <w:rPr>
          <w:rFonts w:ascii="Times New Roman" w:hAnsi="Times New Roman" w:hint="eastAsia"/>
        </w:rPr>
        <w:t>网络。国际运营商也非常关心</w:t>
      </w:r>
      <w:r>
        <w:rPr>
          <w:rFonts w:ascii="Times New Roman" w:hAnsi="Times New Roman" w:hint="eastAsia"/>
        </w:rPr>
        <w:t>SDN</w:t>
      </w:r>
      <w:r>
        <w:rPr>
          <w:rFonts w:ascii="Times New Roman" w:hAnsi="Times New Roman" w:hint="eastAsia"/>
        </w:rPr>
        <w:t>的发展，虽然对</w:t>
      </w:r>
      <w:r>
        <w:rPr>
          <w:rFonts w:ascii="Times New Roman" w:hAnsi="Times New Roman" w:hint="eastAsia"/>
        </w:rPr>
        <w:t>SDN</w:t>
      </w:r>
      <w:r>
        <w:rPr>
          <w:rFonts w:ascii="Times New Roman" w:hAnsi="Times New Roman" w:hint="eastAsia"/>
        </w:rPr>
        <w:t>的研究目前大多数仍处于研究和测试阶段，但也部分运营商率先取得了实际应用。例如自</w:t>
      </w:r>
      <w:r>
        <w:rPr>
          <w:rFonts w:ascii="Times New Roman" w:hAnsi="Times New Roman" w:hint="eastAsia"/>
        </w:rPr>
        <w:t>2012</w:t>
      </w:r>
      <w:r>
        <w:rPr>
          <w:rFonts w:ascii="Times New Roman" w:hAnsi="Times New Roman" w:hint="eastAsia"/>
        </w:rPr>
        <w:t>年</w:t>
      </w:r>
      <w:r>
        <w:rPr>
          <w:rFonts w:ascii="Times New Roman" w:hAnsi="Times New Roman" w:hint="eastAsia"/>
        </w:rPr>
        <w:t>2</w:t>
      </w:r>
      <w:r>
        <w:rPr>
          <w:rFonts w:ascii="Times New Roman" w:hAnsi="Times New Roman" w:hint="eastAsia"/>
        </w:rPr>
        <w:t>月份，</w:t>
      </w:r>
      <w:r>
        <w:rPr>
          <w:rFonts w:ascii="Times New Roman" w:hAnsi="Times New Roman" w:hint="eastAsia"/>
        </w:rPr>
        <w:t>NTT Communications</w:t>
      </w:r>
      <w:r>
        <w:rPr>
          <w:rFonts w:ascii="Times New Roman" w:hAnsi="Times New Roman" w:hint="eastAsia"/>
        </w:rPr>
        <w:t>推出了基于</w:t>
      </w:r>
      <w:r>
        <w:rPr>
          <w:rFonts w:ascii="Times New Roman" w:hAnsi="Times New Roman" w:hint="eastAsia"/>
        </w:rPr>
        <w:t>SDN</w:t>
      </w:r>
      <w:r>
        <w:rPr>
          <w:rFonts w:ascii="Times New Roman" w:hAnsi="Times New Roman" w:hint="eastAsia"/>
        </w:rPr>
        <w:t>架构的企业云服务体系。同年，德国电信着手对基于</w:t>
      </w:r>
      <w:r>
        <w:rPr>
          <w:rFonts w:ascii="Times New Roman" w:hAnsi="Times New Roman" w:hint="eastAsia"/>
        </w:rPr>
        <w:t>SDN</w:t>
      </w:r>
      <w:r>
        <w:rPr>
          <w:rFonts w:ascii="Times New Roman" w:hAnsi="Times New Roman" w:hint="eastAsia"/>
        </w:rPr>
        <w:t>的云网络服务进行实践，为寻找和验证新型的融合网络和基础设施做准备。</w:t>
      </w:r>
      <w:r>
        <w:rPr>
          <w:rFonts w:ascii="Times New Roman" w:hAnsi="Times New Roman" w:hint="eastAsia"/>
        </w:rPr>
        <w:t>2014</w:t>
      </w:r>
      <w:r>
        <w:rPr>
          <w:rFonts w:ascii="Times New Roman" w:hAnsi="Times New Roman" w:hint="eastAsia"/>
        </w:rPr>
        <w:t>年</w:t>
      </w:r>
      <w:r>
        <w:rPr>
          <w:rFonts w:ascii="Times New Roman" w:hAnsi="Times New Roman" w:hint="eastAsia"/>
        </w:rPr>
        <w:t>9</w:t>
      </w:r>
      <w:r>
        <w:rPr>
          <w:rFonts w:ascii="Times New Roman" w:hAnsi="Times New Roman" w:hint="eastAsia"/>
        </w:rPr>
        <w:t>月在美国市场的调查中，瞻博网络针对金融、教育、政府和医疗这</w:t>
      </w:r>
      <w:r>
        <w:rPr>
          <w:rFonts w:ascii="Times New Roman" w:hAnsi="Times New Roman" w:hint="eastAsia"/>
        </w:rPr>
        <w:t>4</w:t>
      </w:r>
      <w:r>
        <w:rPr>
          <w:rFonts w:ascii="Times New Roman" w:hAnsi="Times New Roman" w:hint="eastAsia"/>
        </w:rPr>
        <w:t>个领域进行研究，研究结果显示：在对未来</w:t>
      </w:r>
      <w:r>
        <w:rPr>
          <w:rFonts w:ascii="Times New Roman" w:hAnsi="Times New Roman" w:hint="eastAsia"/>
        </w:rPr>
        <w:t>SDN</w:t>
      </w:r>
      <w:r>
        <w:rPr>
          <w:rFonts w:ascii="Times New Roman" w:hAnsi="Times New Roman" w:hint="eastAsia"/>
        </w:rPr>
        <w:t>的采纳和部署方面，这四个行业热情高，超出一半（</w:t>
      </w:r>
      <w:r>
        <w:rPr>
          <w:rFonts w:ascii="Times New Roman" w:hAnsi="Times New Roman" w:hint="eastAsia"/>
        </w:rPr>
        <w:t>53%</w:t>
      </w:r>
      <w:r>
        <w:rPr>
          <w:rFonts w:ascii="Times New Roman" w:hAnsi="Times New Roman" w:hint="eastAsia"/>
        </w:rPr>
        <w:t>）正在积极地为采用</w:t>
      </w:r>
      <w:r>
        <w:rPr>
          <w:rFonts w:ascii="Times New Roman" w:hAnsi="Times New Roman" w:hint="eastAsia"/>
        </w:rPr>
        <w:t>SDN</w:t>
      </w:r>
      <w:r>
        <w:rPr>
          <w:rFonts w:ascii="Times New Roman" w:hAnsi="Times New Roman" w:hint="eastAsia"/>
        </w:rPr>
        <w:t>技术拟定有关策略，超过</w:t>
      </w:r>
      <w:r>
        <w:rPr>
          <w:rFonts w:ascii="Times New Roman" w:hAnsi="Times New Roman" w:hint="eastAsia"/>
        </w:rPr>
        <w:t>77%</w:t>
      </w:r>
      <w:r>
        <w:rPr>
          <w:rFonts w:ascii="Times New Roman" w:hAnsi="Times New Roman" w:hint="eastAsia"/>
        </w:rPr>
        <w:t>认为未来的网络非常可能采用</w:t>
      </w:r>
      <w:r>
        <w:rPr>
          <w:rFonts w:ascii="Times New Roman" w:hAnsi="Times New Roman" w:hint="eastAsia"/>
        </w:rPr>
        <w:t>SDN</w:t>
      </w:r>
      <w:r>
        <w:rPr>
          <w:rFonts w:ascii="Times New Roman" w:hAnsi="Times New Roman" w:hint="eastAsia"/>
        </w:rPr>
        <w:t>技术。当他们确定使用</w:t>
      </w:r>
      <w:r>
        <w:rPr>
          <w:rFonts w:ascii="Times New Roman" w:hAnsi="Times New Roman" w:hint="eastAsia"/>
        </w:rPr>
        <w:t>SDN</w:t>
      </w:r>
      <w:r>
        <w:rPr>
          <w:rFonts w:ascii="Times New Roman" w:hAnsi="Times New Roman" w:hint="eastAsia"/>
        </w:rPr>
        <w:t>技术时，其行动也很迅速，将近有</w:t>
      </w:r>
      <w:r>
        <w:rPr>
          <w:rFonts w:ascii="Times New Roman" w:hAnsi="Times New Roman" w:hint="eastAsia"/>
        </w:rPr>
        <w:t>74%</w:t>
      </w:r>
      <w:r>
        <w:rPr>
          <w:rFonts w:ascii="Times New Roman" w:hAnsi="Times New Roman" w:hint="eastAsia"/>
        </w:rPr>
        <w:t>计划采纳该技术的公司表明，它们将在未来</w:t>
      </w:r>
      <w:r>
        <w:rPr>
          <w:rFonts w:ascii="Times New Roman" w:hAnsi="Times New Roman" w:hint="eastAsia"/>
        </w:rPr>
        <w:t>12</w:t>
      </w:r>
      <w:r>
        <w:rPr>
          <w:rFonts w:ascii="Times New Roman" w:hAnsi="Times New Roman" w:hint="eastAsia"/>
        </w:rPr>
        <w:t>个月内部署相关策略</w:t>
      </w:r>
      <w:r w:rsidR="00077F4B">
        <w:rPr>
          <w:rFonts w:ascii="Times New Roman" w:hAnsi="Times New Roman" w:hint="eastAsia"/>
          <w:vertAlign w:val="superscript"/>
        </w:rPr>
        <w:fldChar w:fldCharType="begin"/>
      </w:r>
      <w:r>
        <w:rPr>
          <w:rFonts w:ascii="Times New Roman" w:hAnsi="Times New Roman" w:hint="eastAsia"/>
          <w:vertAlign w:val="superscript"/>
        </w:rPr>
        <w:instrText xml:space="preserve"> REF _Ref4004 \r \h </w:instrText>
      </w:r>
      <w:r w:rsidR="00077F4B">
        <w:rPr>
          <w:rFonts w:ascii="Times New Roman" w:hAnsi="Times New Roman" w:hint="eastAsia"/>
          <w:vertAlign w:val="superscript"/>
        </w:rPr>
      </w:r>
      <w:r w:rsidR="00077F4B">
        <w:rPr>
          <w:rFonts w:ascii="Times New Roman" w:hAnsi="Times New Roman" w:hint="eastAsia"/>
          <w:vertAlign w:val="superscript"/>
        </w:rPr>
        <w:fldChar w:fldCharType="separate"/>
      </w:r>
      <w:r w:rsidR="000E39F6">
        <w:rPr>
          <w:rFonts w:ascii="Times New Roman" w:hAnsi="Times New Roman"/>
          <w:vertAlign w:val="superscript"/>
        </w:rPr>
        <w:t>[24]</w:t>
      </w:r>
      <w:r w:rsidR="00077F4B">
        <w:rPr>
          <w:rFonts w:ascii="Times New Roman" w:hAnsi="Times New Roman" w:hint="eastAsia"/>
          <w:vertAlign w:val="superscript"/>
        </w:rPr>
        <w:fldChar w:fldCharType="end"/>
      </w:r>
      <w:r>
        <w:rPr>
          <w:rFonts w:ascii="Times New Roman" w:hAnsi="Times New Roman" w:hint="eastAsia"/>
        </w:rPr>
        <w:t>。</w:t>
      </w:r>
    </w:p>
    <w:p w:rsidR="00325DDE" w:rsidRDefault="00A47F15">
      <w:pPr>
        <w:ind w:firstLineChars="200" w:firstLine="480"/>
      </w:pPr>
      <w:r>
        <w:rPr>
          <w:rFonts w:hint="eastAsia"/>
        </w:rPr>
        <w:t>在互联网公司中，作为世界上最大的互</w:t>
      </w:r>
      <w:r>
        <w:rPr>
          <w:rFonts w:hint="eastAsia"/>
        </w:rPr>
        <w:t>联网服务提供商之一，</w:t>
      </w:r>
      <w:r>
        <w:rPr>
          <w:rFonts w:hint="eastAsia"/>
        </w:rPr>
        <w:t>Google</w:t>
      </w:r>
      <w:r>
        <w:rPr>
          <w:rFonts w:hint="eastAsia"/>
        </w:rPr>
        <w:t>的网络技术发展，尤其在当下最火热的</w:t>
      </w:r>
      <w:r>
        <w:rPr>
          <w:rFonts w:hint="eastAsia"/>
        </w:rPr>
        <w:t>SDN</w:t>
      </w:r>
      <w:r>
        <w:rPr>
          <w:rFonts w:hint="eastAsia"/>
        </w:rPr>
        <w:t>领域，一直都备受业界的关注，最典型的应用就是基于</w:t>
      </w:r>
      <w:r>
        <w:rPr>
          <w:rFonts w:hint="eastAsia"/>
        </w:rPr>
        <w:t>OpenFlow</w:t>
      </w:r>
      <w:r>
        <w:rPr>
          <w:rFonts w:hint="eastAsia"/>
        </w:rPr>
        <w:t>搭建的数据中心</w:t>
      </w:r>
      <w:r>
        <w:rPr>
          <w:rFonts w:hint="eastAsia"/>
        </w:rPr>
        <w:t>WAN</w:t>
      </w:r>
      <w:r>
        <w:rPr>
          <w:rFonts w:hint="eastAsia"/>
        </w:rPr>
        <w:t>网络（</w:t>
      </w:r>
      <w:r>
        <w:rPr>
          <w:rFonts w:hint="eastAsia"/>
        </w:rPr>
        <w:t>B4</w:t>
      </w:r>
      <w:r>
        <w:rPr>
          <w:rFonts w:hint="eastAsia"/>
        </w:rPr>
        <w:t>）</w:t>
      </w:r>
      <w:fldSimple w:instr="REF _Ref467847476 \r \h  \* MERGEFORMAT ">
        <w:r w:rsidR="000E39F6">
          <w:rPr>
            <w:vertAlign w:val="superscript"/>
          </w:rPr>
          <w:t>[25]</w:t>
        </w:r>
      </w:fldSimple>
      <w:r>
        <w:rPr>
          <w:rFonts w:hint="eastAsia"/>
        </w:rPr>
        <w:t>，它是迄今为止最成功的一个</w:t>
      </w:r>
      <w:r>
        <w:rPr>
          <w:rFonts w:hint="eastAsia"/>
        </w:rPr>
        <w:t>SDN</w:t>
      </w:r>
      <w:r>
        <w:rPr>
          <w:rFonts w:hint="eastAsia"/>
        </w:rPr>
        <w:t>案例。</w:t>
      </w:r>
      <w:r>
        <w:rPr>
          <w:rFonts w:hint="eastAsia"/>
        </w:rPr>
        <w:t>Google</w:t>
      </w:r>
      <w:r>
        <w:rPr>
          <w:rFonts w:hint="eastAsia"/>
        </w:rPr>
        <w:t>最新一代的数据中心网络</w:t>
      </w:r>
      <w:r>
        <w:rPr>
          <w:rFonts w:hint="eastAsia"/>
        </w:rPr>
        <w:t>Jupiter</w:t>
      </w:r>
      <w:r>
        <w:rPr>
          <w:rFonts w:hint="eastAsia"/>
        </w:rPr>
        <w:t>，就是</w:t>
      </w:r>
      <w:r>
        <w:t>结合</w:t>
      </w:r>
      <w:r>
        <w:t>SDN</w:t>
      </w:r>
      <w:r>
        <w:t>和</w:t>
      </w:r>
      <w:r>
        <w:t>OpenFlow</w:t>
      </w:r>
      <w:r>
        <w:t>技术</w:t>
      </w:r>
      <w:r>
        <w:rPr>
          <w:rFonts w:hint="eastAsia"/>
        </w:rPr>
        <w:t>使其满足了大规模数据中心对网络带宽的要求。</w:t>
      </w:r>
    </w:p>
    <w:p w:rsidR="00325DDE" w:rsidRDefault="00A47F15">
      <w:pPr>
        <w:ind w:firstLineChars="200" w:firstLine="480"/>
      </w:pPr>
      <w:r>
        <w:rPr>
          <w:rFonts w:hint="eastAsia"/>
        </w:rPr>
        <w:t>电信界是</w:t>
      </w:r>
      <w:r>
        <w:rPr>
          <w:rFonts w:hint="eastAsia"/>
        </w:rPr>
        <w:t>SDN</w:t>
      </w:r>
      <w:r>
        <w:rPr>
          <w:rFonts w:hint="eastAsia"/>
        </w:rPr>
        <w:t>技术发展的重要推动者，其通过结合自身业务与网络发展需求积极推动</w:t>
      </w:r>
      <w:r>
        <w:rPr>
          <w:rFonts w:hint="eastAsia"/>
        </w:rPr>
        <w:t>SDN</w:t>
      </w:r>
      <w:r>
        <w:rPr>
          <w:rFonts w:hint="eastAsia"/>
        </w:rPr>
        <w:t>技术的不断发展以及商用化。从</w:t>
      </w:r>
      <w:r>
        <w:rPr>
          <w:rFonts w:hint="eastAsia"/>
        </w:rPr>
        <w:t>TBR</w:t>
      </w:r>
      <w:r>
        <w:rPr>
          <w:rFonts w:hint="eastAsia"/>
        </w:rPr>
        <w:t>（</w:t>
      </w:r>
      <w:r>
        <w:rPr>
          <w:rFonts w:hint="eastAsia"/>
        </w:rPr>
        <w:t>Technology Business Research</w:t>
      </w:r>
      <w:r>
        <w:rPr>
          <w:rFonts w:hint="eastAsia"/>
        </w:rPr>
        <w:t>）发布的最新调查报告中可以看出，越来越多的电信运营商开始尝试引入网络功能虚拟化</w:t>
      </w:r>
      <w:r>
        <w:rPr>
          <w:rFonts w:hint="eastAsia"/>
        </w:rPr>
        <w:t>NFV</w:t>
      </w:r>
      <w:fldSimple w:instr="REF _Ref467847535 \r \h  \* MERGEFORMAT ">
        <w:r w:rsidR="000E39F6">
          <w:rPr>
            <w:vertAlign w:val="superscript"/>
          </w:rPr>
          <w:t>[26]</w:t>
        </w:r>
      </w:fldSimple>
      <w:r>
        <w:rPr>
          <w:rFonts w:hint="eastAsia"/>
        </w:rPr>
        <w:t>技术和</w:t>
      </w:r>
      <w:r>
        <w:rPr>
          <w:rFonts w:hint="eastAsia"/>
        </w:rPr>
        <w:t>SDN</w:t>
      </w:r>
      <w:r>
        <w:rPr>
          <w:rFonts w:hint="eastAsia"/>
        </w:rPr>
        <w:t>技术。美国电信界的巨头</w:t>
      </w:r>
      <w:r>
        <w:rPr>
          <w:rFonts w:hint="eastAsia"/>
        </w:rPr>
        <w:t>AT&amp;T</w:t>
      </w:r>
      <w:r>
        <w:rPr>
          <w:rFonts w:hint="eastAsia"/>
        </w:rPr>
        <w:t>提出了一种以驱动软体为中心网络（</w:t>
      </w:r>
      <w:r>
        <w:rPr>
          <w:rFonts w:hint="eastAsia"/>
        </w:rPr>
        <w:t>Software</w:t>
      </w:r>
      <w:r>
        <w:rPr>
          <w:rFonts w:hint="eastAsia"/>
        </w:rPr>
        <w:t>—</w:t>
      </w:r>
      <w:r>
        <w:rPr>
          <w:rFonts w:hint="eastAsia"/>
        </w:rPr>
        <w:t>Centric Network</w:t>
      </w:r>
      <w:r>
        <w:rPr>
          <w:rFonts w:hint="eastAsia"/>
        </w:rPr>
        <w:t>）的电信服务自动化引擎架构—</w:t>
      </w:r>
      <w:r>
        <w:rPr>
          <w:rFonts w:hint="eastAsia"/>
        </w:rPr>
        <w:t>ECOMP</w:t>
      </w:r>
      <w:fldSimple w:instr="REF _Ref467847599 \r \h  \* MERGEFORMAT ">
        <w:r w:rsidR="000E39F6">
          <w:rPr>
            <w:vertAlign w:val="superscript"/>
          </w:rPr>
          <w:t>[27]</w:t>
        </w:r>
      </w:fldSimple>
      <w:r>
        <w:rPr>
          <w:rFonts w:hint="eastAsia"/>
        </w:rPr>
        <w:t>。它以</w:t>
      </w:r>
      <w:r>
        <w:rPr>
          <w:rFonts w:hint="eastAsia"/>
        </w:rPr>
        <w:t>SDN</w:t>
      </w:r>
      <w:r>
        <w:t>技术和</w:t>
      </w:r>
      <w:r>
        <w:t>NFV</w:t>
      </w:r>
      <w:r>
        <w:t>技术为基础</w:t>
      </w:r>
      <w:r>
        <w:rPr>
          <w:rFonts w:hint="eastAsia"/>
        </w:rPr>
        <w:t>，使得</w:t>
      </w:r>
      <w:r>
        <w:t>以云</w:t>
      </w:r>
      <w:r>
        <w:rPr>
          <w:rFonts w:hint="eastAsia"/>
        </w:rPr>
        <w:t>为</w:t>
      </w:r>
      <w:r>
        <w:t>基础环境的</w:t>
      </w:r>
      <w:r>
        <w:rPr>
          <w:rFonts w:hint="eastAsia"/>
        </w:rPr>
        <w:t>网络服务和基础设施实现</w:t>
      </w:r>
      <w:r>
        <w:t>自动化的</w:t>
      </w:r>
      <w:r>
        <w:rPr>
          <w:rFonts w:hint="eastAsia"/>
        </w:rPr>
        <w:t>营运。同时，</w:t>
      </w:r>
      <w:r>
        <w:rPr>
          <w:rFonts w:hint="eastAsia"/>
        </w:rPr>
        <w:t>AT&amp;T</w:t>
      </w:r>
      <w:r>
        <w:rPr>
          <w:rFonts w:hint="eastAsia"/>
        </w:rPr>
        <w:t>不满足</w:t>
      </w:r>
      <w:r>
        <w:rPr>
          <w:rFonts w:hint="eastAsia"/>
        </w:rPr>
        <w:t>于提供自动化、</w:t>
      </w:r>
      <w:r>
        <w:t>智能化的</w:t>
      </w:r>
      <w:r>
        <w:rPr>
          <w:rFonts w:hint="eastAsia"/>
        </w:rPr>
        <w:t>电信服务，为了应对未来</w:t>
      </w:r>
      <w:r>
        <w:t>网络的发展</w:t>
      </w:r>
      <w:r>
        <w:rPr>
          <w:rFonts w:hint="eastAsia"/>
        </w:rPr>
        <w:t>，已将核心的</w:t>
      </w:r>
      <w:r>
        <w:t>电信服务</w:t>
      </w:r>
      <w:r>
        <w:rPr>
          <w:rFonts w:hint="eastAsia"/>
        </w:rPr>
        <w:t>网络进行虚拟化。除此之外</w:t>
      </w:r>
      <w:r>
        <w:t>，</w:t>
      </w:r>
      <w:r>
        <w:rPr>
          <w:rFonts w:hint="eastAsia"/>
        </w:rPr>
        <w:t>AT&amp;T</w:t>
      </w:r>
      <w:r>
        <w:rPr>
          <w:rFonts w:hint="eastAsia"/>
        </w:rPr>
        <w:t>还计划在</w:t>
      </w:r>
      <w:r>
        <w:rPr>
          <w:rFonts w:hint="eastAsia"/>
        </w:rPr>
        <w:t>2020</w:t>
      </w:r>
      <w:r>
        <w:rPr>
          <w:rFonts w:hint="eastAsia"/>
        </w:rPr>
        <w:t>年构建新一代基于</w:t>
      </w:r>
      <w:r>
        <w:rPr>
          <w:rFonts w:hint="eastAsia"/>
        </w:rPr>
        <w:t>SDN</w:t>
      </w:r>
      <w:r>
        <w:rPr>
          <w:rFonts w:hint="eastAsia"/>
        </w:rPr>
        <w:t>和</w:t>
      </w:r>
      <w:r>
        <w:rPr>
          <w:rFonts w:hint="eastAsia"/>
        </w:rPr>
        <w:t>NFV</w:t>
      </w:r>
      <w:r>
        <w:rPr>
          <w:rFonts w:hint="eastAsia"/>
        </w:rPr>
        <w:t>的新型网络架构。去年</w:t>
      </w:r>
      <w:r>
        <w:t>，</w:t>
      </w:r>
      <w:r>
        <w:rPr>
          <w:rFonts w:hint="eastAsia"/>
        </w:rPr>
        <w:t>AT&amp;T</w:t>
      </w:r>
      <w:r>
        <w:rPr>
          <w:rFonts w:hint="eastAsia"/>
        </w:rPr>
        <w:t>的电信网络虚拟化比例为</w:t>
      </w:r>
      <w:r>
        <w:rPr>
          <w:rFonts w:hint="eastAsia"/>
        </w:rPr>
        <w:t>5.7%</w:t>
      </w:r>
      <w:r>
        <w:rPr>
          <w:rFonts w:hint="eastAsia"/>
        </w:rPr>
        <w:t>，今年预计要达到</w:t>
      </w:r>
      <w:r>
        <w:rPr>
          <w:rFonts w:hint="eastAsia"/>
        </w:rPr>
        <w:t>30%</w:t>
      </w:r>
      <w:r>
        <w:rPr>
          <w:rFonts w:hint="eastAsia"/>
        </w:rPr>
        <w:t>。</w:t>
      </w:r>
    </w:p>
    <w:p w:rsidR="00325DDE" w:rsidRDefault="00A47F15">
      <w:pPr>
        <w:ind w:firstLineChars="200" w:firstLine="480"/>
      </w:pPr>
      <w:r>
        <w:rPr>
          <w:rFonts w:hint="eastAsia"/>
        </w:rPr>
        <w:t>在电信界面临全面转型的同时，国内外的设备制造商也在积极迎接</w:t>
      </w:r>
      <w:r>
        <w:rPr>
          <w:rFonts w:hint="eastAsia"/>
        </w:rPr>
        <w:t>SDN</w:t>
      </w:r>
      <w:r>
        <w:rPr>
          <w:rFonts w:hint="eastAsia"/>
        </w:rPr>
        <w:t>和</w:t>
      </w:r>
      <w:r>
        <w:rPr>
          <w:rFonts w:hint="eastAsia"/>
        </w:rPr>
        <w:t>NFV</w:t>
      </w:r>
      <w:r>
        <w:rPr>
          <w:rFonts w:hint="eastAsia"/>
        </w:rPr>
        <w:t>等新技术带来的产业变革，逐步推动</w:t>
      </w:r>
      <w:r>
        <w:rPr>
          <w:rFonts w:hint="eastAsia"/>
        </w:rPr>
        <w:t>SDN</w:t>
      </w:r>
      <w:r>
        <w:rPr>
          <w:rFonts w:hint="eastAsia"/>
        </w:rPr>
        <w:t>和</w:t>
      </w:r>
      <w:r>
        <w:rPr>
          <w:rFonts w:hint="eastAsia"/>
        </w:rPr>
        <w:t>NFV</w:t>
      </w:r>
      <w:r>
        <w:rPr>
          <w:rFonts w:hint="eastAsia"/>
        </w:rPr>
        <w:t>技术的成熟与商用化。</w:t>
      </w:r>
      <w:r>
        <w:rPr>
          <w:rFonts w:hint="eastAsia"/>
        </w:rPr>
        <w:lastRenderedPageBreak/>
        <w:t>思科为了</w:t>
      </w:r>
      <w:r>
        <w:t>应对</w:t>
      </w:r>
      <w:r>
        <w:rPr>
          <w:rFonts w:hint="eastAsia"/>
        </w:rPr>
        <w:t>云</w:t>
      </w:r>
      <w:r>
        <w:t>应用</w:t>
      </w:r>
      <w:r>
        <w:rPr>
          <w:rFonts w:hint="eastAsia"/>
        </w:rPr>
        <w:t>和</w:t>
      </w:r>
      <w:r>
        <w:t>新</w:t>
      </w:r>
      <w:r>
        <w:rPr>
          <w:rFonts w:hint="eastAsia"/>
        </w:rPr>
        <w:t>型</w:t>
      </w:r>
      <w:r>
        <w:t>数据中心</w:t>
      </w:r>
      <w:r>
        <w:rPr>
          <w:rFonts w:hint="eastAsia"/>
        </w:rPr>
        <w:t>的</w:t>
      </w:r>
      <w:r>
        <w:t>运营模式，</w:t>
      </w:r>
      <w:r>
        <w:rPr>
          <w:rFonts w:hint="eastAsia"/>
        </w:rPr>
        <w:t>推出了以应用为中心的基础设施（</w:t>
      </w:r>
      <w:r>
        <w:rPr>
          <w:rFonts w:hint="eastAsia"/>
        </w:rPr>
        <w:t>ACI</w:t>
      </w:r>
      <w:r>
        <w:rPr>
          <w:rFonts w:hint="eastAsia"/>
        </w:rPr>
        <w:t>）</w:t>
      </w:r>
      <w:r>
        <w:rPr>
          <w:rFonts w:hint="eastAsia"/>
        </w:rPr>
        <w:t>SDN</w:t>
      </w:r>
      <w:r>
        <w:rPr>
          <w:rFonts w:hint="eastAsia"/>
        </w:rPr>
        <w:t>解决方案。</w:t>
      </w:r>
      <w:r>
        <w:rPr>
          <w:rFonts w:hint="eastAsia"/>
        </w:rPr>
        <w:t>NEC</w:t>
      </w:r>
      <w:r>
        <w:rPr>
          <w:rFonts w:hint="eastAsia"/>
        </w:rPr>
        <w:t>是</w:t>
      </w:r>
      <w:r>
        <w:rPr>
          <w:rFonts w:hint="eastAsia"/>
        </w:rPr>
        <w:t>SDN</w:t>
      </w:r>
      <w:r>
        <w:rPr>
          <w:rFonts w:hint="eastAsia"/>
        </w:rPr>
        <w:t>领域的先驱者，它拥有可编程流（</w:t>
      </w:r>
      <w:r>
        <w:rPr>
          <w:rFonts w:hint="eastAsia"/>
        </w:rPr>
        <w:t>ProgrammableFlow</w:t>
      </w:r>
      <w:r>
        <w:rPr>
          <w:rFonts w:hint="eastAsia"/>
        </w:rPr>
        <w:t>）控制器和开放流（</w:t>
      </w:r>
      <w:r>
        <w:rPr>
          <w:rFonts w:hint="eastAsia"/>
        </w:rPr>
        <w:t>OpenFlow</w:t>
      </w:r>
      <w:r>
        <w:rPr>
          <w:rFonts w:hint="eastAsia"/>
        </w:rPr>
        <w:t>）控制交换机，并且在多个业务领域得到了大规模部署。</w:t>
      </w:r>
      <w:r>
        <w:rPr>
          <w:rFonts w:hint="eastAsia"/>
        </w:rPr>
        <w:t>NEC</w:t>
      </w:r>
      <w:r>
        <w:rPr>
          <w:rFonts w:hint="eastAsia"/>
        </w:rPr>
        <w:t>在企业局域网和数据中心都有很高的美誉度。</w:t>
      </w:r>
    </w:p>
    <w:p w:rsidR="00325DDE" w:rsidRDefault="00A47F15">
      <w:pPr>
        <w:ind w:firstLine="480"/>
      </w:pPr>
      <w:r>
        <w:rPr>
          <w:rFonts w:hint="eastAsia"/>
        </w:rPr>
        <w:t>如今</w:t>
      </w:r>
      <w:r>
        <w:t>SDN</w:t>
      </w:r>
      <w:r>
        <w:rPr>
          <w:rFonts w:hint="eastAsia"/>
        </w:rPr>
        <w:t>被认为使一种新兴的网络模式，具有显著提高网络资源利用率，简化网络管理，降低运营成本等特点，被认为具有促进创新和演进的前景。</w:t>
      </w:r>
    </w:p>
    <w:p w:rsidR="00325DDE" w:rsidRDefault="00A47F15">
      <w:pPr>
        <w:ind w:firstLine="480"/>
      </w:pPr>
      <w:r>
        <w:rPr>
          <w:rFonts w:ascii="宋体" w:hAnsi="宋体" w:hint="eastAsia"/>
        </w:rPr>
        <w:t>中国未来网络产业高峰论坛上，刘韵洁院士提出</w:t>
      </w:r>
      <w:r>
        <w:rPr>
          <w:rFonts w:hint="eastAsia"/>
        </w:rPr>
        <w:t>了</w:t>
      </w:r>
      <w:r>
        <w:rPr>
          <w:rFonts w:ascii="宋体" w:hAnsi="宋体" w:hint="eastAsia"/>
        </w:rPr>
        <w:t>传统网络架构正面临两大挑战的两大挑战：架构不灵活难以适应新的需求以及无法满足未来海量流量的业务需求。并点名了未来网络应具有简单、开放、可扩展</w:t>
      </w:r>
      <w:r>
        <w:rPr>
          <w:rFonts w:ascii="宋体" w:hAnsi="宋体" w:hint="eastAsia"/>
        </w:rPr>
        <w:t>以及能够高效使用信息资源和网络资源，调用网络信息的特点。刘院士从网络兼容的角度提出了“服务定制网络”的概念，来应对当前高速网络发展带来的挑战。而</w:t>
      </w:r>
      <w:r>
        <w:rPr>
          <w:rFonts w:ascii="宋体" w:hAnsi="宋体"/>
        </w:rPr>
        <w:t>SDN</w:t>
      </w:r>
      <w:r>
        <w:rPr>
          <w:rFonts w:ascii="宋体" w:hAnsi="宋体"/>
        </w:rPr>
        <w:t>其灵活部署，高可扩展的特性，刚好可以成为应对这一挑战的利器。</w:t>
      </w:r>
    </w:p>
    <w:p w:rsidR="00325DDE" w:rsidRDefault="00A47F15">
      <w:pPr>
        <w:ind w:firstLine="480"/>
        <w:rPr>
          <w:lang/>
        </w:rPr>
      </w:pPr>
      <w:r>
        <w:t>SDN</w:t>
      </w:r>
      <w:r>
        <w:rPr>
          <w:rFonts w:hint="eastAsia"/>
        </w:rPr>
        <w:t>的关键特征在于控制平面和数据平面的分离，这种分离技术需要对流量工程（</w:t>
      </w:r>
      <w:r>
        <w:t>TE</w:t>
      </w:r>
      <w:r>
        <w:rPr>
          <w:rFonts w:hint="eastAsia"/>
        </w:rPr>
        <w:t>）解决方案进行重新设计，从而能够使具有开放性、可编程性和全局可见性等特点的</w:t>
      </w:r>
      <w:r>
        <w:t>SDN</w:t>
      </w:r>
      <w:r>
        <w:rPr>
          <w:rFonts w:hint="eastAsia"/>
        </w:rPr>
        <w:t>技术能够被积极开发。尤其是</w:t>
      </w:r>
      <w:r>
        <w:t>SDN</w:t>
      </w:r>
      <w:r>
        <w:rPr>
          <w:rFonts w:hint="eastAsia"/>
        </w:rPr>
        <w:t>中的流量工程，其重点使高效、有效地识别、调节和转发整个网络的流量</w:t>
      </w:r>
      <w:r>
        <w:rPr>
          <w:rFonts w:hint="eastAsia"/>
          <w:lang/>
        </w:rPr>
        <w:t>。</w:t>
      </w:r>
    </w:p>
    <w:p w:rsidR="00325DDE" w:rsidRDefault="00A47F15">
      <w:pPr>
        <w:pStyle w:val="4"/>
      </w:pPr>
      <w:r>
        <w:rPr>
          <w:rFonts w:hint="eastAsia"/>
        </w:rPr>
        <w:t>国内研究现状</w:t>
      </w:r>
    </w:p>
    <w:p w:rsidR="00325DDE" w:rsidRDefault="00A47F15">
      <w:pPr>
        <w:numPr>
          <w:ilvl w:val="0"/>
          <w:numId w:val="4"/>
        </w:numPr>
      </w:pPr>
      <w:r>
        <w:rPr>
          <w:rFonts w:hint="eastAsia"/>
        </w:rPr>
        <w:t>三大运营商</w:t>
      </w:r>
    </w:p>
    <w:p w:rsidR="00325DDE" w:rsidRDefault="00A47F15">
      <w:r>
        <w:rPr>
          <w:rFonts w:hint="eastAsia"/>
        </w:rPr>
        <w:t>国内，三大运营商</w:t>
      </w:r>
      <w:r>
        <w:rPr>
          <w:rFonts w:hint="eastAsia"/>
        </w:rPr>
        <w:t>也积极开展</w:t>
      </w:r>
      <w:r>
        <w:rPr>
          <w:rFonts w:hint="eastAsia"/>
        </w:rPr>
        <w:t>SDN</w:t>
      </w:r>
      <w:r>
        <w:rPr>
          <w:rFonts w:hint="eastAsia"/>
        </w:rPr>
        <w:t>技术研究，并且在数据中心网络、移动回传网、传送网、移动核心网等应用场景开展一些现场试验和小规模部署。</w:t>
      </w:r>
    </w:p>
    <w:p w:rsidR="00325DDE" w:rsidRDefault="00A47F15">
      <w:pPr>
        <w:numPr>
          <w:ilvl w:val="0"/>
          <w:numId w:val="5"/>
        </w:numPr>
      </w:pPr>
      <w:r>
        <w:rPr>
          <w:rFonts w:hint="eastAsia"/>
        </w:rPr>
        <w:t>电信</w:t>
      </w:r>
    </w:p>
    <w:p w:rsidR="00325DDE" w:rsidRDefault="00A47F15">
      <w:r>
        <w:rPr>
          <w:rFonts w:hint="eastAsia"/>
        </w:rPr>
        <w:t>电信对于</w:t>
      </w:r>
      <w:r>
        <w:rPr>
          <w:rFonts w:hint="eastAsia"/>
        </w:rPr>
        <w:t>SDN</w:t>
      </w:r>
      <w:r>
        <w:rPr>
          <w:rFonts w:hint="eastAsia"/>
        </w:rPr>
        <w:t>产业发展的战略观点是认为</w:t>
      </w:r>
      <w:r>
        <w:rPr>
          <w:rFonts w:hint="eastAsia"/>
        </w:rPr>
        <w:t>SDN/NFV</w:t>
      </w:r>
      <w:r>
        <w:rPr>
          <w:rFonts w:hint="eastAsia"/>
        </w:rPr>
        <w:t>是网络架构上的一场全局性深刻变革，对网络的规划、建设、维护和运营产生深刻影响，还需要流程和人才的支撑，因此运营商引入</w:t>
      </w:r>
      <w:r>
        <w:rPr>
          <w:rFonts w:hint="eastAsia"/>
        </w:rPr>
        <w:t>SDN</w:t>
      </w:r>
      <w:r>
        <w:rPr>
          <w:rFonts w:hint="eastAsia"/>
        </w:rPr>
        <w:t>必将是一个长期的过程。计划在未来</w:t>
      </w:r>
      <w:r>
        <w:rPr>
          <w:rFonts w:hint="eastAsia"/>
        </w:rPr>
        <w:t>3-5</w:t>
      </w:r>
      <w:r>
        <w:rPr>
          <w:rFonts w:hint="eastAsia"/>
        </w:rPr>
        <w:t>年内，将主要考虑</w:t>
      </w:r>
      <w:r>
        <w:rPr>
          <w:rFonts w:hint="eastAsia"/>
        </w:rPr>
        <w:t>SDN/NFV</w:t>
      </w:r>
      <w:r>
        <w:rPr>
          <w:rFonts w:hint="eastAsia"/>
        </w:rPr>
        <w:t>在</w:t>
      </w:r>
      <w:r>
        <w:rPr>
          <w:rFonts w:hint="eastAsia"/>
        </w:rPr>
        <w:t>IP</w:t>
      </w:r>
      <w:r>
        <w:rPr>
          <w:rFonts w:hint="eastAsia"/>
        </w:rPr>
        <w:t>骨干网、城域网、数据中心网络、传送网、移动核心网和</w:t>
      </w:r>
      <w:r>
        <w:rPr>
          <w:rFonts w:hint="eastAsia"/>
        </w:rPr>
        <w:t>IP</w:t>
      </w:r>
      <w:r>
        <w:rPr>
          <w:rFonts w:hint="eastAsia"/>
        </w:rPr>
        <w:t>多媒体系统（</w:t>
      </w:r>
      <w:r>
        <w:rPr>
          <w:rFonts w:hint="eastAsia"/>
        </w:rPr>
        <w:t>IP Multimedia Subsystem</w:t>
      </w:r>
      <w:r>
        <w:rPr>
          <w:rFonts w:hint="eastAsia"/>
        </w:rPr>
        <w:t>，简称</w:t>
      </w:r>
      <w:r>
        <w:rPr>
          <w:rFonts w:hint="eastAsia"/>
        </w:rPr>
        <w:t xml:space="preserve"> IMS</w:t>
      </w:r>
      <w:r>
        <w:rPr>
          <w:rFonts w:hint="eastAsia"/>
        </w:rPr>
        <w:t>）等场景中的应</w:t>
      </w:r>
      <w:r>
        <w:rPr>
          <w:rFonts w:hint="eastAsia"/>
        </w:rPr>
        <w:t>用，重点关注架构及接口标准化、与传统网络共存，关注控制器、业务链、</w:t>
      </w:r>
      <w:r>
        <w:rPr>
          <w:rFonts w:hint="eastAsia"/>
        </w:rPr>
        <w:t>MANO</w:t>
      </w:r>
      <w:r>
        <w:rPr>
          <w:rFonts w:hint="eastAsia"/>
        </w:rPr>
        <w:t>以及关注网络性能、可靠性、安全性，将开展实验室测试、现场试验，推动相关</w:t>
      </w:r>
      <w:r>
        <w:rPr>
          <w:rFonts w:hint="eastAsia"/>
        </w:rPr>
        <w:lastRenderedPageBreak/>
        <w:t>设备及软件的成熟和产业链的发展</w:t>
      </w:r>
      <w:fldSimple w:instr="REF _Ref433790957 \r \h  \* MERGEFORMAT ">
        <w:r w:rsidR="000E39F6">
          <w:rPr>
            <w:vertAlign w:val="superscript"/>
          </w:rPr>
          <w:t>[28]</w:t>
        </w:r>
      </w:fldSimple>
      <w:r>
        <w:rPr>
          <w:rFonts w:hint="eastAsia"/>
        </w:rPr>
        <w:t>。</w:t>
      </w:r>
    </w:p>
    <w:p w:rsidR="00325DDE" w:rsidRDefault="00A47F15">
      <w:r>
        <w:rPr>
          <w:rFonts w:hint="eastAsia"/>
        </w:rPr>
        <w:t>其典型应用主要应用于</w:t>
      </w:r>
      <w:r>
        <w:rPr>
          <w:rFonts w:hint="eastAsia"/>
        </w:rPr>
        <w:t>IP</w:t>
      </w:r>
      <w:r>
        <w:rPr>
          <w:rFonts w:hint="eastAsia"/>
        </w:rPr>
        <w:t>骨干网、</w:t>
      </w:r>
      <w:r>
        <w:rPr>
          <w:rFonts w:hint="eastAsia"/>
        </w:rPr>
        <w:t>IP</w:t>
      </w:r>
      <w:r>
        <w:rPr>
          <w:rFonts w:hint="eastAsia"/>
        </w:rPr>
        <w:t>城域网、数据中心网络、移动核心网、</w:t>
      </w:r>
      <w:r>
        <w:rPr>
          <w:rFonts w:hint="eastAsia"/>
        </w:rPr>
        <w:t>IMS</w:t>
      </w:r>
      <w:r>
        <w:rPr>
          <w:rFonts w:hint="eastAsia"/>
        </w:rPr>
        <w:t>和传送网。包括在</w:t>
      </w:r>
      <w:r>
        <w:rPr>
          <w:rFonts w:hint="eastAsia"/>
        </w:rPr>
        <w:t>IP</w:t>
      </w:r>
      <w:r>
        <w:rPr>
          <w:rFonts w:hint="eastAsia"/>
        </w:rPr>
        <w:t>骨干网中进行网络</w:t>
      </w:r>
      <w:r>
        <w:rPr>
          <w:rFonts w:hint="eastAsia"/>
        </w:rPr>
        <w:t>资源可视化及流量优化调度；</w:t>
      </w:r>
      <w:r>
        <w:rPr>
          <w:rFonts w:hint="eastAsia"/>
        </w:rPr>
        <w:t>IP</w:t>
      </w:r>
      <w:r>
        <w:rPr>
          <w:rFonts w:hint="eastAsia"/>
        </w:rPr>
        <w:t>城域网中进行基于</w:t>
      </w:r>
      <w:r>
        <w:rPr>
          <w:rFonts w:hint="eastAsia"/>
        </w:rPr>
        <w:t>NFV</w:t>
      </w:r>
      <w:r>
        <w:rPr>
          <w:rFonts w:hint="eastAsia"/>
        </w:rPr>
        <w:t>和业务链的智能管理和配置以及虚拟网络功能</w:t>
      </w:r>
      <w:r>
        <w:rPr>
          <w:rFonts w:hint="eastAsia"/>
        </w:rPr>
        <w:t>vApp</w:t>
      </w:r>
      <w:r>
        <w:rPr>
          <w:rFonts w:hint="eastAsia"/>
        </w:rPr>
        <w:t>；在数据中心网络中实现基于</w:t>
      </w:r>
      <w:r>
        <w:rPr>
          <w:rFonts w:hint="eastAsia"/>
        </w:rPr>
        <w:t>SDN</w:t>
      </w:r>
      <w:r>
        <w:rPr>
          <w:rFonts w:hint="eastAsia"/>
        </w:rPr>
        <w:t>的大二层互连；在移动核心网中将控制单元虚拟化和实现业务链；在</w:t>
      </w:r>
      <w:r>
        <w:rPr>
          <w:rFonts w:hint="eastAsia"/>
        </w:rPr>
        <w:t>IMS</w:t>
      </w:r>
      <w:r>
        <w:rPr>
          <w:rFonts w:hint="eastAsia"/>
        </w:rPr>
        <w:t>中基于</w:t>
      </w:r>
      <w:r>
        <w:rPr>
          <w:rFonts w:hint="eastAsia"/>
        </w:rPr>
        <w:t>NFV</w:t>
      </w:r>
      <w:r>
        <w:rPr>
          <w:rFonts w:hint="eastAsia"/>
        </w:rPr>
        <w:t>技术设置统一的硬件资源池；以及在传送网中基于控制器实现多厂家互通。</w:t>
      </w:r>
    </w:p>
    <w:p w:rsidR="00325DDE" w:rsidRDefault="00A47F15">
      <w:pPr>
        <w:numPr>
          <w:ilvl w:val="0"/>
          <w:numId w:val="5"/>
        </w:numPr>
      </w:pPr>
      <w:r>
        <w:rPr>
          <w:rFonts w:hint="eastAsia"/>
        </w:rPr>
        <w:t>移动</w:t>
      </w:r>
    </w:p>
    <w:p w:rsidR="00325DDE" w:rsidRDefault="00A47F15">
      <w:r>
        <w:rPr>
          <w:rFonts w:hint="eastAsia"/>
        </w:rPr>
        <w:t>移动对于</w:t>
      </w:r>
      <w:r>
        <w:rPr>
          <w:rFonts w:hint="eastAsia"/>
        </w:rPr>
        <w:t>SDN</w:t>
      </w:r>
      <w:r>
        <w:rPr>
          <w:rFonts w:hint="eastAsia"/>
        </w:rPr>
        <w:t>产业发展的战略观点则是认为</w:t>
      </w:r>
      <w:r>
        <w:rPr>
          <w:rFonts w:hint="eastAsia"/>
        </w:rPr>
        <w:t>SDN</w:t>
      </w:r>
      <w:r>
        <w:rPr>
          <w:rFonts w:hint="eastAsia"/>
        </w:rPr>
        <w:t>给中国移动带来的价值分为开源和节流两部分。在开源方面，</w:t>
      </w:r>
      <w:r>
        <w:rPr>
          <w:rFonts w:hint="eastAsia"/>
        </w:rPr>
        <w:t>SDN</w:t>
      </w:r>
      <w:r>
        <w:rPr>
          <w:rFonts w:hint="eastAsia"/>
        </w:rPr>
        <w:t>提供了新的网络业务模式。在节流方面，通过</w:t>
      </w:r>
      <w:r>
        <w:rPr>
          <w:rFonts w:hint="eastAsia"/>
        </w:rPr>
        <w:t>SDN</w:t>
      </w:r>
      <w:r>
        <w:rPr>
          <w:rFonts w:hint="eastAsia"/>
        </w:rPr>
        <w:t>的智能流量均衡调度能够全面提升网络带宽利用率，同时保证关键业务服务质量。并计</w:t>
      </w:r>
      <w:r>
        <w:rPr>
          <w:rFonts w:hint="eastAsia"/>
        </w:rPr>
        <w:t>划在</w:t>
      </w:r>
      <w:r>
        <w:rPr>
          <w:rFonts w:hint="eastAsia"/>
        </w:rPr>
        <w:t>3-5</w:t>
      </w:r>
      <w:r>
        <w:rPr>
          <w:rFonts w:hint="eastAsia"/>
        </w:rPr>
        <w:t>年内，最优先的应用场景包括：</w:t>
      </w:r>
      <w:r w:rsidR="00077F4B">
        <w:fldChar w:fldCharType="begin"/>
      </w:r>
      <w:r>
        <w:rPr>
          <w:rFonts w:hint="eastAsia"/>
        </w:rPr>
        <w:instrText>eq \o\ac(</w:instrText>
      </w:r>
      <w:r>
        <w:rPr>
          <w:rFonts w:hint="eastAsia"/>
        </w:rPr>
        <w:instrText>○</w:instrText>
      </w:r>
      <w:r>
        <w:rPr>
          <w:rFonts w:hint="eastAsia"/>
        </w:rPr>
        <w:instrText>,</w:instrText>
      </w:r>
      <w:r>
        <w:rPr>
          <w:rFonts w:hint="eastAsia"/>
          <w:position w:val="3"/>
          <w:sz w:val="16"/>
        </w:rPr>
        <w:instrText>1</w:instrText>
      </w:r>
      <w:r>
        <w:rPr>
          <w:rFonts w:hint="eastAsia"/>
        </w:rPr>
        <w:instrText>)</w:instrText>
      </w:r>
      <w:r w:rsidR="00077F4B">
        <w:fldChar w:fldCharType="end"/>
      </w:r>
      <w:r>
        <w:rPr>
          <w:rFonts w:hint="eastAsia"/>
        </w:rPr>
        <w:t>数据中心：重点实现网络服务虚拟化，租户可自助开通虚拟网络和提供业务链服务；</w:t>
      </w:r>
      <w:r w:rsidR="00077F4B">
        <w:fldChar w:fldCharType="begin"/>
      </w:r>
      <w:r>
        <w:rPr>
          <w:rFonts w:hint="eastAsia"/>
        </w:rPr>
        <w:instrText>eq \o\ac(</w:instrText>
      </w:r>
      <w:r>
        <w:rPr>
          <w:rFonts w:hint="eastAsia"/>
        </w:rPr>
        <w:instrText>○</w:instrText>
      </w:r>
      <w:r>
        <w:rPr>
          <w:rFonts w:hint="eastAsia"/>
        </w:rPr>
        <w:instrText>,</w:instrText>
      </w:r>
      <w:r>
        <w:rPr>
          <w:rFonts w:hint="eastAsia"/>
          <w:position w:val="3"/>
          <w:sz w:val="16"/>
        </w:rPr>
        <w:instrText>2</w:instrText>
      </w:r>
      <w:r>
        <w:rPr>
          <w:rFonts w:hint="eastAsia"/>
        </w:rPr>
        <w:instrText>)</w:instrText>
      </w:r>
      <w:r w:rsidR="00077F4B">
        <w:fldChar w:fldCharType="end"/>
      </w:r>
      <w:r>
        <w:rPr>
          <w:rFonts w:hint="eastAsia"/>
        </w:rPr>
        <w:t>SPTN</w:t>
      </w:r>
      <w:r>
        <w:rPr>
          <w:rFonts w:hint="eastAsia"/>
        </w:rPr>
        <w:t>：面向集客专线提供灵活动态的业务开通；</w:t>
      </w:r>
      <w:r w:rsidR="00077F4B">
        <w:fldChar w:fldCharType="begin"/>
      </w:r>
      <w:r>
        <w:rPr>
          <w:rFonts w:hint="eastAsia"/>
        </w:rPr>
        <w:instrText>eq \o\ac(</w:instrText>
      </w:r>
      <w:r>
        <w:rPr>
          <w:rFonts w:hint="eastAsia"/>
        </w:rPr>
        <w:instrText>○</w:instrText>
      </w:r>
      <w:r>
        <w:rPr>
          <w:rFonts w:hint="eastAsia"/>
        </w:rPr>
        <w:instrText>,</w:instrText>
      </w:r>
      <w:r>
        <w:rPr>
          <w:rFonts w:hint="eastAsia"/>
          <w:position w:val="3"/>
          <w:sz w:val="16"/>
        </w:rPr>
        <w:instrText>3</w:instrText>
      </w:r>
      <w:r>
        <w:rPr>
          <w:rFonts w:hint="eastAsia"/>
        </w:rPr>
        <w:instrText>)</w:instrText>
      </w:r>
      <w:r w:rsidR="00077F4B">
        <w:fldChar w:fldCharType="end"/>
      </w:r>
      <w:r>
        <w:rPr>
          <w:rFonts w:hint="eastAsia"/>
        </w:rPr>
        <w:t>广域网：实现集中的流量均衡调度。</w:t>
      </w:r>
    </w:p>
    <w:p w:rsidR="00325DDE" w:rsidRDefault="00A47F15">
      <w:r>
        <w:rPr>
          <w:rFonts w:hint="eastAsia"/>
        </w:rPr>
        <w:t>其中，在数据中心中为公有云和私有云提供虚拟私有云业务，下一步业务产品将支持业务链功能。在</w:t>
      </w:r>
      <w:r>
        <w:rPr>
          <w:rFonts w:hint="eastAsia"/>
        </w:rPr>
        <w:t>SPTN</w:t>
      </w:r>
      <w:r>
        <w:rPr>
          <w:rFonts w:hint="eastAsia"/>
        </w:rPr>
        <w:t>中在现有的</w:t>
      </w:r>
      <w:r>
        <w:rPr>
          <w:rFonts w:hint="eastAsia"/>
        </w:rPr>
        <w:t>PTN</w:t>
      </w:r>
      <w:r>
        <w:rPr>
          <w:rFonts w:hint="eastAsia"/>
        </w:rPr>
        <w:t>网络基础上采用</w:t>
      </w:r>
      <w:r>
        <w:rPr>
          <w:rFonts w:hint="eastAsia"/>
        </w:rPr>
        <w:t>SDN</w:t>
      </w:r>
      <w:r>
        <w:rPr>
          <w:rFonts w:hint="eastAsia"/>
        </w:rPr>
        <w:t>的先进理念进行演进及升级，形成具有软件控制能力的新一代分组传送网络</w:t>
      </w:r>
      <w:r>
        <w:rPr>
          <w:rFonts w:hint="eastAsia"/>
        </w:rPr>
        <w:t>SPTN</w:t>
      </w:r>
      <w:r>
        <w:rPr>
          <w:rFonts w:hint="eastAsia"/>
        </w:rPr>
        <w:t>。最后在广域网中主要应用</w:t>
      </w:r>
      <w:r>
        <w:rPr>
          <w:rFonts w:hint="eastAsia"/>
        </w:rPr>
        <w:t>在</w:t>
      </w:r>
      <w:r>
        <w:rPr>
          <w:rFonts w:hint="eastAsia"/>
        </w:rPr>
        <w:t>IP</w:t>
      </w:r>
      <w:r>
        <w:rPr>
          <w:rFonts w:hint="eastAsia"/>
        </w:rPr>
        <w:t>骨干网、省网核心出口、城域网核心出口、</w:t>
      </w:r>
      <w:r>
        <w:rPr>
          <w:rFonts w:hint="eastAsia"/>
        </w:rPr>
        <w:t>IDC</w:t>
      </w:r>
      <w:r>
        <w:rPr>
          <w:rFonts w:hint="eastAsia"/>
        </w:rPr>
        <w:t>出口等场景，近期重点考虑将传统协议作为南向接口，包括</w:t>
      </w:r>
      <w:r>
        <w:rPr>
          <w:rFonts w:hint="eastAsia"/>
        </w:rPr>
        <w:t>BGP</w:t>
      </w:r>
      <w:r>
        <w:rPr>
          <w:rFonts w:hint="eastAsia"/>
        </w:rPr>
        <w:t>、</w:t>
      </w:r>
      <w:r>
        <w:rPr>
          <w:rFonts w:hint="eastAsia"/>
        </w:rPr>
        <w:t>PCEP</w:t>
      </w:r>
      <w:r>
        <w:rPr>
          <w:rFonts w:hint="eastAsia"/>
        </w:rPr>
        <w:t>、</w:t>
      </w:r>
      <w:r>
        <w:rPr>
          <w:rFonts w:hint="eastAsia"/>
        </w:rPr>
        <w:t>Netconf</w:t>
      </w:r>
      <w:r>
        <w:rPr>
          <w:rFonts w:hint="eastAsia"/>
        </w:rPr>
        <w:t>等；后续推动北向接口的标准化</w:t>
      </w:r>
      <w:r w:rsidR="00077F4B">
        <w:rPr>
          <w:rFonts w:hint="eastAsia"/>
          <w:vertAlign w:val="superscript"/>
        </w:rPr>
        <w:fldChar w:fldCharType="begin"/>
      </w:r>
      <w:r>
        <w:rPr>
          <w:rFonts w:hint="eastAsia"/>
          <w:vertAlign w:val="superscript"/>
        </w:rPr>
        <w:instrText xml:space="preserve"> REF _Ref433791046 \r \h </w:instrText>
      </w:r>
      <w:r w:rsidR="00077F4B">
        <w:rPr>
          <w:rFonts w:hint="eastAsia"/>
          <w:vertAlign w:val="superscript"/>
        </w:rPr>
      </w:r>
      <w:r w:rsidR="00077F4B">
        <w:rPr>
          <w:rFonts w:hint="eastAsia"/>
          <w:vertAlign w:val="superscript"/>
        </w:rPr>
        <w:fldChar w:fldCharType="separate"/>
      </w:r>
      <w:r w:rsidR="000E39F6">
        <w:rPr>
          <w:vertAlign w:val="superscript"/>
        </w:rPr>
        <w:t>[29]</w:t>
      </w:r>
      <w:r w:rsidR="00077F4B">
        <w:rPr>
          <w:rFonts w:hint="eastAsia"/>
          <w:vertAlign w:val="superscript"/>
        </w:rPr>
        <w:fldChar w:fldCharType="end"/>
      </w:r>
      <w:r>
        <w:rPr>
          <w:rFonts w:hint="eastAsia"/>
        </w:rPr>
        <w:t>。</w:t>
      </w:r>
    </w:p>
    <w:p w:rsidR="00325DDE" w:rsidRDefault="00A47F15">
      <w:pPr>
        <w:numPr>
          <w:ilvl w:val="0"/>
          <w:numId w:val="5"/>
        </w:numPr>
      </w:pPr>
      <w:r>
        <w:rPr>
          <w:rFonts w:hint="eastAsia"/>
        </w:rPr>
        <w:t>联通</w:t>
      </w:r>
    </w:p>
    <w:p w:rsidR="00325DDE" w:rsidRDefault="00A47F15">
      <w:r>
        <w:rPr>
          <w:rFonts w:hint="eastAsia"/>
        </w:rPr>
        <w:t>联通的</w:t>
      </w:r>
      <w:r>
        <w:rPr>
          <w:rFonts w:hint="eastAsia"/>
        </w:rPr>
        <w:t>SDN</w:t>
      </w:r>
      <w:r>
        <w:rPr>
          <w:rFonts w:hint="eastAsia"/>
        </w:rPr>
        <w:t>产业发展战略观点则是将</w:t>
      </w:r>
      <w:r>
        <w:rPr>
          <w:rFonts w:hint="eastAsia"/>
        </w:rPr>
        <w:t>SDN</w:t>
      </w:r>
      <w:r>
        <w:rPr>
          <w:rFonts w:hint="eastAsia"/>
        </w:rPr>
        <w:t>定位于局部网络优化而非全网革命性技术。</w:t>
      </w:r>
      <w:r>
        <w:rPr>
          <w:rFonts w:hint="eastAsia"/>
        </w:rPr>
        <w:t>SDN</w:t>
      </w:r>
      <w:r>
        <w:rPr>
          <w:rFonts w:hint="eastAsia"/>
        </w:rPr>
        <w:t>的控制转发分离、业务可编程、控制集中等特点对于联通网络优化、引入灵活性、降低网络建设和运维成本及催生新型网络业务具有重要价值。联通将深度参与</w:t>
      </w:r>
      <w:r>
        <w:rPr>
          <w:rFonts w:hint="eastAsia"/>
        </w:rPr>
        <w:t>SDN Controller</w:t>
      </w:r>
      <w:r>
        <w:rPr>
          <w:rFonts w:hint="eastAsia"/>
        </w:rPr>
        <w:t>功能和应用的定制开发。计划未来</w:t>
      </w:r>
      <w:r>
        <w:rPr>
          <w:rFonts w:hint="eastAsia"/>
        </w:rPr>
        <w:t>3-5</w:t>
      </w:r>
      <w:r>
        <w:rPr>
          <w:rFonts w:hint="eastAsia"/>
        </w:rPr>
        <w:t>年内，</w:t>
      </w:r>
      <w:r>
        <w:rPr>
          <w:rFonts w:hint="eastAsia"/>
        </w:rPr>
        <w:t xml:space="preserve"> SDN</w:t>
      </w:r>
      <w:r>
        <w:rPr>
          <w:rFonts w:hint="eastAsia"/>
        </w:rPr>
        <w:t>将最先应用于</w:t>
      </w:r>
      <w:r>
        <w:rPr>
          <w:rFonts w:hint="eastAsia"/>
        </w:rPr>
        <w:t>IDC</w:t>
      </w:r>
      <w:r>
        <w:rPr>
          <w:rFonts w:hint="eastAsia"/>
        </w:rPr>
        <w:t>（内部和互联）、</w:t>
      </w:r>
      <w:r>
        <w:rPr>
          <w:rFonts w:hint="eastAsia"/>
        </w:rPr>
        <w:t>vCPE</w:t>
      </w:r>
      <w:r>
        <w:rPr>
          <w:rFonts w:hint="eastAsia"/>
        </w:rPr>
        <w:t>、服务链、光传送网、无线接入网</w:t>
      </w:r>
      <w:r>
        <w:rPr>
          <w:rFonts w:hint="eastAsia"/>
        </w:rPr>
        <w:t>IP</w:t>
      </w:r>
      <w:r>
        <w:rPr>
          <w:rFonts w:hint="eastAsia"/>
        </w:rPr>
        <w:t>化等边缘和局部网络场景。联通将召集合作伙伴进行关键功能开发、验证测试及外场技术落地</w:t>
      </w:r>
      <w:fldSimple w:instr="REF _Ref433634471 \r \h  \* MERGEFORMAT ">
        <w:r w:rsidR="000E39F6">
          <w:rPr>
            <w:vertAlign w:val="superscript"/>
          </w:rPr>
          <w:t>[30]</w:t>
        </w:r>
      </w:fldSimple>
      <w:r>
        <w:rPr>
          <w:rFonts w:hint="eastAsia"/>
        </w:rPr>
        <w:t>。</w:t>
      </w:r>
    </w:p>
    <w:p w:rsidR="00325DDE" w:rsidRDefault="00A47F15">
      <w:r>
        <w:rPr>
          <w:rFonts w:hint="eastAsia"/>
        </w:rPr>
        <w:t>其典型应用主要是在数据中心、传输网、移动回传网和数据网等方向上。在</w:t>
      </w:r>
      <w:r>
        <w:rPr>
          <w:rFonts w:hint="eastAsia"/>
        </w:rPr>
        <w:lastRenderedPageBreak/>
        <w:t>数据中心方面，分为</w:t>
      </w:r>
      <w:r>
        <w:rPr>
          <w:rFonts w:hint="eastAsia"/>
        </w:rPr>
        <w:t>IDC</w:t>
      </w:r>
      <w:r>
        <w:rPr>
          <w:rFonts w:hint="eastAsia"/>
        </w:rPr>
        <w:t>之间的互联和</w:t>
      </w:r>
      <w:r>
        <w:rPr>
          <w:rFonts w:hint="eastAsia"/>
        </w:rPr>
        <w:t>IDC</w:t>
      </w:r>
      <w:r>
        <w:rPr>
          <w:rFonts w:hint="eastAsia"/>
        </w:rPr>
        <w:t>内的应用；以联通集团级</w:t>
      </w:r>
      <w:r>
        <w:rPr>
          <w:rFonts w:hint="eastAsia"/>
        </w:rPr>
        <w:t>IDC</w:t>
      </w:r>
      <w:r>
        <w:rPr>
          <w:rFonts w:hint="eastAsia"/>
        </w:rPr>
        <w:t>基地互连为基础，逐步推进至全国数据中心。在核心网方面，以</w:t>
      </w:r>
      <w:r>
        <w:rPr>
          <w:rFonts w:hint="eastAsia"/>
        </w:rPr>
        <w:t>VoLTE</w:t>
      </w:r>
      <w:r>
        <w:rPr>
          <w:rFonts w:hint="eastAsia"/>
        </w:rPr>
        <w:t>（基于</w:t>
      </w:r>
      <w:r>
        <w:rPr>
          <w:rFonts w:hint="eastAsia"/>
        </w:rPr>
        <w:t>IMS</w:t>
      </w:r>
      <w:r>
        <w:rPr>
          <w:rFonts w:hint="eastAsia"/>
        </w:rPr>
        <w:t>的语音业务）为切入点，引入</w:t>
      </w:r>
      <w:r>
        <w:rPr>
          <w:rFonts w:hint="eastAsia"/>
        </w:rPr>
        <w:t>IMS</w:t>
      </w:r>
      <w:r>
        <w:rPr>
          <w:rFonts w:hint="eastAsia"/>
        </w:rPr>
        <w:t>网络功能虚拟化架构，实现服务链试点，推进核心网及业务系统的全面云化。在传输网方面实现租户大带宽业务的快速建立与开通，进一步实现光层与</w:t>
      </w:r>
      <w:r>
        <w:rPr>
          <w:rFonts w:hint="eastAsia"/>
        </w:rPr>
        <w:t>IP</w:t>
      </w:r>
      <w:r>
        <w:rPr>
          <w:rFonts w:hint="eastAsia"/>
        </w:rPr>
        <w:t>层的资源协同。在移动回传网方面通过在汇</w:t>
      </w:r>
      <w:r>
        <w:rPr>
          <w:rFonts w:hint="eastAsia"/>
        </w:rPr>
        <w:t>聚层引入</w:t>
      </w:r>
      <w:r>
        <w:rPr>
          <w:rFonts w:hint="eastAsia"/>
        </w:rPr>
        <w:t>SDN</w:t>
      </w:r>
      <w:r>
        <w:rPr>
          <w:rFonts w:hint="eastAsia"/>
        </w:rPr>
        <w:t>控制器，降低资本性支出和运营成本，同时提升网络智能化水平。最后在数据网方面通过智能弹性边缘实现宽带远程接入服务器（</w:t>
      </w:r>
      <w:r>
        <w:rPr>
          <w:rFonts w:hint="eastAsia"/>
        </w:rPr>
        <w:t>Broadband Remote Access Server</w:t>
      </w:r>
      <w:r>
        <w:rPr>
          <w:rFonts w:hint="eastAsia"/>
        </w:rPr>
        <w:t>，简称</w:t>
      </w:r>
      <w:r>
        <w:rPr>
          <w:rFonts w:hint="eastAsia"/>
        </w:rPr>
        <w:t>BRAS</w:t>
      </w:r>
      <w:r>
        <w:rPr>
          <w:rFonts w:hint="eastAsia"/>
        </w:rPr>
        <w:t>）设备的虚拟化，后续期望基于统一的</w:t>
      </w:r>
      <w:r>
        <w:rPr>
          <w:rFonts w:hint="eastAsia"/>
        </w:rPr>
        <w:t>SDN</w:t>
      </w:r>
      <w:r>
        <w:rPr>
          <w:rFonts w:hint="eastAsia"/>
        </w:rPr>
        <w:t>控制器实现</w:t>
      </w:r>
      <w:r>
        <w:rPr>
          <w:rFonts w:hint="eastAsia"/>
        </w:rPr>
        <w:t>BRAS</w:t>
      </w:r>
      <w:r>
        <w:rPr>
          <w:rFonts w:hint="eastAsia"/>
        </w:rPr>
        <w:t>的云化组网。</w:t>
      </w:r>
    </w:p>
    <w:p w:rsidR="00325DDE" w:rsidRDefault="00A47F15">
      <w:pPr>
        <w:numPr>
          <w:ilvl w:val="0"/>
          <w:numId w:val="4"/>
        </w:numPr>
      </w:pPr>
      <w:r>
        <w:rPr>
          <w:rFonts w:hint="eastAsia"/>
        </w:rPr>
        <w:t>互联网公司</w:t>
      </w:r>
    </w:p>
    <w:p w:rsidR="00325DDE" w:rsidRDefault="00A47F15">
      <w:pPr>
        <w:numPr>
          <w:ilvl w:val="0"/>
          <w:numId w:val="5"/>
        </w:numPr>
      </w:pPr>
      <w:r>
        <w:rPr>
          <w:rFonts w:hint="eastAsia"/>
        </w:rPr>
        <w:t>百度</w:t>
      </w:r>
    </w:p>
    <w:p w:rsidR="00325DDE" w:rsidRDefault="00A47F15">
      <w:r>
        <w:rPr>
          <w:rFonts w:hint="eastAsia"/>
        </w:rPr>
        <w:t>百度公司期望利用</w:t>
      </w:r>
      <w:r>
        <w:t>SDN</w:t>
      </w:r>
      <w:r>
        <w:rPr>
          <w:rFonts w:hint="eastAsia"/>
        </w:rPr>
        <w:t>技术解决线上运行的上万台网络设备能够批量自动化地进行配置、监控、故障预警及处理、流量分析及调度，以及通过基于历史数据的从流量模型到数据模型的建模预测。计划在未来</w:t>
      </w:r>
      <w:r>
        <w:rPr>
          <w:rFonts w:hint="eastAsia"/>
        </w:rPr>
        <w:t>3-5</w:t>
      </w:r>
      <w:r>
        <w:rPr>
          <w:rFonts w:hint="eastAsia"/>
        </w:rPr>
        <w:t>年内从需求出发，通过解决实际问题加速技术创新和业务快速迭代的方式来推动</w:t>
      </w:r>
      <w:r>
        <w:t>SDN</w:t>
      </w:r>
      <w:r>
        <w:rPr>
          <w:rFonts w:hint="eastAsia"/>
        </w:rPr>
        <w:t>技术的应用和研究。利用</w:t>
      </w:r>
      <w:r>
        <w:t>SDN</w:t>
      </w:r>
      <w:r>
        <w:rPr>
          <w:rFonts w:hint="eastAsia"/>
        </w:rPr>
        <w:t>技术，提升网络流量调度以及网络拓扑的自动化变更能力</w:t>
      </w:r>
      <w:fldSimple w:instr="REF _Ref433791189 \r  \* MERGEFORMAT ">
        <w:r w:rsidR="000E39F6">
          <w:rPr>
            <w:vertAlign w:val="superscript"/>
          </w:rPr>
          <w:t>[31]</w:t>
        </w:r>
      </w:fldSimple>
      <w:r>
        <w:rPr>
          <w:rFonts w:hint="eastAsia"/>
        </w:rPr>
        <w:t>。</w:t>
      </w:r>
    </w:p>
    <w:p w:rsidR="00325DDE" w:rsidRDefault="00A47F15">
      <w:pPr>
        <w:pStyle w:val="Default"/>
        <w:spacing w:line="360" w:lineRule="auto"/>
        <w:ind w:firstLine="420"/>
        <w:rPr>
          <w:rFonts w:ascii="Times New Roman" w:cs="Calibri"/>
          <w:kern w:val="2"/>
        </w:rPr>
      </w:pPr>
      <w:r>
        <w:rPr>
          <w:rFonts w:ascii="Times New Roman" w:cs="Calibri" w:hint="eastAsia"/>
          <w:color w:val="auto"/>
          <w:kern w:val="2"/>
        </w:rPr>
        <w:t>其</w:t>
      </w:r>
      <w:r>
        <w:rPr>
          <w:rFonts w:ascii="Times New Roman" w:cs="Calibri" w:hint="eastAsia"/>
          <w:kern w:val="2"/>
        </w:rPr>
        <w:t>典型应用有自主研制的拥有自主设计软硬件系统的万兆交换机，支持自动上线配置、集中化的远程变更管理和集中监控。在多租户虚拟化方面，百度开放云作为一个多租户的开放云系统，采用了领先的</w:t>
      </w:r>
      <w:r>
        <w:rPr>
          <w:rFonts w:ascii="Times New Roman" w:cs="Calibri"/>
          <w:kern w:val="2"/>
        </w:rPr>
        <w:t>VxLAN</w:t>
      </w:r>
      <w:r>
        <w:rPr>
          <w:rFonts w:ascii="Times New Roman" w:cs="Calibri" w:hint="eastAsia"/>
          <w:kern w:val="2"/>
        </w:rPr>
        <w:t>技术保证租户隔离，并开发基于硬件加速技术的方案，大幅提高网络性能。在传送</w:t>
      </w:r>
      <w:r>
        <w:rPr>
          <w:rFonts w:ascii="Times New Roman" w:cs="Calibri" w:hint="eastAsia"/>
          <w:kern w:val="2"/>
        </w:rPr>
        <w:t>SDN</w:t>
      </w:r>
      <w:r>
        <w:rPr>
          <w:rFonts w:ascii="Times New Roman" w:cs="Calibri" w:hint="eastAsia"/>
          <w:kern w:val="2"/>
        </w:rPr>
        <w:t>方面，通过</w:t>
      </w:r>
      <w:r>
        <w:rPr>
          <w:rFonts w:ascii="Times New Roman" w:cs="Calibri"/>
          <w:kern w:val="2"/>
        </w:rPr>
        <w:t>SDN</w:t>
      </w:r>
      <w:r>
        <w:rPr>
          <w:rFonts w:ascii="Times New Roman" w:cs="Calibri" w:hint="eastAsia"/>
          <w:kern w:val="2"/>
        </w:rPr>
        <w:t>的方式，传输网由统一平台根据实时流量走向和带宽使用情况，进行自动化的光波链路调度以及拓扑变更配置</w:t>
      </w:r>
      <w:fldSimple w:instr="REF _Ref433787399 \r \h  \* MERGEFORMAT ">
        <w:r w:rsidR="000E39F6">
          <w:rPr>
            <w:rFonts w:ascii="Times New Roman" w:cs="Calibri"/>
            <w:kern w:val="2"/>
            <w:vertAlign w:val="superscript"/>
          </w:rPr>
          <w:t>[32]</w:t>
        </w:r>
      </w:fldSimple>
      <w:r>
        <w:rPr>
          <w:rFonts w:ascii="Times New Roman" w:cs="Calibri" w:hint="eastAsia"/>
          <w:kern w:val="2"/>
        </w:rPr>
        <w:t>。</w:t>
      </w:r>
    </w:p>
    <w:p w:rsidR="00325DDE" w:rsidRDefault="00A47F15">
      <w:pPr>
        <w:numPr>
          <w:ilvl w:val="0"/>
          <w:numId w:val="5"/>
        </w:numPr>
      </w:pPr>
      <w:r>
        <w:rPr>
          <w:rFonts w:hint="eastAsia"/>
        </w:rPr>
        <w:t>腾讯</w:t>
      </w:r>
    </w:p>
    <w:p w:rsidR="00325DDE" w:rsidRDefault="00A47F15">
      <w:r>
        <w:rPr>
          <w:rFonts w:hint="eastAsia"/>
        </w:rPr>
        <w:t>以腾讯的视角注意到网络虚拟化以及广域网的流量调度已经成为最主流的应用和使用</w:t>
      </w:r>
      <w:r>
        <w:t>SDN</w:t>
      </w:r>
      <w:r>
        <w:rPr>
          <w:rFonts w:hint="eastAsia"/>
        </w:rPr>
        <w:t>的场景。</w:t>
      </w:r>
    </w:p>
    <w:p w:rsidR="00325DDE" w:rsidRDefault="00A47F15">
      <w:r>
        <w:rPr>
          <w:rFonts w:hint="eastAsia"/>
        </w:rPr>
        <w:t>未来腾讯会逐步深化现有的应用尝试，应用范围也将逐步覆盖数据中心内、数据中心间、以及广域网通信领域。腾讯目前也在积极研究开发</w:t>
      </w:r>
      <w:r>
        <w:t>SDN</w:t>
      </w:r>
      <w:r>
        <w:rPr>
          <w:rFonts w:hint="eastAsia"/>
        </w:rPr>
        <w:t>相关的解决方案，应用的领域包括广域网流量调度、数据中心网络虚拟化、数据中心物理</w:t>
      </w:r>
      <w:r>
        <w:t xml:space="preserve">Fabric </w:t>
      </w:r>
      <w:r>
        <w:rPr>
          <w:rFonts w:hint="eastAsia"/>
        </w:rPr>
        <w:t>集中控制等方面。目前广域网流量调度已经在进行设备调测阶段，数据中</w:t>
      </w:r>
      <w:r>
        <w:rPr>
          <w:rFonts w:hint="eastAsia"/>
        </w:rPr>
        <w:lastRenderedPageBreak/>
        <w:t>心网络虚拟化已经在小规模试点。</w:t>
      </w:r>
    </w:p>
    <w:p w:rsidR="00325DDE" w:rsidRDefault="00A47F15">
      <w:pPr>
        <w:numPr>
          <w:ilvl w:val="0"/>
          <w:numId w:val="5"/>
        </w:numPr>
      </w:pPr>
      <w:r>
        <w:rPr>
          <w:rFonts w:hint="eastAsia"/>
        </w:rPr>
        <w:t>阿里</w:t>
      </w:r>
    </w:p>
    <w:p w:rsidR="00325DDE" w:rsidRDefault="00A47F15">
      <w:pPr>
        <w:rPr>
          <w:color w:val="FF0000"/>
        </w:rPr>
      </w:pPr>
      <w:r>
        <w:rPr>
          <w:rFonts w:hint="eastAsia"/>
        </w:rPr>
        <w:t>阿里公司每年的双十一网购狂欢节，一次次刷新世界交易、支付峰值，这都对基础设施和运维具有相当高的要求。如何在大规模、低成本的要求下，还要能达到高稳定性、高可靠性、弹性调度、快速交付，这对于阿里</w:t>
      </w:r>
      <w:r>
        <w:rPr>
          <w:rFonts w:hint="eastAsia"/>
        </w:rPr>
        <w:t>来说是系统网络平台面临的挑战，也是尝试</w:t>
      </w:r>
      <w:r>
        <w:rPr>
          <w:rFonts w:hint="eastAsia"/>
        </w:rPr>
        <w:t>SDN</w:t>
      </w:r>
      <w:r>
        <w:rPr>
          <w:rFonts w:hint="eastAsia"/>
        </w:rPr>
        <w:t>的驱动力。阿里集团致力于研究</w:t>
      </w:r>
      <w:r>
        <w:rPr>
          <w:rFonts w:hint="eastAsia"/>
        </w:rPr>
        <w:t>SDN</w:t>
      </w:r>
      <w:r>
        <w:rPr>
          <w:rFonts w:hint="eastAsia"/>
        </w:rPr>
        <w:t>架构，希望通过</w:t>
      </w:r>
      <w:r>
        <w:rPr>
          <w:rFonts w:hint="eastAsia"/>
        </w:rPr>
        <w:t>SDN</w:t>
      </w:r>
      <w:r>
        <w:rPr>
          <w:rFonts w:hint="eastAsia"/>
        </w:rPr>
        <w:t>架构系统性地达到特定场景对操作系统、数据库、网络、服务器、数据中心的需求，提升系统、网络整体运营能力。让业务不再感知网络变化、拥有无物理尺度调度业务池。</w:t>
      </w:r>
    </w:p>
    <w:p w:rsidR="00325DDE" w:rsidRDefault="00A47F15">
      <w:r>
        <w:rPr>
          <w:rFonts w:hint="eastAsia"/>
        </w:rPr>
        <w:t>阿里公司目前针对快速交付、大量变更、网络故障处理对业务的影响、网络流量流向无序等问题积极地研究开发</w:t>
      </w:r>
      <w:r>
        <w:rPr>
          <w:rFonts w:hint="eastAsia"/>
        </w:rPr>
        <w:t>SDN</w:t>
      </w:r>
      <w:r>
        <w:rPr>
          <w:rFonts w:hint="eastAsia"/>
        </w:rPr>
        <w:t>解决方案，采取了包括交付和变更的自动化，运营商、银行、企业等管道级网络拓扑的分析，定制</w:t>
      </w:r>
      <w:r>
        <w:rPr>
          <w:rFonts w:hint="eastAsia"/>
        </w:rPr>
        <w:t>OpenFlow</w:t>
      </w:r>
      <w:r>
        <w:rPr>
          <w:rFonts w:hint="eastAsia"/>
        </w:rPr>
        <w:t>特性的交换机，分离网络硬件与网络操作系统抽象出虚拟网络</w:t>
      </w:r>
      <w:r>
        <w:rPr>
          <w:rFonts w:hint="eastAsia"/>
        </w:rPr>
        <w:t>及虚拟网络操作系统等方案。另外，经过对技术保障部每日产生的运维日志、网络</w:t>
      </w:r>
      <w:r>
        <w:rPr>
          <w:rFonts w:hint="eastAsia"/>
        </w:rPr>
        <w:t>log</w:t>
      </w:r>
      <w:r>
        <w:rPr>
          <w:rFonts w:hint="eastAsia"/>
        </w:rPr>
        <w:t>、告警信息的数据挖掘，引入了机器学习，从数据到信息的转变对网络运维网络事件做到</w:t>
      </w:r>
      <w:r>
        <w:rPr>
          <w:rFonts w:hint="eastAsia"/>
        </w:rPr>
        <w:t>Re-active</w:t>
      </w:r>
      <w:r>
        <w:rPr>
          <w:rFonts w:hint="eastAsia"/>
        </w:rPr>
        <w:t>和</w:t>
      </w:r>
      <w:r>
        <w:rPr>
          <w:rFonts w:hint="eastAsia"/>
        </w:rPr>
        <w:t>Pro-active</w:t>
      </w:r>
      <w:fldSimple w:instr="REF _Ref428887105 \r \h  \* MERGEFORMAT ">
        <w:r w:rsidR="000E39F6">
          <w:rPr>
            <w:vertAlign w:val="superscript"/>
          </w:rPr>
          <w:t>[33]</w:t>
        </w:r>
      </w:fldSimple>
      <w:r>
        <w:rPr>
          <w:rFonts w:hint="eastAsia"/>
        </w:rPr>
        <w:t>。</w:t>
      </w:r>
    </w:p>
    <w:p w:rsidR="00325DDE" w:rsidRDefault="00A47F15">
      <w:pPr>
        <w:numPr>
          <w:ilvl w:val="0"/>
          <w:numId w:val="4"/>
        </w:numPr>
      </w:pPr>
      <w:r>
        <w:rPr>
          <w:rFonts w:hint="eastAsia"/>
        </w:rPr>
        <w:t>学术界</w:t>
      </w:r>
    </w:p>
    <w:p w:rsidR="00325DDE" w:rsidRDefault="00A47F15">
      <w:pPr>
        <w:rPr>
          <w:color w:val="FF0000"/>
        </w:rPr>
      </w:pPr>
      <w:bookmarkStart w:id="26" w:name="OLE_LINK7"/>
      <w:bookmarkStart w:id="27" w:name="OLE_LINK8"/>
      <w:r>
        <w:rPr>
          <w:rFonts w:hint="eastAsia"/>
        </w:rPr>
        <w:t>科技部的</w:t>
      </w:r>
      <w:r>
        <w:rPr>
          <w:rFonts w:hint="eastAsia"/>
        </w:rPr>
        <w:t>863</w:t>
      </w:r>
      <w:r>
        <w:rPr>
          <w:rFonts w:hint="eastAsia"/>
        </w:rPr>
        <w:t>、</w:t>
      </w:r>
      <w:r>
        <w:rPr>
          <w:rFonts w:hint="eastAsia"/>
        </w:rPr>
        <w:t>973</w:t>
      </w:r>
      <w:r>
        <w:rPr>
          <w:rFonts w:hint="eastAsia"/>
        </w:rPr>
        <w:t>重大专项以及工信部的专项都将</w:t>
      </w:r>
      <w:r>
        <w:rPr>
          <w:rFonts w:hint="eastAsia"/>
        </w:rPr>
        <w:t>SDN</w:t>
      </w:r>
      <w:r>
        <w:rPr>
          <w:rFonts w:hint="eastAsia"/>
        </w:rPr>
        <w:t>作为重要的技术研究方向</w:t>
      </w:r>
      <w:bookmarkEnd w:id="26"/>
      <w:bookmarkEnd w:id="27"/>
      <w:r>
        <w:rPr>
          <w:rFonts w:hint="eastAsia"/>
        </w:rPr>
        <w:t>，</w:t>
      </w:r>
      <w:r>
        <w:rPr>
          <w:rFonts w:hint="eastAsia"/>
        </w:rPr>
        <w:t>包括清华大学、解放军理工大学、北京邮电大学、中科院计算所、东南大学、北京大学、浙江大学等国内高校和科研机构都在</w:t>
      </w:r>
      <w:r>
        <w:rPr>
          <w:rFonts w:hint="eastAsia"/>
        </w:rPr>
        <w:t>SDN</w:t>
      </w:r>
      <w:r>
        <w:rPr>
          <w:rFonts w:hint="eastAsia"/>
        </w:rPr>
        <w:t>领域积极开展相关研究。</w:t>
      </w:r>
      <w:r>
        <w:rPr>
          <w:rFonts w:hint="eastAsia"/>
        </w:rPr>
        <w:t>2012</w:t>
      </w:r>
      <w:r>
        <w:rPr>
          <w:rFonts w:hint="eastAsia"/>
        </w:rPr>
        <w:t>年，国家“</w:t>
      </w:r>
      <w:r>
        <w:rPr>
          <w:rFonts w:hint="eastAsia"/>
        </w:rPr>
        <w:t>863</w:t>
      </w:r>
      <w:r>
        <w:rPr>
          <w:rFonts w:hint="eastAsia"/>
        </w:rPr>
        <w:t>”项目“未来网络体系结构和创新环境”获得科技部批准，项目提出了未来网络体系结构创新环境。浙江工商大学作为研究</w:t>
      </w:r>
      <w:r>
        <w:rPr>
          <w:rFonts w:hint="eastAsia"/>
        </w:rPr>
        <w:t>SDN</w:t>
      </w:r>
      <w:r>
        <w:rPr>
          <w:rFonts w:hint="eastAsia"/>
        </w:rPr>
        <w:t>的主力，参与并承担了多项国家重点项目，包括国家</w:t>
      </w:r>
      <w:r>
        <w:rPr>
          <w:rFonts w:hint="eastAsia"/>
        </w:rPr>
        <w:t>973</w:t>
      </w:r>
      <w:r>
        <w:rPr>
          <w:rFonts w:hint="eastAsia"/>
        </w:rPr>
        <w:t>项目“网络重构的关键机制及结构”、国家基金项目“</w:t>
      </w:r>
      <w:r>
        <w:t>基于</w:t>
      </w:r>
      <w:r>
        <w:t>ForCES</w:t>
      </w:r>
      <w:r>
        <w:rPr>
          <w:rFonts w:hint="eastAsia"/>
        </w:rPr>
        <w:t>（转发与控制分离）</w:t>
      </w:r>
      <w:r>
        <w:t>的软件定义网络研究</w:t>
      </w:r>
      <w:r>
        <w:rPr>
          <w:rFonts w:hint="eastAsia"/>
        </w:rPr>
        <w:t>”和国家</w:t>
      </w:r>
      <w:r>
        <w:rPr>
          <w:rFonts w:hint="eastAsia"/>
        </w:rPr>
        <w:t>863</w:t>
      </w:r>
      <w:r>
        <w:rPr>
          <w:rFonts w:hint="eastAsia"/>
        </w:rPr>
        <w:t>计划“软件定义网络体系结构与关键技术研究”，积极投身于</w:t>
      </w:r>
      <w:r>
        <w:rPr>
          <w:rFonts w:hint="eastAsia"/>
        </w:rPr>
        <w:t>SDN</w:t>
      </w:r>
      <w:r>
        <w:rPr>
          <w:rFonts w:hint="eastAsia"/>
        </w:rPr>
        <w:t>未来网络架</w:t>
      </w:r>
      <w:r>
        <w:rPr>
          <w:rFonts w:hint="eastAsia"/>
        </w:rPr>
        <w:t>构的技术创新，将有力地促进</w:t>
      </w:r>
      <w:r>
        <w:rPr>
          <w:rFonts w:hint="eastAsia"/>
        </w:rPr>
        <w:t>SDN</w:t>
      </w:r>
      <w:r>
        <w:rPr>
          <w:rFonts w:hint="eastAsia"/>
        </w:rPr>
        <w:t>在技术、产品、制定等方面的进步。</w:t>
      </w:r>
    </w:p>
    <w:p w:rsidR="00325DDE" w:rsidRDefault="00A47F15">
      <w:r>
        <w:rPr>
          <w:rFonts w:hint="eastAsia"/>
        </w:rPr>
        <w:t>SDN</w:t>
      </w:r>
      <w:r>
        <w:rPr>
          <w:rFonts w:hint="eastAsia"/>
        </w:rPr>
        <w:t>有希望让网络更加灵活，能够有效地缩短配置网络的时间，改善服务质量，降低运营成本，使得网络更安全。但目前对于国内大多数互联网和软硬件企</w:t>
      </w:r>
      <w:r>
        <w:rPr>
          <w:rFonts w:hint="eastAsia"/>
        </w:rPr>
        <w:lastRenderedPageBreak/>
        <w:t>业而言，对这项新技术仍处于观望态度，不敢过多尝试，基本上停留在调查研究与评估阶段。目前，</w:t>
      </w:r>
      <w:r>
        <w:rPr>
          <w:rFonts w:hint="eastAsia"/>
        </w:rPr>
        <w:t>SDN</w:t>
      </w:r>
      <w:r>
        <w:rPr>
          <w:rFonts w:hint="eastAsia"/>
        </w:rPr>
        <w:t>的主要用户群仍停留在运营商、平安城市、视频监控、互联网数据中心和研究机构中</w:t>
      </w:r>
      <w:fldSimple w:instr="REF _Ref428887113 \r \h  \* MERGEFORMAT ">
        <w:r w:rsidR="000E39F6">
          <w:rPr>
            <w:vertAlign w:val="superscript"/>
          </w:rPr>
          <w:t>[34]</w:t>
        </w:r>
      </w:fldSimple>
      <w:fldSimple w:instr=" REF _Ref433314058 \r \h  \* MERGEFORMAT ">
        <w:r w:rsidR="000E39F6">
          <w:rPr>
            <w:vertAlign w:val="superscript"/>
          </w:rPr>
          <w:t>[35]</w:t>
        </w:r>
      </w:fldSimple>
      <w:r>
        <w:rPr>
          <w:rFonts w:hint="eastAsia"/>
        </w:rPr>
        <w:t>。</w:t>
      </w:r>
    </w:p>
    <w:p w:rsidR="00325DDE" w:rsidRDefault="00A47F15">
      <w:r>
        <w:rPr>
          <w:rFonts w:asciiTheme="minorEastAsia" w:hAnsiTheme="minorEastAsia" w:hint="eastAsia"/>
        </w:rPr>
        <w:t xml:space="preserve"> </w:t>
      </w:r>
      <w:r>
        <w:rPr>
          <w:rFonts w:asciiTheme="minorEastAsia" w:hAnsiTheme="minorEastAsia" w:hint="eastAsia"/>
        </w:rPr>
        <w:t>在我国，为了响应“全面云化”的号召，借助云化的产品并提供解决方案，最终达到实现数字化转型和数字化运营的目的。华为在</w:t>
      </w:r>
      <w:r>
        <w:rPr>
          <w:rFonts w:hint="eastAsia"/>
        </w:rPr>
        <w:t>HUAWEI CONNECT</w:t>
      </w:r>
      <w:r>
        <w:rPr>
          <w:rFonts w:asciiTheme="minorEastAsia" w:hAnsiTheme="minorEastAsia" w:hint="eastAsia"/>
        </w:rPr>
        <w:t xml:space="preserve"> 2016</w:t>
      </w:r>
      <w:r>
        <w:rPr>
          <w:rFonts w:asciiTheme="minorEastAsia" w:hAnsiTheme="minorEastAsia" w:hint="eastAsia"/>
        </w:rPr>
        <w:t>展示会上，推出了业界首款</w:t>
      </w:r>
      <w:r>
        <w:rPr>
          <w:rFonts w:hint="eastAsia"/>
        </w:rPr>
        <w:t>SDN</w:t>
      </w:r>
      <w:r>
        <w:rPr>
          <w:rFonts w:asciiTheme="minorEastAsia" w:hAnsiTheme="minorEastAsia" w:hint="eastAsia"/>
        </w:rPr>
        <w:t>全场景统一控制器</w:t>
      </w:r>
      <w:r>
        <w:rPr>
          <w:rFonts w:hint="eastAsia"/>
        </w:rPr>
        <w:t>Agile Controller 3.0</w:t>
      </w:r>
      <w:r>
        <w:rPr>
          <w:rFonts w:asciiTheme="minorEastAsia" w:hAnsiTheme="minorEastAsia" w:hint="eastAsia"/>
        </w:rPr>
        <w:t>，为面向广域网、企业园区、数据中心网络以及</w:t>
      </w:r>
      <w:r>
        <w:rPr>
          <w:rFonts w:hint="eastAsia"/>
        </w:rPr>
        <w:t>IoT</w:t>
      </w:r>
      <w:r>
        <w:rPr>
          <w:rFonts w:asciiTheme="minorEastAsia" w:hAnsiTheme="minorEastAsia" w:hint="eastAsia"/>
        </w:rPr>
        <w:t>万物互联四大商业场景提供先进的</w:t>
      </w:r>
      <w:r>
        <w:rPr>
          <w:rFonts w:hint="eastAsia"/>
        </w:rPr>
        <w:t>SDN</w:t>
      </w:r>
      <w:r>
        <w:rPr>
          <w:rFonts w:asciiTheme="minorEastAsia" w:hAnsiTheme="minorEastAsia" w:hint="eastAsia"/>
        </w:rPr>
        <w:t>解决方案。除此之外，也有很多其他创新型网络公司在研究</w:t>
      </w:r>
      <w:r>
        <w:rPr>
          <w:rFonts w:hint="eastAsia"/>
        </w:rPr>
        <w:t>SDN</w:t>
      </w:r>
      <w:r>
        <w:rPr>
          <w:rFonts w:asciiTheme="minorEastAsia" w:hAnsiTheme="minorEastAsia" w:hint="eastAsia"/>
        </w:rPr>
        <w:t>的商业化。如</w:t>
      </w:r>
      <w:r>
        <w:rPr>
          <w:rFonts w:hint="eastAsia"/>
        </w:rPr>
        <w:t>Algoblu/</w:t>
      </w:r>
      <w:r>
        <w:rPr>
          <w:rFonts w:asciiTheme="minorEastAsia" w:hAnsiTheme="minorEastAsia" w:hint="eastAsia"/>
        </w:rPr>
        <w:t>肇煜宏泰是国内成立最早的</w:t>
      </w:r>
      <w:r>
        <w:rPr>
          <w:rFonts w:hint="eastAsia"/>
        </w:rPr>
        <w:t>SD-WAN</w:t>
      </w:r>
      <w:r>
        <w:rPr>
          <w:rFonts w:asciiTheme="minorEastAsia" w:hAnsiTheme="minorEastAsia" w:hint="eastAsia"/>
        </w:rPr>
        <w:t>网络服务商和解决方案提供商，在云计算、</w:t>
      </w:r>
      <w:r>
        <w:rPr>
          <w:rFonts w:hint="eastAsia"/>
        </w:rPr>
        <w:t>NFV</w:t>
      </w:r>
      <w:r>
        <w:rPr>
          <w:rFonts w:asciiTheme="minorEastAsia" w:hAnsiTheme="minorEastAsia" w:hint="eastAsia"/>
        </w:rPr>
        <w:t>、</w:t>
      </w:r>
      <w:r>
        <w:rPr>
          <w:rFonts w:hint="eastAsia"/>
        </w:rPr>
        <w:t>SD-WAN</w:t>
      </w:r>
      <w:r>
        <w:rPr>
          <w:rFonts w:asciiTheme="minorEastAsia" w:hAnsiTheme="minorEastAsia" w:hint="eastAsia"/>
        </w:rPr>
        <w:t>、</w:t>
      </w:r>
      <w:r>
        <w:rPr>
          <w:rFonts w:hint="eastAsia"/>
        </w:rPr>
        <w:t>SDN</w:t>
      </w:r>
      <w:r>
        <w:rPr>
          <w:rFonts w:asciiTheme="minorEastAsia" w:hAnsiTheme="minorEastAsia" w:hint="eastAsia"/>
        </w:rPr>
        <w:t>、融合通信等领域有深厚的技术积累。通过已获美国专利的</w:t>
      </w:r>
      <w:r>
        <w:rPr>
          <w:rFonts w:hint="eastAsia"/>
        </w:rPr>
        <w:t>SDN</w:t>
      </w:r>
      <w:r>
        <w:rPr>
          <w:rFonts w:asciiTheme="minorEastAsia" w:hAnsiTheme="minorEastAsia" w:hint="eastAsia"/>
        </w:rPr>
        <w:t>分布式控制器技术为核心，运用动态感知网络状态和智能路由选择技术，</w:t>
      </w:r>
      <w:r>
        <w:rPr>
          <w:rFonts w:hint="eastAsia"/>
        </w:rPr>
        <w:t>Algoblu</w:t>
      </w:r>
      <w:r>
        <w:rPr>
          <w:rFonts w:asciiTheme="minorEastAsia" w:hAnsiTheme="minorEastAsia" w:hint="eastAsia"/>
        </w:rPr>
        <w:t>公司自主研发了具有知识产权的</w:t>
      </w:r>
      <w:r>
        <w:rPr>
          <w:rFonts w:hint="eastAsia"/>
        </w:rPr>
        <w:t>AlgoWare</w:t>
      </w:r>
      <w:r>
        <w:rPr>
          <w:rFonts w:asciiTheme="minorEastAsia" w:hAnsiTheme="minorEastAsia" w:hint="eastAsia"/>
        </w:rPr>
        <w:t>网络操作系统、以及管</w:t>
      </w:r>
      <w:r>
        <w:rPr>
          <w:rFonts w:asciiTheme="minorEastAsia" w:hAnsiTheme="minorEastAsia" w:hint="eastAsia"/>
        </w:rPr>
        <w:t>理自建的</w:t>
      </w:r>
      <w:r>
        <w:rPr>
          <w:rFonts w:hint="eastAsia"/>
        </w:rPr>
        <w:t>SD-WAN</w:t>
      </w:r>
      <w:r>
        <w:rPr>
          <w:rFonts w:asciiTheme="minorEastAsia" w:hAnsiTheme="minorEastAsia" w:hint="eastAsia"/>
        </w:rPr>
        <w:t>骨干网；此外该公司还开发了基于</w:t>
      </w:r>
      <w:r>
        <w:rPr>
          <w:rFonts w:hint="eastAsia"/>
        </w:rPr>
        <w:t>OPNFV</w:t>
      </w:r>
      <w:r>
        <w:rPr>
          <w:rFonts w:asciiTheme="minorEastAsia" w:hAnsiTheme="minorEastAsia" w:hint="eastAsia"/>
        </w:rPr>
        <w:t>标准的网络接入设备</w:t>
      </w:r>
      <w:r>
        <w:rPr>
          <w:rFonts w:hint="eastAsia"/>
        </w:rPr>
        <w:t>vBox</w:t>
      </w:r>
      <w:r>
        <w:rPr>
          <w:rFonts w:asciiTheme="minorEastAsia" w:hAnsiTheme="minorEastAsia" w:hint="eastAsia"/>
        </w:rPr>
        <w:t>，可以用于替代企业现有的网关设备。他们的服务包括为企业用户提供网络服务、为</w:t>
      </w:r>
      <w:r>
        <w:rPr>
          <w:rFonts w:hint="eastAsia"/>
        </w:rPr>
        <w:t>IDC</w:t>
      </w:r>
      <w:r>
        <w:rPr>
          <w:rFonts w:asciiTheme="minorEastAsia" w:hAnsiTheme="minorEastAsia" w:hint="eastAsia"/>
        </w:rPr>
        <w:t>等用户和运营商提供</w:t>
      </w:r>
      <w:r>
        <w:rPr>
          <w:rFonts w:hint="eastAsia"/>
        </w:rPr>
        <w:t>SD-WAN</w:t>
      </w:r>
      <w:r>
        <w:rPr>
          <w:rFonts w:asciiTheme="minorEastAsia" w:hAnsiTheme="minorEastAsia" w:hint="eastAsia"/>
        </w:rPr>
        <w:t>解决方案，做到可以支持</w:t>
      </w:r>
      <w:r>
        <w:rPr>
          <w:rFonts w:asciiTheme="minorEastAsia" w:hAnsiTheme="minorEastAsia" w:hint="eastAsia"/>
        </w:rPr>
        <w:t>1.</w:t>
      </w:r>
      <w:r>
        <w:rPr>
          <w:rFonts w:asciiTheme="minorEastAsia" w:hAnsiTheme="minorEastAsia" w:hint="eastAsia"/>
        </w:rPr>
        <w:t>叠加网</w:t>
      </w:r>
      <w:r>
        <w:rPr>
          <w:rFonts w:hint="eastAsia"/>
        </w:rPr>
        <w:t>Overlay</w:t>
      </w:r>
      <w:r>
        <w:rPr>
          <w:rFonts w:asciiTheme="minorEastAsia" w:hAnsiTheme="minorEastAsia" w:hint="eastAsia"/>
        </w:rPr>
        <w:t>的部署模式。</w:t>
      </w:r>
      <w:r>
        <w:rPr>
          <w:rFonts w:asciiTheme="minorEastAsia" w:hAnsiTheme="minorEastAsia" w:hint="eastAsia"/>
        </w:rPr>
        <w:t>2.</w:t>
      </w:r>
      <w:r>
        <w:rPr>
          <w:rFonts w:asciiTheme="minorEastAsia" w:hAnsiTheme="minorEastAsia" w:hint="eastAsia"/>
        </w:rPr>
        <w:t>支持混合网</w:t>
      </w:r>
      <w:r>
        <w:rPr>
          <w:rFonts w:hint="eastAsia"/>
        </w:rPr>
        <w:t>Hybrid</w:t>
      </w:r>
      <w:r>
        <w:rPr>
          <w:rFonts w:asciiTheme="minorEastAsia" w:hAnsiTheme="minorEastAsia" w:hint="eastAsia"/>
        </w:rPr>
        <w:t>的部署模式。另外，盛科网络一直专注于基于自主核心芯片的解决方案和以太网核心交换芯片的设计和研发。到目前为止，该公司已前后成功开发出了五代多款达到国际先进水平的核心芯片及</w:t>
      </w:r>
      <w:r>
        <w:rPr>
          <w:rFonts w:hint="eastAsia"/>
        </w:rPr>
        <w:t>SDN</w:t>
      </w:r>
      <w:r>
        <w:rPr>
          <w:rFonts w:asciiTheme="minorEastAsia" w:hAnsiTheme="minorEastAsia" w:hint="eastAsia"/>
        </w:rPr>
        <w:t>网络构架解决方案。其中开发的以太网核心交换芯片已被广泛应用于国内外多个领域，如：企业网、接入网、数据安全、无线接入、</w:t>
      </w:r>
      <w:r>
        <w:rPr>
          <w:rFonts w:hint="eastAsia"/>
        </w:rPr>
        <w:t>PTN/IPRAN</w:t>
      </w:r>
      <w:r>
        <w:rPr>
          <w:rFonts w:asciiTheme="minorEastAsia" w:hAnsiTheme="minorEastAsia" w:hint="eastAsia"/>
        </w:rPr>
        <w:t>等。可构建出从接入终端到分布式核心设备的全系列通信产品，达到企业用户和运营商的需求。盛科基于自主研发的核心交换芯片，成功构建了多套</w:t>
      </w:r>
      <w:r>
        <w:rPr>
          <w:rFonts w:hint="eastAsia"/>
        </w:rPr>
        <w:t>SDN/</w:t>
      </w:r>
      <w:r>
        <w:rPr>
          <w:rFonts w:asciiTheme="minorEastAsia" w:hAnsiTheme="minorEastAsia" w:hint="eastAsia"/>
        </w:rPr>
        <w:t>白牌交换机的解决方案，满足包括</w:t>
      </w:r>
      <w:r>
        <w:rPr>
          <w:rFonts w:hint="eastAsia"/>
        </w:rPr>
        <w:t>SDN</w:t>
      </w:r>
      <w:r>
        <w:rPr>
          <w:rFonts w:asciiTheme="minorEastAsia" w:hAnsiTheme="minorEastAsia" w:hint="eastAsia"/>
        </w:rPr>
        <w:t>应用、接入</w:t>
      </w:r>
      <w:r>
        <w:rPr>
          <w:rFonts w:asciiTheme="minorEastAsia" w:hAnsiTheme="minorEastAsia" w:hint="eastAsia"/>
        </w:rPr>
        <w:t>/</w:t>
      </w:r>
      <w:r>
        <w:rPr>
          <w:rFonts w:asciiTheme="minorEastAsia" w:hAnsiTheme="minorEastAsia" w:hint="eastAsia"/>
        </w:rPr>
        <w:t>汇聚</w:t>
      </w:r>
      <w:r>
        <w:rPr>
          <w:rFonts w:asciiTheme="minorEastAsia" w:hAnsiTheme="minorEastAsia" w:hint="eastAsia"/>
        </w:rPr>
        <w:t>/</w:t>
      </w:r>
      <w:r>
        <w:rPr>
          <w:rFonts w:asciiTheme="minorEastAsia" w:hAnsiTheme="minorEastAsia" w:hint="eastAsia"/>
        </w:rPr>
        <w:t>核心、自动化实验室、自主可控、安全监测等多种复杂的应用场景。借助其构建的高性能</w:t>
      </w:r>
      <w:r>
        <w:rPr>
          <w:rFonts w:hint="eastAsia"/>
        </w:rPr>
        <w:t>SDN</w:t>
      </w:r>
      <w:r>
        <w:rPr>
          <w:rFonts w:asciiTheme="minorEastAsia" w:hAnsiTheme="minorEastAsia" w:hint="eastAsia"/>
        </w:rPr>
        <w:t>架构，盛科网络为客户实现了传统的</w:t>
      </w:r>
      <w:r>
        <w:rPr>
          <w:rFonts w:hint="eastAsia"/>
        </w:rPr>
        <w:t>L2</w:t>
      </w:r>
      <w:r>
        <w:rPr>
          <w:rFonts w:asciiTheme="minorEastAsia" w:hAnsiTheme="minorEastAsia" w:hint="eastAsia"/>
        </w:rPr>
        <w:t>、</w:t>
      </w:r>
      <w:r>
        <w:rPr>
          <w:rFonts w:hint="eastAsia"/>
        </w:rPr>
        <w:t>L3</w:t>
      </w:r>
      <w:r>
        <w:rPr>
          <w:rFonts w:asciiTheme="minorEastAsia" w:hAnsiTheme="minorEastAsia" w:hint="eastAsia"/>
        </w:rPr>
        <w:t>和</w:t>
      </w:r>
      <w:r>
        <w:rPr>
          <w:rFonts w:hint="eastAsia"/>
        </w:rPr>
        <w:t>MPLS/MPLS-TP</w:t>
      </w:r>
      <w:r>
        <w:rPr>
          <w:rFonts w:asciiTheme="minorEastAsia" w:hAnsiTheme="minorEastAsia" w:hint="eastAsia"/>
        </w:rPr>
        <w:t>网络到新型</w:t>
      </w:r>
      <w:r>
        <w:rPr>
          <w:rFonts w:hint="eastAsia"/>
        </w:rPr>
        <w:t>SDN</w:t>
      </w:r>
      <w:r>
        <w:rPr>
          <w:rFonts w:asciiTheme="minorEastAsia" w:hAnsiTheme="minorEastAsia" w:hint="eastAsia"/>
        </w:rPr>
        <w:t>网络的跨越对接方法</w:t>
      </w:r>
      <w:r>
        <w:rPr>
          <w:rFonts w:asciiTheme="minorEastAsia" w:hAnsiTheme="minorEastAsia" w:hint="eastAsia"/>
        </w:rPr>
        <w:t>，解决了</w:t>
      </w:r>
      <w:r>
        <w:rPr>
          <w:rFonts w:hint="eastAsia"/>
        </w:rPr>
        <w:t>SDN</w:t>
      </w:r>
      <w:r>
        <w:rPr>
          <w:rFonts w:asciiTheme="minorEastAsia" w:hAnsiTheme="minorEastAsia" w:hint="eastAsia"/>
        </w:rPr>
        <w:t>在传统以太网中所面对的挑战</w:t>
      </w:r>
      <w:fldSimple w:instr=" REF _Ref528084130 \w \h  \* MERGEFORMAT ">
        <w:r w:rsidR="000E39F6">
          <w:rPr>
            <w:vertAlign w:val="superscript"/>
          </w:rPr>
          <w:t>[36]</w:t>
        </w:r>
      </w:fldSimple>
      <w:r>
        <w:rPr>
          <w:rFonts w:asciiTheme="minorEastAsia" w:hAnsiTheme="minorEastAsia" w:hint="eastAsia"/>
        </w:rPr>
        <w:t>。</w:t>
      </w:r>
    </w:p>
    <w:p w:rsidR="00325DDE" w:rsidRDefault="00A47F15">
      <w:pPr>
        <w:pStyle w:val="3"/>
      </w:pPr>
      <w:bookmarkStart w:id="28" w:name="_Toc438725537"/>
      <w:bookmarkStart w:id="29" w:name="_Toc128908180"/>
      <w:bookmarkEnd w:id="19"/>
      <w:bookmarkEnd w:id="20"/>
      <w:bookmarkEnd w:id="21"/>
      <w:bookmarkEnd w:id="22"/>
      <w:bookmarkEnd w:id="23"/>
      <w:r>
        <w:rPr>
          <w:rFonts w:hint="eastAsia"/>
        </w:rPr>
        <w:t>SDN</w:t>
      </w:r>
      <w:r>
        <w:rPr>
          <w:rFonts w:hint="eastAsia"/>
        </w:rPr>
        <w:t>控制器研究现状</w:t>
      </w:r>
      <w:bookmarkEnd w:id="28"/>
      <w:bookmarkEnd w:id="29"/>
    </w:p>
    <w:p w:rsidR="00325DDE" w:rsidRDefault="00A47F15">
      <w:pPr>
        <w:ind w:firstLine="480"/>
      </w:pPr>
      <w:r>
        <w:rPr>
          <w:rFonts w:hint="eastAsia"/>
        </w:rPr>
        <w:t>目前，业界已经推出了</w:t>
      </w:r>
      <w:r>
        <w:rPr>
          <w:rFonts w:hint="eastAsia"/>
        </w:rPr>
        <w:t>OpenDaylight</w:t>
      </w:r>
      <w:r>
        <w:rPr>
          <w:rFonts w:hint="eastAsia"/>
        </w:rPr>
        <w:t>（</w:t>
      </w:r>
      <w:r>
        <w:rPr>
          <w:rFonts w:hint="eastAsia"/>
        </w:rPr>
        <w:t>ODL</w:t>
      </w:r>
      <w:r>
        <w:rPr>
          <w:rFonts w:hint="eastAsia"/>
        </w:rPr>
        <w:t>）、</w:t>
      </w:r>
      <w:r>
        <w:rPr>
          <w:rFonts w:hint="eastAsia"/>
        </w:rPr>
        <w:t>OpenContrail</w:t>
      </w:r>
      <w:r>
        <w:rPr>
          <w:rFonts w:hint="eastAsia"/>
        </w:rPr>
        <w:t>、</w:t>
      </w:r>
      <w:r>
        <w:rPr>
          <w:rFonts w:hint="eastAsia"/>
        </w:rPr>
        <w:t>ONOS</w:t>
      </w:r>
      <w:r>
        <w:rPr>
          <w:rFonts w:hint="eastAsia"/>
        </w:rPr>
        <w:t>、</w:t>
      </w:r>
      <w:r>
        <w:rPr>
          <w:rFonts w:hint="eastAsia"/>
        </w:rPr>
        <w:t>Ryu</w:t>
      </w:r>
      <w:r>
        <w:rPr>
          <w:rFonts w:hint="eastAsia"/>
        </w:rPr>
        <w:t>、</w:t>
      </w:r>
      <w:r>
        <w:rPr>
          <w:rFonts w:hint="eastAsia"/>
        </w:rPr>
        <w:t>Floodlight</w:t>
      </w:r>
      <w:r>
        <w:rPr>
          <w:rFonts w:hint="eastAsia"/>
        </w:rPr>
        <w:t>等</w:t>
      </w:r>
      <w:r>
        <w:rPr>
          <w:rFonts w:hint="eastAsia"/>
        </w:rPr>
        <w:t>SDN</w:t>
      </w:r>
      <w:r>
        <w:rPr>
          <w:rFonts w:hint="eastAsia"/>
        </w:rPr>
        <w:t>控制器。其中，以社区推出的</w:t>
      </w:r>
      <w:r>
        <w:rPr>
          <w:rFonts w:hint="eastAsia"/>
        </w:rPr>
        <w:t>ODL</w:t>
      </w:r>
      <w:r>
        <w:rPr>
          <w:rFonts w:hint="eastAsia"/>
        </w:rPr>
        <w:t>影响广泛，并且</w:t>
      </w:r>
      <w:r>
        <w:rPr>
          <w:rFonts w:hint="eastAsia"/>
        </w:rPr>
        <w:t>ODL</w:t>
      </w:r>
      <w:r>
        <w:rPr>
          <w:rFonts w:hint="eastAsia"/>
        </w:rPr>
        <w:t>在业</w:t>
      </w:r>
      <w:r>
        <w:rPr>
          <w:rFonts w:hint="eastAsia"/>
        </w:rPr>
        <w:lastRenderedPageBreak/>
        <w:t>界已经获得很多企业的一致认可，并基于</w:t>
      </w:r>
      <w:r>
        <w:rPr>
          <w:rFonts w:hint="eastAsia"/>
        </w:rPr>
        <w:t>O</w:t>
      </w:r>
      <w:r>
        <w:rPr>
          <w:rFonts w:hint="eastAsia"/>
        </w:rPr>
        <w:t>DL</w:t>
      </w:r>
      <w:r>
        <w:rPr>
          <w:rFonts w:hint="eastAsia"/>
        </w:rPr>
        <w:t>进行了</w:t>
      </w:r>
      <w:r>
        <w:rPr>
          <w:rFonts w:hint="eastAsia"/>
        </w:rPr>
        <w:t>SDN</w:t>
      </w:r>
      <w:r>
        <w:rPr>
          <w:rFonts w:hint="eastAsia"/>
        </w:rPr>
        <w:t>的商业部署。</w:t>
      </w:r>
    </w:p>
    <w:p w:rsidR="00325DDE" w:rsidRDefault="00A47F15">
      <w:pPr>
        <w:ind w:firstLine="480"/>
      </w:pPr>
      <w:r>
        <w:rPr>
          <w:rFonts w:hint="eastAsia"/>
        </w:rPr>
        <w:t>但是，</w:t>
      </w:r>
      <w:r>
        <w:rPr>
          <w:rFonts w:hint="eastAsia"/>
        </w:rPr>
        <w:t>ODL</w:t>
      </w:r>
      <w:r>
        <w:rPr>
          <w:rFonts w:hint="eastAsia"/>
        </w:rPr>
        <w:t>主要是由</w:t>
      </w:r>
      <w:r>
        <w:rPr>
          <w:rFonts w:hint="eastAsia"/>
        </w:rPr>
        <w:t>IT</w:t>
      </w:r>
      <w:r>
        <w:rPr>
          <w:rFonts w:hint="eastAsia"/>
        </w:rPr>
        <w:t>设备提供商主导的开源控制器，电信运营商以及华为、爱立信等传统的电信设备提供商并不希望如此，故而</w:t>
      </w:r>
      <w:r>
        <w:rPr>
          <w:rFonts w:hint="eastAsia"/>
        </w:rPr>
        <w:t>ONOS</w:t>
      </w:r>
      <w:r>
        <w:rPr>
          <w:rFonts w:hint="eastAsia"/>
        </w:rPr>
        <w:t>为其提供了找回主导权的机会。</w:t>
      </w:r>
      <w:r>
        <w:rPr>
          <w:rFonts w:hint="eastAsia"/>
        </w:rPr>
        <w:t>ONOS</w:t>
      </w:r>
      <w:r>
        <w:rPr>
          <w:rFonts w:hint="eastAsia"/>
        </w:rPr>
        <w:t>是由斯坦福、伯克利等知名大学联合运营商、设备制造商发起的非盈利开源社区组织，其目标是创建一个运营商级的开源</w:t>
      </w:r>
      <w:r>
        <w:rPr>
          <w:rFonts w:hint="eastAsia"/>
        </w:rPr>
        <w:t>SDN</w:t>
      </w:r>
      <w:r>
        <w:rPr>
          <w:rFonts w:hint="eastAsia"/>
        </w:rPr>
        <w:t>网络操作系统，满足运营商网络迁移到</w:t>
      </w:r>
      <w:r>
        <w:rPr>
          <w:rFonts w:hint="eastAsia"/>
        </w:rPr>
        <w:t>SDN</w:t>
      </w:r>
      <w:r>
        <w:rPr>
          <w:rFonts w:hint="eastAsia"/>
        </w:rPr>
        <w:t>的需求</w:t>
      </w:r>
      <w:fldSimple w:instr="REF _Ref428887279 \r \h  \* MERGEFORMAT ">
        <w:r w:rsidR="000E39F6">
          <w:rPr>
            <w:vertAlign w:val="superscript"/>
          </w:rPr>
          <w:t>[37]</w:t>
        </w:r>
      </w:fldSimple>
      <w:r>
        <w:rPr>
          <w:rFonts w:hint="eastAsia"/>
        </w:rPr>
        <w:t>。</w:t>
      </w:r>
    </w:p>
    <w:p w:rsidR="00325DDE" w:rsidRDefault="00A47F15">
      <w:pPr>
        <w:ind w:firstLine="360"/>
      </w:pPr>
      <w:r>
        <w:rPr>
          <w:rFonts w:hint="eastAsia"/>
        </w:rPr>
        <w:t>随着</w:t>
      </w:r>
      <w:r>
        <w:rPr>
          <w:rFonts w:hint="eastAsia"/>
        </w:rPr>
        <w:t>SDN</w:t>
      </w:r>
      <w:r>
        <w:rPr>
          <w:rFonts w:hint="eastAsia"/>
        </w:rPr>
        <w:t>商用化的逐步发展，越来越多的组织投入到</w:t>
      </w:r>
      <w:r>
        <w:rPr>
          <w:rFonts w:hint="eastAsia"/>
        </w:rPr>
        <w:t>SDN</w:t>
      </w:r>
      <w:r>
        <w:rPr>
          <w:rFonts w:hint="eastAsia"/>
        </w:rPr>
        <w:t>的研究中，其中很多公司或组织推出了开源或商用的</w:t>
      </w:r>
      <w:r>
        <w:rPr>
          <w:rFonts w:hint="eastAsia"/>
        </w:rPr>
        <w:t>SDN</w:t>
      </w:r>
      <w:r>
        <w:rPr>
          <w:rFonts w:hint="eastAsia"/>
        </w:rPr>
        <w:t>控制器。推出</w:t>
      </w:r>
      <w:r>
        <w:rPr>
          <w:rFonts w:hint="eastAsia"/>
        </w:rPr>
        <w:t>SDN</w:t>
      </w:r>
      <w:r>
        <w:rPr>
          <w:rFonts w:hint="eastAsia"/>
        </w:rPr>
        <w:t>控制器主要分为推出商用级产品的厂商和开源项目或组织</w:t>
      </w:r>
      <w:fldSimple w:instr="REF _Ref428887299 \r \h  \* MERGEFORMAT ">
        <w:r w:rsidR="000E39F6">
          <w:rPr>
            <w:vertAlign w:val="superscript"/>
          </w:rPr>
          <w:t>[38]</w:t>
        </w:r>
      </w:fldSimple>
      <w:r>
        <w:rPr>
          <w:rFonts w:hint="eastAsia"/>
        </w:rPr>
        <w:t>。</w:t>
      </w:r>
      <w:r w:rsidR="00077F4B">
        <w:fldChar w:fldCharType="begin"/>
      </w:r>
      <w:r>
        <w:rPr>
          <w:rFonts w:hint="eastAsia"/>
        </w:rPr>
        <w:instrText>REF _Ref428905732 \h</w:instrText>
      </w:r>
      <w:r w:rsidR="00077F4B">
        <w:fldChar w:fldCharType="separate"/>
      </w:r>
      <w:r w:rsidR="000E39F6">
        <w:rPr>
          <w:rFonts w:hint="eastAsia"/>
        </w:rPr>
        <w:t>表</w:t>
      </w:r>
      <w:r w:rsidR="000E39F6">
        <w:rPr>
          <w:noProof/>
        </w:rPr>
        <w:t>1</w:t>
      </w:r>
      <w:r w:rsidR="000E39F6">
        <w:noBreakHyphen/>
      </w:r>
      <w:r w:rsidR="000E39F6">
        <w:rPr>
          <w:noProof/>
        </w:rPr>
        <w:t>1</w:t>
      </w:r>
      <w:r w:rsidR="00077F4B">
        <w:fldChar w:fldCharType="end"/>
      </w:r>
      <w:r>
        <w:rPr>
          <w:rFonts w:hint="eastAsia"/>
        </w:rPr>
        <w:t>、</w:t>
      </w:r>
      <w:r w:rsidR="00077F4B">
        <w:fldChar w:fldCharType="begin"/>
      </w:r>
      <w:r>
        <w:instrText xml:space="preserve"> REF _Ref428905772 \h </w:instrText>
      </w:r>
      <w:r w:rsidR="00077F4B">
        <w:fldChar w:fldCharType="separate"/>
      </w:r>
      <w:r w:rsidR="000E39F6">
        <w:rPr>
          <w:rFonts w:hint="eastAsia"/>
        </w:rPr>
        <w:t>表</w:t>
      </w:r>
      <w:r w:rsidR="000E39F6">
        <w:rPr>
          <w:noProof/>
        </w:rPr>
        <w:t>1</w:t>
      </w:r>
      <w:r w:rsidR="000E39F6">
        <w:noBreakHyphen/>
      </w:r>
      <w:r w:rsidR="000E39F6">
        <w:rPr>
          <w:noProof/>
        </w:rPr>
        <w:t>2</w:t>
      </w:r>
      <w:r w:rsidR="00077F4B">
        <w:fldChar w:fldCharType="end"/>
      </w:r>
      <w:r>
        <w:rPr>
          <w:rFonts w:hint="eastAsia"/>
        </w:rPr>
        <w:t>是从这两个方面来分析目前公司或者组织推出的控制器。</w:t>
      </w:r>
    </w:p>
    <w:p w:rsidR="00325DDE" w:rsidRDefault="00A47F15">
      <w:pPr>
        <w:pStyle w:val="a5"/>
        <w:tabs>
          <w:tab w:val="left" w:pos="4111"/>
        </w:tabs>
        <w:ind w:firstLine="480"/>
      </w:pPr>
      <w:bookmarkStart w:id="30" w:name="_Ref428905732"/>
      <w:bookmarkStart w:id="31" w:name="_Toc433634480"/>
      <w:bookmarkStart w:id="32" w:name="_Toc433794980"/>
      <w:r>
        <w:rPr>
          <w:rFonts w:hint="eastAsia"/>
        </w:rPr>
        <w:t>表</w:t>
      </w:r>
      <w:r w:rsidR="00077F4B">
        <w:fldChar w:fldCharType="begin"/>
      </w:r>
      <w:r>
        <w:rPr>
          <w:rFonts w:hint="eastAsia"/>
        </w:rPr>
        <w:instrText>STYLEREF 1 \s</w:instrText>
      </w:r>
      <w:r w:rsidR="00077F4B">
        <w:fldChar w:fldCharType="separate"/>
      </w:r>
      <w:r w:rsidR="000E39F6">
        <w:rPr>
          <w:noProof/>
        </w:rPr>
        <w:t>1</w:t>
      </w:r>
      <w:r w:rsidR="00077F4B">
        <w:fldChar w:fldCharType="end"/>
      </w:r>
      <w:r>
        <w:noBreakHyphen/>
      </w:r>
      <w:r w:rsidR="00077F4B">
        <w:fldChar w:fldCharType="begin"/>
      </w:r>
      <w:r>
        <w:rPr>
          <w:rFonts w:hint="eastAsia"/>
        </w:rPr>
        <w:instrText xml:space="preserve">SEQ </w:instrText>
      </w:r>
      <w:r>
        <w:rPr>
          <w:rFonts w:hint="eastAsia"/>
        </w:rPr>
        <w:instrText>表</w:instrText>
      </w:r>
      <w:r>
        <w:rPr>
          <w:rFonts w:hint="eastAsia"/>
        </w:rPr>
        <w:instrText xml:space="preserve"> \* ARABIC \s 1</w:instrText>
      </w:r>
      <w:r w:rsidR="00077F4B">
        <w:fldChar w:fldCharType="separate"/>
      </w:r>
      <w:r w:rsidR="000E39F6">
        <w:rPr>
          <w:noProof/>
        </w:rPr>
        <w:t>1</w:t>
      </w:r>
      <w:r w:rsidR="00077F4B">
        <w:fldChar w:fldCharType="end"/>
      </w:r>
      <w:bookmarkEnd w:id="30"/>
      <w:r>
        <w:rPr>
          <w:rFonts w:hint="eastAsia"/>
        </w:rPr>
        <w:t>商用级控制器</w:t>
      </w:r>
      <w:bookmarkEnd w:id="31"/>
      <w:bookmarkEnd w:id="3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26"/>
        <w:gridCol w:w="2126"/>
        <w:gridCol w:w="3230"/>
        <w:gridCol w:w="1640"/>
      </w:tblGrid>
      <w:tr w:rsidR="00325DDE">
        <w:tc>
          <w:tcPr>
            <w:tcW w:w="1526" w:type="dxa"/>
            <w:vAlign w:val="center"/>
          </w:tcPr>
          <w:p w:rsidR="00325DDE" w:rsidRDefault="00A47F15">
            <w:pPr>
              <w:spacing w:line="240" w:lineRule="auto"/>
              <w:ind w:firstLine="0"/>
              <w:jc w:val="center"/>
              <w:rPr>
                <w:sz w:val="21"/>
                <w:szCs w:val="21"/>
              </w:rPr>
            </w:pPr>
            <w:r>
              <w:rPr>
                <w:rFonts w:hint="eastAsia"/>
                <w:sz w:val="21"/>
                <w:szCs w:val="21"/>
              </w:rPr>
              <w:t>公司</w:t>
            </w:r>
          </w:p>
        </w:tc>
        <w:tc>
          <w:tcPr>
            <w:tcW w:w="2126" w:type="dxa"/>
            <w:vAlign w:val="center"/>
          </w:tcPr>
          <w:p w:rsidR="00325DDE" w:rsidRDefault="00A47F15">
            <w:pPr>
              <w:spacing w:line="240" w:lineRule="auto"/>
              <w:ind w:firstLine="0"/>
              <w:jc w:val="center"/>
              <w:rPr>
                <w:sz w:val="21"/>
                <w:szCs w:val="21"/>
              </w:rPr>
            </w:pPr>
            <w:r>
              <w:rPr>
                <w:rFonts w:hint="eastAsia"/>
                <w:sz w:val="21"/>
                <w:szCs w:val="21"/>
              </w:rPr>
              <w:t>控制器</w:t>
            </w:r>
          </w:p>
        </w:tc>
        <w:tc>
          <w:tcPr>
            <w:tcW w:w="3230" w:type="dxa"/>
            <w:vAlign w:val="center"/>
          </w:tcPr>
          <w:p w:rsidR="00325DDE" w:rsidRDefault="00A47F15">
            <w:pPr>
              <w:spacing w:line="240" w:lineRule="auto"/>
              <w:ind w:firstLine="0"/>
              <w:jc w:val="center"/>
              <w:rPr>
                <w:sz w:val="21"/>
                <w:szCs w:val="21"/>
              </w:rPr>
            </w:pPr>
            <w:r>
              <w:rPr>
                <w:rFonts w:hint="eastAsia"/>
                <w:sz w:val="21"/>
                <w:szCs w:val="21"/>
              </w:rPr>
              <w:t>性能</w:t>
            </w:r>
          </w:p>
        </w:tc>
        <w:tc>
          <w:tcPr>
            <w:tcW w:w="1640" w:type="dxa"/>
            <w:vAlign w:val="center"/>
          </w:tcPr>
          <w:p w:rsidR="00325DDE" w:rsidRDefault="00A47F15">
            <w:pPr>
              <w:spacing w:line="240" w:lineRule="auto"/>
              <w:ind w:firstLine="0"/>
              <w:jc w:val="center"/>
              <w:rPr>
                <w:sz w:val="21"/>
                <w:szCs w:val="21"/>
              </w:rPr>
            </w:pPr>
            <w:r>
              <w:rPr>
                <w:rFonts w:hint="eastAsia"/>
                <w:sz w:val="21"/>
                <w:szCs w:val="21"/>
              </w:rPr>
              <w:t>是否基于开源项目</w:t>
            </w:r>
          </w:p>
        </w:tc>
      </w:tr>
      <w:tr w:rsidR="00325DDE">
        <w:tc>
          <w:tcPr>
            <w:tcW w:w="1526" w:type="dxa"/>
            <w:vAlign w:val="center"/>
          </w:tcPr>
          <w:p w:rsidR="00325DDE" w:rsidRDefault="00A47F15">
            <w:pPr>
              <w:spacing w:line="240" w:lineRule="auto"/>
              <w:ind w:firstLine="0"/>
              <w:jc w:val="center"/>
              <w:rPr>
                <w:sz w:val="21"/>
                <w:szCs w:val="21"/>
              </w:rPr>
            </w:pPr>
            <w:r>
              <w:rPr>
                <w:rFonts w:hint="eastAsia"/>
                <w:sz w:val="21"/>
                <w:szCs w:val="21"/>
              </w:rPr>
              <w:t>Active Broadband Networks</w:t>
            </w:r>
          </w:p>
        </w:tc>
        <w:tc>
          <w:tcPr>
            <w:tcW w:w="2126" w:type="dxa"/>
            <w:vAlign w:val="center"/>
          </w:tcPr>
          <w:p w:rsidR="00325DDE" w:rsidRDefault="00A47F15">
            <w:pPr>
              <w:spacing w:line="240" w:lineRule="auto"/>
              <w:ind w:firstLine="0"/>
              <w:jc w:val="center"/>
              <w:rPr>
                <w:sz w:val="21"/>
                <w:szCs w:val="21"/>
              </w:rPr>
            </w:pPr>
            <w:r>
              <w:rPr>
                <w:sz w:val="21"/>
                <w:szCs w:val="21"/>
              </w:rPr>
              <w:t>Active Resource Controller</w:t>
            </w:r>
          </w:p>
        </w:tc>
        <w:tc>
          <w:tcPr>
            <w:tcW w:w="3230" w:type="dxa"/>
            <w:vAlign w:val="center"/>
          </w:tcPr>
          <w:p w:rsidR="00325DDE" w:rsidRDefault="00A47F15">
            <w:pPr>
              <w:spacing w:line="240" w:lineRule="auto"/>
              <w:ind w:firstLine="0"/>
              <w:rPr>
                <w:sz w:val="21"/>
                <w:szCs w:val="21"/>
              </w:rPr>
            </w:pPr>
            <w:r>
              <w:rPr>
                <w:sz w:val="21"/>
                <w:szCs w:val="21"/>
              </w:rPr>
              <w:t>对</w:t>
            </w:r>
            <w:r>
              <w:rPr>
                <w:sz w:val="21"/>
                <w:szCs w:val="21"/>
              </w:rPr>
              <w:t>NFV</w:t>
            </w:r>
            <w:r>
              <w:rPr>
                <w:sz w:val="21"/>
                <w:szCs w:val="21"/>
              </w:rPr>
              <w:t>基础设施提供实时控制，为服务和应用可视性提供</w:t>
            </w:r>
            <w:r>
              <w:rPr>
                <w:sz w:val="21"/>
                <w:szCs w:val="21"/>
              </w:rPr>
              <w:t>IP</w:t>
            </w:r>
            <w:r>
              <w:rPr>
                <w:sz w:val="21"/>
                <w:szCs w:val="21"/>
              </w:rPr>
              <w:t>流遥测数据，为个性化服务管理，动态服务精简和控制机制提供大数据技术，以便随时根据客户的授权更改网络状况和服务使用情况</w:t>
            </w:r>
          </w:p>
        </w:tc>
        <w:tc>
          <w:tcPr>
            <w:tcW w:w="1640" w:type="dxa"/>
            <w:vAlign w:val="center"/>
          </w:tcPr>
          <w:p w:rsidR="00325DDE" w:rsidRDefault="00A47F15">
            <w:pPr>
              <w:spacing w:line="240" w:lineRule="auto"/>
              <w:ind w:firstLine="0"/>
              <w:jc w:val="center"/>
              <w:rPr>
                <w:sz w:val="21"/>
                <w:szCs w:val="21"/>
              </w:rPr>
            </w:pPr>
            <w:r>
              <w:rPr>
                <w:rFonts w:hint="eastAsia"/>
                <w:sz w:val="21"/>
                <w:szCs w:val="21"/>
              </w:rPr>
              <w:t>否</w:t>
            </w:r>
          </w:p>
        </w:tc>
      </w:tr>
      <w:tr w:rsidR="00325DDE">
        <w:tc>
          <w:tcPr>
            <w:tcW w:w="1526" w:type="dxa"/>
            <w:vAlign w:val="center"/>
          </w:tcPr>
          <w:p w:rsidR="00325DDE" w:rsidRDefault="00A47F15">
            <w:pPr>
              <w:spacing w:line="240" w:lineRule="auto"/>
              <w:ind w:firstLine="0"/>
              <w:jc w:val="center"/>
              <w:rPr>
                <w:sz w:val="21"/>
                <w:szCs w:val="21"/>
              </w:rPr>
            </w:pPr>
            <w:r>
              <w:rPr>
                <w:sz w:val="21"/>
                <w:szCs w:val="21"/>
              </w:rPr>
              <w:t>Adara Networks</w:t>
            </w:r>
          </w:p>
        </w:tc>
        <w:tc>
          <w:tcPr>
            <w:tcW w:w="2126" w:type="dxa"/>
            <w:vAlign w:val="center"/>
          </w:tcPr>
          <w:p w:rsidR="00325DDE" w:rsidRDefault="00A47F15">
            <w:pPr>
              <w:spacing w:line="240" w:lineRule="auto"/>
              <w:ind w:firstLine="0"/>
              <w:jc w:val="center"/>
              <w:rPr>
                <w:sz w:val="21"/>
                <w:szCs w:val="21"/>
              </w:rPr>
            </w:pPr>
            <w:r>
              <w:rPr>
                <w:rFonts w:hint="eastAsia"/>
                <w:sz w:val="21"/>
                <w:szCs w:val="21"/>
              </w:rPr>
              <w:t>Sky&amp;</w:t>
            </w:r>
            <w:r>
              <w:rPr>
                <w:sz w:val="21"/>
                <w:szCs w:val="21"/>
              </w:rPr>
              <w:t>Horizon</w:t>
            </w:r>
          </w:p>
        </w:tc>
        <w:tc>
          <w:tcPr>
            <w:tcW w:w="3230" w:type="dxa"/>
            <w:vAlign w:val="center"/>
          </w:tcPr>
          <w:p w:rsidR="00325DDE" w:rsidRDefault="00A47F15">
            <w:pPr>
              <w:spacing w:line="240" w:lineRule="auto"/>
              <w:ind w:firstLine="0"/>
              <w:rPr>
                <w:sz w:val="21"/>
                <w:szCs w:val="21"/>
              </w:rPr>
            </w:pPr>
            <w:r>
              <w:rPr>
                <w:sz w:val="21"/>
                <w:szCs w:val="21"/>
              </w:rPr>
              <w:t>可提供全方位软件定义运算和网络环境的控器</w:t>
            </w:r>
          </w:p>
        </w:tc>
        <w:tc>
          <w:tcPr>
            <w:tcW w:w="1640" w:type="dxa"/>
            <w:vAlign w:val="center"/>
          </w:tcPr>
          <w:p w:rsidR="00325DDE" w:rsidRDefault="00A47F15">
            <w:pPr>
              <w:spacing w:line="240" w:lineRule="auto"/>
              <w:ind w:firstLine="0"/>
              <w:jc w:val="center"/>
              <w:rPr>
                <w:sz w:val="21"/>
                <w:szCs w:val="21"/>
              </w:rPr>
            </w:pPr>
            <w:r>
              <w:rPr>
                <w:rFonts w:hint="eastAsia"/>
                <w:sz w:val="21"/>
                <w:szCs w:val="21"/>
              </w:rPr>
              <w:t>基于</w:t>
            </w:r>
            <w:r>
              <w:rPr>
                <w:rFonts w:hint="eastAsia"/>
                <w:sz w:val="21"/>
                <w:szCs w:val="21"/>
              </w:rPr>
              <w:t>OpenFlow</w:t>
            </w:r>
          </w:p>
        </w:tc>
      </w:tr>
      <w:tr w:rsidR="00325DDE">
        <w:tc>
          <w:tcPr>
            <w:tcW w:w="1526" w:type="dxa"/>
            <w:vAlign w:val="center"/>
          </w:tcPr>
          <w:p w:rsidR="00325DDE" w:rsidRDefault="00A47F15">
            <w:pPr>
              <w:spacing w:line="240" w:lineRule="auto"/>
              <w:ind w:firstLine="0"/>
              <w:jc w:val="center"/>
              <w:rPr>
                <w:sz w:val="21"/>
                <w:szCs w:val="21"/>
              </w:rPr>
            </w:pPr>
            <w:r>
              <w:rPr>
                <w:sz w:val="21"/>
                <w:szCs w:val="21"/>
              </w:rPr>
              <w:t>Brocade</w:t>
            </w:r>
            <w:r>
              <w:rPr>
                <w:sz w:val="21"/>
                <w:szCs w:val="21"/>
              </w:rPr>
              <w:t xml:space="preserve"> Communications Systems</w:t>
            </w:r>
          </w:p>
        </w:tc>
        <w:tc>
          <w:tcPr>
            <w:tcW w:w="2126" w:type="dxa"/>
            <w:vAlign w:val="center"/>
          </w:tcPr>
          <w:p w:rsidR="00325DDE" w:rsidRDefault="00A47F15">
            <w:pPr>
              <w:spacing w:line="240" w:lineRule="auto"/>
              <w:ind w:firstLine="0"/>
              <w:jc w:val="center"/>
              <w:rPr>
                <w:sz w:val="21"/>
                <w:szCs w:val="21"/>
              </w:rPr>
            </w:pPr>
            <w:r>
              <w:rPr>
                <w:sz w:val="21"/>
                <w:szCs w:val="21"/>
              </w:rPr>
              <w:t>Vyatta Controller</w:t>
            </w:r>
          </w:p>
        </w:tc>
        <w:tc>
          <w:tcPr>
            <w:tcW w:w="3230" w:type="dxa"/>
            <w:vAlign w:val="center"/>
          </w:tcPr>
          <w:p w:rsidR="00325DDE" w:rsidRDefault="00A47F15">
            <w:pPr>
              <w:spacing w:line="240" w:lineRule="auto"/>
              <w:ind w:firstLine="0"/>
              <w:rPr>
                <w:sz w:val="21"/>
                <w:szCs w:val="21"/>
              </w:rPr>
            </w:pPr>
            <w:r>
              <w:rPr>
                <w:sz w:val="21"/>
                <w:szCs w:val="21"/>
              </w:rPr>
              <w:t>为网络运营商带来可编程网络的灵活性，且为多厂商和虚拟机提供一个普通平台</w:t>
            </w:r>
          </w:p>
        </w:tc>
        <w:tc>
          <w:tcPr>
            <w:tcW w:w="1640" w:type="dxa"/>
            <w:vAlign w:val="center"/>
          </w:tcPr>
          <w:p w:rsidR="00325DDE" w:rsidRDefault="00A47F15">
            <w:pPr>
              <w:spacing w:line="240" w:lineRule="auto"/>
              <w:ind w:firstLine="0"/>
              <w:jc w:val="center"/>
              <w:rPr>
                <w:sz w:val="21"/>
                <w:szCs w:val="21"/>
              </w:rPr>
            </w:pPr>
            <w:r>
              <w:rPr>
                <w:rFonts w:hint="eastAsia"/>
                <w:sz w:val="21"/>
                <w:szCs w:val="21"/>
              </w:rPr>
              <w:t>基于</w:t>
            </w:r>
            <w:r>
              <w:rPr>
                <w:rFonts w:hint="eastAsia"/>
                <w:sz w:val="21"/>
                <w:szCs w:val="21"/>
              </w:rPr>
              <w:t>OpenDaylight</w:t>
            </w:r>
          </w:p>
        </w:tc>
      </w:tr>
      <w:tr w:rsidR="00325DDE">
        <w:tc>
          <w:tcPr>
            <w:tcW w:w="1526" w:type="dxa"/>
            <w:vAlign w:val="center"/>
          </w:tcPr>
          <w:p w:rsidR="00325DDE" w:rsidRDefault="00A47F15">
            <w:pPr>
              <w:spacing w:line="240" w:lineRule="auto"/>
              <w:ind w:firstLine="0"/>
              <w:jc w:val="center"/>
              <w:rPr>
                <w:sz w:val="21"/>
                <w:szCs w:val="21"/>
              </w:rPr>
            </w:pPr>
            <w:r>
              <w:rPr>
                <w:sz w:val="21"/>
                <w:szCs w:val="21"/>
              </w:rPr>
              <w:t>Calient Technologies</w:t>
            </w:r>
          </w:p>
        </w:tc>
        <w:tc>
          <w:tcPr>
            <w:tcW w:w="2126" w:type="dxa"/>
            <w:vAlign w:val="center"/>
          </w:tcPr>
          <w:p w:rsidR="00325DDE" w:rsidRDefault="00A47F15">
            <w:pPr>
              <w:spacing w:line="240" w:lineRule="auto"/>
              <w:ind w:firstLine="0"/>
              <w:jc w:val="center"/>
              <w:rPr>
                <w:sz w:val="21"/>
                <w:szCs w:val="21"/>
              </w:rPr>
            </w:pPr>
            <w:r>
              <w:rPr>
                <w:sz w:val="21"/>
                <w:szCs w:val="21"/>
              </w:rPr>
              <w:t>OpticalTopology Management Controller</w:t>
            </w:r>
          </w:p>
        </w:tc>
        <w:tc>
          <w:tcPr>
            <w:tcW w:w="3230" w:type="dxa"/>
            <w:vAlign w:val="center"/>
          </w:tcPr>
          <w:p w:rsidR="00325DDE" w:rsidRDefault="00A47F15">
            <w:pPr>
              <w:spacing w:line="240" w:lineRule="auto"/>
              <w:ind w:firstLine="0"/>
              <w:rPr>
                <w:sz w:val="21"/>
                <w:szCs w:val="21"/>
              </w:rPr>
            </w:pPr>
            <w:r>
              <w:rPr>
                <w:sz w:val="21"/>
                <w:szCs w:val="21"/>
              </w:rPr>
              <w:t>大量数据从数据包转向光纤交换机时，数据中心运营商可利用此控制器进行重新配置</w:t>
            </w:r>
          </w:p>
        </w:tc>
        <w:tc>
          <w:tcPr>
            <w:tcW w:w="1640" w:type="dxa"/>
            <w:vAlign w:val="center"/>
          </w:tcPr>
          <w:p w:rsidR="00325DDE" w:rsidRDefault="00A47F15">
            <w:pPr>
              <w:spacing w:line="240" w:lineRule="auto"/>
              <w:ind w:firstLine="0"/>
              <w:jc w:val="center"/>
              <w:rPr>
                <w:sz w:val="21"/>
                <w:szCs w:val="21"/>
              </w:rPr>
            </w:pPr>
            <w:r>
              <w:rPr>
                <w:rFonts w:hint="eastAsia"/>
                <w:sz w:val="21"/>
                <w:szCs w:val="21"/>
              </w:rPr>
              <w:t>基于</w:t>
            </w:r>
            <w:r>
              <w:rPr>
                <w:rFonts w:hint="eastAsia"/>
                <w:sz w:val="21"/>
                <w:szCs w:val="21"/>
              </w:rPr>
              <w:t>OpenDaylight</w:t>
            </w:r>
          </w:p>
        </w:tc>
      </w:tr>
      <w:tr w:rsidR="00325DDE">
        <w:tc>
          <w:tcPr>
            <w:tcW w:w="1526" w:type="dxa"/>
            <w:vAlign w:val="center"/>
          </w:tcPr>
          <w:p w:rsidR="00325DDE" w:rsidRDefault="00A47F15">
            <w:pPr>
              <w:spacing w:line="240" w:lineRule="auto"/>
              <w:ind w:firstLine="0"/>
              <w:jc w:val="center"/>
              <w:rPr>
                <w:sz w:val="21"/>
                <w:szCs w:val="21"/>
              </w:rPr>
            </w:pPr>
            <w:r>
              <w:rPr>
                <w:sz w:val="21"/>
                <w:szCs w:val="21"/>
              </w:rPr>
              <w:t>Ciena</w:t>
            </w:r>
          </w:p>
        </w:tc>
        <w:tc>
          <w:tcPr>
            <w:tcW w:w="2126" w:type="dxa"/>
            <w:vAlign w:val="center"/>
          </w:tcPr>
          <w:p w:rsidR="00325DDE" w:rsidRDefault="00A47F15">
            <w:pPr>
              <w:spacing w:line="240" w:lineRule="auto"/>
              <w:ind w:firstLine="0"/>
              <w:jc w:val="center"/>
              <w:rPr>
                <w:sz w:val="21"/>
                <w:szCs w:val="21"/>
              </w:rPr>
            </w:pPr>
            <w:r>
              <w:rPr>
                <w:sz w:val="21"/>
                <w:szCs w:val="21"/>
              </w:rPr>
              <w:t>Agility Multilayer WAN Controller</w:t>
            </w:r>
          </w:p>
        </w:tc>
        <w:tc>
          <w:tcPr>
            <w:tcW w:w="3230" w:type="dxa"/>
            <w:vAlign w:val="center"/>
          </w:tcPr>
          <w:p w:rsidR="00325DDE" w:rsidRDefault="00A47F15">
            <w:pPr>
              <w:spacing w:line="240" w:lineRule="auto"/>
              <w:ind w:firstLine="0"/>
              <w:rPr>
                <w:sz w:val="21"/>
                <w:szCs w:val="21"/>
              </w:rPr>
            </w:pPr>
            <w:r>
              <w:rPr>
                <w:sz w:val="21"/>
                <w:szCs w:val="21"/>
              </w:rPr>
              <w:t>控制器可让运营商优化广域网，满足企业和云用户预料之外的带宽需求</w:t>
            </w:r>
          </w:p>
        </w:tc>
        <w:tc>
          <w:tcPr>
            <w:tcW w:w="1640" w:type="dxa"/>
            <w:vAlign w:val="center"/>
          </w:tcPr>
          <w:p w:rsidR="00325DDE" w:rsidRDefault="00A47F15">
            <w:pPr>
              <w:spacing w:line="240" w:lineRule="auto"/>
              <w:ind w:firstLine="0"/>
              <w:jc w:val="center"/>
              <w:rPr>
                <w:sz w:val="21"/>
                <w:szCs w:val="21"/>
              </w:rPr>
            </w:pPr>
            <w:r>
              <w:rPr>
                <w:rFonts w:hint="eastAsia"/>
                <w:sz w:val="21"/>
                <w:szCs w:val="21"/>
              </w:rPr>
              <w:t>基于</w:t>
            </w:r>
            <w:r>
              <w:rPr>
                <w:rFonts w:hint="eastAsia"/>
                <w:sz w:val="21"/>
                <w:szCs w:val="21"/>
              </w:rPr>
              <w:t>OpenDaylight</w:t>
            </w:r>
          </w:p>
        </w:tc>
      </w:tr>
      <w:tr w:rsidR="00325DDE">
        <w:tc>
          <w:tcPr>
            <w:tcW w:w="1526" w:type="dxa"/>
            <w:vAlign w:val="center"/>
          </w:tcPr>
          <w:p w:rsidR="00325DDE" w:rsidRDefault="00A47F15">
            <w:pPr>
              <w:spacing w:line="240" w:lineRule="auto"/>
              <w:ind w:firstLine="0"/>
              <w:jc w:val="center"/>
              <w:rPr>
                <w:sz w:val="21"/>
                <w:szCs w:val="21"/>
              </w:rPr>
            </w:pPr>
            <w:r>
              <w:rPr>
                <w:sz w:val="21"/>
                <w:szCs w:val="21"/>
              </w:rPr>
              <w:t>Cisco Systems</w:t>
            </w:r>
          </w:p>
        </w:tc>
        <w:tc>
          <w:tcPr>
            <w:tcW w:w="2126" w:type="dxa"/>
            <w:vAlign w:val="center"/>
          </w:tcPr>
          <w:p w:rsidR="00325DDE" w:rsidRDefault="00A47F15">
            <w:pPr>
              <w:spacing w:line="240" w:lineRule="auto"/>
              <w:ind w:firstLine="0"/>
              <w:jc w:val="center"/>
              <w:rPr>
                <w:sz w:val="21"/>
                <w:szCs w:val="21"/>
              </w:rPr>
            </w:pPr>
            <w:r>
              <w:rPr>
                <w:sz w:val="21"/>
                <w:szCs w:val="21"/>
              </w:rPr>
              <w:t>Application Policy Infrastructure Controller (APIC)</w:t>
            </w:r>
          </w:p>
        </w:tc>
        <w:tc>
          <w:tcPr>
            <w:tcW w:w="3230" w:type="dxa"/>
            <w:vAlign w:val="center"/>
          </w:tcPr>
          <w:p w:rsidR="00325DDE" w:rsidRDefault="00A47F15">
            <w:pPr>
              <w:spacing w:line="240" w:lineRule="auto"/>
              <w:ind w:firstLine="0"/>
              <w:rPr>
                <w:sz w:val="21"/>
                <w:szCs w:val="21"/>
              </w:rPr>
            </w:pPr>
            <w:r>
              <w:rPr>
                <w:sz w:val="21"/>
                <w:szCs w:val="21"/>
              </w:rPr>
              <w:t>对思科的</w:t>
            </w:r>
            <w:r>
              <w:rPr>
                <w:sz w:val="21"/>
                <w:szCs w:val="21"/>
              </w:rPr>
              <w:t>Application Centric InfrastructureSDN</w:t>
            </w:r>
            <w:r>
              <w:rPr>
                <w:sz w:val="21"/>
                <w:szCs w:val="21"/>
              </w:rPr>
              <w:t>架构进行自动化操作和管理</w:t>
            </w:r>
          </w:p>
        </w:tc>
        <w:tc>
          <w:tcPr>
            <w:tcW w:w="1640" w:type="dxa"/>
            <w:vAlign w:val="center"/>
          </w:tcPr>
          <w:p w:rsidR="00325DDE" w:rsidRDefault="00A47F15">
            <w:pPr>
              <w:spacing w:line="240" w:lineRule="auto"/>
              <w:ind w:firstLine="0"/>
              <w:jc w:val="center"/>
              <w:rPr>
                <w:sz w:val="21"/>
                <w:szCs w:val="21"/>
              </w:rPr>
            </w:pPr>
            <w:r>
              <w:rPr>
                <w:rFonts w:hint="eastAsia"/>
                <w:sz w:val="21"/>
                <w:szCs w:val="21"/>
              </w:rPr>
              <w:t>否</w:t>
            </w:r>
          </w:p>
        </w:tc>
      </w:tr>
      <w:tr w:rsidR="00325DDE">
        <w:tc>
          <w:tcPr>
            <w:tcW w:w="1526" w:type="dxa"/>
            <w:vAlign w:val="center"/>
          </w:tcPr>
          <w:p w:rsidR="00325DDE" w:rsidRDefault="00A47F15">
            <w:pPr>
              <w:spacing w:line="240" w:lineRule="auto"/>
              <w:ind w:firstLine="0"/>
              <w:jc w:val="center"/>
              <w:rPr>
                <w:sz w:val="21"/>
                <w:szCs w:val="21"/>
              </w:rPr>
            </w:pPr>
            <w:r>
              <w:rPr>
                <w:sz w:val="21"/>
                <w:szCs w:val="21"/>
              </w:rPr>
              <w:t>Cyan Inc</w:t>
            </w:r>
          </w:p>
        </w:tc>
        <w:tc>
          <w:tcPr>
            <w:tcW w:w="2126" w:type="dxa"/>
            <w:vAlign w:val="center"/>
          </w:tcPr>
          <w:p w:rsidR="00325DDE" w:rsidRDefault="00A47F15">
            <w:pPr>
              <w:spacing w:line="240" w:lineRule="auto"/>
              <w:ind w:firstLine="0"/>
              <w:jc w:val="center"/>
              <w:rPr>
                <w:sz w:val="21"/>
                <w:szCs w:val="21"/>
              </w:rPr>
            </w:pPr>
            <w:r>
              <w:rPr>
                <w:sz w:val="21"/>
                <w:szCs w:val="21"/>
              </w:rPr>
              <w:t xml:space="preserve">Blue Planet SDN </w:t>
            </w:r>
            <w:r>
              <w:rPr>
                <w:rFonts w:hint="eastAsia"/>
                <w:sz w:val="21"/>
                <w:szCs w:val="21"/>
              </w:rPr>
              <w:t>Controller</w:t>
            </w:r>
          </w:p>
        </w:tc>
        <w:tc>
          <w:tcPr>
            <w:tcW w:w="3230" w:type="dxa"/>
            <w:vAlign w:val="center"/>
          </w:tcPr>
          <w:p w:rsidR="00325DDE" w:rsidRDefault="00A47F15">
            <w:pPr>
              <w:spacing w:line="240" w:lineRule="auto"/>
              <w:ind w:firstLine="0"/>
              <w:rPr>
                <w:sz w:val="21"/>
                <w:szCs w:val="21"/>
              </w:rPr>
            </w:pPr>
            <w:r>
              <w:rPr>
                <w:sz w:val="21"/>
                <w:szCs w:val="21"/>
              </w:rPr>
              <w:t>用于多层级和多厂商自动化</w:t>
            </w:r>
            <w:r>
              <w:rPr>
                <w:rFonts w:hint="eastAsia"/>
                <w:sz w:val="21"/>
                <w:szCs w:val="21"/>
              </w:rPr>
              <w:t>、</w:t>
            </w:r>
            <w:r>
              <w:rPr>
                <w:sz w:val="21"/>
                <w:szCs w:val="21"/>
              </w:rPr>
              <w:t>路径计算</w:t>
            </w:r>
            <w:r>
              <w:rPr>
                <w:rFonts w:hint="eastAsia"/>
                <w:sz w:val="21"/>
                <w:szCs w:val="21"/>
              </w:rPr>
              <w:t>、</w:t>
            </w:r>
            <w:r>
              <w:rPr>
                <w:sz w:val="21"/>
                <w:szCs w:val="21"/>
              </w:rPr>
              <w:t>虚拟化，预配置</w:t>
            </w:r>
            <w:r>
              <w:rPr>
                <w:rFonts w:hint="eastAsia"/>
                <w:sz w:val="21"/>
                <w:szCs w:val="21"/>
              </w:rPr>
              <w:t>、</w:t>
            </w:r>
            <w:r>
              <w:rPr>
                <w:sz w:val="21"/>
                <w:szCs w:val="21"/>
              </w:rPr>
              <w:t>管理和控制功能</w:t>
            </w:r>
          </w:p>
        </w:tc>
        <w:tc>
          <w:tcPr>
            <w:tcW w:w="1640" w:type="dxa"/>
            <w:vAlign w:val="center"/>
          </w:tcPr>
          <w:p w:rsidR="00325DDE" w:rsidRDefault="00A47F15">
            <w:pPr>
              <w:spacing w:line="240" w:lineRule="auto"/>
              <w:ind w:firstLine="0"/>
              <w:jc w:val="center"/>
              <w:rPr>
                <w:sz w:val="21"/>
                <w:szCs w:val="21"/>
              </w:rPr>
            </w:pPr>
            <w:r>
              <w:rPr>
                <w:rFonts w:hint="eastAsia"/>
                <w:sz w:val="21"/>
                <w:szCs w:val="21"/>
              </w:rPr>
              <w:t>/</w:t>
            </w:r>
          </w:p>
        </w:tc>
      </w:tr>
      <w:tr w:rsidR="00325DDE">
        <w:tc>
          <w:tcPr>
            <w:tcW w:w="1526" w:type="dxa"/>
            <w:vAlign w:val="center"/>
          </w:tcPr>
          <w:p w:rsidR="00325DDE" w:rsidRDefault="00A47F15">
            <w:pPr>
              <w:spacing w:line="240" w:lineRule="auto"/>
              <w:ind w:firstLine="0"/>
              <w:jc w:val="center"/>
              <w:rPr>
                <w:sz w:val="21"/>
                <w:szCs w:val="21"/>
              </w:rPr>
            </w:pPr>
            <w:r>
              <w:rPr>
                <w:rFonts w:hint="eastAsia"/>
                <w:sz w:val="21"/>
                <w:szCs w:val="21"/>
              </w:rPr>
              <w:t>DELL</w:t>
            </w:r>
            <w:r>
              <w:rPr>
                <w:sz w:val="21"/>
                <w:szCs w:val="21"/>
              </w:rPr>
              <w:t>戴尔</w:t>
            </w:r>
          </w:p>
        </w:tc>
        <w:tc>
          <w:tcPr>
            <w:tcW w:w="2126" w:type="dxa"/>
            <w:vAlign w:val="center"/>
          </w:tcPr>
          <w:p w:rsidR="00325DDE" w:rsidRDefault="00A47F15">
            <w:pPr>
              <w:spacing w:line="240" w:lineRule="auto"/>
              <w:ind w:firstLine="0"/>
              <w:jc w:val="center"/>
              <w:rPr>
                <w:sz w:val="21"/>
                <w:szCs w:val="21"/>
              </w:rPr>
            </w:pPr>
            <w:r>
              <w:rPr>
                <w:sz w:val="21"/>
                <w:szCs w:val="21"/>
              </w:rPr>
              <w:t>Active Fabric Controller</w:t>
            </w:r>
          </w:p>
        </w:tc>
        <w:tc>
          <w:tcPr>
            <w:tcW w:w="3230" w:type="dxa"/>
            <w:vAlign w:val="center"/>
          </w:tcPr>
          <w:p w:rsidR="00325DDE" w:rsidRDefault="00A47F15">
            <w:pPr>
              <w:spacing w:line="240" w:lineRule="auto"/>
              <w:ind w:firstLine="0"/>
              <w:rPr>
                <w:sz w:val="21"/>
                <w:szCs w:val="21"/>
              </w:rPr>
            </w:pPr>
            <w:r>
              <w:rPr>
                <w:sz w:val="21"/>
                <w:szCs w:val="21"/>
              </w:rPr>
              <w:t>适用于企业级</w:t>
            </w:r>
            <w:r>
              <w:rPr>
                <w:sz w:val="21"/>
                <w:szCs w:val="21"/>
              </w:rPr>
              <w:t>OpenStack</w:t>
            </w:r>
            <w:r>
              <w:rPr>
                <w:sz w:val="21"/>
                <w:szCs w:val="21"/>
              </w:rPr>
              <w:t>部署，使用</w:t>
            </w:r>
            <w:r>
              <w:rPr>
                <w:sz w:val="21"/>
                <w:szCs w:val="21"/>
              </w:rPr>
              <w:t>OpenFlow</w:t>
            </w:r>
            <w:r>
              <w:rPr>
                <w:sz w:val="21"/>
                <w:szCs w:val="21"/>
              </w:rPr>
              <w:t>协议与数据中心</w:t>
            </w:r>
            <w:r>
              <w:rPr>
                <w:sz w:val="21"/>
                <w:szCs w:val="21"/>
              </w:rPr>
              <w:lastRenderedPageBreak/>
              <w:t>交换机对接</w:t>
            </w:r>
          </w:p>
        </w:tc>
        <w:tc>
          <w:tcPr>
            <w:tcW w:w="1640" w:type="dxa"/>
            <w:vAlign w:val="center"/>
          </w:tcPr>
          <w:p w:rsidR="00325DDE" w:rsidRDefault="00A47F15">
            <w:pPr>
              <w:spacing w:line="240" w:lineRule="auto"/>
              <w:ind w:firstLine="0"/>
              <w:jc w:val="center"/>
              <w:rPr>
                <w:sz w:val="21"/>
                <w:szCs w:val="21"/>
              </w:rPr>
            </w:pPr>
            <w:r>
              <w:rPr>
                <w:rFonts w:hint="eastAsia"/>
                <w:sz w:val="21"/>
                <w:szCs w:val="21"/>
              </w:rPr>
              <w:lastRenderedPageBreak/>
              <w:t>基于</w:t>
            </w:r>
            <w:r>
              <w:rPr>
                <w:rFonts w:hint="eastAsia"/>
                <w:sz w:val="21"/>
                <w:szCs w:val="21"/>
              </w:rPr>
              <w:t>OpenFlow</w:t>
            </w:r>
          </w:p>
        </w:tc>
      </w:tr>
      <w:tr w:rsidR="00325DDE">
        <w:tc>
          <w:tcPr>
            <w:tcW w:w="1526" w:type="dxa"/>
            <w:vAlign w:val="center"/>
          </w:tcPr>
          <w:p w:rsidR="00325DDE" w:rsidRDefault="00A47F15">
            <w:pPr>
              <w:spacing w:line="240" w:lineRule="auto"/>
              <w:ind w:firstLine="0"/>
              <w:jc w:val="center"/>
              <w:rPr>
                <w:sz w:val="21"/>
                <w:szCs w:val="21"/>
              </w:rPr>
            </w:pPr>
            <w:r>
              <w:rPr>
                <w:sz w:val="21"/>
                <w:szCs w:val="21"/>
              </w:rPr>
              <w:lastRenderedPageBreak/>
              <w:t>Extreme Networks</w:t>
            </w:r>
          </w:p>
        </w:tc>
        <w:tc>
          <w:tcPr>
            <w:tcW w:w="2126" w:type="dxa"/>
            <w:vAlign w:val="center"/>
          </w:tcPr>
          <w:p w:rsidR="00325DDE" w:rsidRDefault="00A47F15">
            <w:pPr>
              <w:spacing w:line="240" w:lineRule="auto"/>
              <w:ind w:firstLine="0"/>
              <w:jc w:val="center"/>
              <w:rPr>
                <w:sz w:val="21"/>
                <w:szCs w:val="21"/>
              </w:rPr>
            </w:pPr>
            <w:r>
              <w:rPr>
                <w:sz w:val="21"/>
                <w:szCs w:val="21"/>
              </w:rPr>
              <w:t>Extreme OneController</w:t>
            </w:r>
          </w:p>
        </w:tc>
        <w:tc>
          <w:tcPr>
            <w:tcW w:w="3230" w:type="dxa"/>
            <w:vAlign w:val="center"/>
          </w:tcPr>
          <w:p w:rsidR="00325DDE" w:rsidRDefault="00A47F15">
            <w:pPr>
              <w:spacing w:line="240" w:lineRule="auto"/>
              <w:ind w:firstLine="0"/>
              <w:rPr>
                <w:sz w:val="21"/>
                <w:szCs w:val="21"/>
              </w:rPr>
            </w:pPr>
            <w:r>
              <w:rPr>
                <w:sz w:val="21"/>
                <w:szCs w:val="21"/>
              </w:rPr>
              <w:t>帮助用户从原有网络迁移到</w:t>
            </w:r>
            <w:r>
              <w:rPr>
                <w:sz w:val="21"/>
                <w:szCs w:val="21"/>
              </w:rPr>
              <w:t>SDN</w:t>
            </w:r>
          </w:p>
        </w:tc>
        <w:tc>
          <w:tcPr>
            <w:tcW w:w="1640" w:type="dxa"/>
            <w:vAlign w:val="center"/>
          </w:tcPr>
          <w:p w:rsidR="00325DDE" w:rsidRDefault="00A47F15">
            <w:pPr>
              <w:spacing w:line="240" w:lineRule="auto"/>
              <w:ind w:firstLine="0"/>
              <w:jc w:val="center"/>
              <w:rPr>
                <w:sz w:val="21"/>
                <w:szCs w:val="21"/>
              </w:rPr>
            </w:pPr>
            <w:r>
              <w:rPr>
                <w:rFonts w:hint="eastAsia"/>
                <w:sz w:val="21"/>
                <w:szCs w:val="21"/>
              </w:rPr>
              <w:t>基于</w:t>
            </w:r>
            <w:r>
              <w:rPr>
                <w:sz w:val="21"/>
                <w:szCs w:val="21"/>
              </w:rPr>
              <w:t>OpenDaylight</w:t>
            </w:r>
          </w:p>
        </w:tc>
      </w:tr>
      <w:tr w:rsidR="00325DDE">
        <w:tc>
          <w:tcPr>
            <w:tcW w:w="1526" w:type="dxa"/>
            <w:vAlign w:val="center"/>
          </w:tcPr>
          <w:p w:rsidR="00325DDE" w:rsidRDefault="00A47F15">
            <w:pPr>
              <w:spacing w:line="240" w:lineRule="auto"/>
              <w:ind w:firstLine="0"/>
              <w:jc w:val="center"/>
              <w:rPr>
                <w:sz w:val="21"/>
                <w:szCs w:val="21"/>
              </w:rPr>
            </w:pPr>
            <w:r>
              <w:rPr>
                <w:rFonts w:hint="eastAsia"/>
                <w:sz w:val="21"/>
                <w:szCs w:val="21"/>
              </w:rPr>
              <w:t>HP</w:t>
            </w:r>
            <w:r>
              <w:rPr>
                <w:sz w:val="21"/>
                <w:szCs w:val="21"/>
              </w:rPr>
              <w:t>惠普</w:t>
            </w:r>
          </w:p>
        </w:tc>
        <w:tc>
          <w:tcPr>
            <w:tcW w:w="2126" w:type="dxa"/>
            <w:vAlign w:val="center"/>
          </w:tcPr>
          <w:p w:rsidR="00325DDE" w:rsidRDefault="00A47F15">
            <w:pPr>
              <w:spacing w:line="240" w:lineRule="auto"/>
              <w:ind w:firstLine="0"/>
              <w:jc w:val="center"/>
              <w:rPr>
                <w:sz w:val="21"/>
                <w:szCs w:val="21"/>
              </w:rPr>
            </w:pPr>
            <w:r>
              <w:rPr>
                <w:sz w:val="21"/>
                <w:szCs w:val="21"/>
              </w:rPr>
              <w:t>Virtual Application Networks SDN Controller</w:t>
            </w:r>
          </w:p>
        </w:tc>
        <w:tc>
          <w:tcPr>
            <w:tcW w:w="3230" w:type="dxa"/>
            <w:vAlign w:val="center"/>
          </w:tcPr>
          <w:p w:rsidR="00325DDE" w:rsidRDefault="00A47F15">
            <w:pPr>
              <w:spacing w:line="240" w:lineRule="auto"/>
              <w:ind w:firstLine="0"/>
              <w:rPr>
                <w:sz w:val="21"/>
                <w:szCs w:val="21"/>
              </w:rPr>
            </w:pPr>
            <w:r>
              <w:rPr>
                <w:rFonts w:hint="eastAsia"/>
                <w:sz w:val="21"/>
                <w:szCs w:val="21"/>
              </w:rPr>
              <w:t>给</w:t>
            </w:r>
            <w:r>
              <w:rPr>
                <w:sz w:val="21"/>
                <w:szCs w:val="21"/>
              </w:rPr>
              <w:t>OpenFlow</w:t>
            </w:r>
            <w:r>
              <w:rPr>
                <w:sz w:val="21"/>
                <w:szCs w:val="21"/>
              </w:rPr>
              <w:t>网络的一个统一控制点也支持其他开放的可编程接口</w:t>
            </w:r>
          </w:p>
        </w:tc>
        <w:tc>
          <w:tcPr>
            <w:tcW w:w="1640" w:type="dxa"/>
            <w:vAlign w:val="center"/>
          </w:tcPr>
          <w:p w:rsidR="00325DDE" w:rsidRDefault="00A47F15">
            <w:pPr>
              <w:spacing w:line="240" w:lineRule="auto"/>
              <w:ind w:firstLine="0"/>
              <w:jc w:val="center"/>
              <w:rPr>
                <w:sz w:val="21"/>
                <w:szCs w:val="21"/>
              </w:rPr>
            </w:pPr>
            <w:r>
              <w:rPr>
                <w:rFonts w:hint="eastAsia"/>
                <w:sz w:val="21"/>
                <w:szCs w:val="21"/>
              </w:rPr>
              <w:t>基于</w:t>
            </w:r>
            <w:r>
              <w:rPr>
                <w:rFonts w:hint="eastAsia"/>
                <w:sz w:val="21"/>
                <w:szCs w:val="21"/>
              </w:rPr>
              <w:t>OpenFlow</w:t>
            </w:r>
          </w:p>
        </w:tc>
      </w:tr>
      <w:tr w:rsidR="00325DDE">
        <w:tc>
          <w:tcPr>
            <w:tcW w:w="1526" w:type="dxa"/>
            <w:vAlign w:val="center"/>
          </w:tcPr>
          <w:p w:rsidR="00325DDE" w:rsidRDefault="00A47F15">
            <w:pPr>
              <w:spacing w:line="240" w:lineRule="auto"/>
              <w:ind w:firstLine="0"/>
              <w:jc w:val="center"/>
              <w:rPr>
                <w:sz w:val="21"/>
                <w:szCs w:val="21"/>
              </w:rPr>
            </w:pPr>
            <w:r>
              <w:rPr>
                <w:rFonts w:hint="eastAsia"/>
                <w:sz w:val="21"/>
                <w:szCs w:val="21"/>
              </w:rPr>
              <w:t>HUAWEI</w:t>
            </w:r>
            <w:r>
              <w:rPr>
                <w:sz w:val="21"/>
                <w:szCs w:val="21"/>
              </w:rPr>
              <w:t>华为</w:t>
            </w:r>
          </w:p>
        </w:tc>
        <w:tc>
          <w:tcPr>
            <w:tcW w:w="2126" w:type="dxa"/>
            <w:vAlign w:val="center"/>
          </w:tcPr>
          <w:p w:rsidR="00325DDE" w:rsidRDefault="00A47F15">
            <w:pPr>
              <w:spacing w:line="240" w:lineRule="auto"/>
              <w:ind w:firstLine="0"/>
              <w:jc w:val="center"/>
              <w:rPr>
                <w:sz w:val="21"/>
                <w:szCs w:val="21"/>
              </w:rPr>
            </w:pPr>
            <w:r>
              <w:rPr>
                <w:sz w:val="21"/>
                <w:szCs w:val="21"/>
              </w:rPr>
              <w:t>Smart OpenFlow Controller</w:t>
            </w:r>
          </w:p>
        </w:tc>
        <w:tc>
          <w:tcPr>
            <w:tcW w:w="3230" w:type="dxa"/>
            <w:vAlign w:val="center"/>
          </w:tcPr>
          <w:p w:rsidR="00325DDE" w:rsidRDefault="00A47F15">
            <w:pPr>
              <w:spacing w:line="240" w:lineRule="auto"/>
              <w:ind w:firstLine="0"/>
              <w:rPr>
                <w:sz w:val="21"/>
                <w:szCs w:val="21"/>
              </w:rPr>
            </w:pPr>
            <w:r>
              <w:rPr>
                <w:sz w:val="21"/>
                <w:szCs w:val="21"/>
              </w:rPr>
              <w:t>适用于华为自己的</w:t>
            </w:r>
            <w:r>
              <w:rPr>
                <w:sz w:val="21"/>
                <w:szCs w:val="21"/>
              </w:rPr>
              <w:t xml:space="preserve">Netmatrix SDN </w:t>
            </w:r>
            <w:r>
              <w:rPr>
                <w:sz w:val="21"/>
                <w:szCs w:val="21"/>
              </w:rPr>
              <w:t>编排系统</w:t>
            </w:r>
            <w:r>
              <w:rPr>
                <w:sz w:val="21"/>
                <w:szCs w:val="21"/>
              </w:rPr>
              <w:t xml:space="preserve">, </w:t>
            </w:r>
            <w:r>
              <w:rPr>
                <w:sz w:val="21"/>
                <w:szCs w:val="21"/>
              </w:rPr>
              <w:t>且支持</w:t>
            </w:r>
            <w:r>
              <w:rPr>
                <w:sz w:val="21"/>
                <w:szCs w:val="21"/>
              </w:rPr>
              <w:t>OpenFlow</w:t>
            </w:r>
            <w:r>
              <w:rPr>
                <w:rFonts w:hint="eastAsia"/>
                <w:sz w:val="21"/>
                <w:szCs w:val="21"/>
              </w:rPr>
              <w:t>、</w:t>
            </w:r>
            <w:r>
              <w:rPr>
                <w:sz w:val="21"/>
                <w:szCs w:val="21"/>
              </w:rPr>
              <w:t>PCE</w:t>
            </w:r>
            <w:r>
              <w:rPr>
                <w:rFonts w:hint="eastAsia"/>
                <w:sz w:val="21"/>
                <w:szCs w:val="21"/>
              </w:rPr>
              <w:t>、</w:t>
            </w:r>
            <w:r>
              <w:rPr>
                <w:sz w:val="21"/>
                <w:szCs w:val="21"/>
              </w:rPr>
              <w:t xml:space="preserve"> Netconf </w:t>
            </w:r>
            <w:r>
              <w:rPr>
                <w:sz w:val="21"/>
                <w:szCs w:val="21"/>
              </w:rPr>
              <w:t>和</w:t>
            </w:r>
            <w:r>
              <w:rPr>
                <w:sz w:val="21"/>
                <w:szCs w:val="21"/>
              </w:rPr>
              <w:t>BGP</w:t>
            </w:r>
          </w:p>
        </w:tc>
        <w:tc>
          <w:tcPr>
            <w:tcW w:w="1640" w:type="dxa"/>
            <w:vAlign w:val="center"/>
          </w:tcPr>
          <w:p w:rsidR="00325DDE" w:rsidRDefault="00A47F15">
            <w:pPr>
              <w:spacing w:line="240" w:lineRule="auto"/>
              <w:ind w:firstLine="0"/>
              <w:jc w:val="center"/>
              <w:rPr>
                <w:sz w:val="21"/>
                <w:szCs w:val="21"/>
              </w:rPr>
            </w:pPr>
            <w:r>
              <w:rPr>
                <w:rFonts w:hint="eastAsia"/>
                <w:sz w:val="21"/>
                <w:szCs w:val="21"/>
              </w:rPr>
              <w:t>基于</w:t>
            </w:r>
            <w:r>
              <w:rPr>
                <w:rFonts w:hint="eastAsia"/>
                <w:sz w:val="21"/>
                <w:szCs w:val="21"/>
              </w:rPr>
              <w:t>OpenFlow</w:t>
            </w:r>
          </w:p>
        </w:tc>
      </w:tr>
      <w:tr w:rsidR="00325DDE">
        <w:tc>
          <w:tcPr>
            <w:tcW w:w="1526" w:type="dxa"/>
            <w:vAlign w:val="center"/>
          </w:tcPr>
          <w:p w:rsidR="00325DDE" w:rsidRDefault="00A47F15">
            <w:pPr>
              <w:spacing w:line="240" w:lineRule="auto"/>
              <w:ind w:firstLine="0"/>
              <w:jc w:val="center"/>
              <w:rPr>
                <w:sz w:val="21"/>
                <w:szCs w:val="21"/>
              </w:rPr>
            </w:pPr>
            <w:r>
              <w:rPr>
                <w:rFonts w:hint="eastAsia"/>
                <w:sz w:val="21"/>
                <w:szCs w:val="21"/>
              </w:rPr>
              <w:t>公司</w:t>
            </w:r>
          </w:p>
        </w:tc>
        <w:tc>
          <w:tcPr>
            <w:tcW w:w="2126" w:type="dxa"/>
            <w:vAlign w:val="center"/>
          </w:tcPr>
          <w:p w:rsidR="00325DDE" w:rsidRDefault="00A47F15">
            <w:pPr>
              <w:spacing w:line="240" w:lineRule="auto"/>
              <w:ind w:firstLine="0"/>
              <w:jc w:val="center"/>
              <w:rPr>
                <w:sz w:val="21"/>
                <w:szCs w:val="21"/>
              </w:rPr>
            </w:pPr>
            <w:r>
              <w:rPr>
                <w:rFonts w:hint="eastAsia"/>
                <w:sz w:val="21"/>
                <w:szCs w:val="21"/>
              </w:rPr>
              <w:t>控制器</w:t>
            </w:r>
          </w:p>
        </w:tc>
        <w:tc>
          <w:tcPr>
            <w:tcW w:w="3230" w:type="dxa"/>
            <w:vAlign w:val="center"/>
          </w:tcPr>
          <w:p w:rsidR="00325DDE" w:rsidRDefault="00A47F15">
            <w:pPr>
              <w:spacing w:line="240" w:lineRule="auto"/>
              <w:ind w:firstLine="0"/>
              <w:jc w:val="center"/>
              <w:rPr>
                <w:sz w:val="21"/>
                <w:szCs w:val="21"/>
              </w:rPr>
            </w:pPr>
            <w:r>
              <w:rPr>
                <w:rFonts w:hint="eastAsia"/>
                <w:sz w:val="21"/>
                <w:szCs w:val="21"/>
              </w:rPr>
              <w:t>性能</w:t>
            </w:r>
          </w:p>
        </w:tc>
        <w:tc>
          <w:tcPr>
            <w:tcW w:w="1640" w:type="dxa"/>
            <w:vAlign w:val="center"/>
          </w:tcPr>
          <w:p w:rsidR="00325DDE" w:rsidRDefault="00A47F15">
            <w:pPr>
              <w:spacing w:line="240" w:lineRule="auto"/>
              <w:ind w:firstLine="0"/>
              <w:jc w:val="center"/>
              <w:rPr>
                <w:sz w:val="21"/>
                <w:szCs w:val="21"/>
              </w:rPr>
            </w:pPr>
            <w:r>
              <w:rPr>
                <w:rFonts w:hint="eastAsia"/>
                <w:sz w:val="21"/>
                <w:szCs w:val="21"/>
              </w:rPr>
              <w:t>是否基于开源项目</w:t>
            </w:r>
          </w:p>
        </w:tc>
      </w:tr>
      <w:tr w:rsidR="00325DDE">
        <w:tc>
          <w:tcPr>
            <w:tcW w:w="1526" w:type="dxa"/>
            <w:vAlign w:val="center"/>
          </w:tcPr>
          <w:p w:rsidR="00325DDE" w:rsidRDefault="00A47F15">
            <w:pPr>
              <w:spacing w:line="240" w:lineRule="auto"/>
              <w:ind w:firstLine="0"/>
              <w:jc w:val="center"/>
              <w:rPr>
                <w:sz w:val="21"/>
                <w:szCs w:val="21"/>
              </w:rPr>
            </w:pPr>
            <w:r>
              <w:rPr>
                <w:sz w:val="21"/>
                <w:szCs w:val="21"/>
              </w:rPr>
              <w:t>IBM</w:t>
            </w:r>
          </w:p>
        </w:tc>
        <w:tc>
          <w:tcPr>
            <w:tcW w:w="2126" w:type="dxa"/>
            <w:vAlign w:val="center"/>
          </w:tcPr>
          <w:p w:rsidR="00325DDE" w:rsidRDefault="00A47F15">
            <w:pPr>
              <w:spacing w:line="240" w:lineRule="auto"/>
              <w:ind w:firstLine="0"/>
              <w:jc w:val="center"/>
              <w:rPr>
                <w:sz w:val="21"/>
                <w:szCs w:val="21"/>
              </w:rPr>
            </w:pPr>
            <w:r>
              <w:rPr>
                <w:sz w:val="21"/>
                <w:szCs w:val="21"/>
              </w:rPr>
              <w:t>IBM SDN for Virtual Environments</w:t>
            </w:r>
          </w:p>
        </w:tc>
        <w:tc>
          <w:tcPr>
            <w:tcW w:w="3230" w:type="dxa"/>
            <w:vAlign w:val="center"/>
          </w:tcPr>
          <w:p w:rsidR="00325DDE" w:rsidRDefault="00A47F15">
            <w:pPr>
              <w:spacing w:line="240" w:lineRule="auto"/>
              <w:ind w:firstLine="0"/>
              <w:rPr>
                <w:sz w:val="21"/>
                <w:szCs w:val="21"/>
              </w:rPr>
            </w:pPr>
            <w:r>
              <w:rPr>
                <w:sz w:val="21"/>
                <w:szCs w:val="21"/>
              </w:rPr>
              <w:t xml:space="preserve">IBM </w:t>
            </w:r>
            <w:r>
              <w:rPr>
                <w:sz w:val="21"/>
                <w:szCs w:val="21"/>
              </w:rPr>
              <w:t>的控制器支持基于</w:t>
            </w:r>
            <w:r>
              <w:rPr>
                <w:sz w:val="21"/>
                <w:szCs w:val="21"/>
              </w:rPr>
              <w:t>OpenFlow</w:t>
            </w:r>
            <w:r>
              <w:rPr>
                <w:sz w:val="21"/>
                <w:szCs w:val="21"/>
              </w:rPr>
              <w:t>的物理网络</w:t>
            </w:r>
          </w:p>
        </w:tc>
        <w:tc>
          <w:tcPr>
            <w:tcW w:w="1640" w:type="dxa"/>
            <w:vAlign w:val="center"/>
          </w:tcPr>
          <w:p w:rsidR="00325DDE" w:rsidRDefault="00A47F15">
            <w:pPr>
              <w:spacing w:line="240" w:lineRule="auto"/>
              <w:ind w:firstLine="0"/>
              <w:jc w:val="center"/>
              <w:rPr>
                <w:sz w:val="21"/>
                <w:szCs w:val="21"/>
              </w:rPr>
            </w:pPr>
            <w:r>
              <w:rPr>
                <w:rFonts w:hint="eastAsia"/>
                <w:sz w:val="21"/>
                <w:szCs w:val="21"/>
              </w:rPr>
              <w:t>基于</w:t>
            </w:r>
            <w:r>
              <w:rPr>
                <w:rFonts w:hint="eastAsia"/>
                <w:sz w:val="21"/>
                <w:szCs w:val="21"/>
              </w:rPr>
              <w:t>OpenFlow</w:t>
            </w:r>
          </w:p>
        </w:tc>
      </w:tr>
      <w:tr w:rsidR="00325DDE">
        <w:tc>
          <w:tcPr>
            <w:tcW w:w="1526" w:type="dxa"/>
            <w:vAlign w:val="center"/>
          </w:tcPr>
          <w:p w:rsidR="00325DDE" w:rsidRDefault="00A47F15">
            <w:pPr>
              <w:spacing w:line="240" w:lineRule="auto"/>
              <w:ind w:firstLine="0"/>
              <w:jc w:val="center"/>
              <w:rPr>
                <w:sz w:val="21"/>
                <w:szCs w:val="21"/>
              </w:rPr>
            </w:pPr>
            <w:r>
              <w:rPr>
                <w:sz w:val="21"/>
                <w:szCs w:val="21"/>
              </w:rPr>
              <w:t>Inocybe Technologies</w:t>
            </w:r>
          </w:p>
        </w:tc>
        <w:tc>
          <w:tcPr>
            <w:tcW w:w="2126" w:type="dxa"/>
            <w:vAlign w:val="center"/>
          </w:tcPr>
          <w:p w:rsidR="00325DDE" w:rsidRDefault="00A47F15">
            <w:pPr>
              <w:spacing w:line="240" w:lineRule="auto"/>
              <w:ind w:firstLine="0"/>
              <w:jc w:val="center"/>
              <w:rPr>
                <w:sz w:val="21"/>
                <w:szCs w:val="21"/>
              </w:rPr>
            </w:pPr>
            <w:r>
              <w:rPr>
                <w:sz w:val="21"/>
                <w:szCs w:val="21"/>
              </w:rPr>
              <w:t>Infrastructure Controller</w:t>
            </w:r>
          </w:p>
        </w:tc>
        <w:tc>
          <w:tcPr>
            <w:tcW w:w="3230" w:type="dxa"/>
            <w:vAlign w:val="center"/>
          </w:tcPr>
          <w:p w:rsidR="00325DDE" w:rsidRDefault="00A47F15">
            <w:pPr>
              <w:spacing w:line="240" w:lineRule="auto"/>
              <w:ind w:firstLine="0"/>
              <w:rPr>
                <w:sz w:val="21"/>
                <w:szCs w:val="21"/>
              </w:rPr>
            </w:pPr>
            <w:r>
              <w:rPr>
                <w:sz w:val="21"/>
                <w:szCs w:val="21"/>
              </w:rPr>
              <w:t>将分别基于</w:t>
            </w:r>
            <w:r>
              <w:rPr>
                <w:sz w:val="21"/>
                <w:szCs w:val="21"/>
              </w:rPr>
              <w:t>OpenDaylight</w:t>
            </w:r>
            <w:r>
              <w:rPr>
                <w:sz w:val="21"/>
                <w:szCs w:val="21"/>
              </w:rPr>
              <w:t>和</w:t>
            </w:r>
            <w:r>
              <w:rPr>
                <w:sz w:val="21"/>
                <w:szCs w:val="21"/>
              </w:rPr>
              <w:t>Openstack</w:t>
            </w:r>
            <w:r>
              <w:rPr>
                <w:sz w:val="21"/>
                <w:szCs w:val="21"/>
              </w:rPr>
              <w:t>协议的</w:t>
            </w:r>
            <w:r>
              <w:rPr>
                <w:sz w:val="21"/>
                <w:szCs w:val="21"/>
              </w:rPr>
              <w:t>SDN</w:t>
            </w:r>
            <w:r>
              <w:rPr>
                <w:sz w:val="21"/>
                <w:szCs w:val="21"/>
              </w:rPr>
              <w:t>和云控制器结合在了一个平台</w:t>
            </w:r>
          </w:p>
        </w:tc>
        <w:tc>
          <w:tcPr>
            <w:tcW w:w="1640" w:type="dxa"/>
            <w:vAlign w:val="center"/>
          </w:tcPr>
          <w:p w:rsidR="00325DDE" w:rsidRDefault="00A47F15">
            <w:pPr>
              <w:spacing w:line="240" w:lineRule="auto"/>
              <w:ind w:firstLine="0"/>
              <w:jc w:val="center"/>
              <w:rPr>
                <w:sz w:val="21"/>
                <w:szCs w:val="21"/>
              </w:rPr>
            </w:pPr>
            <w:r>
              <w:rPr>
                <w:sz w:val="21"/>
                <w:szCs w:val="21"/>
              </w:rPr>
              <w:t>基于</w:t>
            </w:r>
            <w:r>
              <w:rPr>
                <w:sz w:val="21"/>
                <w:szCs w:val="21"/>
              </w:rPr>
              <w:t>OpenDaylight</w:t>
            </w:r>
          </w:p>
        </w:tc>
      </w:tr>
      <w:tr w:rsidR="00325DDE">
        <w:tc>
          <w:tcPr>
            <w:tcW w:w="1526" w:type="dxa"/>
            <w:vAlign w:val="center"/>
          </w:tcPr>
          <w:p w:rsidR="00325DDE" w:rsidRDefault="00A47F15">
            <w:pPr>
              <w:spacing w:line="240" w:lineRule="auto"/>
              <w:ind w:firstLine="0"/>
              <w:jc w:val="center"/>
              <w:rPr>
                <w:sz w:val="21"/>
                <w:szCs w:val="21"/>
              </w:rPr>
            </w:pPr>
            <w:r>
              <w:rPr>
                <w:sz w:val="21"/>
                <w:szCs w:val="21"/>
              </w:rPr>
              <w:t>Juniper</w:t>
            </w:r>
            <w:r>
              <w:rPr>
                <w:sz w:val="21"/>
                <w:szCs w:val="21"/>
              </w:rPr>
              <w:t>瞻博网络</w:t>
            </w:r>
          </w:p>
        </w:tc>
        <w:tc>
          <w:tcPr>
            <w:tcW w:w="2126" w:type="dxa"/>
            <w:vAlign w:val="center"/>
          </w:tcPr>
          <w:p w:rsidR="00325DDE" w:rsidRDefault="00A47F15">
            <w:pPr>
              <w:spacing w:line="240" w:lineRule="auto"/>
              <w:ind w:firstLine="0"/>
              <w:jc w:val="center"/>
              <w:rPr>
                <w:sz w:val="21"/>
                <w:szCs w:val="21"/>
              </w:rPr>
            </w:pPr>
            <w:r>
              <w:rPr>
                <w:sz w:val="21"/>
                <w:szCs w:val="21"/>
              </w:rPr>
              <w:t xml:space="preserve">NorthStar </w:t>
            </w:r>
            <w:r>
              <w:rPr>
                <w:rFonts w:hint="eastAsia"/>
                <w:sz w:val="21"/>
                <w:szCs w:val="21"/>
              </w:rPr>
              <w:t>&amp;</w:t>
            </w:r>
            <w:r>
              <w:rPr>
                <w:sz w:val="21"/>
                <w:szCs w:val="21"/>
              </w:rPr>
              <w:t>OpenContrail</w:t>
            </w:r>
          </w:p>
        </w:tc>
        <w:tc>
          <w:tcPr>
            <w:tcW w:w="3230" w:type="dxa"/>
            <w:vAlign w:val="center"/>
          </w:tcPr>
          <w:p w:rsidR="00325DDE" w:rsidRDefault="00A47F15">
            <w:pPr>
              <w:spacing w:line="240" w:lineRule="auto"/>
              <w:ind w:firstLine="0"/>
              <w:rPr>
                <w:sz w:val="21"/>
                <w:szCs w:val="21"/>
              </w:rPr>
            </w:pPr>
            <w:r>
              <w:rPr>
                <w:sz w:val="21"/>
                <w:szCs w:val="21"/>
              </w:rPr>
              <w:t xml:space="preserve">Juniper </w:t>
            </w:r>
            <w:r>
              <w:rPr>
                <w:sz w:val="21"/>
                <w:szCs w:val="21"/>
              </w:rPr>
              <w:t>有两个</w:t>
            </w:r>
            <w:r>
              <w:rPr>
                <w:sz w:val="21"/>
                <w:szCs w:val="21"/>
              </w:rPr>
              <w:t>SDN</w:t>
            </w:r>
            <w:r>
              <w:rPr>
                <w:sz w:val="21"/>
                <w:szCs w:val="21"/>
              </w:rPr>
              <w:t>控制器：自产的</w:t>
            </w:r>
            <w:r>
              <w:rPr>
                <w:sz w:val="21"/>
                <w:szCs w:val="21"/>
              </w:rPr>
              <w:t xml:space="preserve">NorthStar </w:t>
            </w:r>
            <w:r>
              <w:rPr>
                <w:sz w:val="21"/>
                <w:szCs w:val="21"/>
              </w:rPr>
              <w:t>和</w:t>
            </w:r>
            <w:r>
              <w:rPr>
                <w:sz w:val="21"/>
                <w:szCs w:val="21"/>
              </w:rPr>
              <w:t xml:space="preserve">Contrail SDN Controller, </w:t>
            </w:r>
            <w:r>
              <w:rPr>
                <w:sz w:val="21"/>
                <w:szCs w:val="21"/>
              </w:rPr>
              <w:t>二者源自对</w:t>
            </w:r>
            <w:r>
              <w:rPr>
                <w:sz w:val="21"/>
                <w:szCs w:val="21"/>
              </w:rPr>
              <w:t>Contrail Systems</w:t>
            </w:r>
            <w:r>
              <w:rPr>
                <w:sz w:val="21"/>
                <w:szCs w:val="21"/>
              </w:rPr>
              <w:t>公司的收购。</w:t>
            </w:r>
            <w:r>
              <w:rPr>
                <w:sz w:val="21"/>
                <w:szCs w:val="21"/>
              </w:rPr>
              <w:t xml:space="preserve"> Contrail </w:t>
            </w:r>
            <w:r>
              <w:rPr>
                <w:sz w:val="21"/>
                <w:szCs w:val="21"/>
              </w:rPr>
              <w:t>控制器组件也可通过</w:t>
            </w:r>
            <w:r>
              <w:rPr>
                <w:sz w:val="21"/>
                <w:szCs w:val="21"/>
              </w:rPr>
              <w:t>OpenContrail</w:t>
            </w:r>
            <w:r>
              <w:rPr>
                <w:sz w:val="21"/>
                <w:szCs w:val="21"/>
              </w:rPr>
              <w:t>的开源选项获得</w:t>
            </w:r>
          </w:p>
        </w:tc>
        <w:tc>
          <w:tcPr>
            <w:tcW w:w="1640" w:type="dxa"/>
            <w:vAlign w:val="center"/>
          </w:tcPr>
          <w:p w:rsidR="00325DDE" w:rsidRDefault="00A47F15">
            <w:pPr>
              <w:spacing w:line="240" w:lineRule="auto"/>
              <w:ind w:firstLine="0"/>
              <w:jc w:val="center"/>
              <w:rPr>
                <w:sz w:val="21"/>
                <w:szCs w:val="21"/>
              </w:rPr>
            </w:pPr>
            <w:r>
              <w:rPr>
                <w:rFonts w:hint="eastAsia"/>
                <w:sz w:val="21"/>
                <w:szCs w:val="21"/>
              </w:rPr>
              <w:t>/</w:t>
            </w:r>
          </w:p>
        </w:tc>
      </w:tr>
      <w:tr w:rsidR="00325DDE">
        <w:tc>
          <w:tcPr>
            <w:tcW w:w="1526" w:type="dxa"/>
            <w:vAlign w:val="center"/>
          </w:tcPr>
          <w:p w:rsidR="00325DDE" w:rsidRDefault="00A47F15">
            <w:pPr>
              <w:spacing w:line="240" w:lineRule="auto"/>
              <w:ind w:firstLine="0"/>
              <w:jc w:val="center"/>
              <w:rPr>
                <w:sz w:val="21"/>
                <w:szCs w:val="21"/>
              </w:rPr>
            </w:pPr>
            <w:r>
              <w:rPr>
                <w:sz w:val="21"/>
                <w:szCs w:val="21"/>
              </w:rPr>
              <w:t>Metaswitch Networks</w:t>
            </w:r>
          </w:p>
        </w:tc>
        <w:tc>
          <w:tcPr>
            <w:tcW w:w="2126" w:type="dxa"/>
            <w:vAlign w:val="center"/>
          </w:tcPr>
          <w:p w:rsidR="00325DDE" w:rsidRDefault="00A47F15">
            <w:pPr>
              <w:spacing w:line="240" w:lineRule="auto"/>
              <w:ind w:firstLine="0"/>
              <w:jc w:val="center"/>
              <w:rPr>
                <w:sz w:val="21"/>
                <w:szCs w:val="21"/>
              </w:rPr>
            </w:pPr>
            <w:r>
              <w:rPr>
                <w:sz w:val="21"/>
                <w:szCs w:val="21"/>
              </w:rPr>
              <w:t>Gulfstream SDN Controller</w:t>
            </w:r>
          </w:p>
        </w:tc>
        <w:tc>
          <w:tcPr>
            <w:tcW w:w="3230" w:type="dxa"/>
            <w:vAlign w:val="center"/>
          </w:tcPr>
          <w:p w:rsidR="00325DDE" w:rsidRDefault="00A47F15">
            <w:pPr>
              <w:spacing w:line="240" w:lineRule="auto"/>
              <w:ind w:firstLine="0"/>
              <w:rPr>
                <w:sz w:val="21"/>
                <w:szCs w:val="21"/>
              </w:rPr>
            </w:pPr>
            <w:r>
              <w:rPr>
                <w:sz w:val="21"/>
                <w:szCs w:val="21"/>
              </w:rPr>
              <w:t>适用于网络访问和大型数据中心架构。支持的标准包括</w:t>
            </w:r>
            <w:r>
              <w:rPr>
                <w:sz w:val="21"/>
                <w:szCs w:val="21"/>
              </w:rPr>
              <w:t>OpenFlow 1.3</w:t>
            </w:r>
            <w:r>
              <w:rPr>
                <w:sz w:val="21"/>
                <w:szCs w:val="21"/>
              </w:rPr>
              <w:t>，</w:t>
            </w:r>
            <w:r>
              <w:rPr>
                <w:sz w:val="21"/>
                <w:szCs w:val="21"/>
              </w:rPr>
              <w:t>REST</w:t>
            </w:r>
            <w:r>
              <w:rPr>
                <w:sz w:val="21"/>
                <w:szCs w:val="21"/>
              </w:rPr>
              <w:t>和</w:t>
            </w:r>
            <w:r>
              <w:rPr>
                <w:sz w:val="21"/>
                <w:szCs w:val="21"/>
              </w:rPr>
              <w:t>NETCONF</w:t>
            </w:r>
            <w:r>
              <w:rPr>
                <w:sz w:val="21"/>
                <w:szCs w:val="21"/>
              </w:rPr>
              <w:t>和</w:t>
            </w:r>
            <w:r>
              <w:rPr>
                <w:sz w:val="21"/>
                <w:szCs w:val="21"/>
              </w:rPr>
              <w:t>CLI</w:t>
            </w:r>
            <w:r>
              <w:rPr>
                <w:sz w:val="21"/>
                <w:szCs w:val="21"/>
              </w:rPr>
              <w:t>接口</w:t>
            </w:r>
          </w:p>
        </w:tc>
        <w:tc>
          <w:tcPr>
            <w:tcW w:w="1640" w:type="dxa"/>
            <w:vAlign w:val="center"/>
          </w:tcPr>
          <w:p w:rsidR="00325DDE" w:rsidRDefault="00A47F15">
            <w:pPr>
              <w:spacing w:line="240" w:lineRule="auto"/>
              <w:ind w:firstLine="0"/>
              <w:jc w:val="center"/>
              <w:rPr>
                <w:sz w:val="21"/>
                <w:szCs w:val="21"/>
              </w:rPr>
            </w:pPr>
            <w:r>
              <w:rPr>
                <w:rFonts w:hint="eastAsia"/>
                <w:sz w:val="21"/>
                <w:szCs w:val="21"/>
              </w:rPr>
              <w:t>基于</w:t>
            </w:r>
            <w:r>
              <w:rPr>
                <w:rFonts w:hint="eastAsia"/>
                <w:sz w:val="21"/>
                <w:szCs w:val="21"/>
              </w:rPr>
              <w:t>OpenFlow</w:t>
            </w:r>
            <w:r>
              <w:rPr>
                <w:rFonts w:hint="eastAsia"/>
                <w:sz w:val="21"/>
                <w:szCs w:val="21"/>
              </w:rPr>
              <w:t>和</w:t>
            </w:r>
            <w:r>
              <w:rPr>
                <w:sz w:val="21"/>
                <w:szCs w:val="21"/>
              </w:rPr>
              <w:t>Metaswitch</w:t>
            </w:r>
            <w:r>
              <w:rPr>
                <w:sz w:val="21"/>
                <w:szCs w:val="21"/>
              </w:rPr>
              <w:t>专属代码</w:t>
            </w:r>
          </w:p>
        </w:tc>
      </w:tr>
      <w:tr w:rsidR="00325DDE">
        <w:tc>
          <w:tcPr>
            <w:tcW w:w="1526" w:type="dxa"/>
            <w:vAlign w:val="center"/>
          </w:tcPr>
          <w:p w:rsidR="00325DDE" w:rsidRDefault="00A47F15">
            <w:pPr>
              <w:spacing w:line="240" w:lineRule="auto"/>
              <w:ind w:firstLine="0"/>
              <w:jc w:val="center"/>
              <w:rPr>
                <w:sz w:val="21"/>
                <w:szCs w:val="21"/>
              </w:rPr>
            </w:pPr>
            <w:r>
              <w:rPr>
                <w:sz w:val="21"/>
                <w:szCs w:val="21"/>
              </w:rPr>
              <w:t>NEC</w:t>
            </w:r>
          </w:p>
        </w:tc>
        <w:tc>
          <w:tcPr>
            <w:tcW w:w="2126" w:type="dxa"/>
            <w:vAlign w:val="center"/>
          </w:tcPr>
          <w:p w:rsidR="00325DDE" w:rsidRDefault="00A47F15">
            <w:pPr>
              <w:spacing w:line="240" w:lineRule="auto"/>
              <w:ind w:firstLine="0"/>
              <w:jc w:val="center"/>
              <w:rPr>
                <w:sz w:val="21"/>
                <w:szCs w:val="21"/>
              </w:rPr>
            </w:pPr>
            <w:r>
              <w:rPr>
                <w:sz w:val="21"/>
                <w:szCs w:val="21"/>
              </w:rPr>
              <w:t>ProgrammableFlow SDN Controller</w:t>
            </w:r>
          </w:p>
        </w:tc>
        <w:tc>
          <w:tcPr>
            <w:tcW w:w="3230" w:type="dxa"/>
            <w:vAlign w:val="center"/>
          </w:tcPr>
          <w:p w:rsidR="00325DDE" w:rsidRDefault="00A47F15">
            <w:pPr>
              <w:spacing w:line="240" w:lineRule="auto"/>
              <w:ind w:firstLine="0"/>
              <w:rPr>
                <w:sz w:val="21"/>
                <w:szCs w:val="21"/>
              </w:rPr>
            </w:pPr>
            <w:r>
              <w:rPr>
                <w:sz w:val="21"/>
                <w:szCs w:val="21"/>
              </w:rPr>
              <w:t xml:space="preserve">NEC America Inc. </w:t>
            </w:r>
            <w:r>
              <w:rPr>
                <w:sz w:val="21"/>
                <w:szCs w:val="21"/>
              </w:rPr>
              <w:t>是首个发布基于</w:t>
            </w:r>
            <w:r>
              <w:rPr>
                <w:sz w:val="21"/>
                <w:szCs w:val="21"/>
              </w:rPr>
              <w:t>OpenFlow</w:t>
            </w:r>
            <w:r>
              <w:rPr>
                <w:sz w:val="21"/>
                <w:szCs w:val="21"/>
              </w:rPr>
              <w:t>协议商用机控制器的公司</w:t>
            </w:r>
            <w:r>
              <w:rPr>
                <w:rFonts w:hint="eastAsia"/>
                <w:sz w:val="21"/>
                <w:szCs w:val="21"/>
              </w:rPr>
              <w:t>。带有</w:t>
            </w:r>
            <w:r>
              <w:rPr>
                <w:sz w:val="21"/>
                <w:szCs w:val="21"/>
              </w:rPr>
              <w:t xml:space="preserve">Unified Network Coordinator, </w:t>
            </w:r>
            <w:r>
              <w:rPr>
                <w:sz w:val="21"/>
                <w:szCs w:val="21"/>
              </w:rPr>
              <w:t>该协调程序控制着多个</w:t>
            </w:r>
            <w:r>
              <w:rPr>
                <w:sz w:val="21"/>
                <w:szCs w:val="21"/>
              </w:rPr>
              <w:t>SDN</w:t>
            </w:r>
            <w:r>
              <w:rPr>
                <w:sz w:val="21"/>
                <w:szCs w:val="21"/>
              </w:rPr>
              <w:t>控制器</w:t>
            </w:r>
            <w:r>
              <w:rPr>
                <w:rFonts w:hint="eastAsia"/>
                <w:sz w:val="21"/>
                <w:szCs w:val="21"/>
              </w:rPr>
              <w:t>。</w:t>
            </w:r>
            <w:r>
              <w:rPr>
                <w:sz w:val="21"/>
                <w:szCs w:val="21"/>
              </w:rPr>
              <w:t>可助</w:t>
            </w:r>
            <w:r>
              <w:rPr>
                <w:sz w:val="21"/>
                <w:szCs w:val="21"/>
              </w:rPr>
              <w:t>OpenFlow</w:t>
            </w:r>
            <w:r>
              <w:rPr>
                <w:sz w:val="21"/>
                <w:szCs w:val="21"/>
              </w:rPr>
              <w:t>在数据中心内外的扩展</w:t>
            </w:r>
          </w:p>
        </w:tc>
        <w:tc>
          <w:tcPr>
            <w:tcW w:w="1640" w:type="dxa"/>
            <w:vAlign w:val="center"/>
          </w:tcPr>
          <w:p w:rsidR="00325DDE" w:rsidRDefault="00A47F15">
            <w:pPr>
              <w:spacing w:line="240" w:lineRule="auto"/>
              <w:ind w:firstLine="0"/>
              <w:jc w:val="center"/>
              <w:rPr>
                <w:sz w:val="21"/>
                <w:szCs w:val="21"/>
              </w:rPr>
            </w:pPr>
            <w:r>
              <w:rPr>
                <w:rFonts w:hint="eastAsia"/>
                <w:sz w:val="21"/>
                <w:szCs w:val="21"/>
              </w:rPr>
              <w:t>基于</w:t>
            </w:r>
            <w:r>
              <w:rPr>
                <w:rFonts w:hint="eastAsia"/>
                <w:sz w:val="21"/>
                <w:szCs w:val="21"/>
              </w:rPr>
              <w:t>OpenFlow</w:t>
            </w:r>
          </w:p>
        </w:tc>
      </w:tr>
      <w:tr w:rsidR="00325DDE">
        <w:tc>
          <w:tcPr>
            <w:tcW w:w="1526" w:type="dxa"/>
            <w:vAlign w:val="center"/>
          </w:tcPr>
          <w:p w:rsidR="00325DDE" w:rsidRDefault="00A47F15">
            <w:pPr>
              <w:spacing w:line="240" w:lineRule="auto"/>
              <w:ind w:firstLine="0"/>
              <w:jc w:val="center"/>
              <w:rPr>
                <w:sz w:val="21"/>
                <w:szCs w:val="21"/>
              </w:rPr>
            </w:pPr>
            <w:r>
              <w:rPr>
                <w:sz w:val="21"/>
                <w:szCs w:val="21"/>
              </w:rPr>
              <w:t>Plexxi</w:t>
            </w:r>
          </w:p>
        </w:tc>
        <w:tc>
          <w:tcPr>
            <w:tcW w:w="2126" w:type="dxa"/>
            <w:vAlign w:val="center"/>
          </w:tcPr>
          <w:p w:rsidR="00325DDE" w:rsidRDefault="00A47F15">
            <w:pPr>
              <w:spacing w:line="240" w:lineRule="auto"/>
              <w:ind w:firstLine="0"/>
              <w:jc w:val="center"/>
              <w:rPr>
                <w:sz w:val="21"/>
                <w:szCs w:val="21"/>
              </w:rPr>
            </w:pPr>
            <w:r>
              <w:rPr>
                <w:sz w:val="21"/>
                <w:szCs w:val="21"/>
              </w:rPr>
              <w:t>Plexxi Control</w:t>
            </w:r>
          </w:p>
        </w:tc>
        <w:tc>
          <w:tcPr>
            <w:tcW w:w="3230" w:type="dxa"/>
            <w:vAlign w:val="center"/>
          </w:tcPr>
          <w:p w:rsidR="00325DDE" w:rsidRDefault="00A47F15">
            <w:pPr>
              <w:spacing w:line="240" w:lineRule="auto"/>
              <w:ind w:firstLine="0"/>
              <w:rPr>
                <w:sz w:val="21"/>
                <w:szCs w:val="21"/>
              </w:rPr>
            </w:pPr>
            <w:r>
              <w:rPr>
                <w:sz w:val="21"/>
                <w:szCs w:val="21"/>
              </w:rPr>
              <w:t>根据工作负载的需求动态优化网络</w:t>
            </w:r>
          </w:p>
        </w:tc>
        <w:tc>
          <w:tcPr>
            <w:tcW w:w="1640" w:type="dxa"/>
            <w:vAlign w:val="center"/>
          </w:tcPr>
          <w:p w:rsidR="00325DDE" w:rsidRDefault="00A47F15">
            <w:pPr>
              <w:spacing w:line="240" w:lineRule="auto"/>
              <w:ind w:firstLine="0"/>
              <w:jc w:val="center"/>
              <w:rPr>
                <w:sz w:val="21"/>
                <w:szCs w:val="21"/>
              </w:rPr>
            </w:pPr>
            <w:r>
              <w:rPr>
                <w:rFonts w:hint="eastAsia"/>
                <w:sz w:val="21"/>
                <w:szCs w:val="21"/>
              </w:rPr>
              <w:t>/</w:t>
            </w:r>
          </w:p>
        </w:tc>
      </w:tr>
      <w:tr w:rsidR="00325DDE">
        <w:tc>
          <w:tcPr>
            <w:tcW w:w="1526" w:type="dxa"/>
            <w:vAlign w:val="center"/>
          </w:tcPr>
          <w:p w:rsidR="00325DDE" w:rsidRDefault="00A47F15">
            <w:pPr>
              <w:spacing w:line="240" w:lineRule="auto"/>
              <w:ind w:firstLine="0"/>
              <w:jc w:val="center"/>
              <w:rPr>
                <w:sz w:val="21"/>
                <w:szCs w:val="21"/>
              </w:rPr>
            </w:pPr>
            <w:r>
              <w:rPr>
                <w:sz w:val="21"/>
                <w:szCs w:val="21"/>
              </w:rPr>
              <w:t>VMware</w:t>
            </w:r>
          </w:p>
          <w:p w:rsidR="00325DDE" w:rsidRDefault="00325DDE">
            <w:pPr>
              <w:spacing w:line="240" w:lineRule="auto"/>
              <w:ind w:firstLine="0"/>
              <w:jc w:val="center"/>
              <w:rPr>
                <w:sz w:val="21"/>
                <w:szCs w:val="21"/>
              </w:rPr>
            </w:pPr>
          </w:p>
        </w:tc>
        <w:tc>
          <w:tcPr>
            <w:tcW w:w="2126" w:type="dxa"/>
            <w:vAlign w:val="center"/>
          </w:tcPr>
          <w:p w:rsidR="00325DDE" w:rsidRDefault="00A47F15">
            <w:pPr>
              <w:spacing w:line="240" w:lineRule="auto"/>
              <w:ind w:firstLine="0"/>
              <w:jc w:val="center"/>
              <w:rPr>
                <w:sz w:val="21"/>
                <w:szCs w:val="21"/>
              </w:rPr>
            </w:pPr>
            <w:r>
              <w:rPr>
                <w:sz w:val="21"/>
                <w:szCs w:val="21"/>
              </w:rPr>
              <w:t>NSX Controller</w:t>
            </w:r>
          </w:p>
        </w:tc>
        <w:tc>
          <w:tcPr>
            <w:tcW w:w="3230" w:type="dxa"/>
            <w:vAlign w:val="center"/>
          </w:tcPr>
          <w:p w:rsidR="00325DDE" w:rsidRDefault="00A47F15">
            <w:pPr>
              <w:spacing w:line="240" w:lineRule="auto"/>
              <w:ind w:firstLine="0"/>
              <w:rPr>
                <w:sz w:val="21"/>
                <w:szCs w:val="21"/>
              </w:rPr>
            </w:pPr>
            <w:r>
              <w:rPr>
                <w:sz w:val="21"/>
                <w:szCs w:val="21"/>
              </w:rPr>
              <w:t xml:space="preserve">The NSX Controller </w:t>
            </w:r>
            <w:r>
              <w:rPr>
                <w:sz w:val="21"/>
                <w:szCs w:val="21"/>
              </w:rPr>
              <w:t>搭建于</w:t>
            </w:r>
            <w:r>
              <w:rPr>
                <w:sz w:val="21"/>
                <w:szCs w:val="21"/>
              </w:rPr>
              <w:t xml:space="preserve"> VMware</w:t>
            </w:r>
            <w:r>
              <w:rPr>
                <w:sz w:val="21"/>
                <w:szCs w:val="21"/>
              </w:rPr>
              <w:t>的</w:t>
            </w:r>
            <w:r>
              <w:rPr>
                <w:sz w:val="21"/>
                <w:szCs w:val="21"/>
              </w:rPr>
              <w:t xml:space="preserve"> NSX SDN </w:t>
            </w:r>
            <w:r>
              <w:rPr>
                <w:sz w:val="21"/>
                <w:szCs w:val="21"/>
              </w:rPr>
              <w:t>平台上，不能作为单独的产品供用户使用</w:t>
            </w:r>
          </w:p>
        </w:tc>
        <w:tc>
          <w:tcPr>
            <w:tcW w:w="1640" w:type="dxa"/>
            <w:vAlign w:val="center"/>
          </w:tcPr>
          <w:p w:rsidR="00325DDE" w:rsidRDefault="00A47F15">
            <w:pPr>
              <w:spacing w:line="240" w:lineRule="auto"/>
              <w:ind w:firstLine="0"/>
              <w:jc w:val="center"/>
              <w:rPr>
                <w:sz w:val="21"/>
                <w:szCs w:val="21"/>
              </w:rPr>
            </w:pPr>
            <w:r>
              <w:rPr>
                <w:rFonts w:hint="eastAsia"/>
                <w:sz w:val="21"/>
                <w:szCs w:val="21"/>
              </w:rPr>
              <w:t>/</w:t>
            </w:r>
          </w:p>
        </w:tc>
      </w:tr>
    </w:tbl>
    <w:p w:rsidR="00325DDE" w:rsidRDefault="00A47F15">
      <w:pPr>
        <w:pStyle w:val="a5"/>
        <w:tabs>
          <w:tab w:val="left" w:pos="4111"/>
        </w:tabs>
        <w:ind w:firstLine="480"/>
      </w:pPr>
      <w:bookmarkStart w:id="33" w:name="_Ref428905772"/>
      <w:bookmarkStart w:id="34" w:name="_Toc433634481"/>
      <w:bookmarkStart w:id="35" w:name="_Toc433794981"/>
      <w:r>
        <w:rPr>
          <w:rFonts w:hint="eastAsia"/>
        </w:rPr>
        <w:t>表</w:t>
      </w:r>
      <w:r w:rsidR="00077F4B">
        <w:fldChar w:fldCharType="begin"/>
      </w:r>
      <w:r>
        <w:rPr>
          <w:rFonts w:hint="eastAsia"/>
        </w:rPr>
        <w:instrText>STYLEREF 1 \s</w:instrText>
      </w:r>
      <w:r w:rsidR="00077F4B">
        <w:fldChar w:fldCharType="separate"/>
      </w:r>
      <w:r w:rsidR="000E39F6">
        <w:rPr>
          <w:noProof/>
        </w:rPr>
        <w:t>1</w:t>
      </w:r>
      <w:r w:rsidR="00077F4B">
        <w:fldChar w:fldCharType="end"/>
      </w:r>
      <w:r>
        <w:noBreakHyphen/>
      </w:r>
      <w:r w:rsidR="00077F4B">
        <w:fldChar w:fldCharType="begin"/>
      </w:r>
      <w:r>
        <w:rPr>
          <w:rFonts w:hint="eastAsia"/>
        </w:rPr>
        <w:instrText xml:space="preserve">SEQ </w:instrText>
      </w:r>
      <w:r>
        <w:rPr>
          <w:rFonts w:hint="eastAsia"/>
        </w:rPr>
        <w:instrText>表</w:instrText>
      </w:r>
      <w:r>
        <w:rPr>
          <w:rFonts w:hint="eastAsia"/>
        </w:rPr>
        <w:instrText xml:space="preserve"> \* ARABIC \s 1</w:instrText>
      </w:r>
      <w:r w:rsidR="00077F4B">
        <w:fldChar w:fldCharType="separate"/>
      </w:r>
      <w:r w:rsidR="000E39F6">
        <w:rPr>
          <w:noProof/>
        </w:rPr>
        <w:t>2</w:t>
      </w:r>
      <w:r w:rsidR="00077F4B">
        <w:fldChar w:fldCharType="end"/>
      </w:r>
      <w:bookmarkEnd w:id="33"/>
      <w:r>
        <w:rPr>
          <w:rFonts w:hint="eastAsia"/>
        </w:rPr>
        <w:t>开源项目</w:t>
      </w:r>
      <w:r>
        <w:rPr>
          <w:rFonts w:hint="eastAsia"/>
        </w:rPr>
        <w:t>/</w:t>
      </w:r>
      <w:r>
        <w:rPr>
          <w:rFonts w:hint="eastAsia"/>
        </w:rPr>
        <w:t>组织的控制器</w:t>
      </w:r>
      <w:bookmarkEnd w:id="34"/>
      <w:bookmarkEnd w:id="3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26"/>
        <w:gridCol w:w="2410"/>
        <w:gridCol w:w="4536"/>
      </w:tblGrid>
      <w:tr w:rsidR="00325DDE">
        <w:tc>
          <w:tcPr>
            <w:tcW w:w="1526" w:type="dxa"/>
            <w:vAlign w:val="center"/>
          </w:tcPr>
          <w:p w:rsidR="00325DDE" w:rsidRDefault="00A47F15">
            <w:pPr>
              <w:spacing w:line="240" w:lineRule="auto"/>
              <w:ind w:firstLine="0"/>
              <w:jc w:val="center"/>
              <w:rPr>
                <w:sz w:val="21"/>
                <w:szCs w:val="21"/>
              </w:rPr>
            </w:pPr>
            <w:r>
              <w:rPr>
                <w:rFonts w:hint="eastAsia"/>
                <w:sz w:val="21"/>
                <w:szCs w:val="21"/>
              </w:rPr>
              <w:t>组织</w:t>
            </w:r>
          </w:p>
        </w:tc>
        <w:tc>
          <w:tcPr>
            <w:tcW w:w="2410" w:type="dxa"/>
            <w:vAlign w:val="center"/>
          </w:tcPr>
          <w:p w:rsidR="00325DDE" w:rsidRDefault="00A47F15">
            <w:pPr>
              <w:spacing w:line="240" w:lineRule="auto"/>
              <w:ind w:firstLine="0"/>
              <w:jc w:val="center"/>
              <w:rPr>
                <w:sz w:val="21"/>
                <w:szCs w:val="21"/>
              </w:rPr>
            </w:pPr>
            <w:r>
              <w:rPr>
                <w:rFonts w:hint="eastAsia"/>
                <w:sz w:val="21"/>
                <w:szCs w:val="21"/>
              </w:rPr>
              <w:t>控制器</w:t>
            </w:r>
          </w:p>
        </w:tc>
        <w:tc>
          <w:tcPr>
            <w:tcW w:w="4536" w:type="dxa"/>
            <w:vAlign w:val="center"/>
          </w:tcPr>
          <w:p w:rsidR="00325DDE" w:rsidRDefault="00A47F15">
            <w:pPr>
              <w:spacing w:line="240" w:lineRule="auto"/>
              <w:ind w:firstLine="0"/>
              <w:jc w:val="center"/>
              <w:rPr>
                <w:sz w:val="21"/>
                <w:szCs w:val="21"/>
              </w:rPr>
            </w:pPr>
            <w:r>
              <w:rPr>
                <w:rFonts w:hint="eastAsia"/>
                <w:sz w:val="21"/>
                <w:szCs w:val="21"/>
              </w:rPr>
              <w:t>特性</w:t>
            </w:r>
          </w:p>
        </w:tc>
      </w:tr>
      <w:tr w:rsidR="00325DDE">
        <w:tc>
          <w:tcPr>
            <w:tcW w:w="1526" w:type="dxa"/>
            <w:vAlign w:val="center"/>
          </w:tcPr>
          <w:p w:rsidR="00325DDE" w:rsidRDefault="00A47F15">
            <w:pPr>
              <w:spacing w:line="240" w:lineRule="auto"/>
              <w:ind w:firstLine="0"/>
              <w:jc w:val="center"/>
              <w:rPr>
                <w:sz w:val="21"/>
                <w:szCs w:val="21"/>
              </w:rPr>
            </w:pPr>
            <w:r>
              <w:rPr>
                <w:sz w:val="21"/>
                <w:szCs w:val="21"/>
              </w:rPr>
              <w:t>NOXRepo</w:t>
            </w:r>
          </w:p>
        </w:tc>
        <w:tc>
          <w:tcPr>
            <w:tcW w:w="2410" w:type="dxa"/>
            <w:vAlign w:val="center"/>
          </w:tcPr>
          <w:p w:rsidR="00325DDE" w:rsidRDefault="00A47F15">
            <w:pPr>
              <w:spacing w:line="240" w:lineRule="auto"/>
              <w:ind w:firstLine="0"/>
              <w:jc w:val="center"/>
              <w:rPr>
                <w:sz w:val="21"/>
                <w:szCs w:val="21"/>
              </w:rPr>
            </w:pPr>
            <w:r>
              <w:rPr>
                <w:sz w:val="21"/>
                <w:szCs w:val="21"/>
              </w:rPr>
              <w:t>NOX &amp; POX</w:t>
            </w:r>
          </w:p>
        </w:tc>
        <w:tc>
          <w:tcPr>
            <w:tcW w:w="4536" w:type="dxa"/>
          </w:tcPr>
          <w:p w:rsidR="00325DDE" w:rsidRDefault="00A47F15">
            <w:pPr>
              <w:spacing w:line="240" w:lineRule="auto"/>
              <w:ind w:firstLine="0"/>
              <w:rPr>
                <w:sz w:val="21"/>
                <w:szCs w:val="21"/>
              </w:rPr>
            </w:pPr>
            <w:r>
              <w:rPr>
                <w:sz w:val="21"/>
                <w:szCs w:val="21"/>
              </w:rPr>
              <w:t>NOX</w:t>
            </w:r>
            <w:r>
              <w:rPr>
                <w:sz w:val="21"/>
                <w:szCs w:val="21"/>
              </w:rPr>
              <w:t>是一款原始的</w:t>
            </w:r>
            <w:r>
              <w:rPr>
                <w:sz w:val="21"/>
                <w:szCs w:val="21"/>
              </w:rPr>
              <w:t>OpenFlow</w:t>
            </w:r>
            <w:r>
              <w:rPr>
                <w:sz w:val="21"/>
                <w:szCs w:val="21"/>
              </w:rPr>
              <w:t>控制器，利于在</w:t>
            </w:r>
            <w:r>
              <w:rPr>
                <w:sz w:val="21"/>
                <w:szCs w:val="21"/>
              </w:rPr>
              <w:t>Linux</w:t>
            </w:r>
            <w:r>
              <w:rPr>
                <w:sz w:val="21"/>
                <w:szCs w:val="21"/>
              </w:rPr>
              <w:t>上进行快速的</w:t>
            </w:r>
            <w:r>
              <w:rPr>
                <w:sz w:val="21"/>
                <w:szCs w:val="21"/>
              </w:rPr>
              <w:t>C++</w:t>
            </w:r>
            <w:r>
              <w:rPr>
                <w:sz w:val="21"/>
                <w:szCs w:val="21"/>
              </w:rPr>
              <w:t>控制器的开发</w:t>
            </w:r>
            <w:r>
              <w:rPr>
                <w:rFonts w:hint="eastAsia"/>
                <w:sz w:val="21"/>
                <w:szCs w:val="21"/>
              </w:rPr>
              <w:t>；</w:t>
            </w:r>
          </w:p>
          <w:p w:rsidR="00325DDE" w:rsidRDefault="00A47F15">
            <w:pPr>
              <w:spacing w:line="240" w:lineRule="auto"/>
              <w:ind w:firstLine="0"/>
              <w:rPr>
                <w:sz w:val="21"/>
                <w:szCs w:val="21"/>
              </w:rPr>
            </w:pPr>
            <w:r>
              <w:rPr>
                <w:sz w:val="21"/>
                <w:szCs w:val="21"/>
              </w:rPr>
              <w:t>POX</w:t>
            </w:r>
            <w:r>
              <w:rPr>
                <w:sz w:val="21"/>
                <w:szCs w:val="21"/>
              </w:rPr>
              <w:t>支持</w:t>
            </w:r>
            <w:r>
              <w:rPr>
                <w:sz w:val="21"/>
                <w:szCs w:val="21"/>
              </w:rPr>
              <w:t>Windows</w:t>
            </w:r>
            <w:r>
              <w:rPr>
                <w:sz w:val="21"/>
                <w:szCs w:val="21"/>
              </w:rPr>
              <w:t>，</w:t>
            </w:r>
            <w:r>
              <w:rPr>
                <w:sz w:val="21"/>
                <w:szCs w:val="21"/>
              </w:rPr>
              <w:t>Mac OS</w:t>
            </w:r>
            <w:r>
              <w:rPr>
                <w:sz w:val="21"/>
                <w:szCs w:val="21"/>
              </w:rPr>
              <w:t>和</w:t>
            </w:r>
            <w:r>
              <w:rPr>
                <w:sz w:val="21"/>
                <w:szCs w:val="21"/>
              </w:rPr>
              <w:t>Linux</w:t>
            </w:r>
            <w:r>
              <w:rPr>
                <w:sz w:val="21"/>
                <w:szCs w:val="21"/>
              </w:rPr>
              <w:t>系统的</w:t>
            </w:r>
            <w:r>
              <w:rPr>
                <w:sz w:val="21"/>
                <w:szCs w:val="21"/>
              </w:rPr>
              <w:t>Python</w:t>
            </w:r>
            <w:r>
              <w:rPr>
                <w:sz w:val="21"/>
                <w:szCs w:val="21"/>
              </w:rPr>
              <w:t>开发，主要用于研究和教育领域</w:t>
            </w:r>
          </w:p>
        </w:tc>
      </w:tr>
      <w:tr w:rsidR="00325DDE">
        <w:tc>
          <w:tcPr>
            <w:tcW w:w="1526" w:type="dxa"/>
            <w:vAlign w:val="center"/>
          </w:tcPr>
          <w:p w:rsidR="00325DDE" w:rsidRDefault="00A47F15">
            <w:pPr>
              <w:spacing w:line="240" w:lineRule="auto"/>
              <w:ind w:firstLine="0"/>
              <w:jc w:val="center"/>
              <w:rPr>
                <w:sz w:val="21"/>
                <w:szCs w:val="21"/>
              </w:rPr>
            </w:pPr>
            <w:r>
              <w:rPr>
                <w:sz w:val="21"/>
                <w:szCs w:val="21"/>
              </w:rPr>
              <w:lastRenderedPageBreak/>
              <w:t>The Open Networking Lab (ON.Lab)</w:t>
            </w:r>
          </w:p>
        </w:tc>
        <w:tc>
          <w:tcPr>
            <w:tcW w:w="2410" w:type="dxa"/>
            <w:vAlign w:val="center"/>
          </w:tcPr>
          <w:p w:rsidR="00325DDE" w:rsidRDefault="00A47F15">
            <w:pPr>
              <w:spacing w:line="240" w:lineRule="auto"/>
              <w:ind w:firstLine="0"/>
              <w:jc w:val="center"/>
              <w:rPr>
                <w:sz w:val="21"/>
                <w:szCs w:val="21"/>
              </w:rPr>
            </w:pPr>
            <w:r>
              <w:rPr>
                <w:sz w:val="21"/>
                <w:szCs w:val="21"/>
              </w:rPr>
              <w:t>SDN Open Network Operating System (ONOS)</w:t>
            </w:r>
          </w:p>
        </w:tc>
        <w:tc>
          <w:tcPr>
            <w:tcW w:w="4536" w:type="dxa"/>
          </w:tcPr>
          <w:p w:rsidR="00325DDE" w:rsidRDefault="00A47F15">
            <w:pPr>
              <w:spacing w:line="240" w:lineRule="auto"/>
              <w:ind w:firstLine="0"/>
              <w:rPr>
                <w:sz w:val="21"/>
                <w:szCs w:val="21"/>
              </w:rPr>
            </w:pPr>
            <w:r>
              <w:rPr>
                <w:sz w:val="21"/>
                <w:szCs w:val="21"/>
              </w:rPr>
              <w:t>ON.Lab</w:t>
            </w:r>
            <w:r>
              <w:rPr>
                <w:sz w:val="21"/>
                <w:szCs w:val="21"/>
              </w:rPr>
              <w:t>是由</w:t>
            </w:r>
            <w:r>
              <w:rPr>
                <w:sz w:val="21"/>
                <w:szCs w:val="21"/>
              </w:rPr>
              <w:t>SDN</w:t>
            </w:r>
            <w:r>
              <w:rPr>
                <w:sz w:val="21"/>
                <w:szCs w:val="21"/>
              </w:rPr>
              <w:t>发明者及斯坦福大学和伯克利大学创建的一个非盈利组织。</w:t>
            </w:r>
            <w:r>
              <w:rPr>
                <w:sz w:val="21"/>
                <w:szCs w:val="21"/>
              </w:rPr>
              <w:t>ONOS</w:t>
            </w:r>
            <w:r>
              <w:rPr>
                <w:sz w:val="21"/>
                <w:szCs w:val="21"/>
              </w:rPr>
              <w:t>项目旨在研发开源</w:t>
            </w:r>
            <w:r>
              <w:rPr>
                <w:sz w:val="21"/>
                <w:szCs w:val="21"/>
              </w:rPr>
              <w:t>SDN</w:t>
            </w:r>
            <w:r>
              <w:rPr>
                <w:sz w:val="21"/>
                <w:szCs w:val="21"/>
              </w:rPr>
              <w:t>工具</w:t>
            </w:r>
          </w:p>
        </w:tc>
      </w:tr>
      <w:tr w:rsidR="00325DDE">
        <w:tc>
          <w:tcPr>
            <w:tcW w:w="1526" w:type="dxa"/>
            <w:vAlign w:val="center"/>
          </w:tcPr>
          <w:p w:rsidR="00325DDE" w:rsidRDefault="00A47F15">
            <w:pPr>
              <w:spacing w:line="240" w:lineRule="auto"/>
              <w:ind w:firstLine="0"/>
              <w:jc w:val="center"/>
              <w:rPr>
                <w:sz w:val="21"/>
                <w:szCs w:val="21"/>
              </w:rPr>
            </w:pPr>
            <w:r>
              <w:rPr>
                <w:sz w:val="21"/>
                <w:szCs w:val="21"/>
              </w:rPr>
              <w:t>Project Floodlight</w:t>
            </w:r>
          </w:p>
        </w:tc>
        <w:tc>
          <w:tcPr>
            <w:tcW w:w="2410" w:type="dxa"/>
            <w:vAlign w:val="center"/>
          </w:tcPr>
          <w:p w:rsidR="00325DDE" w:rsidRDefault="00A47F15">
            <w:pPr>
              <w:pStyle w:val="ad"/>
              <w:ind w:firstLineChars="0" w:firstLine="0"/>
              <w:rPr>
                <w:rFonts w:cs="Calibri"/>
                <w:szCs w:val="21"/>
              </w:rPr>
            </w:pPr>
            <w:r>
              <w:rPr>
                <w:rFonts w:cs="Calibri" w:hint="eastAsia"/>
                <w:szCs w:val="21"/>
              </w:rPr>
              <w:t>1</w:t>
            </w:r>
            <w:r>
              <w:rPr>
                <w:rFonts w:cs="Calibri" w:hint="eastAsia"/>
                <w:szCs w:val="21"/>
              </w:rPr>
              <w:t>、</w:t>
            </w:r>
            <w:r>
              <w:rPr>
                <w:rFonts w:cs="Calibri"/>
                <w:szCs w:val="21"/>
              </w:rPr>
              <w:t>Floodlight Open SDN Controller</w:t>
            </w:r>
          </w:p>
          <w:p w:rsidR="00325DDE" w:rsidRDefault="00A47F15">
            <w:pPr>
              <w:pStyle w:val="ad"/>
              <w:ind w:firstLineChars="0" w:firstLine="0"/>
              <w:rPr>
                <w:rFonts w:cs="Calibri"/>
                <w:szCs w:val="21"/>
              </w:rPr>
            </w:pPr>
            <w:r>
              <w:rPr>
                <w:rFonts w:cs="Calibri" w:hint="eastAsia"/>
                <w:szCs w:val="21"/>
              </w:rPr>
              <w:t>2</w:t>
            </w:r>
            <w:r>
              <w:rPr>
                <w:rFonts w:cs="Calibri" w:hint="eastAsia"/>
                <w:szCs w:val="21"/>
              </w:rPr>
              <w:t>、</w:t>
            </w:r>
            <w:r>
              <w:rPr>
                <w:rFonts w:cs="Calibri"/>
                <w:szCs w:val="21"/>
              </w:rPr>
              <w:t>Ryu</w:t>
            </w:r>
          </w:p>
        </w:tc>
        <w:tc>
          <w:tcPr>
            <w:tcW w:w="4536" w:type="dxa"/>
          </w:tcPr>
          <w:p w:rsidR="00325DDE" w:rsidRDefault="00A47F15">
            <w:pPr>
              <w:pStyle w:val="ad"/>
              <w:ind w:firstLineChars="0" w:firstLine="0"/>
              <w:rPr>
                <w:rFonts w:cs="Calibri"/>
                <w:szCs w:val="21"/>
              </w:rPr>
            </w:pPr>
            <w:r>
              <w:rPr>
                <w:rFonts w:cs="Calibri" w:hint="eastAsia"/>
                <w:szCs w:val="21"/>
              </w:rPr>
              <w:t>1</w:t>
            </w:r>
            <w:r>
              <w:rPr>
                <w:rFonts w:cs="Calibri" w:hint="eastAsia"/>
                <w:szCs w:val="21"/>
              </w:rPr>
              <w:t>、</w:t>
            </w:r>
            <w:r>
              <w:rPr>
                <w:rFonts w:cs="Calibri"/>
                <w:szCs w:val="21"/>
              </w:rPr>
              <w:t>由</w:t>
            </w:r>
            <w:r>
              <w:rPr>
                <w:rFonts w:cs="Calibri"/>
                <w:szCs w:val="21"/>
              </w:rPr>
              <w:t>Big Switch Networks</w:t>
            </w:r>
            <w:r>
              <w:rPr>
                <w:rFonts w:cs="Calibri"/>
                <w:szCs w:val="21"/>
              </w:rPr>
              <w:t>发布的</w:t>
            </w:r>
            <w:r>
              <w:rPr>
                <w:rFonts w:cs="Calibri"/>
                <w:szCs w:val="21"/>
              </w:rPr>
              <w:t xml:space="preserve"> Floodlight </w:t>
            </w:r>
            <w:r>
              <w:rPr>
                <w:rFonts w:cs="Calibri"/>
                <w:szCs w:val="21"/>
              </w:rPr>
              <w:t>是一个使用</w:t>
            </w:r>
            <w:r>
              <w:rPr>
                <w:rFonts w:cs="Calibri"/>
                <w:szCs w:val="21"/>
              </w:rPr>
              <w:t>OpenFlow</w:t>
            </w:r>
            <w:r>
              <w:rPr>
                <w:rFonts w:cs="Calibri"/>
                <w:szCs w:val="21"/>
              </w:rPr>
              <w:t>协议和</w:t>
            </w:r>
            <w:r>
              <w:rPr>
                <w:rFonts w:cs="Calibri"/>
                <w:szCs w:val="21"/>
              </w:rPr>
              <w:t>Apache</w:t>
            </w:r>
            <w:r>
              <w:rPr>
                <w:rFonts w:cs="Calibri"/>
                <w:szCs w:val="21"/>
              </w:rPr>
              <w:t>许可证的</w:t>
            </w:r>
            <w:r>
              <w:rPr>
                <w:rFonts w:cs="Calibri"/>
                <w:szCs w:val="21"/>
              </w:rPr>
              <w:t>SDN</w:t>
            </w:r>
            <w:r>
              <w:rPr>
                <w:rFonts w:cs="Calibri"/>
                <w:szCs w:val="21"/>
              </w:rPr>
              <w:t>控制器</w:t>
            </w:r>
            <w:r>
              <w:rPr>
                <w:rFonts w:cs="Calibri" w:hint="eastAsia"/>
                <w:szCs w:val="21"/>
              </w:rPr>
              <w:t>2</w:t>
            </w:r>
            <w:r>
              <w:rPr>
                <w:rFonts w:cs="Calibri" w:hint="eastAsia"/>
                <w:szCs w:val="21"/>
              </w:rPr>
              <w:t>、</w:t>
            </w:r>
            <w:r>
              <w:rPr>
                <w:rFonts w:cs="Calibri"/>
                <w:szCs w:val="21"/>
              </w:rPr>
              <w:t>Ryu</w:t>
            </w:r>
            <w:r>
              <w:rPr>
                <w:rFonts w:cs="Calibri"/>
                <w:szCs w:val="21"/>
              </w:rPr>
              <w:t>是一个软件定义网络架构，带有一个定义好的</w:t>
            </w:r>
            <w:r>
              <w:rPr>
                <w:rFonts w:cs="Calibri"/>
                <w:szCs w:val="21"/>
              </w:rPr>
              <w:t>API</w:t>
            </w:r>
            <w:r>
              <w:rPr>
                <w:rFonts w:cs="Calibri"/>
                <w:szCs w:val="21"/>
              </w:rPr>
              <w:t>，该</w:t>
            </w:r>
            <w:r>
              <w:rPr>
                <w:rFonts w:cs="Calibri"/>
                <w:szCs w:val="21"/>
              </w:rPr>
              <w:t>API</w:t>
            </w:r>
            <w:r>
              <w:rPr>
                <w:rFonts w:cs="Calibri"/>
                <w:szCs w:val="21"/>
              </w:rPr>
              <w:t>旨在帮助程序员创建新的网络管理和控制应用。它支持标准的协议，包括</w:t>
            </w:r>
            <w:r>
              <w:rPr>
                <w:rFonts w:cs="Calibri"/>
                <w:szCs w:val="21"/>
              </w:rPr>
              <w:t>OpenFlow</w:t>
            </w:r>
            <w:r>
              <w:rPr>
                <w:rFonts w:cs="Calibri"/>
                <w:szCs w:val="21"/>
              </w:rPr>
              <w:t>，</w:t>
            </w:r>
            <w:r>
              <w:rPr>
                <w:rFonts w:cs="Calibri"/>
                <w:szCs w:val="21"/>
              </w:rPr>
              <w:t>Netconf</w:t>
            </w:r>
            <w:r>
              <w:rPr>
                <w:rFonts w:cs="Calibri"/>
                <w:szCs w:val="21"/>
              </w:rPr>
              <w:t>和</w:t>
            </w:r>
            <w:r>
              <w:rPr>
                <w:rFonts w:cs="Calibri"/>
                <w:szCs w:val="21"/>
              </w:rPr>
              <w:t>OF-config</w:t>
            </w:r>
          </w:p>
        </w:tc>
      </w:tr>
      <w:tr w:rsidR="00325DDE">
        <w:tc>
          <w:tcPr>
            <w:tcW w:w="1526" w:type="dxa"/>
            <w:vAlign w:val="center"/>
          </w:tcPr>
          <w:p w:rsidR="00325DDE" w:rsidRDefault="00A47F15">
            <w:pPr>
              <w:spacing w:line="240" w:lineRule="auto"/>
              <w:ind w:firstLine="0"/>
              <w:jc w:val="center"/>
              <w:rPr>
                <w:sz w:val="21"/>
                <w:szCs w:val="21"/>
              </w:rPr>
            </w:pPr>
            <w:r>
              <w:rPr>
                <w:rFonts w:hint="eastAsia"/>
                <w:sz w:val="21"/>
                <w:szCs w:val="21"/>
              </w:rPr>
              <w:t>组织</w:t>
            </w:r>
          </w:p>
        </w:tc>
        <w:tc>
          <w:tcPr>
            <w:tcW w:w="2410" w:type="dxa"/>
            <w:vAlign w:val="center"/>
          </w:tcPr>
          <w:p w:rsidR="00325DDE" w:rsidRDefault="00A47F15">
            <w:pPr>
              <w:spacing w:line="240" w:lineRule="auto"/>
              <w:ind w:firstLine="0"/>
              <w:jc w:val="center"/>
              <w:rPr>
                <w:sz w:val="21"/>
                <w:szCs w:val="21"/>
              </w:rPr>
            </w:pPr>
            <w:r>
              <w:rPr>
                <w:rFonts w:hint="eastAsia"/>
                <w:sz w:val="21"/>
                <w:szCs w:val="21"/>
              </w:rPr>
              <w:t>控制器</w:t>
            </w:r>
          </w:p>
        </w:tc>
        <w:tc>
          <w:tcPr>
            <w:tcW w:w="4536" w:type="dxa"/>
            <w:vAlign w:val="center"/>
          </w:tcPr>
          <w:p w:rsidR="00325DDE" w:rsidRDefault="00A47F15">
            <w:pPr>
              <w:spacing w:line="240" w:lineRule="auto"/>
              <w:ind w:firstLine="0"/>
              <w:jc w:val="center"/>
              <w:rPr>
                <w:sz w:val="21"/>
                <w:szCs w:val="21"/>
              </w:rPr>
            </w:pPr>
            <w:r>
              <w:rPr>
                <w:rFonts w:hint="eastAsia"/>
                <w:sz w:val="21"/>
                <w:szCs w:val="21"/>
              </w:rPr>
              <w:t>特性</w:t>
            </w:r>
          </w:p>
        </w:tc>
      </w:tr>
      <w:tr w:rsidR="00325DDE">
        <w:tc>
          <w:tcPr>
            <w:tcW w:w="1526" w:type="dxa"/>
            <w:vAlign w:val="center"/>
          </w:tcPr>
          <w:p w:rsidR="00325DDE" w:rsidRDefault="00A47F15">
            <w:pPr>
              <w:spacing w:line="240" w:lineRule="auto"/>
              <w:ind w:firstLine="0"/>
              <w:jc w:val="center"/>
              <w:rPr>
                <w:sz w:val="21"/>
                <w:szCs w:val="21"/>
              </w:rPr>
            </w:pPr>
            <w:r>
              <w:rPr>
                <w:sz w:val="21"/>
                <w:szCs w:val="21"/>
              </w:rPr>
              <w:t>OpenDaylight Project</w:t>
            </w:r>
          </w:p>
        </w:tc>
        <w:tc>
          <w:tcPr>
            <w:tcW w:w="2410" w:type="dxa"/>
            <w:vAlign w:val="center"/>
          </w:tcPr>
          <w:p w:rsidR="00325DDE" w:rsidRDefault="00A47F15">
            <w:pPr>
              <w:spacing w:line="240" w:lineRule="auto"/>
              <w:ind w:firstLine="0"/>
              <w:jc w:val="center"/>
              <w:rPr>
                <w:sz w:val="21"/>
                <w:szCs w:val="21"/>
              </w:rPr>
            </w:pPr>
            <w:r>
              <w:rPr>
                <w:sz w:val="21"/>
                <w:szCs w:val="21"/>
              </w:rPr>
              <w:t>Hydrogen</w:t>
            </w:r>
            <w:r>
              <w:rPr>
                <w:rFonts w:hint="eastAsia"/>
                <w:sz w:val="21"/>
                <w:szCs w:val="21"/>
              </w:rPr>
              <w:t>&amp;Helium</w:t>
            </w:r>
          </w:p>
        </w:tc>
        <w:tc>
          <w:tcPr>
            <w:tcW w:w="4536" w:type="dxa"/>
          </w:tcPr>
          <w:p w:rsidR="00325DDE" w:rsidRDefault="00A47F15">
            <w:pPr>
              <w:spacing w:line="240" w:lineRule="auto"/>
              <w:ind w:firstLine="0"/>
              <w:rPr>
                <w:sz w:val="21"/>
                <w:szCs w:val="21"/>
              </w:rPr>
            </w:pPr>
            <w:r>
              <w:rPr>
                <w:sz w:val="21"/>
                <w:szCs w:val="21"/>
              </w:rPr>
              <w:t>该组织是一个</w:t>
            </w:r>
            <w:r>
              <w:rPr>
                <w:sz w:val="21"/>
                <w:szCs w:val="21"/>
              </w:rPr>
              <w:t xml:space="preserve">Linux </w:t>
            </w:r>
            <w:r>
              <w:rPr>
                <w:sz w:val="21"/>
                <w:szCs w:val="21"/>
              </w:rPr>
              <w:t>基金合作项目，</w:t>
            </w:r>
            <w:r>
              <w:rPr>
                <w:sz w:val="21"/>
                <w:szCs w:val="21"/>
              </w:rPr>
              <w:t>OpenDaylight</w:t>
            </w:r>
            <w:r>
              <w:rPr>
                <w:sz w:val="21"/>
                <w:szCs w:val="21"/>
              </w:rPr>
              <w:t>正为增强网络可编程性研发一个开放的平台，希望能实现任何规模的</w:t>
            </w:r>
            <w:r>
              <w:rPr>
                <w:sz w:val="21"/>
                <w:szCs w:val="21"/>
              </w:rPr>
              <w:t>SDN</w:t>
            </w:r>
            <w:r>
              <w:rPr>
                <w:sz w:val="21"/>
                <w:szCs w:val="21"/>
              </w:rPr>
              <w:t>和</w:t>
            </w:r>
            <w:r>
              <w:rPr>
                <w:sz w:val="21"/>
                <w:szCs w:val="21"/>
              </w:rPr>
              <w:t>NFV</w:t>
            </w:r>
            <w:r>
              <w:rPr>
                <w:sz w:val="21"/>
                <w:szCs w:val="21"/>
              </w:rPr>
              <w:t>网络</w:t>
            </w:r>
          </w:p>
        </w:tc>
      </w:tr>
      <w:tr w:rsidR="00325DDE">
        <w:tc>
          <w:tcPr>
            <w:tcW w:w="1526" w:type="dxa"/>
            <w:vAlign w:val="center"/>
          </w:tcPr>
          <w:p w:rsidR="00325DDE" w:rsidRDefault="00A47F15">
            <w:pPr>
              <w:spacing w:line="240" w:lineRule="auto"/>
              <w:ind w:firstLine="0"/>
              <w:jc w:val="center"/>
              <w:rPr>
                <w:sz w:val="21"/>
                <w:szCs w:val="21"/>
              </w:rPr>
            </w:pPr>
            <w:r>
              <w:rPr>
                <w:sz w:val="21"/>
                <w:szCs w:val="21"/>
              </w:rPr>
              <w:t>OpenContrail</w:t>
            </w:r>
          </w:p>
        </w:tc>
        <w:tc>
          <w:tcPr>
            <w:tcW w:w="2410" w:type="dxa"/>
            <w:vAlign w:val="center"/>
          </w:tcPr>
          <w:p w:rsidR="00325DDE" w:rsidRDefault="00A47F15">
            <w:pPr>
              <w:spacing w:line="240" w:lineRule="auto"/>
              <w:ind w:firstLine="0"/>
              <w:jc w:val="center"/>
              <w:rPr>
                <w:sz w:val="21"/>
                <w:szCs w:val="21"/>
              </w:rPr>
            </w:pPr>
            <w:r>
              <w:rPr>
                <w:sz w:val="21"/>
                <w:szCs w:val="21"/>
              </w:rPr>
              <w:t>OpenContrail Controller</w:t>
            </w:r>
          </w:p>
        </w:tc>
        <w:tc>
          <w:tcPr>
            <w:tcW w:w="4536" w:type="dxa"/>
          </w:tcPr>
          <w:p w:rsidR="00325DDE" w:rsidRDefault="00A47F15">
            <w:pPr>
              <w:spacing w:line="240" w:lineRule="auto"/>
              <w:ind w:firstLine="0"/>
              <w:rPr>
                <w:sz w:val="21"/>
                <w:szCs w:val="21"/>
              </w:rPr>
            </w:pPr>
            <w:r>
              <w:rPr>
                <w:sz w:val="21"/>
                <w:szCs w:val="21"/>
              </w:rPr>
              <w:t>由</w:t>
            </w:r>
            <w:r>
              <w:rPr>
                <w:sz w:val="21"/>
                <w:szCs w:val="21"/>
              </w:rPr>
              <w:t>Juniper</w:t>
            </w:r>
            <w:r>
              <w:rPr>
                <w:sz w:val="21"/>
                <w:szCs w:val="21"/>
              </w:rPr>
              <w:t>赞助的</w:t>
            </w:r>
            <w:r>
              <w:rPr>
                <w:sz w:val="21"/>
                <w:szCs w:val="21"/>
              </w:rPr>
              <w:t>OpenContrail</w:t>
            </w:r>
            <w:r>
              <w:rPr>
                <w:sz w:val="21"/>
                <w:szCs w:val="21"/>
              </w:rPr>
              <w:t>开源架构包括一个逻辑上集中但物理形态上分布的</w:t>
            </w:r>
            <w:r>
              <w:rPr>
                <w:sz w:val="21"/>
                <w:szCs w:val="21"/>
              </w:rPr>
              <w:t>SDN</w:t>
            </w:r>
            <w:r>
              <w:rPr>
                <w:sz w:val="21"/>
                <w:szCs w:val="21"/>
              </w:rPr>
              <w:t>控制器，虚拟路由，分析引擎，并且还发布了北向</w:t>
            </w:r>
            <w:r>
              <w:rPr>
                <w:sz w:val="21"/>
                <w:szCs w:val="21"/>
              </w:rPr>
              <w:t>API</w:t>
            </w:r>
          </w:p>
        </w:tc>
      </w:tr>
      <w:tr w:rsidR="00325DDE">
        <w:tc>
          <w:tcPr>
            <w:tcW w:w="1526" w:type="dxa"/>
            <w:vAlign w:val="center"/>
          </w:tcPr>
          <w:p w:rsidR="00325DDE" w:rsidRDefault="00A47F15">
            <w:pPr>
              <w:spacing w:line="240" w:lineRule="auto"/>
              <w:ind w:firstLine="0"/>
              <w:jc w:val="center"/>
              <w:rPr>
                <w:sz w:val="21"/>
                <w:szCs w:val="21"/>
              </w:rPr>
            </w:pPr>
            <w:r>
              <w:rPr>
                <w:sz w:val="21"/>
                <w:szCs w:val="21"/>
              </w:rPr>
              <w:t>斯坦福大学</w:t>
            </w:r>
          </w:p>
        </w:tc>
        <w:tc>
          <w:tcPr>
            <w:tcW w:w="2410" w:type="dxa"/>
            <w:vAlign w:val="center"/>
          </w:tcPr>
          <w:p w:rsidR="00325DDE" w:rsidRDefault="00A47F15">
            <w:pPr>
              <w:pStyle w:val="ad"/>
              <w:numPr>
                <w:ilvl w:val="0"/>
                <w:numId w:val="6"/>
              </w:numPr>
              <w:ind w:firstLineChars="0"/>
              <w:rPr>
                <w:rFonts w:cs="Calibri"/>
                <w:szCs w:val="21"/>
              </w:rPr>
            </w:pPr>
            <w:r>
              <w:rPr>
                <w:rFonts w:cs="Calibri"/>
                <w:szCs w:val="21"/>
              </w:rPr>
              <w:t>Beacon</w:t>
            </w:r>
          </w:p>
          <w:p w:rsidR="00325DDE" w:rsidRDefault="00A47F15">
            <w:pPr>
              <w:pStyle w:val="ad"/>
              <w:numPr>
                <w:ilvl w:val="0"/>
                <w:numId w:val="6"/>
              </w:numPr>
              <w:ind w:firstLineChars="0"/>
              <w:rPr>
                <w:rFonts w:cs="Calibri"/>
                <w:szCs w:val="21"/>
              </w:rPr>
            </w:pPr>
            <w:r>
              <w:rPr>
                <w:rFonts w:cs="Calibri"/>
                <w:szCs w:val="21"/>
              </w:rPr>
              <w:t>Trema</w:t>
            </w:r>
          </w:p>
        </w:tc>
        <w:tc>
          <w:tcPr>
            <w:tcW w:w="4536" w:type="dxa"/>
          </w:tcPr>
          <w:p w:rsidR="00325DDE" w:rsidRDefault="00A47F15">
            <w:pPr>
              <w:spacing w:line="240" w:lineRule="auto"/>
              <w:ind w:firstLine="0"/>
              <w:rPr>
                <w:sz w:val="21"/>
                <w:szCs w:val="21"/>
              </w:rPr>
            </w:pPr>
            <w:r>
              <w:rPr>
                <w:rFonts w:hint="eastAsia"/>
                <w:sz w:val="21"/>
                <w:szCs w:val="21"/>
              </w:rPr>
              <w:t>1</w:t>
            </w:r>
            <w:r>
              <w:rPr>
                <w:rFonts w:hint="eastAsia"/>
                <w:sz w:val="21"/>
                <w:szCs w:val="21"/>
              </w:rPr>
              <w:t>、</w:t>
            </w:r>
            <w:r>
              <w:rPr>
                <w:sz w:val="21"/>
                <w:szCs w:val="21"/>
              </w:rPr>
              <w:t>这是一款跨平台，模块化，基于</w:t>
            </w:r>
            <w:r>
              <w:rPr>
                <w:sz w:val="21"/>
                <w:szCs w:val="21"/>
              </w:rPr>
              <w:t>Java</w:t>
            </w:r>
            <w:r>
              <w:rPr>
                <w:sz w:val="21"/>
                <w:szCs w:val="21"/>
              </w:rPr>
              <w:t>的</w:t>
            </w:r>
            <w:r>
              <w:rPr>
                <w:sz w:val="21"/>
                <w:szCs w:val="21"/>
              </w:rPr>
              <w:t>OpenFlow</w:t>
            </w:r>
            <w:r>
              <w:rPr>
                <w:sz w:val="21"/>
                <w:szCs w:val="21"/>
              </w:rPr>
              <w:t>控制器，该控制器支持基于事件和线程的操作</w:t>
            </w:r>
          </w:p>
          <w:p w:rsidR="00325DDE" w:rsidRDefault="00A47F15">
            <w:pPr>
              <w:spacing w:line="240" w:lineRule="auto"/>
              <w:ind w:firstLine="0"/>
              <w:rPr>
                <w:sz w:val="21"/>
                <w:szCs w:val="21"/>
              </w:rPr>
            </w:pPr>
            <w:r>
              <w:rPr>
                <w:rFonts w:hint="eastAsia"/>
                <w:sz w:val="21"/>
                <w:szCs w:val="21"/>
              </w:rPr>
              <w:t>2</w:t>
            </w:r>
            <w:r>
              <w:rPr>
                <w:rFonts w:hint="eastAsia"/>
                <w:sz w:val="21"/>
                <w:szCs w:val="21"/>
              </w:rPr>
              <w:t>、</w:t>
            </w:r>
            <w:r>
              <w:rPr>
                <w:sz w:val="21"/>
                <w:szCs w:val="21"/>
              </w:rPr>
              <w:t>Trema</w:t>
            </w:r>
            <w:r>
              <w:rPr>
                <w:sz w:val="21"/>
                <w:szCs w:val="21"/>
              </w:rPr>
              <w:t>是用</w:t>
            </w:r>
            <w:r>
              <w:rPr>
                <w:sz w:val="21"/>
                <w:szCs w:val="21"/>
              </w:rPr>
              <w:t>Ruby</w:t>
            </w:r>
            <w:r>
              <w:rPr>
                <w:sz w:val="21"/>
                <w:szCs w:val="21"/>
              </w:rPr>
              <w:t>和</w:t>
            </w:r>
            <w:r>
              <w:rPr>
                <w:sz w:val="21"/>
                <w:szCs w:val="21"/>
              </w:rPr>
              <w:t>C</w:t>
            </w:r>
            <w:r>
              <w:rPr>
                <w:sz w:val="21"/>
                <w:szCs w:val="21"/>
              </w:rPr>
              <w:t>来开发</w:t>
            </w:r>
            <w:r>
              <w:rPr>
                <w:sz w:val="21"/>
                <w:szCs w:val="21"/>
              </w:rPr>
              <w:t>OpenFlow</w:t>
            </w:r>
            <w:r>
              <w:rPr>
                <w:sz w:val="21"/>
                <w:szCs w:val="21"/>
              </w:rPr>
              <w:t>控制器的架构</w:t>
            </w:r>
          </w:p>
        </w:tc>
      </w:tr>
    </w:tbl>
    <w:p w:rsidR="00325DDE" w:rsidRDefault="00325DDE">
      <w:pPr>
        <w:ind w:firstLine="0"/>
      </w:pPr>
    </w:p>
    <w:p w:rsidR="00325DDE" w:rsidRDefault="00A47F15">
      <w:pPr>
        <w:pStyle w:val="3"/>
        <w:tabs>
          <w:tab w:val="left" w:pos="709"/>
        </w:tabs>
      </w:pPr>
      <w:bookmarkStart w:id="36" w:name="_Toc468608714"/>
      <w:bookmarkStart w:id="37" w:name="_Toc128908181"/>
      <w:r>
        <w:rPr>
          <w:rFonts w:hint="eastAsia"/>
        </w:rPr>
        <w:t>微服务架构</w:t>
      </w:r>
      <w:r>
        <w:rPr>
          <w:rFonts w:hint="eastAsia"/>
          <w:lang/>
        </w:rPr>
        <w:t>研究</w:t>
      </w:r>
      <w:r>
        <w:rPr>
          <w:rFonts w:hint="eastAsia"/>
        </w:rPr>
        <w:t>现状</w:t>
      </w:r>
      <w:bookmarkEnd w:id="36"/>
      <w:bookmarkEnd w:id="37"/>
    </w:p>
    <w:p w:rsidR="00325DDE" w:rsidRDefault="00A47F15">
      <w:pPr>
        <w:ind w:firstLineChars="200" w:firstLine="480"/>
      </w:pPr>
      <w:r>
        <w:rPr>
          <w:rFonts w:hint="eastAsia"/>
        </w:rPr>
        <w:t>早在</w:t>
      </w:r>
      <w:r>
        <w:rPr>
          <w:rFonts w:hint="eastAsia"/>
        </w:rPr>
        <w:t>1996</w:t>
      </w:r>
      <w:r>
        <w:rPr>
          <w:rFonts w:hint="eastAsia"/>
        </w:rPr>
        <w:t>年，</w:t>
      </w:r>
      <w:r>
        <w:rPr>
          <w:rFonts w:hint="eastAsia"/>
        </w:rPr>
        <w:t>Gartner</w:t>
      </w:r>
      <w:r>
        <w:rPr>
          <w:rFonts w:hint="eastAsia"/>
        </w:rPr>
        <w:t>就提出了面向服务的架构（</w:t>
      </w:r>
      <w:r>
        <w:rPr>
          <w:rFonts w:hint="eastAsia"/>
        </w:rPr>
        <w:t>SOA</w:t>
      </w:r>
      <w:r>
        <w:rPr>
          <w:rFonts w:hint="eastAsia"/>
        </w:rPr>
        <w:t>）。</w:t>
      </w:r>
      <w:r>
        <w:rPr>
          <w:rFonts w:hint="eastAsia"/>
        </w:rPr>
        <w:t>SOA</w:t>
      </w:r>
      <w:r>
        <w:rPr>
          <w:rFonts w:hint="eastAsia"/>
        </w:rPr>
        <w:t>主要是</w:t>
      </w:r>
      <w:r>
        <w:t>为了应对传统</w:t>
      </w:r>
      <w:r>
        <w:t>IT</w:t>
      </w:r>
      <w:r>
        <w:t>应用</w:t>
      </w:r>
      <w:r>
        <w:rPr>
          <w:rFonts w:hint="eastAsia"/>
        </w:rPr>
        <w:t>的</w:t>
      </w:r>
      <w:r>
        <w:t>复杂性，</w:t>
      </w:r>
      <w:r>
        <w:rPr>
          <w:rFonts w:hint="eastAsia"/>
        </w:rPr>
        <w:t>将</w:t>
      </w:r>
      <w:r>
        <w:t>应用依据不同的、</w:t>
      </w:r>
      <w:r>
        <w:rPr>
          <w:rFonts w:hint="eastAsia"/>
        </w:rPr>
        <w:t>可</w:t>
      </w:r>
      <w:r>
        <w:t>重用</w:t>
      </w:r>
      <w:r>
        <w:rPr>
          <w:rFonts w:hint="eastAsia"/>
        </w:rPr>
        <w:t>粒度</w:t>
      </w:r>
      <w:r>
        <w:t>来划分</w:t>
      </w:r>
      <w:r>
        <w:rPr>
          <w:rFonts w:hint="eastAsia"/>
        </w:rPr>
        <w:t>构建</w:t>
      </w:r>
      <w:r>
        <w:t>，以此来</w:t>
      </w:r>
      <w:r>
        <w:rPr>
          <w:rFonts w:hint="eastAsia"/>
        </w:rPr>
        <w:t>提高</w:t>
      </w:r>
      <w:r>
        <w:t>资源的</w:t>
      </w:r>
      <w:r>
        <w:rPr>
          <w:rFonts w:hint="eastAsia"/>
        </w:rPr>
        <w:t>可</w:t>
      </w:r>
      <w:r>
        <w:t>重复</w:t>
      </w:r>
      <w:r>
        <w:rPr>
          <w:rFonts w:hint="eastAsia"/>
        </w:rPr>
        <w:t>性</w:t>
      </w:r>
      <w:r>
        <w:t>。</w:t>
      </w:r>
    </w:p>
    <w:p w:rsidR="00325DDE" w:rsidRDefault="00A47F15">
      <w:pPr>
        <w:ind w:firstLineChars="200" w:firstLine="480"/>
      </w:pPr>
      <w:r>
        <w:rPr>
          <w:rFonts w:hint="eastAsia"/>
        </w:rPr>
        <w:t>2002</w:t>
      </w:r>
      <w:r>
        <w:rPr>
          <w:rFonts w:hint="eastAsia"/>
        </w:rPr>
        <w:t>年，</w:t>
      </w:r>
      <w:r>
        <w:rPr>
          <w:rFonts w:hint="eastAsia"/>
        </w:rPr>
        <w:t>SOA</w:t>
      </w:r>
      <w:r>
        <w:rPr>
          <w:rFonts w:hint="eastAsia"/>
        </w:rPr>
        <w:t>被称作是</w:t>
      </w:r>
      <w:r>
        <w:rPr>
          <w:rFonts w:hint="eastAsia"/>
        </w:rPr>
        <w:t>"</w:t>
      </w:r>
      <w:r>
        <w:rPr>
          <w:rFonts w:hint="eastAsia"/>
        </w:rPr>
        <w:t>现代应用开发领域最重要的课题之一</w:t>
      </w:r>
      <w:r>
        <w:rPr>
          <w:rFonts w:hint="eastAsia"/>
        </w:rPr>
        <w:t>"</w:t>
      </w:r>
      <w:r>
        <w:rPr>
          <w:rFonts w:hint="eastAsia"/>
        </w:rPr>
        <w:t>，其从资源利用的角度来将资源整合成可操作的、基于标准的服务，并且能被重新组合和应用</w:t>
      </w:r>
      <w:fldSimple w:instr="REF _Ref467847702 \r \h  \* MERGEFORMAT ">
        <w:r w:rsidR="000E39F6">
          <w:rPr>
            <w:vertAlign w:val="superscript"/>
          </w:rPr>
          <w:t>[39]</w:t>
        </w:r>
      </w:fldSimple>
      <w:r>
        <w:rPr>
          <w:rFonts w:hint="eastAsia"/>
        </w:rPr>
        <w:t>。但是，由于</w:t>
      </w:r>
      <w:r>
        <w:rPr>
          <w:rFonts w:hint="eastAsia"/>
        </w:rPr>
        <w:t>SOA</w:t>
      </w:r>
      <w:r>
        <w:rPr>
          <w:rFonts w:hint="eastAsia"/>
        </w:rPr>
        <w:t>的广义以及抽象性，使得人们对</w:t>
      </w:r>
      <w:r>
        <w:rPr>
          <w:rFonts w:hint="eastAsia"/>
        </w:rPr>
        <w:t>SOA</w:t>
      </w:r>
      <w:r>
        <w:rPr>
          <w:rFonts w:hint="eastAsia"/>
        </w:rPr>
        <w:t>存在着不同的认知和理解。直到</w:t>
      </w:r>
      <w:r>
        <w:rPr>
          <w:rFonts w:hint="eastAsia"/>
        </w:rPr>
        <w:t>ESB(Enterprise Service Bus)</w:t>
      </w:r>
      <w:r>
        <w:rPr>
          <w:rFonts w:hint="eastAsia"/>
        </w:rPr>
        <w:t>、</w:t>
      </w:r>
      <w:r>
        <w:rPr>
          <w:rFonts w:hint="eastAsia"/>
        </w:rPr>
        <w:t>WebService</w:t>
      </w:r>
      <w:r>
        <w:rPr>
          <w:rFonts w:hint="eastAsia"/>
        </w:rPr>
        <w:t>、</w:t>
      </w:r>
      <w:r>
        <w:rPr>
          <w:rFonts w:hint="eastAsia"/>
        </w:rPr>
        <w:t>SOAP</w:t>
      </w:r>
      <w:r>
        <w:rPr>
          <w:rFonts w:hint="eastAsia"/>
        </w:rPr>
        <w:t>等技术的出现，才使得</w:t>
      </w:r>
      <w:r>
        <w:rPr>
          <w:rFonts w:hint="eastAsia"/>
        </w:rPr>
        <w:t>SOA</w:t>
      </w:r>
      <w:r>
        <w:rPr>
          <w:rFonts w:hint="eastAsia"/>
        </w:rPr>
        <w:t>逐渐落地。像</w:t>
      </w:r>
      <w:r>
        <w:rPr>
          <w:rFonts w:hint="eastAsia"/>
        </w:rPr>
        <w:t>IBM</w:t>
      </w:r>
      <w:r>
        <w:rPr>
          <w:rFonts w:hint="eastAsia"/>
        </w:rPr>
        <w:t>、</w:t>
      </w:r>
      <w:r>
        <w:rPr>
          <w:rFonts w:hint="eastAsia"/>
        </w:rPr>
        <w:t>Oracle</w:t>
      </w:r>
      <w:r>
        <w:rPr>
          <w:rFonts w:hint="eastAsia"/>
        </w:rPr>
        <w:t>等厂商也分别推出基于</w:t>
      </w:r>
      <w:r>
        <w:rPr>
          <w:rFonts w:hint="eastAsia"/>
        </w:rPr>
        <w:t>SOA</w:t>
      </w:r>
      <w:r>
        <w:rPr>
          <w:rFonts w:hint="eastAsia"/>
        </w:rPr>
        <w:t>的解决方案</w:t>
      </w:r>
      <w:r>
        <w:rPr>
          <w:rFonts w:hint="eastAsia"/>
        </w:rPr>
        <w:lastRenderedPageBreak/>
        <w:t>或者产品</w:t>
      </w:r>
      <w:fldSimple w:instr="REF _Ref467847736 \r \h  \* MERGEFORMAT ">
        <w:r w:rsidR="000E39F6">
          <w:rPr>
            <w:vertAlign w:val="superscript"/>
          </w:rPr>
          <w:t>[40]</w:t>
        </w:r>
      </w:fldSimple>
      <w:r>
        <w:rPr>
          <w:rFonts w:hint="eastAsia"/>
        </w:rPr>
        <w:t>。</w:t>
      </w:r>
    </w:p>
    <w:p w:rsidR="00325DDE" w:rsidRDefault="00A47F15">
      <w:pPr>
        <w:ind w:firstLineChars="200" w:firstLine="480"/>
      </w:pPr>
      <w:r>
        <w:rPr>
          <w:rFonts w:hint="eastAsia"/>
        </w:rPr>
        <w:t>微服务（</w:t>
      </w:r>
      <w:r>
        <w:rPr>
          <w:rFonts w:hint="eastAsia"/>
        </w:rPr>
        <w:t>micro services</w:t>
      </w:r>
      <w:r>
        <w:rPr>
          <w:rFonts w:hint="eastAsia"/>
        </w:rPr>
        <w:t>）</w:t>
      </w:r>
      <w:r>
        <w:t>与</w:t>
      </w:r>
      <w:r>
        <w:rPr>
          <w:rFonts w:hint="eastAsia"/>
        </w:rPr>
        <w:t>SOA</w:t>
      </w:r>
      <w:r>
        <w:rPr>
          <w:rFonts w:hint="eastAsia"/>
        </w:rPr>
        <w:t>的思想是一致的。微服务架构模式（</w:t>
      </w:r>
      <w:r>
        <w:rPr>
          <w:rFonts w:hint="eastAsia"/>
        </w:rPr>
        <w:t>Microservices Architecture Pattern</w:t>
      </w:r>
      <w:r>
        <w:rPr>
          <w:rFonts w:hint="eastAsia"/>
        </w:rPr>
        <w:t>）提倡将大型的、复杂的单块架构应用划分成一组相互配合的微小服务，各个服务之间相互独立、相互配合，为用户提供最终价值。每个微小服务都由</w:t>
      </w:r>
      <w:r>
        <w:t>各自的运行环境</w:t>
      </w:r>
      <w:r>
        <w:rPr>
          <w:rFonts w:hint="eastAsia"/>
        </w:rPr>
        <w:t>，微服务与微服务之间的</w:t>
      </w:r>
      <w:r>
        <w:t>通信则</w:t>
      </w:r>
      <w:r>
        <w:rPr>
          <w:rFonts w:hint="eastAsia"/>
        </w:rPr>
        <w:t>采用轻量级的通信机制。每个微小服务都是围绕着具体业务进行构建的，并且能被独立的部署。</w:t>
      </w:r>
      <w:r>
        <w:rPr>
          <w:rFonts w:hint="eastAsia"/>
        </w:rPr>
        <w:t>Micro</w:t>
      </w:r>
      <w:r>
        <w:rPr>
          <w:rFonts w:hint="eastAsia"/>
        </w:rPr>
        <w:t>这个词表示每个服务都足够小，但是这里的小并不是用代码量来衡量，而是从业务逻辑上来比较，符合单一原则（</w:t>
      </w:r>
      <w:r>
        <w:rPr>
          <w:rFonts w:hint="eastAsia"/>
        </w:rPr>
        <w:t>SRP</w:t>
      </w:r>
      <w:r>
        <w:rPr>
          <w:rFonts w:hint="eastAsia"/>
        </w:rPr>
        <w:t>）的</w:t>
      </w:r>
      <w:r>
        <w:t>服务</w:t>
      </w:r>
      <w:r>
        <w:rPr>
          <w:rFonts w:hint="eastAsia"/>
        </w:rPr>
        <w:t>才叫微服务</w:t>
      </w:r>
      <w:fldSimple w:instr="REF _Ref467847772 \r \h  \* MERGEFORMAT ">
        <w:r w:rsidR="000E39F6">
          <w:rPr>
            <w:vertAlign w:val="superscript"/>
          </w:rPr>
          <w:t>[41]</w:t>
        </w:r>
      </w:fldSimple>
      <w:r>
        <w:rPr>
          <w:rFonts w:hint="eastAsia"/>
        </w:rPr>
        <w:t>。</w:t>
      </w:r>
    </w:p>
    <w:p w:rsidR="00325DDE" w:rsidRDefault="00A47F15">
      <w:pPr>
        <w:ind w:firstLineChars="200" w:firstLine="480"/>
      </w:pPr>
      <w:r>
        <w:rPr>
          <w:rFonts w:hint="eastAsia"/>
        </w:rPr>
        <w:t>微服务跟</w:t>
      </w:r>
      <w:r>
        <w:rPr>
          <w:rFonts w:hint="eastAsia"/>
        </w:rPr>
        <w:t>SOA</w:t>
      </w:r>
      <w:r>
        <w:rPr>
          <w:rFonts w:hint="eastAsia"/>
        </w:rPr>
        <w:t>在思想上虽然一致，但是也有区别。我们可以把微服务当成去除了</w:t>
      </w:r>
      <w:r>
        <w:rPr>
          <w:rFonts w:hint="eastAsia"/>
        </w:rPr>
        <w:t>ESB</w:t>
      </w:r>
      <w:r>
        <w:rPr>
          <w:rFonts w:hint="eastAsia"/>
        </w:rPr>
        <w:t>的</w:t>
      </w:r>
      <w:r>
        <w:rPr>
          <w:rFonts w:hint="eastAsia"/>
        </w:rPr>
        <w:t>SOA</w:t>
      </w:r>
      <w:r>
        <w:rPr>
          <w:rFonts w:hint="eastAsia"/>
        </w:rPr>
        <w:t>。</w:t>
      </w:r>
      <w:r>
        <w:rPr>
          <w:rFonts w:hint="eastAsia"/>
        </w:rPr>
        <w:t>SOA</w:t>
      </w:r>
      <w:r>
        <w:rPr>
          <w:rFonts w:hint="eastAsia"/>
        </w:rPr>
        <w:t>架构是</w:t>
      </w:r>
      <w:r>
        <w:t>以</w:t>
      </w:r>
      <w:r>
        <w:t>ESB</w:t>
      </w:r>
      <w:r>
        <w:t>为</w:t>
      </w:r>
      <w:r>
        <w:rPr>
          <w:rFonts w:hint="eastAsia"/>
        </w:rPr>
        <w:t>核心的，而微服务是去中心化的分布式软件架构。相比传统</w:t>
      </w:r>
      <w:r>
        <w:rPr>
          <w:rFonts w:hint="eastAsia"/>
        </w:rPr>
        <w:t>SOA</w:t>
      </w:r>
      <w:r>
        <w:rPr>
          <w:rFonts w:hint="eastAsia"/>
        </w:rPr>
        <w:t>的服务实现方式，微服务则更具有灵活性、可实施性和扩展性，其提倡的是一种基于独立测试、独立部署、独立运</w:t>
      </w:r>
      <w:r>
        <w:rPr>
          <w:rFonts w:hint="eastAsia"/>
        </w:rPr>
        <w:t>行的软件架构模式</w:t>
      </w:r>
      <w:fldSimple w:instr="REF _Ref467847801 \r \h  \* MERGEFORMAT ">
        <w:r w:rsidR="000E39F6">
          <w:rPr>
            <w:vertAlign w:val="superscript"/>
          </w:rPr>
          <w:t>[42]</w:t>
        </w:r>
      </w:fldSimple>
      <w:r>
        <w:rPr>
          <w:rFonts w:hint="eastAsia"/>
        </w:rPr>
        <w:t>。</w:t>
      </w:r>
    </w:p>
    <w:p w:rsidR="00325DDE" w:rsidRDefault="00A47F15">
      <w:pPr>
        <w:ind w:firstLineChars="200" w:firstLine="480"/>
      </w:pPr>
      <w:r>
        <w:rPr>
          <w:rFonts w:hint="eastAsia"/>
        </w:rPr>
        <w:t>当下电信网络正在面临由</w:t>
      </w:r>
      <w:r>
        <w:t>实到虚的</w:t>
      </w:r>
      <w:r>
        <w:rPr>
          <w:rFonts w:hint="eastAsia"/>
        </w:rPr>
        <w:t>转型，网络虚拟化过程的实质就是将软、硬两部分</w:t>
      </w:r>
      <w:r>
        <w:t>进行</w:t>
      </w:r>
      <w:r>
        <w:rPr>
          <w:rFonts w:hint="eastAsia"/>
        </w:rPr>
        <w:t>分离，同时将</w:t>
      </w:r>
      <w:r>
        <w:t>上层应用进行</w:t>
      </w:r>
      <w:r>
        <w:rPr>
          <w:rFonts w:hint="eastAsia"/>
        </w:rPr>
        <w:t>解耦来</w:t>
      </w:r>
      <w:r>
        <w:t>提高服务的灵活性</w:t>
      </w:r>
      <w:r>
        <w:rPr>
          <w:rFonts w:hint="eastAsia"/>
        </w:rPr>
        <w:t>。微服务要</w:t>
      </w:r>
      <w:r>
        <w:t>解决的核心问题就是如何实现应用于服务的有效解耦</w:t>
      </w:r>
      <w:r>
        <w:rPr>
          <w:rFonts w:hint="eastAsia"/>
        </w:rPr>
        <w:t>。借鉴微服务架构，可以对移动网络架构进行重构，使</w:t>
      </w:r>
      <w:r>
        <w:t>现有的</w:t>
      </w:r>
      <w:r>
        <w:rPr>
          <w:rFonts w:hint="eastAsia"/>
        </w:rPr>
        <w:t>单体式的紧耦合系统架构逐步向微服务</w:t>
      </w:r>
      <w:r>
        <w:rPr>
          <w:rFonts w:hint="eastAsia"/>
        </w:rPr>
        <w:t>解耦式架构演进，以灵活应对</w:t>
      </w:r>
      <w:r>
        <w:rPr>
          <w:rFonts w:hint="eastAsia"/>
        </w:rPr>
        <w:t>NFV</w:t>
      </w:r>
      <w:r>
        <w:rPr>
          <w:rFonts w:hint="eastAsia"/>
        </w:rPr>
        <w:t>的挑战。</w:t>
      </w:r>
    </w:p>
    <w:p w:rsidR="00325DDE" w:rsidRDefault="00A47F15">
      <w:pPr>
        <w:ind w:firstLineChars="200" w:firstLine="480"/>
      </w:pPr>
      <w:r>
        <w:rPr>
          <w:rFonts w:hint="eastAsia"/>
        </w:rPr>
        <w:t>中兴通讯提出的基于微服务的电信级</w:t>
      </w:r>
      <w:r>
        <w:rPr>
          <w:rFonts w:hint="eastAsia"/>
        </w:rPr>
        <w:t>Cloud Works</w:t>
      </w:r>
      <w:r>
        <w:rPr>
          <w:rFonts w:hint="eastAsia"/>
        </w:rPr>
        <w:t>方案</w:t>
      </w:r>
      <w:fldSimple w:instr="REF _Ref467847862 \r \h  \* MERGEFORMAT ">
        <w:r w:rsidR="000E39F6">
          <w:rPr>
            <w:vertAlign w:val="superscript"/>
          </w:rPr>
          <w:t>[43]</w:t>
        </w:r>
      </w:fldSimple>
      <w:r>
        <w:rPr>
          <w:rFonts w:hint="eastAsia"/>
        </w:rPr>
        <w:t>通过对</w:t>
      </w:r>
      <w:r>
        <w:rPr>
          <w:rFonts w:hint="eastAsia"/>
        </w:rPr>
        <w:t>ICT</w:t>
      </w:r>
      <w:r>
        <w:rPr>
          <w:rFonts w:hint="eastAsia"/>
        </w:rPr>
        <w:t>应用的自动化开发、部署来帮助运营商构建融合的</w:t>
      </w:r>
      <w:r>
        <w:rPr>
          <w:rFonts w:hint="eastAsia"/>
        </w:rPr>
        <w:t>PaaS</w:t>
      </w:r>
      <w:r>
        <w:rPr>
          <w:rFonts w:hint="eastAsia"/>
        </w:rPr>
        <w:t>平台，实现从以专用设备为基础的传统电信网络架构转变为基于云计算和通用网络设备的新型</w:t>
      </w:r>
      <w:r>
        <w:t>网络</w:t>
      </w:r>
      <w:r>
        <w:rPr>
          <w:rFonts w:hint="eastAsia"/>
        </w:rPr>
        <w:t>架构。</w:t>
      </w:r>
    </w:p>
    <w:p w:rsidR="00325DDE" w:rsidRDefault="00A47F15">
      <w:r>
        <w:rPr>
          <w:rFonts w:hint="eastAsia"/>
        </w:rPr>
        <w:t>Cloud Works</w:t>
      </w:r>
      <w:r>
        <w:rPr>
          <w:rFonts w:hint="eastAsia"/>
        </w:rPr>
        <w:t>方案是基</w:t>
      </w:r>
      <w:r>
        <w:rPr>
          <w:rFonts w:hint="eastAsia"/>
        </w:rPr>
        <w:t>于微服务的分布式、松耦合架构，它不但继承了传统电信级架构的特性，同时又在性能、安全性和可靠性方面进行了优化。该方案以</w:t>
      </w:r>
      <w:r>
        <w:rPr>
          <w:rFonts w:hint="eastAsia"/>
        </w:rPr>
        <w:t>CT/IT</w:t>
      </w:r>
      <w:r>
        <w:rPr>
          <w:rFonts w:hint="eastAsia"/>
        </w:rPr>
        <w:t>应用为主，具有服务集成能力，不仅集成了中兴通讯差异化服务，还可以</w:t>
      </w:r>
      <w:r>
        <w:t>兼容</w:t>
      </w:r>
      <w:r>
        <w:rPr>
          <w:rFonts w:hint="eastAsia"/>
        </w:rPr>
        <w:t>各种第三方的服务，通过</w:t>
      </w:r>
      <w:r>
        <w:t>强大的服务仓库</w:t>
      </w:r>
      <w:r>
        <w:rPr>
          <w:rFonts w:hint="eastAsia"/>
        </w:rPr>
        <w:t>来</w:t>
      </w:r>
      <w:r>
        <w:t>方便用户构建自己的应用</w:t>
      </w:r>
      <w:r>
        <w:rPr>
          <w:rFonts w:hint="eastAsia"/>
        </w:rPr>
        <w:t>。</w:t>
      </w:r>
      <w:r>
        <w:rPr>
          <w:rFonts w:hint="eastAsia"/>
        </w:rPr>
        <w:t>Cloud Works</w:t>
      </w:r>
      <w:r>
        <w:rPr>
          <w:rFonts w:hint="eastAsia"/>
        </w:rPr>
        <w:t>能够与异构的</w:t>
      </w:r>
      <w:r>
        <w:rPr>
          <w:rFonts w:hint="eastAsia"/>
        </w:rPr>
        <w:t>IaaS</w:t>
      </w:r>
      <w:r>
        <w:rPr>
          <w:rFonts w:hint="eastAsia"/>
        </w:rPr>
        <w:t>实现对接，以避免对底层</w:t>
      </w:r>
      <w:r>
        <w:rPr>
          <w:rFonts w:hint="eastAsia"/>
        </w:rPr>
        <w:t>IaaS</w:t>
      </w:r>
      <w:r>
        <w:rPr>
          <w:rFonts w:hint="eastAsia"/>
        </w:rPr>
        <w:t>平台的依赖，这样就实现了应用与底层</w:t>
      </w:r>
      <w:r>
        <w:rPr>
          <w:rFonts w:hint="eastAsia"/>
        </w:rPr>
        <w:t>IaaS</w:t>
      </w:r>
      <w:r>
        <w:rPr>
          <w:rFonts w:hint="eastAsia"/>
        </w:rPr>
        <w:t>平台的解耦。</w:t>
      </w:r>
    </w:p>
    <w:p w:rsidR="00325DDE" w:rsidRDefault="00A47F15">
      <w:pPr>
        <w:pStyle w:val="3"/>
      </w:pPr>
      <w:bookmarkStart w:id="38" w:name="_Toc498022678"/>
      <w:bookmarkStart w:id="39" w:name="_Toc497119554"/>
      <w:bookmarkStart w:id="40" w:name="_Toc128908182"/>
      <w:r>
        <w:rPr>
          <w:rFonts w:hint="eastAsia"/>
          <w:lang/>
        </w:rPr>
        <w:t>资源定价</w:t>
      </w:r>
      <w:r>
        <w:rPr>
          <w:rFonts w:hint="eastAsia"/>
        </w:rPr>
        <w:t>研究现状</w:t>
      </w:r>
      <w:bookmarkEnd w:id="38"/>
      <w:bookmarkEnd w:id="39"/>
      <w:bookmarkEnd w:id="40"/>
    </w:p>
    <w:p w:rsidR="00325DDE" w:rsidRDefault="00A47F15">
      <w:pPr>
        <w:ind w:firstLine="480"/>
      </w:pPr>
      <w:bookmarkStart w:id="41" w:name="OLE_LINK494"/>
      <w:bookmarkStart w:id="42" w:name="OLE_LINK492"/>
      <w:bookmarkStart w:id="43" w:name="OLE_LINK572"/>
      <w:bookmarkStart w:id="44" w:name="OLE_LINK493"/>
      <w:bookmarkStart w:id="45" w:name="OLE_LINK491"/>
      <w:bookmarkStart w:id="46" w:name="OLE_LINK490"/>
      <w:bookmarkStart w:id="47" w:name="OLE_LINK438"/>
      <w:bookmarkStart w:id="48" w:name="OLE_LINK440"/>
      <w:bookmarkStart w:id="49" w:name="OLE_LINK439"/>
      <w:r>
        <w:rPr>
          <w:rFonts w:hint="eastAsia"/>
        </w:rPr>
        <w:t>如今</w:t>
      </w:r>
      <w:r>
        <w:t>SDN</w:t>
      </w:r>
      <w:r>
        <w:rPr>
          <w:rFonts w:hint="eastAsia"/>
        </w:rPr>
        <w:t>被认为使一种新兴的网络模式，具有显著提高网络资源利用率，</w:t>
      </w:r>
      <w:r>
        <w:rPr>
          <w:rFonts w:hint="eastAsia"/>
        </w:rPr>
        <w:lastRenderedPageBreak/>
        <w:t>简化网络管理，降低运营成本等特点，被认为具有</w:t>
      </w:r>
      <w:r>
        <w:rPr>
          <w:rFonts w:hint="eastAsia"/>
        </w:rPr>
        <w:t>促进创新和演进的前景。</w:t>
      </w:r>
    </w:p>
    <w:p w:rsidR="00325DDE" w:rsidRDefault="00A47F15">
      <w:pPr>
        <w:ind w:firstLine="480"/>
      </w:pPr>
      <w:r>
        <w:rPr>
          <w:rFonts w:ascii="宋体" w:hAnsi="宋体" w:hint="eastAsia"/>
        </w:rPr>
        <w:t>中国未来网络产业高峰论坛上，刘韵洁院士提出</w:t>
      </w:r>
      <w:r>
        <w:rPr>
          <w:rFonts w:hint="eastAsia"/>
        </w:rPr>
        <w:t>了</w:t>
      </w:r>
      <w:r>
        <w:rPr>
          <w:rFonts w:ascii="宋体" w:hAnsi="宋体" w:hint="eastAsia"/>
        </w:rPr>
        <w:t>传统网络架构正面临两大挑战的两大挑战：架构不灵活难以适应新的需求以及无法满足未来海量流量的业务需求。并点名了未来网络应具有简单、开放、可扩展以及能够高效使用信息资源和网络资源，调用网络信息的特点。刘院士从网络兼容的角度提出了“服务定制网络”的概念，来应对当前高速网络发展带来的挑战。而</w:t>
      </w:r>
      <w:r>
        <w:rPr>
          <w:rFonts w:ascii="宋体" w:hAnsi="宋体"/>
        </w:rPr>
        <w:t>SDN</w:t>
      </w:r>
      <w:r>
        <w:rPr>
          <w:rFonts w:ascii="宋体" w:hAnsi="宋体"/>
        </w:rPr>
        <w:t>其灵活部署，高可扩展的特性，刚好可以成为应对这一挑战的利器。</w:t>
      </w:r>
    </w:p>
    <w:p w:rsidR="00325DDE" w:rsidRDefault="00A47F15">
      <w:pPr>
        <w:ind w:firstLine="480"/>
        <w:rPr>
          <w:lang/>
        </w:rPr>
      </w:pPr>
      <w:r>
        <w:t>SDN</w:t>
      </w:r>
      <w:r>
        <w:rPr>
          <w:rFonts w:hint="eastAsia"/>
        </w:rPr>
        <w:t>的关键特征在于控制平面和数据平面的分离，这种分离技术需要对流量工程（</w:t>
      </w:r>
      <w:r>
        <w:t>TE</w:t>
      </w:r>
      <w:r>
        <w:rPr>
          <w:rFonts w:hint="eastAsia"/>
        </w:rPr>
        <w:t>）解决方案进行重新设计，从而能够使具有开放性、可编程性和全局可见性等特点的</w:t>
      </w:r>
      <w:r>
        <w:t>SDN</w:t>
      </w:r>
      <w:r>
        <w:rPr>
          <w:rFonts w:hint="eastAsia"/>
        </w:rPr>
        <w:t>技术能够被积极开发。尤其是</w:t>
      </w:r>
      <w:r>
        <w:t>SDN</w:t>
      </w:r>
      <w:r>
        <w:rPr>
          <w:rFonts w:hint="eastAsia"/>
        </w:rPr>
        <w:t>中的流量工程，其重点使高效、有效地识别、调节和转发整个网络的流量</w:t>
      </w:r>
      <w:r>
        <w:rPr>
          <w:rFonts w:hint="eastAsia"/>
          <w:lang/>
        </w:rPr>
        <w:t>。</w:t>
      </w:r>
    </w:p>
    <w:p w:rsidR="00325DDE" w:rsidRDefault="00A47F15">
      <w:pPr>
        <w:ind w:firstLine="480"/>
      </w:pPr>
      <w:r>
        <w:t>SDN</w:t>
      </w:r>
      <w:r>
        <w:rPr>
          <w:rFonts w:hint="eastAsia"/>
        </w:rPr>
        <w:t>资源定价可以网络使资源通过一直竞争的方式获取，其价格相当于物理链路的权值；当资源价格在应用在可接受的价格范围内。就好比应用可以承受应用的链路权值；价格超出应用接收范围时，则就好比链路权值过高，应用可以选择其他资源。通过采取拍卖的措施，可以使网络链路结合特定算法动态自主地调节网络的负载度。当某一网络资源负载过高时，则表明其资源</w:t>
      </w:r>
      <w:r>
        <w:rPr>
          <w:rFonts w:hint="eastAsia"/>
        </w:rPr>
        <w:t>争夺情况较严重，其资源的价格会相对较高，这样就能使价格敏感性应用放弃使用这一资源，去选择价格相对较低发资源，从而使资源负载降低；当某一网络资源负载很低，则其拍卖价格相对较低，价格敏感性应用则会较多的选择这一类资源，从提高这类资源的负载，使得资源得到充分利用。</w:t>
      </w:r>
    </w:p>
    <w:p w:rsidR="00325DDE" w:rsidRDefault="00A47F15">
      <w:pPr>
        <w:ind w:firstLine="480"/>
      </w:pPr>
      <w:r>
        <w:rPr>
          <w:rFonts w:hint="eastAsia"/>
        </w:rPr>
        <w:t>资源分配和管理是如今任何网络中至关重要问题，国内外有大量文献探讨跨越所有类型网络的主题</w:t>
      </w:r>
      <w:fldSimple w:instr=" REF _Ref29005 \r \h  \* MERGEFORMAT ">
        <w:r w:rsidR="000E39F6" w:rsidRPr="000E39F6">
          <w:rPr>
            <w:vertAlign w:val="superscript"/>
          </w:rPr>
          <w:t>[44]</w:t>
        </w:r>
      </w:fldSimple>
      <w:r>
        <w:rPr>
          <w:rFonts w:hint="eastAsia"/>
        </w:rPr>
        <w:t>。</w:t>
      </w:r>
      <w:bookmarkEnd w:id="41"/>
      <w:bookmarkEnd w:id="42"/>
      <w:bookmarkEnd w:id="43"/>
      <w:bookmarkEnd w:id="44"/>
      <w:bookmarkEnd w:id="45"/>
      <w:bookmarkEnd w:id="46"/>
      <w:r>
        <w:rPr>
          <w:rFonts w:hint="eastAsia"/>
        </w:rPr>
        <w:t>显然，资源分配是软件定义网络中的一个主要问题</w:t>
      </w:r>
      <w:fldSimple w:instr=" REF _Ref29285 \r \h  \* MERGEFORMAT ">
        <w:r w:rsidR="000E39F6" w:rsidRPr="000E39F6">
          <w:rPr>
            <w:vertAlign w:val="superscript"/>
          </w:rPr>
          <w:t>[45]</w:t>
        </w:r>
      </w:fldSimple>
      <w:r>
        <w:rPr>
          <w:rFonts w:hint="eastAsia"/>
        </w:rPr>
        <w:t>。在这种情况下，支持多租户的可能性引发了一系列关于资源管理的新问题</w:t>
      </w:r>
      <w:fldSimple w:instr=" REF _Ref29472 \r \h  \* MERGEFORMAT ">
        <w:r w:rsidR="000E39F6" w:rsidRPr="000E39F6">
          <w:rPr>
            <w:vertAlign w:val="superscript"/>
          </w:rPr>
          <w:t>[46]</w:t>
        </w:r>
      </w:fldSimple>
      <w:r>
        <w:rPr>
          <w:rFonts w:hint="eastAsia"/>
        </w:rPr>
        <w:t>。事实上，出现了需要在租户的需求之间进行权衡，每个租户都希望以最低的成本获得最大可能的资源量，以及网络基础设施所有者的需求</w:t>
      </w:r>
      <w:fldSimple w:instr=" REF _Ref29563 \r \h  \* MERGEFORMAT ">
        <w:r w:rsidR="000E39F6" w:rsidRPr="000E39F6">
          <w:rPr>
            <w:vertAlign w:val="superscript"/>
          </w:rPr>
          <w:t>[47]</w:t>
        </w:r>
      </w:fldSimple>
      <w:r>
        <w:rPr>
          <w:rFonts w:hint="eastAsia"/>
        </w:rPr>
        <w:t>。这种问题已经在数据中心的背景下进行了阐述，然而，大多数重点在于处理和存储数据中心资源，而不是网络资源</w:t>
      </w:r>
      <w:fldSimple w:instr=" REF _Ref29694 \r \h  \* MERGEFORMAT ">
        <w:r w:rsidR="000E39F6" w:rsidRPr="000E39F6">
          <w:rPr>
            <w:vertAlign w:val="superscript"/>
          </w:rPr>
          <w:t>[48]</w:t>
        </w:r>
      </w:fldSimple>
      <w:r>
        <w:rPr>
          <w:rFonts w:hint="eastAsia"/>
        </w:rPr>
        <w:t>。</w:t>
      </w:r>
    </w:p>
    <w:p w:rsidR="00325DDE" w:rsidRDefault="00A47F15">
      <w:pPr>
        <w:ind w:firstLine="480"/>
      </w:pPr>
      <w:r>
        <w:rPr>
          <w:rFonts w:hint="eastAsia"/>
        </w:rPr>
        <w:t>在上述情况下，相关文献提出了几种集中式方案来为资源分配和管理提供最优方案</w:t>
      </w:r>
      <w:fldSimple w:instr=" REF _Ref29694 \r \h  \* MERGEFORMAT ">
        <w:r w:rsidR="000E39F6" w:rsidRPr="000E39F6">
          <w:rPr>
            <w:vertAlign w:val="superscript"/>
          </w:rPr>
          <w:t>[48]</w:t>
        </w:r>
      </w:fldSimple>
      <w:r>
        <w:rPr>
          <w:rFonts w:hint="eastAsia"/>
        </w:rPr>
        <w:t>。然后这些解决方案常常导致</w:t>
      </w:r>
      <w:r>
        <w:t>NP-</w:t>
      </w:r>
      <w:r>
        <w:rPr>
          <w:rFonts w:hint="eastAsia"/>
        </w:rPr>
        <w:t>硬问题，就是只有当最优解和性能随</w:t>
      </w:r>
      <w:r>
        <w:rPr>
          <w:rFonts w:hint="eastAsia"/>
        </w:rPr>
        <w:lastRenderedPageBreak/>
        <w:t>时在可容忍的状态是，才能够在实际系统中实现</w:t>
      </w:r>
      <w:fldSimple w:instr=" REF _Ref29961 \r \h  \* MERGEFORMAT ">
        <w:r w:rsidR="000E39F6" w:rsidRPr="000E39F6">
          <w:rPr>
            <w:vertAlign w:val="superscript"/>
          </w:rPr>
          <w:t>[49]</w:t>
        </w:r>
      </w:fldSimple>
      <w:fldSimple w:instr=" REF _Ref29975 \r \h  \* MERGEFORMAT ">
        <w:r w:rsidR="000E39F6" w:rsidRPr="000E39F6">
          <w:rPr>
            <w:vertAlign w:val="superscript"/>
          </w:rPr>
          <w:t>[50]</w:t>
        </w:r>
      </w:fldSimple>
      <w:r>
        <w:rPr>
          <w:rFonts w:hint="eastAsia"/>
        </w:rPr>
        <w:t>。此外，集中式的解决方案需要在集中式实体或者网络中的其他代理器、控制器之间的完美通信和协作。但是，不幸的是，通常情况下，控制者的行动是自私的，从某些角度来说，他们不太可能分享其私人信息，并且更有可能自私地行动，以此单方面地追求最大化他们的个人利润。如此看来，在竞争场景模式下，难以实施集中式的解决方案，因为信息既不公开显示，又不在各方之间共享。相反，分布式资源分配机制是众所周知的，能够为电信</w:t>
      </w:r>
      <w:r>
        <w:rPr>
          <w:rFonts w:hint="eastAsia"/>
        </w:rPr>
        <w:t>网络中的各种资源分配问题提供低复杂度，高效和隐私保护的解决方案。因此，根据大多数大约网络领域的分布式资源管理技术设计的大量文献</w:t>
      </w:r>
      <w:fldSimple w:instr=" REF _Ref30745 \r \h  \* MERGEFORMAT ">
        <w:r w:rsidR="000E39F6" w:rsidRPr="000E39F6">
          <w:rPr>
            <w:vertAlign w:val="superscript"/>
          </w:rPr>
          <w:t>[51]</w:t>
        </w:r>
      </w:fldSimple>
      <w:fldSimple w:instr=" REF _Ref30755 \r \h  \* MERGEFORMAT ">
        <w:r w:rsidR="000E39F6" w:rsidRPr="000E39F6">
          <w:rPr>
            <w:vertAlign w:val="superscript"/>
          </w:rPr>
          <w:t>[52]</w:t>
        </w:r>
      </w:fldSimple>
      <w:fldSimple w:instr=" REF _Ref30762 \r \h  \* MERGEFORMAT ">
        <w:r w:rsidR="000E39F6" w:rsidRPr="000E39F6">
          <w:rPr>
            <w:vertAlign w:val="superscript"/>
          </w:rPr>
          <w:t>[53]</w:t>
        </w:r>
      </w:fldSimple>
      <w:r>
        <w:rPr>
          <w:rFonts w:hint="eastAsia"/>
        </w:rPr>
        <w:t>，我们认为拍卖可以作为一种资源分配工具。</w:t>
      </w:r>
    </w:p>
    <w:p w:rsidR="00325DDE" w:rsidRDefault="00A47F15">
      <w:pPr>
        <w:ind w:firstLine="480"/>
      </w:pPr>
      <w:r>
        <w:rPr>
          <w:rFonts w:hint="eastAsia"/>
        </w:rPr>
        <w:t>通过资源交易，网络能够自发的资源进行重组分配。</w:t>
      </w:r>
      <w:r>
        <w:t>SDN</w:t>
      </w:r>
      <w:r>
        <w:rPr>
          <w:rFonts w:hint="eastAsia"/>
        </w:rPr>
        <w:t>环境中的拍卖机制实现，主要是由</w:t>
      </w:r>
      <w:r>
        <w:t>SDN</w:t>
      </w:r>
      <w:r>
        <w:rPr>
          <w:rFonts w:hint="eastAsia"/>
        </w:rPr>
        <w:t>控制器实现的，而一般</w:t>
      </w:r>
      <w:r>
        <w:t>SDN</w:t>
      </w:r>
      <w:r>
        <w:rPr>
          <w:rFonts w:hint="eastAsia"/>
        </w:rPr>
        <w:t>控制器都采取的是</w:t>
      </w:r>
      <w:r>
        <w:t>OpenFolw</w:t>
      </w:r>
      <w:r>
        <w:rPr>
          <w:rFonts w:hint="eastAsia"/>
        </w:rPr>
        <w:t>协议。</w:t>
      </w:r>
    </w:p>
    <w:p w:rsidR="00325DDE" w:rsidRDefault="00A47F15">
      <w:pPr>
        <w:ind w:firstLine="480"/>
      </w:pPr>
      <w:r>
        <w:t>OpenFlow</w:t>
      </w:r>
      <w:r>
        <w:rPr>
          <w:rFonts w:hint="eastAsia"/>
        </w:rPr>
        <w:t>作为</w:t>
      </w:r>
      <w:r>
        <w:t>SDN</w:t>
      </w:r>
      <w:r>
        <w:rPr>
          <w:rFonts w:hint="eastAsia"/>
        </w:rPr>
        <w:t>的一种控制协议，在其相关文献</w:t>
      </w:r>
      <w:fldSimple w:instr=" REF _Ref497317941 \r \h  \* MERGEFORMAT ">
        <w:r w:rsidR="000E39F6">
          <w:t>[54]</w:t>
        </w:r>
      </w:fldSimple>
      <w:fldSimple w:instr=" REF _Ref497317942 \r \h  \* MERGEFORMAT ">
        <w:r w:rsidR="000E39F6">
          <w:t>[55]</w:t>
        </w:r>
      </w:fldSimple>
      <w:r>
        <w:rPr>
          <w:rFonts w:hint="eastAsia"/>
        </w:rPr>
        <w:t>中有提出利用基于拍卖的机制来调节不同租户之间的资源分配的想法。文献</w:t>
      </w:r>
      <w:fldSimple w:instr=" REF _Ref497317943 \r \h  \* MERGEFORMAT ">
        <w:r w:rsidR="000E39F6">
          <w:t>[56]</w:t>
        </w:r>
      </w:fldSimple>
      <w:r>
        <w:rPr>
          <w:rFonts w:hint="eastAsia"/>
        </w:rPr>
        <w:t>提出一种博弈论框架，捕捉控制器的自私行为的互动，在适当的条件下，博弈能够承认一个独特的纳什均衡。</w:t>
      </w:r>
    </w:p>
    <w:p w:rsidR="00325DDE" w:rsidRDefault="00A47F15">
      <w:pPr>
        <w:ind w:firstLine="480"/>
      </w:pPr>
      <w:r>
        <w:rPr>
          <w:rFonts w:hint="eastAsia"/>
        </w:rPr>
        <w:t>此外，</w:t>
      </w:r>
      <w:r>
        <w:t>SDN</w:t>
      </w:r>
      <w:r>
        <w:rPr>
          <w:rFonts w:hint="eastAsia"/>
        </w:rPr>
        <w:t>资源虚拟化和资源池化的特性，与云计算相近，因此在一定程度上，可以借鉴云计算的定价方法。</w:t>
      </w:r>
    </w:p>
    <w:p w:rsidR="00325DDE" w:rsidRDefault="00A47F15">
      <w:pPr>
        <w:ind w:firstLine="480"/>
      </w:pPr>
      <w:r>
        <w:rPr>
          <w:rFonts w:hint="eastAsia"/>
        </w:rPr>
        <w:t>在云计算迅速发展的环境中，为了适应不断变化的市场条件，大多数云计算平台必定需要一个动态定价机制。这是一个可以在面对不可预测的需求时，采取的有效策略，尽可能多的使用剩余资源，并产生更多的收入。目前，大多数云提供商采取的是固定价格提供资源（亚马逊的</w:t>
      </w:r>
      <w:r>
        <w:t>Spot Instance</w:t>
      </w:r>
      <w:r>
        <w:rPr>
          <w:rFonts w:hint="eastAsia"/>
        </w:rPr>
        <w:t>除外）。提供商提供资源，大多采取按需和预留的方法。亚马逊与之相反，提供那个了现货实体，是采取现金和预留方法的主要提供商。然而，现货价格存在风险，因为现货价格上涨的任何时间点都有可能会造成资源的损失。这使得现货价格在大多数使用场景中之表现出了有</w:t>
      </w:r>
      <w:r>
        <w:rPr>
          <w:rFonts w:hint="eastAsia"/>
        </w:rPr>
        <w:t>限的价值。</w:t>
      </w:r>
    </w:p>
    <w:bookmarkEnd w:id="47"/>
    <w:bookmarkEnd w:id="48"/>
    <w:bookmarkEnd w:id="49"/>
    <w:p w:rsidR="00325DDE" w:rsidRDefault="00A47F15">
      <w:pPr>
        <w:ind w:firstLine="480"/>
      </w:pPr>
      <w:r>
        <w:t>Xu</w:t>
      </w:r>
      <w:r>
        <w:rPr>
          <w:rFonts w:hint="eastAsia"/>
        </w:rPr>
        <w:t>和</w:t>
      </w:r>
      <w:r>
        <w:t>Li</w:t>
      </w:r>
      <w:fldSimple w:instr=" REF _Ref16731 \r \h  \* MERGEFORMAT ">
        <w:r w:rsidR="000E39F6" w:rsidRPr="000E39F6">
          <w:rPr>
            <w:vertAlign w:val="superscript"/>
          </w:rPr>
          <w:t>[57]</w:t>
        </w:r>
      </w:fldSimple>
      <w:r>
        <w:rPr>
          <w:rFonts w:hint="eastAsia"/>
        </w:rPr>
        <w:t>提出了使用动态定价策略来最大限度地提高个人提供商的收益。此外，</w:t>
      </w:r>
      <w:r>
        <w:t>Wei</w:t>
      </w:r>
      <w:r>
        <w:rPr>
          <w:rFonts w:hint="eastAsia"/>
        </w:rPr>
        <w:t>等人采用了</w:t>
      </w:r>
      <w:bookmarkStart w:id="50" w:name="OLE_LINK506"/>
      <w:bookmarkStart w:id="51" w:name="OLE_LINK507"/>
      <w:r>
        <w:rPr>
          <w:rFonts w:hint="eastAsia"/>
        </w:rPr>
        <w:t>拍卖机制</w:t>
      </w:r>
      <w:bookmarkEnd w:id="50"/>
      <w:bookmarkEnd w:id="51"/>
      <w:r>
        <w:rPr>
          <w:rFonts w:hint="eastAsia"/>
        </w:rPr>
        <w:t>。在云环境中进行动态价格调整</w:t>
      </w:r>
      <w:fldSimple w:instr=" REF _Ref16738 \r \h  \* MERGEFORMAT ">
        <w:r w:rsidR="000E39F6" w:rsidRPr="000E39F6">
          <w:rPr>
            <w:vertAlign w:val="superscript"/>
          </w:rPr>
          <w:t>[58]</w:t>
        </w:r>
      </w:fldSimple>
      <w:r>
        <w:rPr>
          <w:rFonts w:hint="eastAsia"/>
        </w:rPr>
        <w:t>。所提出的方法解决了亚马逊现货的缺点。</w:t>
      </w:r>
      <w:r>
        <w:t>本书</w:t>
      </w:r>
      <w:r>
        <w:rPr>
          <w:rFonts w:hint="eastAsia"/>
        </w:rPr>
        <w:t>提出了一种保证服务的机制</w:t>
      </w:r>
      <w:r>
        <w:t>;</w:t>
      </w:r>
      <w:r>
        <w:rPr>
          <w:rFonts w:hint="eastAsia"/>
        </w:rPr>
        <w:t>一旦拍卖的实例</w:t>
      </w:r>
      <w:r>
        <w:rPr>
          <w:rFonts w:hint="eastAsia"/>
        </w:rPr>
        <w:lastRenderedPageBreak/>
        <w:t>在应用终止之前不会提供给其他应用。</w:t>
      </w:r>
      <w:r>
        <w:t>Arun</w:t>
      </w:r>
      <w:r>
        <w:rPr>
          <w:rFonts w:hint="eastAsia"/>
        </w:rPr>
        <w:t>和</w:t>
      </w:r>
      <w:r>
        <w:t>Marc</w:t>
      </w:r>
      <w:fldSimple w:instr=" REF _Ref16741 \r \h  \* MERGEFORMAT ">
        <w:r w:rsidR="000E39F6" w:rsidRPr="000E39F6">
          <w:rPr>
            <w:vertAlign w:val="superscript"/>
          </w:rPr>
          <w:t>[59]</w:t>
        </w:r>
      </w:fldSimple>
      <w:r>
        <w:rPr>
          <w:rFonts w:hint="eastAsia"/>
        </w:rPr>
        <w:t>从云提供商产生的收入增长进行了研究。以类似于航空业的方式，在云环境中引入了不同类别买家的概念。从他们的研究得出结论，与静态方</w:t>
      </w:r>
      <w:r>
        <w:rPr>
          <w:rFonts w:hint="eastAsia"/>
        </w:rPr>
        <w:t>法相比，动态定价产生更多的收入，并提高了供应商的资源利用率。在云环境中动态定价优于静态定价的优势也在</w:t>
      </w:r>
      <w:fldSimple w:instr=" REF _Ref16744 \r \h  \* MERGEFORMAT ">
        <w:r w:rsidR="000E39F6" w:rsidRPr="000E39F6">
          <w:rPr>
            <w:vertAlign w:val="superscript"/>
          </w:rPr>
          <w:t>[60]</w:t>
        </w:r>
      </w:fldSimple>
      <w:r>
        <w:rPr>
          <w:rFonts w:hint="eastAsia"/>
        </w:rPr>
        <w:t>中得到证实。</w:t>
      </w:r>
    </w:p>
    <w:p w:rsidR="00325DDE" w:rsidRDefault="00A47F15">
      <w:pPr>
        <w:ind w:firstLine="480"/>
        <w:rPr>
          <w:shd w:val="clear" w:color="FFFFFF" w:fill="D9D9D9"/>
        </w:rPr>
      </w:pPr>
      <w:r>
        <w:rPr>
          <w:rFonts w:hint="eastAsia"/>
        </w:rPr>
        <w:t>如上所述，证明了动态定价在云计算中的适用性，并显示了如何增加资源的利润和利用。目前只有少数的</w:t>
      </w:r>
      <w:r>
        <w:t>IaaS</w:t>
      </w:r>
      <w:r>
        <w:rPr>
          <w:rFonts w:hint="eastAsia"/>
        </w:rPr>
        <w:t>云提供商（</w:t>
      </w:r>
      <w:r>
        <w:t>Amazon</w:t>
      </w:r>
      <w:r>
        <w:rPr>
          <w:rFonts w:hint="eastAsia"/>
        </w:rPr>
        <w:t>）采用动态定价，而大多数</w:t>
      </w:r>
      <w:r>
        <w:t>IaaS</w:t>
      </w:r>
      <w:r>
        <w:rPr>
          <w:rFonts w:hint="eastAsia"/>
        </w:rPr>
        <w:t>云提供商采取的是静态定价。</w:t>
      </w:r>
    </w:p>
    <w:p w:rsidR="00325DDE" w:rsidRDefault="00A47F15">
      <w:pPr>
        <w:ind w:firstLine="480"/>
      </w:pPr>
      <w:r>
        <w:rPr>
          <w:rFonts w:hint="eastAsia"/>
        </w:rPr>
        <w:t>除此之外</w:t>
      </w:r>
      <w:r>
        <w:rPr>
          <w:rFonts w:hint="eastAsia"/>
        </w:rPr>
        <w:t>，</w:t>
      </w:r>
      <w:r>
        <w:t>SDN</w:t>
      </w:r>
      <w:r>
        <w:rPr>
          <w:rFonts w:hint="eastAsia"/>
        </w:rPr>
        <w:t>资源定价主要针对的是带宽和流量的分配与定价。带宽分配和定价始终是许多研究的重点，是网络资源共享的核心问题。</w:t>
      </w:r>
      <w:r>
        <w:t>Niyatoetal</w:t>
      </w:r>
      <w:r>
        <w:rPr>
          <w:rFonts w:hint="eastAsia"/>
        </w:rPr>
        <w:t>在文献</w:t>
      </w:r>
      <w:fldSimple w:instr=" REF _Ref1862 \r \h  \* MERGEFORMAT ">
        <w:r w:rsidR="000E39F6">
          <w:t>[61]</w:t>
        </w:r>
      </w:fldSimple>
      <w:r>
        <w:rPr>
          <w:rFonts w:hint="eastAsia"/>
        </w:rPr>
        <w:t>中提出了一种基于优化的带宽共享定价模型，并引入遗传算法以在带宽需求不确定时获得接近最优解。文献</w:t>
      </w:r>
      <w:fldSimple w:instr=" REF _Ref1869 \r \h  \* MERGEFORMAT ">
        <w:r w:rsidR="000E39F6">
          <w:t>[62]</w:t>
        </w:r>
      </w:fldSimple>
      <w:r>
        <w:rPr>
          <w:rFonts w:hint="eastAsia"/>
        </w:rPr>
        <w:t>提出一个可扩展的带宽分配策略，其被设计为减少阻塞和最大化利润，带宽的需求是根据基于动态上下文中的特殊需求价格数据的曲线估计的。由于关于带宽需求的历史信息对于提供商建立应用的表现是有用的，作者在文献</w:t>
      </w:r>
      <w:fldSimple w:instr=" REF _Ref1872 \r \h  \* MERGEFORMAT ">
        <w:r w:rsidR="000E39F6">
          <w:t>[63]</w:t>
        </w:r>
      </w:fldSimple>
      <w:r>
        <w:rPr>
          <w:rFonts w:hint="eastAsia"/>
        </w:rPr>
        <w:t>中提出了一种降价拍卖机制，其允许应用对同一连接多次出价并且给予拍卖者优化他们的利润。一些学者用其他有效的解决方案进行类似的带宽分配研究。例如，通过考虑公平性和速率控制的具有异步算法的博弈理论模型</w:t>
      </w:r>
      <w:fldSimple w:instr=" REF _Ref1875 \r \h  \* MERGEFORMAT ">
        <w:r w:rsidR="000E39F6" w:rsidRPr="000E39F6">
          <w:rPr>
            <w:vertAlign w:val="superscript"/>
          </w:rPr>
          <w:t>[64]</w:t>
        </w:r>
      </w:fldSimple>
      <w:r>
        <w:rPr>
          <w:rFonts w:hint="eastAsia"/>
        </w:rPr>
        <w:t>以及基于网络化控制系统中使用实时调度算法的非线性编程的近似框架</w:t>
      </w:r>
      <w:fldSimple w:instr=" REF _Ref1882 \r \h  \* MERGEFORMAT ">
        <w:r w:rsidR="000E39F6" w:rsidRPr="000E39F6">
          <w:rPr>
            <w:vertAlign w:val="superscript"/>
          </w:rPr>
          <w:t>[65]</w:t>
        </w:r>
      </w:fldSimple>
      <w:r>
        <w:rPr>
          <w:rFonts w:hint="eastAsia"/>
        </w:rPr>
        <w:t>。</w:t>
      </w:r>
      <w:r>
        <w:t xml:space="preserve"> EPON</w:t>
      </w:r>
      <w:r>
        <w:rPr>
          <w:rFonts w:hint="eastAsia"/>
        </w:rPr>
        <w:t>被认为是一个有前途的研究领域，并且是在</w:t>
      </w:r>
      <w:r>
        <w:t>EPON</w:t>
      </w:r>
      <w:r>
        <w:rPr>
          <w:rFonts w:hint="eastAsia"/>
        </w:rPr>
        <w:t>架构上分配有限带宽资源的挑战。</w:t>
      </w:r>
      <w:r>
        <w:t>Assietalz</w:t>
      </w:r>
      <w:r>
        <w:rPr>
          <w:rFonts w:hint="eastAsia"/>
        </w:rPr>
        <w:t>在</w:t>
      </w:r>
      <w:bookmarkStart w:id="52" w:name="OLE_LINK20"/>
      <w:r>
        <w:rPr>
          <w:rFonts w:hint="eastAsia"/>
        </w:rPr>
        <w:t>文献</w:t>
      </w:r>
      <w:bookmarkEnd w:id="52"/>
      <w:r w:rsidR="00077F4B">
        <w:fldChar w:fldCharType="begin"/>
      </w:r>
      <w:r>
        <w:instrText xml:space="preserve"> REF _Ref1885 \r \h  \* MERGEFORMAT </w:instrText>
      </w:r>
      <w:r w:rsidR="00077F4B">
        <w:fldChar w:fldCharType="separate"/>
      </w:r>
      <w:r w:rsidR="000E39F6">
        <w:t>[66]</w:t>
      </w:r>
      <w:r w:rsidR="00077F4B">
        <w:fldChar w:fldCharType="end"/>
      </w:r>
      <w:r>
        <w:rPr>
          <w:rFonts w:hint="eastAsia"/>
        </w:rPr>
        <w:t>开发了一种动态带宽分配算法，以满足</w:t>
      </w:r>
      <w:r>
        <w:t>QoS</w:t>
      </w:r>
      <w:r>
        <w:rPr>
          <w:rFonts w:hint="eastAsia"/>
        </w:rPr>
        <w:t>的不同要求，其中研究流量行为并引入优先级排队机制以减轻意外行为。基于公平和模糊逻辑的概念的另一种动态算法被用来提高带宽利用率</w:t>
      </w:r>
      <w:fldSimple w:instr=" REF _Ref1891 \r \h  \* MERGEFORMAT ">
        <w:r w:rsidR="000E39F6" w:rsidRPr="000E39F6">
          <w:rPr>
            <w:vertAlign w:val="superscript"/>
          </w:rPr>
          <w:t>[67]</w:t>
        </w:r>
      </w:fldSimple>
      <w:r>
        <w:rPr>
          <w:rFonts w:hint="eastAsia"/>
        </w:rPr>
        <w:t>。</w:t>
      </w:r>
      <w:r>
        <w:t xml:space="preserve"> Luo</w:t>
      </w:r>
      <w:r>
        <w:rPr>
          <w:rFonts w:hint="eastAsia"/>
        </w:rPr>
        <w:t>和</w:t>
      </w:r>
      <w:r>
        <w:t>Ansari</w:t>
      </w:r>
      <w:r>
        <w:rPr>
          <w:rFonts w:hint="eastAsia"/>
        </w:rPr>
        <w:t>在文献</w:t>
      </w:r>
      <w:fldSimple w:instr=" REF _Ref31248 \r \h  \* MERGEFORMAT ">
        <w:r w:rsidR="000E39F6">
          <w:t>[68]</w:t>
        </w:r>
      </w:fldSimple>
      <w:r>
        <w:rPr>
          <w:rFonts w:hint="eastAsia"/>
        </w:rPr>
        <w:t>中提出了一种</w:t>
      </w:r>
      <w:r>
        <w:t>DBAM</w:t>
      </w:r>
      <w:r>
        <w:rPr>
          <w:rFonts w:hint="eastAsia"/>
        </w:rPr>
        <w:t>算法来增强异构带宽服务。上述研究仅关注定价模型或分配算法。然而，没有调查桌面应用和移动应用之间的动态交互的定量分析。在</w:t>
      </w:r>
      <w:r>
        <w:t>本书</w:t>
      </w:r>
      <w:r>
        <w:rPr>
          <w:rFonts w:hint="eastAsia"/>
        </w:rPr>
        <w:t>中，通过一个考虑价格敏感型应用和</w:t>
      </w:r>
      <w:r>
        <w:t>QoS</w:t>
      </w:r>
      <w:r>
        <w:rPr>
          <w:rFonts w:hint="eastAsia"/>
        </w:rPr>
        <w:t>敏感型应用的动态定价方案，密切关注桌面应用的价格调整。此外，开发了一种系统和集成的迭代算法来解决这个问题。</w:t>
      </w:r>
    </w:p>
    <w:p w:rsidR="00325DDE" w:rsidRDefault="00A47F15">
      <w:pPr>
        <w:ind w:firstLine="480"/>
      </w:pPr>
      <w:r>
        <w:rPr>
          <w:rFonts w:hint="eastAsia"/>
        </w:rPr>
        <w:t>另一方面，谷歌企业网络和基础设施服务首席技术官耿林在</w:t>
      </w:r>
      <w:r>
        <w:t>NFV</w:t>
      </w:r>
      <w:r>
        <w:rPr>
          <w:rFonts w:hint="eastAsia"/>
        </w:rPr>
        <w:t>世界大会上表示谷歌的分析平台不断收集网络数据，并通过各种分析模型加以运行，以便</w:t>
      </w:r>
      <w:r>
        <w:rPr>
          <w:rFonts w:hint="eastAsia"/>
        </w:rPr>
        <w:lastRenderedPageBreak/>
        <w:t>对网络进行实时评估。他还表示“在网络架构层面上，我们可以通过软件大规模地对网络功能服务进行商品化，从根本上改变了控制平面。当应用改变控制平面架构时，可以改变资本支出结构”</w:t>
      </w:r>
      <w:fldSimple w:instr=" REF _Ref497321786 \r \h  \* MERGEFORMAT ">
        <w:r w:rsidR="000E39F6" w:rsidRPr="000E39F6">
          <w:rPr>
            <w:vertAlign w:val="superscript"/>
          </w:rPr>
          <w:t>[69]</w:t>
        </w:r>
      </w:fldSimple>
      <w:r>
        <w:rPr>
          <w:rFonts w:hint="eastAsia"/>
        </w:rPr>
        <w:t>。</w:t>
      </w:r>
    </w:p>
    <w:p w:rsidR="00325DDE" w:rsidRDefault="00A47F15">
      <w:pPr>
        <w:ind w:firstLine="480"/>
      </w:pPr>
      <w:r>
        <w:rPr>
          <w:rFonts w:hint="eastAsia"/>
        </w:rPr>
        <w:t>以此来看，通过大量网络数据并通过各种分析模型加以运行，形成实施评估的方案是目前十分流行的解决问题的方案。因此，通过大量数据可以完成对动态定价的职能定价。因此，大数据分析可以作为动态定价的参考点。</w:t>
      </w:r>
    </w:p>
    <w:p w:rsidR="00325DDE" w:rsidRDefault="00A47F15">
      <w:pPr>
        <w:ind w:right="240"/>
      </w:pPr>
      <w:r>
        <w:rPr>
          <w:rFonts w:hint="eastAsia"/>
        </w:rPr>
        <w:t>工业控制中，对实时性可靠性具有严格的要求，是其有别于一般信息网络的重要特征，是工业化与信息化融合对信息网络提出的最特殊的技术要求。常规</w:t>
      </w:r>
      <w:r>
        <w:t>IP</w:t>
      </w:r>
      <w:r>
        <w:rPr>
          <w:rFonts w:hint="eastAsia"/>
        </w:rPr>
        <w:t>互联网并不能提供包括实时性在内的服务质量</w:t>
      </w:r>
      <w:r>
        <w:t>QoS</w:t>
      </w:r>
      <w:r>
        <w:rPr>
          <w:rFonts w:hint="eastAsia"/>
        </w:rPr>
        <w:t>保证</w:t>
      </w:r>
      <w:r>
        <w:t>,</w:t>
      </w:r>
      <w:r>
        <w:rPr>
          <w:rFonts w:hint="eastAsia"/>
        </w:rPr>
        <w:t>使其不能直接承载实时可靠工业信息的传输，直接应用在工业信息网络时存在较严重技术缺陷。</w:t>
      </w:r>
    </w:p>
    <w:p w:rsidR="00325DDE" w:rsidRDefault="00A47F15">
      <w:pPr>
        <w:ind w:right="240"/>
      </w:pPr>
      <w:r>
        <w:rPr>
          <w:rFonts w:hint="eastAsia"/>
        </w:rPr>
        <w:t>而软件定义网络是一种新的网络体系结构概念</w:t>
      </w:r>
      <w:r>
        <w:rPr>
          <w:rFonts w:hint="eastAsia"/>
        </w:rPr>
        <w:t>，基本思想是基于基础的数据转发与控制器分离的技术，实现网络设备信息传输的远端控制功能，形象讲，就是将一个城市的所有红绿灯控制器从各个路口处集中到一个中央控制处，以便进行全方位的实时的统一集中调度，实现全网的最佳资源利用和信息传输，为包括实时以及可靠传输在内的各种服务质量</w:t>
      </w:r>
      <w:r>
        <w:t>QoS</w:t>
      </w:r>
      <w:r>
        <w:rPr>
          <w:rFonts w:hint="eastAsia"/>
        </w:rPr>
        <w:t>技术的根本解决提供了技术方向。因此，面向实时可靠网络应用的软件定义网络是实现实时工业信息网络最重要的理论路线和技术方向，该研究的开展对包括我省两化在内的实时可靠网络传输技术的发展应用是急迫的，具有重要的现实意义和应用价值。</w:t>
      </w:r>
    </w:p>
    <w:p w:rsidR="00325DDE" w:rsidRDefault="00A47F15">
      <w:bookmarkStart w:id="53" w:name="_Toc98778173"/>
      <w:bookmarkStart w:id="54" w:name="_Toc2011"/>
      <w:bookmarkStart w:id="55" w:name="_Toc7836"/>
      <w:bookmarkStart w:id="56" w:name="_Toc23706"/>
      <w:bookmarkStart w:id="57" w:name="_Toc29478"/>
      <w:bookmarkStart w:id="58" w:name="_Toc98781101"/>
      <w:r>
        <w:rPr>
          <w:rFonts w:hint="eastAsia"/>
        </w:rPr>
        <w:br w:type="page"/>
      </w:r>
    </w:p>
    <w:p w:rsidR="00325DDE" w:rsidRDefault="00A47F15">
      <w:pPr>
        <w:pStyle w:val="2"/>
      </w:pPr>
      <w:bookmarkStart w:id="59" w:name="_Toc128908183"/>
      <w:r>
        <w:rPr>
          <w:rFonts w:hint="eastAsia"/>
        </w:rPr>
        <w:lastRenderedPageBreak/>
        <w:t>研究内容</w:t>
      </w:r>
      <w:bookmarkEnd w:id="53"/>
      <w:bookmarkEnd w:id="54"/>
      <w:bookmarkEnd w:id="55"/>
      <w:bookmarkEnd w:id="56"/>
      <w:bookmarkEnd w:id="57"/>
      <w:bookmarkEnd w:id="58"/>
      <w:bookmarkEnd w:id="59"/>
    </w:p>
    <w:p w:rsidR="00325DDE" w:rsidRDefault="00A47F15">
      <w:pPr>
        <w:pStyle w:val="p16"/>
        <w:ind w:firstLineChars="200" w:firstLine="480"/>
      </w:pPr>
      <w:r>
        <w:t>本书</w:t>
      </w:r>
      <w:r>
        <w:rPr>
          <w:rFonts w:hint="eastAsia"/>
        </w:rPr>
        <w:t>以国家</w:t>
      </w:r>
      <w:r>
        <w:rPr>
          <w:rFonts w:hint="eastAsia"/>
        </w:rPr>
        <w:t>973</w:t>
      </w:r>
      <w:r>
        <w:rPr>
          <w:rFonts w:hint="eastAsia"/>
        </w:rPr>
        <w:t>项目“网络重构的关键机制及结构”、</w:t>
      </w:r>
      <w:r>
        <w:rPr>
          <w:rFonts w:hint="eastAsia"/>
        </w:rPr>
        <w:t xml:space="preserve"> </w:t>
      </w:r>
      <w:r>
        <w:rPr>
          <w:rFonts w:hint="eastAsia"/>
        </w:rPr>
        <w:t>国家</w:t>
      </w:r>
      <w:r>
        <w:rPr>
          <w:rFonts w:hint="eastAsia"/>
        </w:rPr>
        <w:t>863</w:t>
      </w:r>
      <w:r>
        <w:rPr>
          <w:rFonts w:hint="eastAsia"/>
        </w:rPr>
        <w:t>计划“软件定义网络体系结构与关键技术研究”和国家基金项目“</w:t>
      </w:r>
      <w:r>
        <w:t>基于</w:t>
      </w:r>
      <w:r>
        <w:t>ForCES</w:t>
      </w:r>
      <w:r>
        <w:t>的软件定义网络研究</w:t>
      </w:r>
      <w:r>
        <w:rPr>
          <w:rFonts w:hint="eastAsia"/>
        </w:rPr>
        <w:t>”为依托，</w:t>
      </w:r>
      <w:r>
        <w:t>可重构信息通信基础网络针对未来信息通信基础网络的根本需求，构建一个功能可动态重构和扩展的基础物理网络，并在此基础上提供满足不同业务根本需求的、可定制的基础网络服务，通过</w:t>
      </w:r>
      <w:r>
        <w:rPr>
          <w:rFonts w:hint="eastAsia"/>
        </w:rPr>
        <w:t>加强</w:t>
      </w:r>
      <w:r>
        <w:t>OSI</w:t>
      </w:r>
      <w:r>
        <w:t>七层网络参考模型中传输层和网络层的功能以解决目前</w:t>
      </w:r>
      <w:r>
        <w:t>IP</w:t>
      </w:r>
      <w:r>
        <w:t>网络</w:t>
      </w:r>
      <w:r>
        <w:rPr>
          <w:rFonts w:hint="eastAsia"/>
        </w:rPr>
        <w:t>中</w:t>
      </w:r>
      <w:r>
        <w:t>网络层</w:t>
      </w:r>
      <w:r>
        <w:rPr>
          <w:rFonts w:hint="eastAsia"/>
        </w:rPr>
        <w:t>的</w:t>
      </w:r>
      <w:r>
        <w:t>功能瓶颈，使之与日益增长的应用需求和丰富的光传输资源相匹配</w:t>
      </w:r>
      <w:r>
        <w:rPr>
          <w:rFonts w:hint="eastAsia"/>
        </w:rPr>
        <w:t>。国家</w:t>
      </w:r>
      <w:r>
        <w:rPr>
          <w:rFonts w:hint="eastAsia"/>
        </w:rPr>
        <w:t>863</w:t>
      </w:r>
      <w:r>
        <w:rPr>
          <w:rFonts w:hint="eastAsia"/>
        </w:rPr>
        <w:t>计划提出一种新型的</w:t>
      </w:r>
      <w:r>
        <w:rPr>
          <w:rFonts w:hint="eastAsia"/>
        </w:rPr>
        <w:t>SDN</w:t>
      </w:r>
      <w:r>
        <w:rPr>
          <w:rFonts w:hint="eastAsia"/>
        </w:rPr>
        <w:t>架构，结</w:t>
      </w:r>
      <w:r>
        <w:rPr>
          <w:rFonts w:hint="eastAsia"/>
        </w:rPr>
        <w:t>合智能技术完成基于网络状态感知的智能决策，并在此基础上支持转发平面的多模式转发。该体系改变网络固定承载模式为动态自适应承载模式，从单一网络模式发展到智能</w:t>
      </w:r>
      <w:r>
        <w:rPr>
          <w:rFonts w:hint="eastAsia"/>
        </w:rPr>
        <w:t>SDN</w:t>
      </w:r>
      <w:r>
        <w:rPr>
          <w:rFonts w:hint="eastAsia"/>
        </w:rPr>
        <w:t>网络，利用主动感知网络资源使用情况，在认知的基础上对网络以一定的衡量准则进行决策控制。其中，可重构网络就是</w:t>
      </w:r>
      <w:r>
        <w:rPr>
          <w:rFonts w:hint="eastAsia"/>
        </w:rPr>
        <w:t>SDN</w:t>
      </w:r>
      <w:r>
        <w:rPr>
          <w:rFonts w:hint="eastAsia"/>
        </w:rPr>
        <w:t>的一种实现方法，</w:t>
      </w:r>
      <w:r>
        <w:t>SDN</w:t>
      </w:r>
      <w:r>
        <w:t>是一种</w:t>
      </w:r>
      <w:r>
        <w:rPr>
          <w:rFonts w:hint="eastAsia"/>
        </w:rPr>
        <w:t>将</w:t>
      </w:r>
      <w:r>
        <w:t>控制平面与转发平面</w:t>
      </w:r>
      <w:r>
        <w:rPr>
          <w:rFonts w:hint="eastAsia"/>
        </w:rPr>
        <w:t>分离</w:t>
      </w:r>
      <w:r>
        <w:t>的网络，在</w:t>
      </w:r>
      <w:r>
        <w:rPr>
          <w:rFonts w:hint="eastAsia"/>
        </w:rPr>
        <w:t>SDN</w:t>
      </w:r>
      <w:r>
        <w:t>中，单个控制</w:t>
      </w:r>
      <w:r>
        <w:rPr>
          <w:rFonts w:hint="eastAsia"/>
        </w:rPr>
        <w:t>器可以</w:t>
      </w:r>
      <w:r>
        <w:t>控制多个转发</w:t>
      </w:r>
      <w:r>
        <w:rPr>
          <w:rFonts w:hint="eastAsia"/>
        </w:rPr>
        <w:t>平面，</w:t>
      </w:r>
      <w:r>
        <w:rPr>
          <w:rFonts w:hint="eastAsia"/>
        </w:rPr>
        <w:t>SDN</w:t>
      </w:r>
      <w:r>
        <w:rPr>
          <w:rFonts w:hint="eastAsia"/>
        </w:rPr>
        <w:t>通过网络重构来实现各种应用需求。</w:t>
      </w:r>
    </w:p>
    <w:p w:rsidR="00325DDE" w:rsidRDefault="00A47F15">
      <w:pPr>
        <w:pStyle w:val="21"/>
        <w:ind w:firstLine="480"/>
        <w:rPr>
          <w:rFonts w:ascii="宋体" w:eastAsia="宋体" w:hAnsi="宋体" w:cs="Times New Roman"/>
          <w:szCs w:val="24"/>
          <w:lang/>
        </w:rPr>
      </w:pPr>
      <w:r>
        <w:rPr>
          <w:rFonts w:ascii="宋体" w:eastAsia="宋体" w:hAnsi="宋体" w:cs="Times New Roman" w:hint="eastAsia"/>
          <w:szCs w:val="24"/>
          <w:lang/>
        </w:rPr>
        <w:t>本书首先提出了软件定义价格</w:t>
      </w:r>
      <w:r>
        <w:rPr>
          <w:rFonts w:ascii="宋体" w:eastAsia="宋体" w:hAnsi="宋体" w:cs="Times New Roman"/>
          <w:szCs w:val="24"/>
        </w:rPr>
        <w:t>（</w:t>
      </w:r>
      <w:r>
        <w:rPr>
          <w:rFonts w:ascii="宋体" w:eastAsia="宋体" w:hAnsi="宋体" w:cs="Times New Roman"/>
          <w:szCs w:val="24"/>
        </w:rPr>
        <w:t>Software Defined Price</w:t>
      </w:r>
      <w:r>
        <w:rPr>
          <w:rFonts w:ascii="宋体" w:eastAsia="宋体" w:hAnsi="宋体" w:cs="Times New Roman"/>
          <w:szCs w:val="24"/>
        </w:rPr>
        <w:t>，</w:t>
      </w:r>
      <w:r>
        <w:rPr>
          <w:rFonts w:ascii="宋体" w:eastAsia="宋体" w:hAnsi="宋体" w:cs="Times New Roman"/>
          <w:szCs w:val="24"/>
        </w:rPr>
        <w:t>SDP</w:t>
      </w:r>
      <w:r>
        <w:rPr>
          <w:rFonts w:ascii="宋体" w:eastAsia="宋体" w:hAnsi="宋体" w:cs="Times New Roman"/>
          <w:szCs w:val="24"/>
        </w:rPr>
        <w:t>）</w:t>
      </w:r>
      <w:r>
        <w:rPr>
          <w:rFonts w:ascii="宋体" w:eastAsia="宋体" w:hAnsi="宋体" w:cs="Times New Roman" w:hint="eastAsia"/>
          <w:szCs w:val="24"/>
          <w:lang/>
        </w:rPr>
        <w:t>的概念，</w:t>
      </w:r>
      <w:r>
        <w:rPr>
          <w:rFonts w:ascii="宋体" w:eastAsia="宋体" w:hAnsi="宋体" w:cs="Times New Roman" w:hint="eastAsia"/>
          <w:szCs w:val="24"/>
        </w:rPr>
        <w:t>在</w:t>
      </w:r>
      <w:r>
        <w:rPr>
          <w:rFonts w:ascii="宋体" w:eastAsia="宋体" w:hAnsi="宋体" w:cs="Times New Roman" w:hint="eastAsia"/>
          <w:szCs w:val="24"/>
        </w:rPr>
        <w:t>SDN</w:t>
      </w:r>
      <w:r>
        <w:rPr>
          <w:rFonts w:ascii="宋体" w:eastAsia="宋体" w:hAnsi="宋体" w:cs="Times New Roman" w:hint="eastAsia"/>
          <w:szCs w:val="24"/>
        </w:rPr>
        <w:t>资源管理机制中</w:t>
      </w:r>
      <w:r>
        <w:rPr>
          <w:rFonts w:ascii="宋体" w:eastAsia="宋体" w:hAnsi="宋体" w:cs="Times New Roman" w:hint="eastAsia"/>
          <w:szCs w:val="24"/>
          <w:lang/>
        </w:rPr>
        <w:t>，</w:t>
      </w:r>
      <w:r>
        <w:rPr>
          <w:rFonts w:ascii="宋体" w:eastAsia="宋体" w:hAnsi="宋体" w:cs="Times New Roman" w:hint="eastAsia"/>
          <w:szCs w:val="24"/>
        </w:rPr>
        <w:t>软件定义价格在资源管理中负责</w:t>
      </w:r>
      <w:r>
        <w:rPr>
          <w:rFonts w:ascii="宋体" w:eastAsia="宋体" w:hAnsi="宋体" w:cs="Times New Roman" w:hint="eastAsia"/>
          <w:szCs w:val="24"/>
        </w:rPr>
        <w:t>SDN</w:t>
      </w:r>
      <w:r>
        <w:rPr>
          <w:rFonts w:ascii="宋体" w:eastAsia="宋体" w:hAnsi="宋体" w:cs="Times New Roman" w:hint="eastAsia"/>
          <w:szCs w:val="24"/>
        </w:rPr>
        <w:t>资源价格的协商</w:t>
      </w:r>
      <w:r>
        <w:rPr>
          <w:rFonts w:ascii="宋体" w:eastAsia="宋体" w:hAnsi="宋体" w:cs="Times New Roman" w:hint="eastAsia"/>
          <w:szCs w:val="24"/>
          <w:lang/>
        </w:rPr>
        <w:t>，并</w:t>
      </w:r>
      <w:r>
        <w:rPr>
          <w:rFonts w:ascii="宋体" w:eastAsia="宋体" w:hAnsi="宋体" w:cs="Times New Roman" w:hint="eastAsia"/>
          <w:szCs w:val="24"/>
        </w:rPr>
        <w:t>根据经济学中的双边市场多归属结构模型提出了基于软件定义价格的</w:t>
      </w:r>
      <w:r>
        <w:rPr>
          <w:rFonts w:ascii="宋体" w:eastAsia="宋体" w:hAnsi="宋体" w:cs="Times New Roman" w:hint="eastAsia"/>
          <w:szCs w:val="24"/>
        </w:rPr>
        <w:t>SDN</w:t>
      </w:r>
      <w:r>
        <w:rPr>
          <w:rFonts w:ascii="宋体" w:eastAsia="宋体" w:hAnsi="宋体" w:cs="Times New Roman" w:hint="eastAsia"/>
          <w:szCs w:val="24"/>
        </w:rPr>
        <w:t>资源管理机制</w:t>
      </w:r>
      <w:r>
        <w:rPr>
          <w:rFonts w:ascii="宋体" w:eastAsia="宋体" w:hAnsi="宋体" w:cs="Times New Roman" w:hint="eastAsia"/>
          <w:szCs w:val="24"/>
          <w:lang/>
        </w:rPr>
        <w:t>。如</w:t>
      </w:r>
      <w:r w:rsidR="00077F4B">
        <w:rPr>
          <w:rFonts w:ascii="宋体" w:eastAsia="宋体" w:hAnsi="宋体" w:cs="Times New Roman" w:hint="eastAsia"/>
          <w:szCs w:val="24"/>
          <w:lang/>
        </w:rPr>
        <w:fldChar w:fldCharType="begin"/>
      </w:r>
      <w:r>
        <w:rPr>
          <w:rFonts w:ascii="宋体" w:eastAsia="宋体" w:hAnsi="宋体" w:cs="Times New Roman" w:hint="eastAsia"/>
          <w:szCs w:val="24"/>
          <w:lang/>
        </w:rPr>
        <w:instrText xml:space="preserve"> REF _Ref1381408785 \h </w:instrText>
      </w:r>
      <w:r w:rsidR="00077F4B">
        <w:rPr>
          <w:rFonts w:ascii="宋体" w:eastAsia="宋体" w:hAnsi="宋体" w:cs="Times New Roman" w:hint="eastAsia"/>
          <w:szCs w:val="24"/>
          <w:lang/>
        </w:rPr>
      </w:r>
      <w:r w:rsidR="00077F4B">
        <w:rPr>
          <w:rFonts w:ascii="宋体" w:eastAsia="宋体" w:hAnsi="宋体" w:cs="Times New Roman" w:hint="eastAsia"/>
          <w:szCs w:val="24"/>
          <w:lang/>
        </w:rPr>
        <w:fldChar w:fldCharType="separate"/>
      </w:r>
      <w:r w:rsidR="000E39F6">
        <w:rPr>
          <w:rFonts w:hint="eastAsia"/>
        </w:rPr>
        <w:t>图</w:t>
      </w:r>
      <w:r w:rsidR="000E39F6">
        <w:rPr>
          <w:noProof/>
        </w:rPr>
        <w:t>1</w:t>
      </w:r>
      <w:r w:rsidR="000E39F6">
        <w:noBreakHyphen/>
      </w:r>
      <w:r w:rsidR="000E39F6">
        <w:rPr>
          <w:noProof/>
        </w:rPr>
        <w:t>1</w:t>
      </w:r>
      <w:r w:rsidR="00077F4B">
        <w:rPr>
          <w:rFonts w:ascii="宋体" w:eastAsia="宋体" w:hAnsi="宋体" w:cs="Times New Roman" w:hint="eastAsia"/>
          <w:szCs w:val="24"/>
          <w:lang/>
        </w:rPr>
        <w:fldChar w:fldCharType="end"/>
      </w:r>
      <w:r>
        <w:rPr>
          <w:rFonts w:ascii="宋体" w:eastAsia="宋体" w:hAnsi="宋体" w:cs="Times New Roman" w:hint="eastAsia"/>
          <w:szCs w:val="24"/>
          <w:lang/>
        </w:rPr>
        <w:t>所示是</w:t>
      </w:r>
      <w:r>
        <w:rPr>
          <w:rFonts w:ascii="宋体" w:eastAsia="宋体" w:hAnsi="宋体" w:cs="Times New Roman" w:hint="eastAsia"/>
          <w:szCs w:val="24"/>
          <w:lang/>
        </w:rPr>
        <w:t>SDN</w:t>
      </w:r>
      <w:r>
        <w:rPr>
          <w:rFonts w:ascii="宋体" w:eastAsia="宋体" w:hAnsi="宋体" w:cs="Times New Roman" w:hint="eastAsia"/>
          <w:szCs w:val="24"/>
          <w:lang/>
        </w:rPr>
        <w:t>资源的交易模型</w:t>
      </w:r>
      <w:r>
        <w:rPr>
          <w:rFonts w:ascii="宋体" w:eastAsia="宋体" w:hAnsi="宋体" w:cs="Times New Roman"/>
          <w:szCs w:val="24"/>
          <w:lang/>
        </w:rPr>
        <w:t>,</w:t>
      </w:r>
      <w:r>
        <w:rPr>
          <w:rFonts w:ascii="宋体" w:eastAsia="宋体" w:hAnsi="宋体" w:cs="Times New Roman" w:hint="eastAsia"/>
          <w:szCs w:val="24"/>
        </w:rPr>
        <w:t>将</w:t>
      </w:r>
      <w:r>
        <w:rPr>
          <w:rFonts w:ascii="宋体" w:eastAsia="宋体" w:hAnsi="宋体" w:cs="Times New Roman" w:hint="eastAsia"/>
          <w:szCs w:val="24"/>
        </w:rPr>
        <w:t>SDN</w:t>
      </w:r>
      <w:r>
        <w:rPr>
          <w:rFonts w:ascii="宋体" w:eastAsia="宋体" w:hAnsi="宋体" w:cs="Times New Roman" w:hint="eastAsia"/>
          <w:szCs w:val="24"/>
        </w:rPr>
        <w:t>资源交易环境看作经济市场，在结合拍卖和博弈理论的基础上，对网络资源市场的定价模式进行分析，通过动态价格的调节，来控制应用对该资源的占用和迁移，从而实现网络资源的负载均衡。</w:t>
      </w:r>
      <w:r>
        <w:rPr>
          <w:rFonts w:ascii="宋体" w:eastAsia="宋体" w:hAnsi="宋体" w:cs="Times New Roman" w:hint="eastAsia"/>
          <w:szCs w:val="24"/>
          <w:lang/>
        </w:rPr>
        <w:t>另外本书融合了</w:t>
      </w:r>
      <w:r>
        <w:rPr>
          <w:rFonts w:ascii="宋体" w:eastAsia="宋体" w:hAnsi="宋体" w:cs="Times New Roman" w:hint="eastAsia"/>
          <w:szCs w:val="24"/>
        </w:rPr>
        <w:t>轻量级的</w:t>
      </w:r>
      <w:r>
        <w:rPr>
          <w:rFonts w:ascii="宋体" w:eastAsia="宋体" w:hAnsi="宋体" w:cs="Times New Roman" w:hint="eastAsia"/>
          <w:szCs w:val="24"/>
        </w:rPr>
        <w:t>SDN</w:t>
      </w:r>
      <w:r>
        <w:rPr>
          <w:rFonts w:ascii="宋体" w:eastAsia="宋体" w:hAnsi="宋体" w:cs="Times New Roman" w:hint="eastAsia"/>
          <w:szCs w:val="24"/>
        </w:rPr>
        <w:t>应用编程</w:t>
      </w:r>
      <w:r>
        <w:rPr>
          <w:rFonts w:ascii="宋体" w:eastAsia="宋体" w:hAnsi="宋体" w:cs="Times New Roman" w:hint="eastAsia"/>
          <w:szCs w:val="24"/>
          <w:lang/>
        </w:rPr>
        <w:t>，实现</w:t>
      </w:r>
      <w:r>
        <w:rPr>
          <w:rFonts w:ascii="宋体" w:eastAsia="宋体" w:hAnsi="宋体" w:cs="Times New Roman" w:hint="eastAsia"/>
          <w:szCs w:val="24"/>
          <w:lang/>
        </w:rPr>
        <w:t>SDN</w:t>
      </w:r>
      <w:r>
        <w:rPr>
          <w:rFonts w:ascii="宋体" w:eastAsia="宋体" w:hAnsi="宋体" w:cs="Times New Roman" w:hint="eastAsia"/>
          <w:szCs w:val="24"/>
          <w:lang/>
        </w:rPr>
        <w:t>体系架构中各层元模型的构建，如</w:t>
      </w:r>
      <w:r w:rsidR="00077F4B">
        <w:rPr>
          <w:rFonts w:ascii="宋体" w:eastAsia="宋体" w:hAnsi="宋体" w:cs="Times New Roman" w:hint="eastAsia"/>
          <w:szCs w:val="24"/>
          <w:lang/>
        </w:rPr>
        <w:fldChar w:fldCharType="begin"/>
      </w:r>
      <w:r>
        <w:rPr>
          <w:rFonts w:ascii="宋体" w:eastAsia="宋体" w:hAnsi="宋体" w:cs="Times New Roman" w:hint="eastAsia"/>
          <w:szCs w:val="24"/>
          <w:lang/>
        </w:rPr>
        <w:instrText xml:space="preserve"> REF _Ref1381408785 \h </w:instrText>
      </w:r>
      <w:r w:rsidR="00077F4B">
        <w:rPr>
          <w:rFonts w:ascii="宋体" w:eastAsia="宋体" w:hAnsi="宋体" w:cs="Times New Roman" w:hint="eastAsia"/>
          <w:szCs w:val="24"/>
          <w:lang/>
        </w:rPr>
      </w:r>
      <w:r w:rsidR="00077F4B">
        <w:rPr>
          <w:rFonts w:ascii="宋体" w:eastAsia="宋体" w:hAnsi="宋体" w:cs="Times New Roman" w:hint="eastAsia"/>
          <w:szCs w:val="24"/>
          <w:lang/>
        </w:rPr>
        <w:fldChar w:fldCharType="separate"/>
      </w:r>
      <w:r w:rsidR="000E39F6">
        <w:rPr>
          <w:rFonts w:hint="eastAsia"/>
        </w:rPr>
        <w:t>图</w:t>
      </w:r>
      <w:r w:rsidR="000E39F6">
        <w:rPr>
          <w:noProof/>
        </w:rPr>
        <w:t>1</w:t>
      </w:r>
      <w:r w:rsidR="000E39F6">
        <w:noBreakHyphen/>
      </w:r>
      <w:r w:rsidR="000E39F6">
        <w:rPr>
          <w:noProof/>
        </w:rPr>
        <w:t>1</w:t>
      </w:r>
      <w:r w:rsidR="00077F4B">
        <w:rPr>
          <w:rFonts w:ascii="宋体" w:eastAsia="宋体" w:hAnsi="宋体" w:cs="Times New Roman" w:hint="eastAsia"/>
          <w:szCs w:val="24"/>
          <w:lang/>
        </w:rPr>
        <w:fldChar w:fldCharType="end"/>
      </w:r>
      <w:r>
        <w:rPr>
          <w:rFonts w:ascii="宋体" w:eastAsia="宋体" w:hAnsi="宋体" w:cs="Times New Roman" w:hint="eastAsia"/>
          <w:szCs w:val="24"/>
          <w:lang/>
        </w:rPr>
        <w:t>所示中，在转发，控制，应用层都有对</w:t>
      </w:r>
      <w:r>
        <w:rPr>
          <w:rFonts w:ascii="宋体" w:eastAsia="宋体" w:hAnsi="宋体" w:cs="Times New Roman" w:hint="eastAsia"/>
          <w:szCs w:val="24"/>
          <w:lang/>
        </w:rPr>
        <w:t>应的元模型。最后，本书提出</w:t>
      </w:r>
      <w:r>
        <w:rPr>
          <w:rFonts w:ascii="宋体" w:eastAsia="宋体" w:hAnsi="宋体" w:cs="Times New Roman" w:hint="eastAsia"/>
          <w:szCs w:val="24"/>
          <w:lang/>
        </w:rPr>
        <w:t>SDN</w:t>
      </w:r>
      <w:r>
        <w:rPr>
          <w:rFonts w:ascii="宋体" w:eastAsia="宋体" w:hAnsi="宋体" w:cs="Times New Roman" w:hint="eastAsia"/>
          <w:szCs w:val="24"/>
          <w:lang/>
        </w:rPr>
        <w:t>智能体中的</w:t>
      </w:r>
      <w:r>
        <w:rPr>
          <w:rFonts w:eastAsia="宋体" w:cs="Times New Roman" w:hint="eastAsia"/>
          <w:szCs w:val="24"/>
        </w:rPr>
        <w:t>拍卖模块对资源进行拍卖，使得优质的资源供优先级高的请求使用，从而提高系统整体的资源利用率和减少系统用于资源分配、抢夺的时间，以达到降低时延的目的</w:t>
      </w:r>
      <w:r>
        <w:rPr>
          <w:rFonts w:eastAsia="宋体" w:cs="Times New Roman" w:hint="eastAsia"/>
          <w:szCs w:val="24"/>
          <w:lang/>
        </w:rPr>
        <w:t>。</w:t>
      </w:r>
    </w:p>
    <w:p w:rsidR="00325DDE" w:rsidRDefault="00A47F15">
      <w:pPr>
        <w:pStyle w:val="21"/>
        <w:ind w:firstLine="0"/>
        <w:rPr>
          <w:rFonts w:eastAsia="宋体"/>
        </w:rPr>
      </w:pPr>
      <w:r>
        <w:rPr>
          <w:rFonts w:eastAsia="宋体"/>
          <w:noProof/>
        </w:rPr>
        <w:lastRenderedPageBreak/>
        <w:drawing>
          <wp:inline distT="0" distB="0" distL="0" distR="0">
            <wp:extent cx="5274310" cy="3180080"/>
            <wp:effectExtent l="0" t="0" r="8890" b="203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5274310" cy="3180147"/>
                    </a:xfrm>
                    <a:prstGeom prst="rect">
                      <a:avLst/>
                    </a:prstGeom>
                    <a:noFill/>
                    <a:ln>
                      <a:noFill/>
                    </a:ln>
                  </pic:spPr>
                </pic:pic>
              </a:graphicData>
            </a:graphic>
          </wp:inline>
        </w:drawing>
      </w:r>
    </w:p>
    <w:p w:rsidR="00325DDE" w:rsidRDefault="00A47F15">
      <w:pPr>
        <w:pStyle w:val="a5"/>
        <w:keepNext/>
        <w:ind w:firstLine="480"/>
      </w:pPr>
      <w:bookmarkStart w:id="60" w:name="_Ref1381408785"/>
      <w:r>
        <w:rPr>
          <w:rFonts w:hint="eastAsia"/>
        </w:rPr>
        <w:t>图</w:t>
      </w:r>
      <w:r w:rsidR="00077F4B">
        <w:fldChar w:fldCharType="begin"/>
      </w:r>
      <w:r>
        <w:instrText>STYLEREF 1 \s</w:instrText>
      </w:r>
      <w:r w:rsidR="00077F4B">
        <w:fldChar w:fldCharType="separate"/>
      </w:r>
      <w:r w:rsidR="000E39F6">
        <w:rPr>
          <w:noProof/>
        </w:rPr>
        <w:t>1</w:t>
      </w:r>
      <w:r w:rsidR="00077F4B">
        <w:fldChar w:fldCharType="end"/>
      </w:r>
      <w:r>
        <w:noBreakHyphen/>
      </w:r>
      <w:r w:rsidR="00077F4B">
        <w:fldChar w:fldCharType="begin"/>
      </w:r>
      <w:r>
        <w:instrText xml:space="preserve">SEQ </w:instrText>
      </w:r>
      <w:r>
        <w:rPr>
          <w:rFonts w:hint="eastAsia"/>
        </w:rPr>
        <w:instrText>图</w:instrText>
      </w:r>
      <w:r>
        <w:instrText xml:space="preserve"> \* ARABIC \s 1</w:instrText>
      </w:r>
      <w:r w:rsidR="00077F4B">
        <w:fldChar w:fldCharType="separate"/>
      </w:r>
      <w:r w:rsidR="000E39F6">
        <w:rPr>
          <w:noProof/>
        </w:rPr>
        <w:t>1</w:t>
      </w:r>
      <w:r w:rsidR="00077F4B">
        <w:fldChar w:fldCharType="end"/>
      </w:r>
      <w:bookmarkEnd w:id="60"/>
      <w:r>
        <w:t>SDN</w:t>
      </w:r>
      <w:r>
        <w:rPr>
          <w:rFonts w:hint="eastAsia"/>
        </w:rPr>
        <w:t>资源交易总体模型</w:t>
      </w:r>
    </w:p>
    <w:p w:rsidR="00325DDE" w:rsidRDefault="00A47F15">
      <w:pPr>
        <w:pStyle w:val="a5"/>
        <w:keepNext/>
        <w:ind w:firstLine="480"/>
        <w:jc w:val="left"/>
      </w:pPr>
      <w:r>
        <w:rPr>
          <w:szCs w:val="24"/>
        </w:rPr>
        <w:t>本书</w:t>
      </w:r>
      <w:r>
        <w:rPr>
          <w:rFonts w:hint="eastAsia"/>
          <w:szCs w:val="24"/>
        </w:rPr>
        <w:t>的</w:t>
      </w:r>
      <w:r>
        <w:rPr>
          <w:rFonts w:hint="eastAsia"/>
          <w:szCs w:val="24"/>
          <w:lang/>
        </w:rPr>
        <w:t>更为详细的</w:t>
      </w:r>
      <w:r>
        <w:rPr>
          <w:rFonts w:hint="eastAsia"/>
          <w:szCs w:val="24"/>
        </w:rPr>
        <w:t>主要研究过程主要包括</w:t>
      </w:r>
      <w:r>
        <w:rPr>
          <w:rFonts w:hint="eastAsia"/>
          <w:szCs w:val="24"/>
          <w:lang/>
        </w:rPr>
        <w:t>以下</w:t>
      </w:r>
      <w:r>
        <w:rPr>
          <w:rFonts w:hint="eastAsia"/>
          <w:szCs w:val="24"/>
        </w:rPr>
        <w:t>：</w:t>
      </w:r>
    </w:p>
    <w:p w:rsidR="00325DDE" w:rsidRDefault="00A47F15">
      <w:pPr>
        <w:pStyle w:val="p16"/>
        <w:ind w:firstLineChars="200" w:firstLine="480"/>
        <w:rPr>
          <w:rFonts w:ascii="Times New Roman" w:hAnsi="Times New Roman"/>
        </w:rPr>
      </w:pPr>
      <w:r>
        <w:rPr>
          <w:rFonts w:ascii="Times New Roman" w:hAnsi="Times New Roman" w:hint="eastAsia"/>
        </w:rPr>
        <w:t>1</w:t>
      </w:r>
      <w:r>
        <w:rPr>
          <w:rFonts w:ascii="Times New Roman" w:hAnsi="Times New Roman" w:hint="eastAsia"/>
        </w:rPr>
        <w:t>、研究了基于</w:t>
      </w:r>
      <w:r>
        <w:rPr>
          <w:rFonts w:ascii="Times New Roman" w:hAnsi="Times New Roman" w:hint="eastAsia"/>
        </w:rPr>
        <w:t>Multi-Agent</w:t>
      </w:r>
      <w:r>
        <w:rPr>
          <w:rFonts w:ascii="Times New Roman" w:hAnsi="Times New Roman" w:hint="eastAsia"/>
        </w:rPr>
        <w:t>的</w:t>
      </w:r>
      <w:r>
        <w:rPr>
          <w:rFonts w:ascii="Times New Roman" w:hAnsi="Times New Roman" w:hint="eastAsia"/>
        </w:rPr>
        <w:t>OpenDaylight</w:t>
      </w:r>
      <w:r>
        <w:rPr>
          <w:rFonts w:ascii="Times New Roman" w:hAnsi="Times New Roman" w:hint="eastAsia"/>
        </w:rPr>
        <w:t>主体框架</w:t>
      </w:r>
    </w:p>
    <w:p w:rsidR="00325DDE" w:rsidRDefault="00A47F15">
      <w:pPr>
        <w:pStyle w:val="p16"/>
        <w:ind w:firstLineChars="200" w:firstLine="480"/>
        <w:rPr>
          <w:rFonts w:ascii="Times New Roman" w:hAnsi="Times New Roman"/>
        </w:rPr>
      </w:pPr>
      <w:r>
        <w:rPr>
          <w:rFonts w:ascii="Times New Roman" w:hAnsi="Times New Roman" w:hint="eastAsia"/>
        </w:rPr>
        <w:t>Agent</w:t>
      </w:r>
      <w:r>
        <w:rPr>
          <w:rFonts w:ascii="Times New Roman" w:hAnsi="Times New Roman" w:hint="eastAsia"/>
        </w:rPr>
        <w:t>技术是最近几年出现的一种拥有高度自治性的执行体，十分适合用于网络自动化交易。因此，</w:t>
      </w:r>
      <w:r>
        <w:rPr>
          <w:rFonts w:ascii="Times New Roman" w:hAnsi="Times New Roman"/>
        </w:rPr>
        <w:t>本书</w:t>
      </w:r>
      <w:r>
        <w:rPr>
          <w:rFonts w:ascii="Times New Roman" w:hAnsi="Times New Roman" w:hint="eastAsia"/>
        </w:rPr>
        <w:t>在开源项目</w:t>
      </w:r>
      <w:r>
        <w:rPr>
          <w:rFonts w:ascii="Times New Roman" w:hAnsi="Times New Roman" w:hint="eastAsia"/>
        </w:rPr>
        <w:t>OpenDaylight</w:t>
      </w:r>
      <w:r>
        <w:rPr>
          <w:rFonts w:ascii="Times New Roman" w:hAnsi="Times New Roman" w:hint="eastAsia"/>
        </w:rPr>
        <w:t>的基础之上提出了</w:t>
      </w:r>
      <w:r>
        <w:rPr>
          <w:rFonts w:ascii="Times New Roman" w:hAnsi="Times New Roman" w:hint="eastAsia"/>
        </w:rPr>
        <w:t>Multi-Agent</w:t>
      </w:r>
      <w:r>
        <w:rPr>
          <w:rFonts w:ascii="Times New Roman" w:hAnsi="Times New Roman" w:hint="eastAsia"/>
        </w:rPr>
        <w:t>价格协商模块，并将此模块嵌入到</w:t>
      </w:r>
      <w:r>
        <w:rPr>
          <w:rFonts w:ascii="Times New Roman" w:hAnsi="Times New Roman" w:hint="eastAsia"/>
        </w:rPr>
        <w:t>OpenDaylight</w:t>
      </w:r>
      <w:r>
        <w:rPr>
          <w:rFonts w:ascii="Times New Roman" w:hAnsi="Times New Roman" w:hint="eastAsia"/>
        </w:rPr>
        <w:t>架构中从而提出了基于</w:t>
      </w:r>
      <w:r>
        <w:rPr>
          <w:rFonts w:ascii="Times New Roman" w:hAnsi="Times New Roman" w:hint="eastAsia"/>
        </w:rPr>
        <w:t>Multi-Agent</w:t>
      </w:r>
      <w:r>
        <w:rPr>
          <w:rFonts w:ascii="Times New Roman" w:hAnsi="Times New Roman" w:hint="eastAsia"/>
        </w:rPr>
        <w:t>的</w:t>
      </w:r>
      <w:r>
        <w:rPr>
          <w:rFonts w:ascii="Times New Roman" w:hAnsi="Times New Roman" w:hint="eastAsia"/>
        </w:rPr>
        <w:t>OpenDaylight</w:t>
      </w:r>
      <w:r>
        <w:rPr>
          <w:rFonts w:ascii="Times New Roman" w:hAnsi="Times New Roman" w:hint="eastAsia"/>
        </w:rPr>
        <w:t>主体框架。</w:t>
      </w:r>
    </w:p>
    <w:p w:rsidR="00325DDE" w:rsidRDefault="00A47F15">
      <w:pPr>
        <w:pStyle w:val="p16"/>
        <w:numPr>
          <w:ilvl w:val="0"/>
          <w:numId w:val="7"/>
        </w:numPr>
        <w:ind w:firstLineChars="200" w:firstLine="480"/>
        <w:rPr>
          <w:rFonts w:ascii="Times New Roman" w:hAnsi="Times New Roman"/>
        </w:rPr>
      </w:pPr>
      <w:r>
        <w:rPr>
          <w:rFonts w:ascii="Times New Roman" w:hAnsi="Times New Roman" w:hint="eastAsia"/>
        </w:rPr>
        <w:t>研究了基于软件定义价格的</w:t>
      </w:r>
      <w:r>
        <w:rPr>
          <w:rFonts w:ascii="Times New Roman" w:hAnsi="Times New Roman" w:hint="eastAsia"/>
        </w:rPr>
        <w:t>SDN</w:t>
      </w:r>
      <w:r>
        <w:rPr>
          <w:rFonts w:ascii="Times New Roman" w:hAnsi="Times New Roman" w:hint="eastAsia"/>
        </w:rPr>
        <w:t>资源管理架构</w:t>
      </w:r>
    </w:p>
    <w:p w:rsidR="00325DDE" w:rsidRDefault="00A47F15">
      <w:pPr>
        <w:pStyle w:val="p16"/>
        <w:ind w:firstLineChars="200" w:firstLine="480"/>
        <w:rPr>
          <w:rFonts w:ascii="Times New Roman" w:hAnsi="Times New Roman"/>
        </w:rPr>
      </w:pPr>
      <w:r>
        <w:rPr>
          <w:rFonts w:ascii="Times New Roman" w:hAnsi="Times New Roman" w:hint="eastAsia"/>
        </w:rPr>
        <w:t>随着社会的不断发展，很多学科已不再局限于各自的研究领域，而是对研究对象进行跨学科，跨领域研究，这也适应了时代的发展需求。</w:t>
      </w:r>
      <w:r>
        <w:rPr>
          <w:rFonts w:ascii="Times New Roman" w:hAnsi="Times New Roman"/>
        </w:rPr>
        <w:t>本书</w:t>
      </w:r>
      <w:r>
        <w:rPr>
          <w:rFonts w:ascii="Times New Roman" w:hAnsi="Times New Roman" w:hint="eastAsia"/>
        </w:rPr>
        <w:t>将</w:t>
      </w:r>
      <w:r>
        <w:rPr>
          <w:rFonts w:ascii="Times New Roman" w:hAnsi="Times New Roman" w:hint="eastAsia"/>
        </w:rPr>
        <w:t>SDN</w:t>
      </w:r>
      <w:r>
        <w:rPr>
          <w:rFonts w:ascii="Times New Roman" w:hAnsi="Times New Roman" w:hint="eastAsia"/>
        </w:rPr>
        <w:t>与经济学中的双边市场进行结合形成一个交叉学科来研究。根据经济学中双边市场的理论知识对</w:t>
      </w:r>
      <w:r>
        <w:rPr>
          <w:rFonts w:ascii="Times New Roman" w:hAnsi="Times New Roman" w:hint="eastAsia"/>
        </w:rPr>
        <w:t>SDN</w:t>
      </w:r>
      <w:r>
        <w:rPr>
          <w:rFonts w:ascii="Times New Roman" w:hAnsi="Times New Roman" w:hint="eastAsia"/>
        </w:rPr>
        <w:t>网络资源管理体系结构进行改造，提出了</w:t>
      </w:r>
      <w:r>
        <w:rPr>
          <w:rFonts w:ascii="Times New Roman" w:hAnsi="Times New Roman" w:hint="eastAsia"/>
        </w:rPr>
        <w:t>基</w:t>
      </w:r>
      <w:r>
        <w:rPr>
          <w:rFonts w:ascii="Times New Roman" w:hAnsi="Times New Roman"/>
        </w:rPr>
        <w:t>于</w:t>
      </w:r>
      <w:r>
        <w:rPr>
          <w:rFonts w:ascii="Times New Roman" w:hAnsi="Times New Roman" w:hint="eastAsia"/>
        </w:rPr>
        <w:t>软件定义价格的</w:t>
      </w:r>
      <w:r>
        <w:rPr>
          <w:rFonts w:ascii="Times New Roman" w:hAnsi="Times New Roman" w:hint="eastAsia"/>
        </w:rPr>
        <w:t>SDN</w:t>
      </w:r>
      <w:r>
        <w:rPr>
          <w:rFonts w:ascii="Times New Roman" w:hAnsi="Times New Roman" w:hint="eastAsia"/>
        </w:rPr>
        <w:t>资源管理架构。</w:t>
      </w:r>
    </w:p>
    <w:p w:rsidR="00325DDE" w:rsidRDefault="00A47F15">
      <w:pPr>
        <w:pStyle w:val="p16"/>
        <w:ind w:firstLineChars="200" w:firstLine="480"/>
        <w:rPr>
          <w:rFonts w:ascii="Times New Roman" w:hAnsi="Times New Roman"/>
        </w:rPr>
      </w:pPr>
      <w:r>
        <w:rPr>
          <w:rFonts w:ascii="Times New Roman" w:hAnsi="Times New Roman" w:hint="eastAsia"/>
        </w:rPr>
        <w:t>3</w:t>
      </w:r>
      <w:r>
        <w:rPr>
          <w:rFonts w:ascii="Times New Roman" w:hAnsi="Times New Roman" w:hint="eastAsia"/>
        </w:rPr>
        <w:t>、</w:t>
      </w:r>
      <w:r>
        <w:rPr>
          <w:rFonts w:ascii="Times New Roman" w:hAnsi="Times New Roman"/>
        </w:rPr>
        <w:t>研究了</w:t>
      </w:r>
      <w:r>
        <w:rPr>
          <w:rFonts w:ascii="Times New Roman" w:hAnsi="Times New Roman"/>
        </w:rPr>
        <w:t>SDN</w:t>
      </w:r>
      <w:r>
        <w:rPr>
          <w:rFonts w:ascii="Times New Roman" w:hAnsi="Times New Roman"/>
        </w:rPr>
        <w:t>资源管理中</w:t>
      </w:r>
      <w:r>
        <w:rPr>
          <w:rFonts w:ascii="Times New Roman" w:hAnsi="Times New Roman" w:hint="eastAsia"/>
        </w:rPr>
        <w:t>的</w:t>
      </w:r>
      <w:r>
        <w:rPr>
          <w:rFonts w:ascii="Times New Roman" w:hAnsi="Times New Roman"/>
        </w:rPr>
        <w:t>资源选择机制</w:t>
      </w:r>
    </w:p>
    <w:p w:rsidR="00325DDE" w:rsidRDefault="00A47F15">
      <w:pPr>
        <w:pStyle w:val="p16"/>
        <w:ind w:firstLineChars="200" w:firstLine="480"/>
        <w:rPr>
          <w:rFonts w:ascii="Times New Roman" w:hAnsi="Times New Roman"/>
        </w:rPr>
      </w:pPr>
      <w:r>
        <w:rPr>
          <w:rFonts w:ascii="Times New Roman" w:hAnsi="Times New Roman"/>
        </w:rPr>
        <w:t>资源选择机制在</w:t>
      </w:r>
      <w:r>
        <w:rPr>
          <w:rFonts w:ascii="Times New Roman" w:hAnsi="Times New Roman"/>
        </w:rPr>
        <w:t>SDN</w:t>
      </w:r>
      <w:r>
        <w:rPr>
          <w:rFonts w:ascii="Times New Roman" w:hAnsi="Times New Roman"/>
        </w:rPr>
        <w:t>网络中有着举足轻重</w:t>
      </w:r>
      <w:r>
        <w:rPr>
          <w:rFonts w:ascii="Times New Roman" w:hAnsi="Times New Roman" w:hint="eastAsia"/>
        </w:rPr>
        <w:t>的作用，拥有良好的资源选择机制是保证网络能够正常运行的基础。为了能够更好的满足用户及运营商的要求，在基于软件定义价格的</w:t>
      </w:r>
      <w:r>
        <w:rPr>
          <w:rFonts w:ascii="Times New Roman" w:hAnsi="Times New Roman" w:hint="eastAsia"/>
        </w:rPr>
        <w:t>SDN</w:t>
      </w:r>
      <w:r>
        <w:rPr>
          <w:rFonts w:ascii="Times New Roman" w:hAnsi="Times New Roman" w:hint="eastAsia"/>
        </w:rPr>
        <w:t>资源管理机制中，</w:t>
      </w:r>
      <w:r>
        <w:rPr>
          <w:rFonts w:ascii="Times New Roman" w:hAnsi="Times New Roman"/>
        </w:rPr>
        <w:t>本书</w:t>
      </w:r>
      <w:r>
        <w:rPr>
          <w:rFonts w:ascii="Times New Roman" w:hAnsi="Times New Roman" w:hint="eastAsia"/>
        </w:rPr>
        <w:t>利用</w:t>
      </w:r>
      <w:r>
        <w:rPr>
          <w:rFonts w:ascii="Times New Roman" w:hAnsi="Times New Roman" w:hint="eastAsia"/>
        </w:rPr>
        <w:t>Tabu</w:t>
      </w:r>
      <w:r>
        <w:rPr>
          <w:rFonts w:ascii="Times New Roman" w:hAnsi="Times New Roman" w:hint="eastAsia"/>
        </w:rPr>
        <w:t>搜索对资源路由空间进行重构后再对</w:t>
      </w:r>
      <w:r>
        <w:rPr>
          <w:rFonts w:ascii="Times New Roman" w:hAnsi="Times New Roman" w:hint="eastAsia"/>
        </w:rPr>
        <w:t>SDN</w:t>
      </w:r>
      <w:r>
        <w:rPr>
          <w:rFonts w:ascii="Times New Roman" w:hAnsi="Times New Roman" w:hint="eastAsia"/>
        </w:rPr>
        <w:t>资源进行匹配处理。</w:t>
      </w:r>
    </w:p>
    <w:p w:rsidR="00325DDE" w:rsidRDefault="00A47F15">
      <w:pPr>
        <w:pStyle w:val="p16"/>
        <w:numPr>
          <w:ilvl w:val="0"/>
          <w:numId w:val="8"/>
        </w:numPr>
        <w:ind w:firstLineChars="200" w:firstLine="480"/>
        <w:rPr>
          <w:rFonts w:ascii="Times New Roman" w:hAnsi="Times New Roman"/>
        </w:rPr>
      </w:pPr>
      <w:r>
        <w:rPr>
          <w:rFonts w:ascii="Times New Roman" w:hAnsi="Times New Roman" w:hint="eastAsia"/>
        </w:rPr>
        <w:lastRenderedPageBreak/>
        <w:t>研究了</w:t>
      </w:r>
      <w:r>
        <w:rPr>
          <w:rFonts w:ascii="Times New Roman" w:hAnsi="Times New Roman" w:hint="eastAsia"/>
        </w:rPr>
        <w:t>SDN</w:t>
      </w:r>
      <w:r>
        <w:rPr>
          <w:rFonts w:ascii="Times New Roman" w:hAnsi="Times New Roman" w:hint="eastAsia"/>
        </w:rPr>
        <w:t>资源管理机制中的价格生成机制</w:t>
      </w:r>
    </w:p>
    <w:p w:rsidR="00325DDE" w:rsidRDefault="00A47F15">
      <w:pPr>
        <w:pStyle w:val="p16"/>
        <w:ind w:firstLineChars="200" w:firstLine="480"/>
        <w:rPr>
          <w:rFonts w:ascii="Times New Roman" w:hAnsi="Times New Roman"/>
        </w:rPr>
      </w:pPr>
      <w:r>
        <w:rPr>
          <w:rFonts w:ascii="Times New Roman" w:hAnsi="Times New Roman" w:hint="eastAsia"/>
        </w:rPr>
        <w:t>在</w:t>
      </w:r>
      <w:r>
        <w:rPr>
          <w:rFonts w:ascii="Times New Roman" w:hAnsi="Times New Roman" w:hint="eastAsia"/>
        </w:rPr>
        <w:t>SDN</w:t>
      </w:r>
      <w:r>
        <w:rPr>
          <w:rFonts w:ascii="Times New Roman" w:hAnsi="Times New Roman" w:hint="eastAsia"/>
        </w:rPr>
        <w:t>资源管理机制中，</w:t>
      </w:r>
      <w:r>
        <w:rPr>
          <w:rFonts w:ascii="Times New Roman" w:hAnsi="Times New Roman"/>
        </w:rPr>
        <w:t>本书</w:t>
      </w:r>
      <w:r>
        <w:rPr>
          <w:rFonts w:ascii="Times New Roman" w:hAnsi="Times New Roman" w:hint="eastAsia"/>
        </w:rPr>
        <w:t>提出了一种新的价格生成机制，即软件定义价格</w:t>
      </w:r>
      <w:r>
        <w:rPr>
          <w:rFonts w:ascii="Times New Roman" w:hAnsi="Times New Roman"/>
        </w:rPr>
        <w:t>（</w:t>
      </w:r>
      <w:r>
        <w:rPr>
          <w:rFonts w:ascii="Times New Roman" w:hAnsi="Times New Roman"/>
        </w:rPr>
        <w:t>Software Defined Price</w:t>
      </w:r>
      <w:r>
        <w:rPr>
          <w:rFonts w:ascii="Times New Roman" w:hAnsi="Times New Roman"/>
        </w:rPr>
        <w:t>，</w:t>
      </w:r>
      <w:r>
        <w:rPr>
          <w:rFonts w:ascii="Times New Roman" w:hAnsi="Times New Roman"/>
        </w:rPr>
        <w:t>SDP</w:t>
      </w:r>
      <w:r>
        <w:rPr>
          <w:rFonts w:ascii="Times New Roman" w:hAnsi="Times New Roman"/>
        </w:rPr>
        <w:t>）</w:t>
      </w:r>
      <w:r>
        <w:rPr>
          <w:rFonts w:ascii="Times New Roman" w:hAnsi="Times New Roman" w:hint="eastAsia"/>
        </w:rPr>
        <w:t>。在</w:t>
      </w:r>
      <w:r>
        <w:rPr>
          <w:rFonts w:ascii="Times New Roman" w:hAnsi="Times New Roman" w:hint="eastAsia"/>
        </w:rPr>
        <w:t>SDP</w:t>
      </w:r>
      <w:r>
        <w:rPr>
          <w:rFonts w:ascii="Times New Roman" w:hAnsi="Times New Roman" w:hint="eastAsia"/>
        </w:rPr>
        <w:t>中，层与层之间价格的协商是通过软件定义价格来体现的。在资源提供层和控制层之间的软件定义价格是自动按时计算的，根据交易记录预算出不同时期的交易价格，并以整体批发价的方式提供给控制层；在应用层和控制层之间的软件定义价格是实时变化的，根据市场资源信息利用基于博弈论的方法计算出资源价格。</w:t>
      </w:r>
      <w:r>
        <w:rPr>
          <w:rFonts w:ascii="Times New Roman" w:hAnsi="Times New Roman"/>
        </w:rPr>
        <w:t>本书</w:t>
      </w:r>
      <w:r>
        <w:rPr>
          <w:rFonts w:ascii="Times New Roman" w:hAnsi="Times New Roman" w:hint="eastAsia"/>
        </w:rPr>
        <w:t>主要利用基于</w:t>
      </w:r>
      <w:r>
        <w:rPr>
          <w:rFonts w:ascii="Times New Roman" w:hAnsi="Times New Roman" w:hint="eastAsia"/>
        </w:rPr>
        <w:t>Multi-Agent</w:t>
      </w:r>
      <w:r>
        <w:rPr>
          <w:rFonts w:ascii="Times New Roman" w:hAnsi="Times New Roman" w:hint="eastAsia"/>
        </w:rPr>
        <w:t>的资源最优分配方案来解决</w:t>
      </w:r>
      <w:r>
        <w:rPr>
          <w:rFonts w:ascii="Times New Roman" w:hAnsi="Times New Roman" w:hint="eastAsia"/>
        </w:rPr>
        <w:t>SDN</w:t>
      </w:r>
      <w:r>
        <w:rPr>
          <w:rFonts w:ascii="Times New Roman" w:hAnsi="Times New Roman" w:hint="eastAsia"/>
        </w:rPr>
        <w:t>中资源的定价过程。</w:t>
      </w:r>
    </w:p>
    <w:p w:rsidR="00325DDE" w:rsidRDefault="00A47F15">
      <w:pPr>
        <w:pStyle w:val="p16"/>
        <w:numPr>
          <w:ilvl w:val="0"/>
          <w:numId w:val="8"/>
        </w:numPr>
        <w:ind w:firstLineChars="200" w:firstLine="480"/>
        <w:rPr>
          <w:rFonts w:ascii="Times New Roman" w:hAnsi="Times New Roman"/>
        </w:rPr>
      </w:pPr>
      <w:r>
        <w:rPr>
          <w:rFonts w:ascii="Times New Roman" w:hAnsi="Times New Roman" w:hint="eastAsia"/>
        </w:rPr>
        <w:t>研究了从应用层往下的</w:t>
      </w:r>
      <w:r>
        <w:rPr>
          <w:rFonts w:ascii="Times New Roman" w:hAnsi="Times New Roman" w:hint="eastAsia"/>
        </w:rPr>
        <w:t>SDN</w:t>
      </w:r>
      <w:r>
        <w:rPr>
          <w:rFonts w:ascii="Times New Roman" w:hAnsi="Times New Roman" w:hint="eastAsia"/>
        </w:rPr>
        <w:t>演进</w:t>
      </w:r>
    </w:p>
    <w:p w:rsidR="00325DDE" w:rsidRDefault="00A47F15">
      <w:pPr>
        <w:ind w:firstLine="480"/>
      </w:pPr>
      <w:r>
        <w:rPr>
          <w:rFonts w:hint="eastAsia"/>
        </w:rPr>
        <w:t>针对当前传统电信运营商和传统企业级软件商面对移动网络数据流量剧增以及需求碎片化和有着超强软件开放能力的互联网公司</w:t>
      </w:r>
      <w:r>
        <w:rPr>
          <w:rFonts w:hint="eastAsia"/>
        </w:rPr>
        <w:t>不得不重新转型，</w:t>
      </w:r>
      <w:r>
        <w:t>本书</w:t>
      </w:r>
      <w:r>
        <w:rPr>
          <w:rFonts w:hint="eastAsia"/>
        </w:rPr>
        <w:t>提出了一种从应用层往下的</w:t>
      </w:r>
      <w:r>
        <w:rPr>
          <w:rFonts w:hint="eastAsia"/>
        </w:rPr>
        <w:t>SDN</w:t>
      </w:r>
      <w:r>
        <w:rPr>
          <w:rFonts w:hint="eastAsia"/>
        </w:rPr>
        <w:t>演进。</w:t>
      </w:r>
      <w:r>
        <w:t>本书</w:t>
      </w:r>
      <w:r>
        <w:rPr>
          <w:rFonts w:hint="eastAsia"/>
        </w:rPr>
        <w:t>提出的</w:t>
      </w:r>
      <w:r>
        <w:rPr>
          <w:rFonts w:hint="eastAsia"/>
        </w:rPr>
        <w:t>SDN</w:t>
      </w:r>
      <w:r>
        <w:rPr>
          <w:rFonts w:hint="eastAsia"/>
        </w:rPr>
        <w:t>演进过程主要由</w:t>
      </w:r>
      <w:r>
        <w:rPr>
          <w:rFonts w:hint="eastAsia"/>
        </w:rPr>
        <w:t>5</w:t>
      </w:r>
      <w:r>
        <w:rPr>
          <w:rFonts w:hint="eastAsia"/>
        </w:rPr>
        <w:t>个方面进行论述，该演进过程的特点是从用户的角度去理解当前应用，根据某些应用的的特性，可将一些应用向下压，成为传统网络模型中的网络层、数据链路层、物理层等应用。</w:t>
      </w:r>
    </w:p>
    <w:p w:rsidR="00325DDE" w:rsidRDefault="00A47F15">
      <w:pPr>
        <w:pStyle w:val="p16"/>
        <w:numPr>
          <w:ilvl w:val="0"/>
          <w:numId w:val="8"/>
        </w:numPr>
        <w:ind w:firstLineChars="200" w:firstLine="480"/>
        <w:rPr>
          <w:rFonts w:ascii="Times New Roman" w:hAnsi="Times New Roman"/>
        </w:rPr>
      </w:pPr>
      <w:r>
        <w:rPr>
          <w:rFonts w:ascii="Times New Roman" w:hAnsi="Times New Roman" w:hint="eastAsia"/>
        </w:rPr>
        <w:t>叙述与研究了</w:t>
      </w:r>
      <w:r>
        <w:rPr>
          <w:rFonts w:ascii="Times New Roman" w:hAnsi="Times New Roman" w:hint="eastAsia"/>
        </w:rPr>
        <w:t>SDN</w:t>
      </w:r>
      <w:r>
        <w:rPr>
          <w:rFonts w:ascii="Times New Roman" w:hAnsi="Times New Roman" w:hint="eastAsia"/>
        </w:rPr>
        <w:t>应用的概念</w:t>
      </w:r>
    </w:p>
    <w:p w:rsidR="00325DDE" w:rsidRDefault="00A47F15">
      <w:pPr>
        <w:ind w:firstLine="480"/>
      </w:pPr>
      <w:r>
        <w:rPr>
          <w:rFonts w:hint="eastAsia"/>
        </w:rPr>
        <w:t>针对</w:t>
      </w:r>
      <w:r>
        <w:t>当前服务商</w:t>
      </w:r>
      <w:r>
        <w:rPr>
          <w:rFonts w:hint="eastAsia"/>
        </w:rPr>
        <w:t>对资源定价方面存在一定的缺陷</w:t>
      </w:r>
      <w:r>
        <w:t>，</w:t>
      </w:r>
      <w:r>
        <w:rPr>
          <w:rFonts w:hint="eastAsia"/>
        </w:rPr>
        <w:t>引用了云计算中的经济模型</w:t>
      </w:r>
      <w:r>
        <w:t>，本书</w:t>
      </w:r>
      <w:r>
        <w:rPr>
          <w:rFonts w:hint="eastAsia"/>
        </w:rPr>
        <w:t>提出基于软件定义价格的</w:t>
      </w:r>
      <w:r>
        <w:rPr>
          <w:rFonts w:hint="eastAsia"/>
        </w:rPr>
        <w:t>SDN</w:t>
      </w:r>
      <w:r>
        <w:rPr>
          <w:rFonts w:hint="eastAsia"/>
        </w:rPr>
        <w:t>应用概念。</w:t>
      </w:r>
      <w:r>
        <w:t>软件定义价格</w:t>
      </w:r>
      <w:r>
        <w:rPr>
          <w:rFonts w:hint="eastAsia"/>
        </w:rPr>
        <w:t>（</w:t>
      </w:r>
      <w:r>
        <w:t>Software Define</w:t>
      </w:r>
      <w:r>
        <w:rPr>
          <w:rFonts w:hint="eastAsia"/>
        </w:rPr>
        <w:t xml:space="preserve">d </w:t>
      </w:r>
      <w:r>
        <w:t>Price</w:t>
      </w:r>
      <w:r>
        <w:t>，简称</w:t>
      </w:r>
      <w:r>
        <w:t>SDP</w:t>
      </w:r>
      <w:r>
        <w:rPr>
          <w:rFonts w:hint="eastAsia"/>
        </w:rPr>
        <w:t>）则是</w:t>
      </w:r>
      <w:r>
        <w:t>通过软件的方式去定义价格，从而摆脱价格的单一性</w:t>
      </w:r>
      <w:r>
        <w:t>，提高价格的灵活性。</w:t>
      </w:r>
      <w:r>
        <w:rPr>
          <w:rFonts w:hint="eastAsia"/>
        </w:rPr>
        <w:t>结合</w:t>
      </w:r>
      <w:r>
        <w:rPr>
          <w:rFonts w:hint="eastAsia"/>
        </w:rPr>
        <w:t>SDN</w:t>
      </w:r>
      <w:r>
        <w:rPr>
          <w:rFonts w:hint="eastAsia"/>
        </w:rPr>
        <w:t>体系结构，综述了</w:t>
      </w:r>
      <w:r>
        <w:rPr>
          <w:rFonts w:hint="eastAsia"/>
        </w:rPr>
        <w:t>SDN</w:t>
      </w:r>
      <w:r>
        <w:rPr>
          <w:rFonts w:hint="eastAsia"/>
        </w:rPr>
        <w:t>应用的</w:t>
      </w:r>
      <w:r>
        <w:rPr>
          <w:rFonts w:hint="eastAsia"/>
        </w:rPr>
        <w:t>5</w:t>
      </w:r>
      <w:r>
        <w:rPr>
          <w:rFonts w:hint="eastAsia"/>
        </w:rPr>
        <w:t>大特点。</w:t>
      </w:r>
    </w:p>
    <w:p w:rsidR="00325DDE" w:rsidRDefault="00A47F15">
      <w:pPr>
        <w:pStyle w:val="p16"/>
        <w:numPr>
          <w:ilvl w:val="0"/>
          <w:numId w:val="8"/>
        </w:numPr>
        <w:ind w:firstLineChars="200" w:firstLine="480"/>
        <w:rPr>
          <w:rFonts w:ascii="Times New Roman" w:hAnsi="Times New Roman"/>
        </w:rPr>
      </w:pPr>
      <w:r>
        <w:rPr>
          <w:rFonts w:ascii="Times New Roman" w:hAnsi="Times New Roman" w:hint="eastAsia"/>
        </w:rPr>
        <w:t>研究了轻量级的</w:t>
      </w:r>
      <w:r>
        <w:rPr>
          <w:rFonts w:ascii="Times New Roman" w:hAnsi="Times New Roman" w:hint="eastAsia"/>
        </w:rPr>
        <w:t>SDN</w:t>
      </w:r>
      <w:r>
        <w:rPr>
          <w:rFonts w:ascii="Times New Roman" w:hAnsi="Times New Roman" w:hint="eastAsia"/>
        </w:rPr>
        <w:t>应用体系框架</w:t>
      </w:r>
    </w:p>
    <w:p w:rsidR="00325DDE" w:rsidRDefault="00A47F15">
      <w:pPr>
        <w:ind w:firstLine="480"/>
      </w:pPr>
      <w:r>
        <w:rPr>
          <w:rFonts w:hint="eastAsia"/>
        </w:rPr>
        <w:t>由于</w:t>
      </w:r>
      <w:r>
        <w:rPr>
          <w:rFonts w:hint="eastAsia"/>
        </w:rPr>
        <w:t>SDN</w:t>
      </w:r>
      <w:r>
        <w:rPr>
          <w:rFonts w:hint="eastAsia"/>
        </w:rPr>
        <w:t>网络的出现，形成了新型的网络编程架构。通过介绍当前使用的传统编程架构——单块架构的优缺点，以及分析了当前流行的微服务架构——三维伸缩模型，并参照</w:t>
      </w:r>
      <w:r>
        <w:rPr>
          <w:rFonts w:hint="eastAsia"/>
        </w:rPr>
        <w:t>AKF</w:t>
      </w:r>
      <w:r>
        <w:rPr>
          <w:rFonts w:hint="eastAsia"/>
        </w:rPr>
        <w:t>三维伸缩模型的理念，</w:t>
      </w:r>
      <w:r>
        <w:t>本书</w:t>
      </w:r>
      <w:r>
        <w:rPr>
          <w:rFonts w:hint="eastAsia"/>
        </w:rPr>
        <w:t>提出了轻量级的</w:t>
      </w:r>
      <w:r>
        <w:rPr>
          <w:rFonts w:hint="eastAsia"/>
        </w:rPr>
        <w:t>SDN</w:t>
      </w:r>
      <w:r>
        <w:rPr>
          <w:rFonts w:hint="eastAsia"/>
        </w:rPr>
        <w:t>应用编程概念。为了能够更加容易地理解</w:t>
      </w:r>
      <w:r>
        <w:t>本书</w:t>
      </w:r>
      <w:r>
        <w:rPr>
          <w:rFonts w:hint="eastAsia"/>
        </w:rPr>
        <w:t>提出的轻量级</w:t>
      </w:r>
      <w:r>
        <w:rPr>
          <w:rFonts w:hint="eastAsia"/>
        </w:rPr>
        <w:t>SDN</w:t>
      </w:r>
      <w:r>
        <w:rPr>
          <w:rFonts w:hint="eastAsia"/>
        </w:rPr>
        <w:t>应用编程概念，</w:t>
      </w:r>
      <w:r>
        <w:t>本书</w:t>
      </w:r>
      <w:r>
        <w:rPr>
          <w:rFonts w:hint="eastAsia"/>
        </w:rPr>
        <w:t>通过理论分析和流程分析讲述了轻量级</w:t>
      </w:r>
      <w:r>
        <w:rPr>
          <w:rFonts w:hint="eastAsia"/>
        </w:rPr>
        <w:t>SDN</w:t>
      </w:r>
      <w:r>
        <w:rPr>
          <w:rFonts w:hint="eastAsia"/>
        </w:rPr>
        <w:t>应用编程的具体实施方式。</w:t>
      </w:r>
    </w:p>
    <w:p w:rsidR="00325DDE" w:rsidRDefault="00A47F15">
      <w:pPr>
        <w:pStyle w:val="p16"/>
        <w:numPr>
          <w:ilvl w:val="0"/>
          <w:numId w:val="8"/>
        </w:numPr>
        <w:ind w:firstLineChars="200" w:firstLine="480"/>
        <w:rPr>
          <w:rFonts w:ascii="Times New Roman" w:hAnsi="Times New Roman"/>
        </w:rPr>
      </w:pPr>
      <w:r>
        <w:rPr>
          <w:rFonts w:ascii="Times New Roman" w:hAnsi="Times New Roman" w:hint="eastAsia"/>
          <w:lang/>
        </w:rPr>
        <w:t>研究了</w:t>
      </w:r>
      <w:r>
        <w:rPr>
          <w:rFonts w:ascii="Times New Roman" w:hAnsi="Times New Roman" w:hint="eastAsia"/>
        </w:rPr>
        <w:t>SDN</w:t>
      </w:r>
      <w:r>
        <w:rPr>
          <w:rFonts w:ascii="Times New Roman" w:hAnsi="Times New Roman" w:hint="eastAsia"/>
        </w:rPr>
        <w:t>体系架构中元模型</w:t>
      </w:r>
    </w:p>
    <w:p w:rsidR="00325DDE" w:rsidRDefault="00A47F15">
      <w:pPr>
        <w:ind w:firstLineChars="200" w:firstLine="480"/>
      </w:pPr>
      <w:r>
        <w:rPr>
          <w:rFonts w:hint="eastAsia"/>
        </w:rPr>
        <w:t>SDN</w:t>
      </w:r>
      <w:r>
        <w:rPr>
          <w:rFonts w:hint="eastAsia"/>
        </w:rPr>
        <w:t>的开放和可编程能力让”网络感知应用，应用控制网络”成为现实。</w:t>
      </w:r>
      <w:r>
        <w:t>本书</w:t>
      </w:r>
      <w:r>
        <w:rPr>
          <w:rFonts w:hint="eastAsia"/>
        </w:rPr>
        <w:t>在</w:t>
      </w:r>
      <w:r>
        <w:rPr>
          <w:rFonts w:hint="eastAsia"/>
        </w:rPr>
        <w:t>SDN</w:t>
      </w:r>
      <w:r>
        <w:rPr>
          <w:rFonts w:hint="eastAsia"/>
        </w:rPr>
        <w:t>架构的基础上，融入可重构网络架构</w:t>
      </w:r>
      <w:r>
        <w:t>中的建模</w:t>
      </w:r>
      <w:r>
        <w:rPr>
          <w:rFonts w:hint="eastAsia"/>
        </w:rPr>
        <w:t>技术和</w:t>
      </w:r>
      <w:r>
        <w:t>微服务架构理</w:t>
      </w:r>
      <w:r>
        <w:lastRenderedPageBreak/>
        <w:t>念</w:t>
      </w:r>
      <w:r>
        <w:rPr>
          <w:rFonts w:hint="eastAsia"/>
        </w:rPr>
        <w:t>，提出了基于</w:t>
      </w:r>
      <w:r>
        <w:t>元模型的</w:t>
      </w:r>
      <w:r>
        <w:t>SDN</w:t>
      </w:r>
      <w:r>
        <w:t>体系架构</w:t>
      </w:r>
      <w:r>
        <w:rPr>
          <w:rFonts w:hint="eastAsia"/>
        </w:rPr>
        <w:t>。通过建模技术将各层中的功能封装成模块，以模型化的方式来实现各层的构建和管理。</w:t>
      </w:r>
    </w:p>
    <w:p w:rsidR="00325DDE" w:rsidRDefault="00A47F15">
      <w:pPr>
        <w:pStyle w:val="p16"/>
        <w:numPr>
          <w:ilvl w:val="0"/>
          <w:numId w:val="8"/>
        </w:numPr>
        <w:ind w:firstLineChars="200" w:firstLine="480"/>
        <w:rPr>
          <w:rFonts w:ascii="Times New Roman" w:hAnsi="Times New Roman"/>
        </w:rPr>
      </w:pPr>
      <w:r>
        <w:rPr>
          <w:rFonts w:ascii="Times New Roman" w:hAnsi="Times New Roman" w:hint="eastAsia"/>
          <w:lang/>
        </w:rPr>
        <w:t>研究了</w:t>
      </w:r>
      <w:r>
        <w:rPr>
          <w:rFonts w:ascii="Times New Roman" w:hAnsi="Times New Roman" w:hint="eastAsia"/>
        </w:rPr>
        <w:t>SDN</w:t>
      </w:r>
      <w:r>
        <w:rPr>
          <w:rFonts w:ascii="Times New Roman" w:hAnsi="Times New Roman" w:hint="eastAsia"/>
        </w:rPr>
        <w:t>体系架构中元模型构建方法</w:t>
      </w:r>
    </w:p>
    <w:p w:rsidR="00325DDE" w:rsidRDefault="00A47F15">
      <w:pPr>
        <w:ind w:firstLine="480"/>
      </w:pPr>
      <w:r>
        <w:rPr>
          <w:rFonts w:hint="eastAsia"/>
        </w:rPr>
        <w:t>基于正交分解的元模型构建方法是</w:t>
      </w:r>
      <w:r>
        <w:t>本书</w:t>
      </w:r>
      <w:r>
        <w:rPr>
          <w:rFonts w:hint="eastAsia"/>
        </w:rPr>
        <w:t>所提</w:t>
      </w:r>
      <w:r>
        <w:rPr>
          <w:rFonts w:hint="eastAsia"/>
        </w:rPr>
        <w:t>SDN</w:t>
      </w:r>
      <w:r>
        <w:rPr>
          <w:rFonts w:hint="eastAsia"/>
        </w:rPr>
        <w:t>网络架构各层元模型构建的基础方法，</w:t>
      </w:r>
      <w:r>
        <w:t>本书</w:t>
      </w:r>
      <w:r>
        <w:rPr>
          <w:rFonts w:hint="eastAsia"/>
        </w:rPr>
        <w:t>参照傅里叶</w:t>
      </w:r>
      <w:r>
        <w:t>级数的分解思想</w:t>
      </w:r>
      <w:r>
        <w:rPr>
          <w:rFonts w:hint="eastAsia"/>
        </w:rPr>
        <w:t>，提出了基于正交分解的元模型的构建方法，并且从理论上分析了该方法</w:t>
      </w:r>
      <w:r>
        <w:t>的可行性</w:t>
      </w:r>
      <w:r>
        <w:rPr>
          <w:rFonts w:hint="eastAsia"/>
        </w:rPr>
        <w:t>。</w:t>
      </w:r>
    </w:p>
    <w:p w:rsidR="00325DDE" w:rsidRDefault="00A47F15">
      <w:pPr>
        <w:pStyle w:val="p16"/>
        <w:numPr>
          <w:ilvl w:val="0"/>
          <w:numId w:val="8"/>
        </w:numPr>
        <w:ind w:firstLineChars="200" w:firstLine="480"/>
        <w:rPr>
          <w:rFonts w:ascii="Times New Roman" w:hAnsi="Times New Roman"/>
        </w:rPr>
      </w:pPr>
      <w:r>
        <w:rPr>
          <w:rFonts w:ascii="Times New Roman" w:hAnsi="Times New Roman" w:hint="eastAsia"/>
          <w:lang/>
        </w:rPr>
        <w:t>研究了</w:t>
      </w:r>
      <w:r>
        <w:rPr>
          <w:rFonts w:ascii="Times New Roman" w:hAnsi="Times New Roman" w:hint="eastAsia"/>
        </w:rPr>
        <w:t>SDN</w:t>
      </w:r>
      <w:r>
        <w:rPr>
          <w:rFonts w:ascii="Times New Roman" w:hAnsi="Times New Roman" w:hint="eastAsia"/>
        </w:rPr>
        <w:t>架构各层元模型实例的抽象划分与构建</w:t>
      </w:r>
    </w:p>
    <w:p w:rsidR="00325DDE" w:rsidRDefault="00A47F15">
      <w:pPr>
        <w:ind w:firstLine="480"/>
      </w:pPr>
      <w:r>
        <w:rPr>
          <w:rFonts w:hint="eastAsia"/>
        </w:rPr>
        <w:t>在基于正交分解的元模型构建的基础方法上，针对</w:t>
      </w:r>
      <w:r>
        <w:rPr>
          <w:rFonts w:hint="eastAsia"/>
        </w:rPr>
        <w:t>SDN</w:t>
      </w:r>
      <w:r>
        <w:rPr>
          <w:rFonts w:hint="eastAsia"/>
        </w:rPr>
        <w:t>网络架构中各层的特征与功能，研究具体适合各层元模型实例的划分和构建方法。</w:t>
      </w:r>
    </w:p>
    <w:p w:rsidR="00325DDE" w:rsidRDefault="00A47F15">
      <w:pPr>
        <w:pStyle w:val="p16"/>
        <w:numPr>
          <w:ilvl w:val="0"/>
          <w:numId w:val="8"/>
        </w:numPr>
        <w:ind w:firstLineChars="200" w:firstLine="480"/>
        <w:rPr>
          <w:rFonts w:ascii="Times New Roman" w:hAnsi="Times New Roman"/>
        </w:rPr>
      </w:pPr>
      <w:r>
        <w:rPr>
          <w:rFonts w:ascii="Times New Roman" w:hAnsi="Times New Roman" w:hint="eastAsia"/>
        </w:rPr>
        <w:t>研究</w:t>
      </w:r>
      <w:r>
        <w:rPr>
          <w:rFonts w:ascii="Times New Roman" w:hAnsi="Times New Roman" w:hint="eastAsia"/>
          <w:lang/>
        </w:rPr>
        <w:t>了</w:t>
      </w:r>
      <w:r>
        <w:rPr>
          <w:rFonts w:ascii="Times New Roman" w:hAnsi="Times New Roman" w:hint="eastAsia"/>
        </w:rPr>
        <w:t>SDN</w:t>
      </w:r>
      <w:r>
        <w:rPr>
          <w:rFonts w:ascii="Times New Roman" w:hAnsi="Times New Roman" w:hint="eastAsia"/>
        </w:rPr>
        <w:t>资源定价的问题</w:t>
      </w:r>
    </w:p>
    <w:p w:rsidR="00325DDE" w:rsidRDefault="00A47F15">
      <w:pPr>
        <w:ind w:firstLine="480"/>
        <w:rPr>
          <w:lang/>
        </w:rPr>
      </w:pPr>
      <w:r>
        <w:rPr>
          <w:rFonts w:hint="eastAsia"/>
        </w:rPr>
        <w:t>将</w:t>
      </w:r>
      <w:r>
        <w:rPr>
          <w:rFonts w:hint="eastAsia"/>
        </w:rPr>
        <w:t>SDN</w:t>
      </w:r>
      <w:r>
        <w:rPr>
          <w:rFonts w:hint="eastAsia"/>
        </w:rPr>
        <w:t>资源交易环境看作经济市场，那么对于不同的应用场景来说，其资源需求与消费水平必然不同，</w:t>
      </w:r>
      <w:r>
        <w:t>本书</w:t>
      </w:r>
      <w:r>
        <w:rPr>
          <w:rFonts w:hint="eastAsia"/>
        </w:rPr>
        <w:t>为了更合理确定资源交定价的过程，在结合拍卖和博弈理论的基础上，对网络资源市场的定价模式进行分析，来确定一种合理的资源定价方式。</w:t>
      </w:r>
      <w:r>
        <w:t>本书</w:t>
      </w:r>
      <w:r>
        <w:rPr>
          <w:rFonts w:hint="eastAsia"/>
        </w:rPr>
        <w:t>旨在以一种合理的定价机制来控制资源的负载状况，通过动态价格的调节，来控制应用对该资源的占用和迁移，从而实现网络资源的负载均衡。</w:t>
      </w:r>
    </w:p>
    <w:p w:rsidR="00325DDE" w:rsidRDefault="00A47F15">
      <w:pPr>
        <w:pStyle w:val="p16"/>
        <w:numPr>
          <w:ilvl w:val="0"/>
          <w:numId w:val="8"/>
        </w:numPr>
        <w:ind w:firstLineChars="200" w:firstLine="480"/>
        <w:rPr>
          <w:rFonts w:ascii="Times New Roman" w:hAnsi="Times New Roman"/>
        </w:rPr>
      </w:pPr>
      <w:r>
        <w:rPr>
          <w:rFonts w:ascii="Times New Roman" w:hAnsi="Times New Roman" w:hint="eastAsia"/>
        </w:rPr>
        <w:t>确定</w:t>
      </w:r>
      <w:r>
        <w:rPr>
          <w:rFonts w:ascii="Times New Roman" w:hAnsi="Times New Roman" w:hint="eastAsia"/>
        </w:rPr>
        <w:t>SDN</w:t>
      </w:r>
      <w:r>
        <w:rPr>
          <w:rFonts w:ascii="Times New Roman" w:hAnsi="Times New Roman" w:hint="eastAsia"/>
        </w:rPr>
        <w:t>平台中数据传输实时和可靠性的问题</w:t>
      </w:r>
    </w:p>
    <w:p w:rsidR="00325DDE" w:rsidRDefault="00A47F15">
      <w:pPr>
        <w:ind w:firstLine="480"/>
      </w:pPr>
      <w:r>
        <w:rPr>
          <w:rFonts w:hint="eastAsia"/>
        </w:rPr>
        <w:t>目前，软件定义网络的研究从基本体系结构机理到关键技术都远未达到目的，而面向实时可靠应用的软件定义网络研究更是一个创新前沿又具备潜在广泛应用的研究内容。</w:t>
      </w:r>
      <w:r>
        <w:t>本书</w:t>
      </w:r>
      <w:r>
        <w:rPr>
          <w:rFonts w:hint="eastAsia"/>
        </w:rPr>
        <w:t>以全网资源可高效动态配置的新型软件定义网络机理为基础，以工业信息网络应用为目的，研究实时可靠的软件定义网络的具体资源配置策略、规则与方法等，解决关键技术问题，为有效实现工业信息网络的实时可靠信息传输提供网络技术支撑。</w:t>
      </w:r>
    </w:p>
    <w:p w:rsidR="00325DDE" w:rsidRDefault="00A47F15">
      <w:pPr>
        <w:pStyle w:val="p16"/>
        <w:numPr>
          <w:ilvl w:val="0"/>
          <w:numId w:val="8"/>
        </w:numPr>
        <w:ind w:firstLineChars="200" w:firstLine="480"/>
        <w:rPr>
          <w:rFonts w:ascii="Times New Roman" w:hAnsi="Times New Roman"/>
        </w:rPr>
      </w:pPr>
      <w:r>
        <w:rPr>
          <w:rFonts w:ascii="Times New Roman" w:hAnsi="Times New Roman" w:hint="eastAsia"/>
        </w:rPr>
        <w:t>研究了</w:t>
      </w:r>
      <w:r>
        <w:rPr>
          <w:rFonts w:ascii="Times New Roman" w:hAnsi="Times New Roman" w:hint="eastAsia"/>
        </w:rPr>
        <w:t>SDN</w:t>
      </w:r>
      <w:r>
        <w:rPr>
          <w:rFonts w:ascii="Times New Roman" w:hAnsi="Times New Roman" w:hint="eastAsia"/>
        </w:rPr>
        <w:t>环境中流量分类的问题</w:t>
      </w:r>
    </w:p>
    <w:p w:rsidR="00325DDE" w:rsidRDefault="00A47F15">
      <w:pPr>
        <w:pStyle w:val="p16"/>
        <w:ind w:firstLineChars="200" w:firstLine="480"/>
      </w:pPr>
      <w:r>
        <w:rPr>
          <w:rFonts w:hint="eastAsia"/>
        </w:rPr>
        <w:t>针对网络环境中实时可靠性传输的问题，</w:t>
      </w:r>
      <w:r>
        <w:t>本书</w:t>
      </w:r>
      <w:r>
        <w:rPr>
          <w:rFonts w:hint="eastAsia"/>
        </w:rPr>
        <w:t>采取对流量进行分类传输。通</w:t>
      </w:r>
      <w:r>
        <w:rPr>
          <w:rFonts w:hint="eastAsia"/>
        </w:rPr>
        <w:t>过分析现有的流量分类方式，来选取一种适用于</w:t>
      </w:r>
      <w:r>
        <w:rPr>
          <w:rFonts w:hint="eastAsia"/>
        </w:rPr>
        <w:t>SDN</w:t>
      </w:r>
      <w:r>
        <w:rPr>
          <w:rFonts w:hint="eastAsia"/>
        </w:rPr>
        <w:t>环境下的流量分类方法。通过合理的分类，对不同的流量进行不同策略的调度传输，来保证网络传输中的实时可靠性。</w:t>
      </w:r>
    </w:p>
    <w:p w:rsidR="00325DDE" w:rsidRDefault="00A47F15">
      <w:pPr>
        <w:pStyle w:val="p16"/>
        <w:numPr>
          <w:ilvl w:val="0"/>
          <w:numId w:val="8"/>
        </w:numPr>
        <w:ind w:firstLineChars="200" w:firstLine="480"/>
        <w:rPr>
          <w:lang/>
        </w:rPr>
      </w:pPr>
      <w:r>
        <w:rPr>
          <w:rFonts w:hint="eastAsia"/>
          <w:lang/>
        </w:rPr>
        <w:t>提出了</w:t>
      </w:r>
      <w:r>
        <w:rPr>
          <w:rFonts w:hint="eastAsia"/>
          <w:lang/>
        </w:rPr>
        <w:t>SDN</w:t>
      </w:r>
      <w:r>
        <w:rPr>
          <w:rFonts w:hint="eastAsia"/>
          <w:lang/>
        </w:rPr>
        <w:t>智能体</w:t>
      </w:r>
    </w:p>
    <w:p w:rsidR="00325DDE" w:rsidRDefault="00A47F15">
      <w:pPr>
        <w:pStyle w:val="p16"/>
        <w:ind w:firstLineChars="200" w:firstLine="480"/>
      </w:pPr>
      <w:r>
        <w:rPr>
          <w:rFonts w:hint="eastAsia"/>
        </w:rPr>
        <w:lastRenderedPageBreak/>
        <w:t>提出</w:t>
      </w:r>
      <w:r>
        <w:rPr>
          <w:rFonts w:hint="eastAsia"/>
        </w:rPr>
        <w:t>SDN</w:t>
      </w:r>
      <w:r>
        <w:rPr>
          <w:rFonts w:hint="eastAsia"/>
        </w:rPr>
        <w:t>智能体中的拍卖模块对资源进行拍卖，使得优质的资源供优先级高的请求使用，从而提高系统整体的资源利用率和减少系统用于资源分配、抢夺的时间，以达到降低时延的目的。</w:t>
      </w:r>
    </w:p>
    <w:p w:rsidR="00325DDE" w:rsidRDefault="00A47F15">
      <w:pPr>
        <w:pStyle w:val="p16"/>
        <w:ind w:firstLineChars="200" w:firstLine="480"/>
        <w:rPr>
          <w:lang/>
        </w:rPr>
      </w:pPr>
      <w:r>
        <w:t>15</w:t>
      </w:r>
      <w:r>
        <w:rPr>
          <w:rFonts w:hint="eastAsia"/>
          <w:lang/>
        </w:rPr>
        <w:t>、提出资源调度算法和多挑模型</w:t>
      </w:r>
    </w:p>
    <w:p w:rsidR="00325DDE" w:rsidRDefault="00A47F15">
      <w:pPr>
        <w:pStyle w:val="p16"/>
        <w:ind w:firstLineChars="200" w:firstLine="480"/>
        <w:rPr>
          <w:lang/>
        </w:rPr>
      </w:pPr>
      <w:r>
        <w:rPr>
          <w:rFonts w:asciiTheme="minorEastAsia" w:hAnsiTheme="minorEastAsia" w:hint="eastAsia"/>
        </w:rPr>
        <w:t>在工业环境资源请求过程中提出一种资源调度算法和</w:t>
      </w:r>
      <w:r>
        <w:rPr>
          <w:rFonts w:ascii="Times New Roman" w:hAnsi="Times New Roman" w:hint="eastAsia"/>
        </w:rPr>
        <w:t>MHM</w:t>
      </w:r>
      <w:r>
        <w:rPr>
          <w:rFonts w:asciiTheme="minorEastAsia" w:hAnsiTheme="minorEastAsia" w:hint="eastAsia"/>
        </w:rPr>
        <w:t>多跳模型，可以为每个请求队列分配资源，做到不同资源被合理使用，达到网络系统总负载流量</w:t>
      </w:r>
      <w:r>
        <w:rPr>
          <w:rFonts w:asciiTheme="minorEastAsia" w:hAnsiTheme="minorEastAsia" w:hint="eastAsia"/>
        </w:rPr>
        <w:t>的最大化。</w:t>
      </w:r>
    </w:p>
    <w:p w:rsidR="00325DDE" w:rsidRDefault="00325DDE">
      <w:pPr>
        <w:pStyle w:val="p16"/>
        <w:ind w:firstLineChars="200" w:firstLine="480"/>
      </w:pPr>
    </w:p>
    <w:p w:rsidR="00325DDE" w:rsidRDefault="00A47F15">
      <w:bookmarkStart w:id="61" w:name="_Toc32233"/>
      <w:bookmarkStart w:id="62" w:name="_Toc2884"/>
      <w:bookmarkStart w:id="63" w:name="_Toc98778174"/>
      <w:bookmarkStart w:id="64" w:name="_Toc12980"/>
      <w:bookmarkStart w:id="65" w:name="_Toc98781102"/>
      <w:bookmarkStart w:id="66" w:name="_Toc9295"/>
      <w:r>
        <w:rPr>
          <w:rFonts w:hint="eastAsia"/>
        </w:rPr>
        <w:br w:type="page"/>
      </w:r>
    </w:p>
    <w:p w:rsidR="00325DDE" w:rsidRDefault="00A47F15">
      <w:pPr>
        <w:pStyle w:val="2"/>
      </w:pPr>
      <w:bookmarkStart w:id="67" w:name="_Toc128908184"/>
      <w:r>
        <w:rPr>
          <w:rFonts w:hint="eastAsia"/>
        </w:rPr>
        <w:lastRenderedPageBreak/>
        <w:t>研究贡献及创新点</w:t>
      </w:r>
      <w:bookmarkEnd w:id="61"/>
      <w:bookmarkEnd w:id="62"/>
      <w:bookmarkEnd w:id="63"/>
      <w:bookmarkEnd w:id="64"/>
      <w:bookmarkEnd w:id="65"/>
      <w:bookmarkEnd w:id="66"/>
      <w:bookmarkEnd w:id="67"/>
    </w:p>
    <w:p w:rsidR="00325DDE" w:rsidRDefault="00A47F15">
      <w:pPr>
        <w:pStyle w:val="p16"/>
        <w:rPr>
          <w:rFonts w:ascii="Times New Roman" w:hAnsi="Times New Roman"/>
        </w:rPr>
      </w:pPr>
      <w:bookmarkStart w:id="68" w:name="_Toc402922502"/>
      <w:bookmarkStart w:id="69" w:name="_Toc438725540"/>
      <w:bookmarkStart w:id="70" w:name="_Toc402921247"/>
      <w:r>
        <w:rPr>
          <w:rFonts w:ascii="Times New Roman" w:hAnsi="Times New Roman"/>
        </w:rPr>
        <w:t>本书</w:t>
      </w:r>
      <w:r>
        <w:rPr>
          <w:rFonts w:ascii="Times New Roman" w:hAnsi="Times New Roman" w:hint="eastAsia"/>
        </w:rPr>
        <w:t>的主要贡献</w:t>
      </w:r>
      <w:r>
        <w:rPr>
          <w:rFonts w:ascii="Times New Roman" w:hAnsi="Times New Roman" w:hint="eastAsia"/>
          <w:lang/>
        </w:rPr>
        <w:t>包括</w:t>
      </w:r>
      <w:r>
        <w:rPr>
          <w:rFonts w:ascii="Times New Roman" w:hAnsi="Times New Roman" w:hint="eastAsia"/>
        </w:rPr>
        <w:t>：</w:t>
      </w:r>
    </w:p>
    <w:p w:rsidR="00325DDE" w:rsidRDefault="00A47F15">
      <w:pPr>
        <w:pStyle w:val="p16"/>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）在</w:t>
      </w:r>
      <w:r>
        <w:rPr>
          <w:rFonts w:ascii="Times New Roman" w:hAnsi="Times New Roman" w:hint="eastAsia"/>
        </w:rPr>
        <w:t>SDN</w:t>
      </w:r>
      <w:r>
        <w:rPr>
          <w:rFonts w:ascii="Times New Roman" w:hAnsi="Times New Roman" w:hint="eastAsia"/>
        </w:rPr>
        <w:t>资源管理机制中，</w:t>
      </w:r>
      <w:r>
        <w:rPr>
          <w:rFonts w:ascii="Times New Roman" w:hAnsi="Times New Roman"/>
        </w:rPr>
        <w:t>本书</w:t>
      </w:r>
      <w:r>
        <w:rPr>
          <w:rFonts w:ascii="Times New Roman" w:hAnsi="Times New Roman" w:hint="eastAsia"/>
        </w:rPr>
        <w:t>提出了软件定义价格</w:t>
      </w:r>
      <w:r>
        <w:rPr>
          <w:rFonts w:ascii="Times New Roman" w:hAnsi="Times New Roman"/>
        </w:rPr>
        <w:t>（</w:t>
      </w:r>
      <w:r>
        <w:rPr>
          <w:rFonts w:ascii="Times New Roman" w:hAnsi="Times New Roman"/>
        </w:rPr>
        <w:t>Software Defined Price</w:t>
      </w:r>
      <w:r>
        <w:rPr>
          <w:rFonts w:ascii="Times New Roman" w:hAnsi="Times New Roman"/>
        </w:rPr>
        <w:t>，</w:t>
      </w:r>
      <w:r>
        <w:rPr>
          <w:rFonts w:ascii="Times New Roman" w:hAnsi="Times New Roman"/>
        </w:rPr>
        <w:t>SDP</w:t>
      </w:r>
      <w:r>
        <w:rPr>
          <w:rFonts w:ascii="Times New Roman" w:hAnsi="Times New Roman"/>
        </w:rPr>
        <w:t>）</w:t>
      </w:r>
      <w:r>
        <w:rPr>
          <w:rFonts w:ascii="Times New Roman" w:hAnsi="Times New Roman" w:hint="eastAsia"/>
        </w:rPr>
        <w:t>的概念，软件定义价格在资源管理中负责</w:t>
      </w:r>
      <w:r>
        <w:rPr>
          <w:rFonts w:ascii="Times New Roman" w:hAnsi="Times New Roman" w:hint="eastAsia"/>
        </w:rPr>
        <w:t>SDN</w:t>
      </w:r>
      <w:r>
        <w:rPr>
          <w:rFonts w:ascii="Times New Roman" w:hAnsi="Times New Roman" w:hint="eastAsia"/>
        </w:rPr>
        <w:t>资源价格的协商。</w:t>
      </w:r>
    </w:p>
    <w:p w:rsidR="00325DDE" w:rsidRDefault="00A47F15">
      <w:pPr>
        <w:pStyle w:val="p16"/>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）根据经济学中的双边市场多归属结构模型提出了基于软件定义价格的</w:t>
      </w:r>
      <w:r>
        <w:rPr>
          <w:rFonts w:ascii="Times New Roman" w:hAnsi="Times New Roman" w:hint="eastAsia"/>
        </w:rPr>
        <w:t>SDN</w:t>
      </w:r>
      <w:r>
        <w:rPr>
          <w:rFonts w:ascii="Times New Roman" w:hAnsi="Times New Roman" w:hint="eastAsia"/>
        </w:rPr>
        <w:t>资源管理机制，通过将</w:t>
      </w:r>
      <w:r>
        <w:rPr>
          <w:rFonts w:ascii="Times New Roman" w:hAnsi="Times New Roman" w:hint="eastAsia"/>
        </w:rPr>
        <w:t>Multi-Agent</w:t>
      </w:r>
      <w:r>
        <w:rPr>
          <w:rFonts w:ascii="Times New Roman" w:hAnsi="Times New Roman" w:hint="eastAsia"/>
        </w:rPr>
        <w:t>价格协商模块嵌入到</w:t>
      </w:r>
      <w:r>
        <w:rPr>
          <w:rFonts w:ascii="Times New Roman" w:hAnsi="Times New Roman" w:hint="eastAsia"/>
        </w:rPr>
        <w:t>OpenDaylight</w:t>
      </w:r>
      <w:r>
        <w:rPr>
          <w:rFonts w:ascii="Times New Roman" w:hAnsi="Times New Roman" w:hint="eastAsia"/>
        </w:rPr>
        <w:t>架构中以实现该机制，体现了跨学科领域的创新。</w:t>
      </w:r>
    </w:p>
    <w:p w:rsidR="00325DDE" w:rsidRDefault="00A47F15">
      <w:pPr>
        <w:pStyle w:val="p16"/>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）在软件定义价格中，</w:t>
      </w:r>
      <w:r>
        <w:rPr>
          <w:rFonts w:ascii="Times New Roman" w:hAnsi="Times New Roman"/>
        </w:rPr>
        <w:t>本书</w:t>
      </w:r>
      <w:r>
        <w:rPr>
          <w:rFonts w:ascii="Times New Roman" w:hAnsi="Times New Roman" w:hint="eastAsia"/>
        </w:rPr>
        <w:t>提出了基于</w:t>
      </w:r>
      <w:r>
        <w:rPr>
          <w:rFonts w:ascii="Times New Roman" w:hAnsi="Times New Roman" w:hint="eastAsia"/>
        </w:rPr>
        <w:t>Multi-Agent</w:t>
      </w:r>
      <w:r>
        <w:rPr>
          <w:rFonts w:ascii="Times New Roman" w:hAnsi="Times New Roman" w:hint="eastAsia"/>
        </w:rPr>
        <w:t>的资源最优分配方案，并在</w:t>
      </w:r>
      <w:r>
        <w:rPr>
          <w:rFonts w:ascii="Times New Roman" w:hAnsi="Times New Roman" w:hint="eastAsia"/>
        </w:rPr>
        <w:t>单、双平台上分别验证该资源分配方案的优势。</w:t>
      </w:r>
    </w:p>
    <w:bookmarkEnd w:id="68"/>
    <w:bookmarkEnd w:id="69"/>
    <w:bookmarkEnd w:id="70"/>
    <w:p w:rsidR="00325DDE" w:rsidRDefault="00A47F15">
      <w:pPr>
        <w:pStyle w:val="p16"/>
        <w:rPr>
          <w:rFonts w:ascii="Times New Roman" w:hAnsi="Times New Roman"/>
        </w:rPr>
      </w:pPr>
      <w:r>
        <w:rPr>
          <w:rFonts w:ascii="Times New Roman" w:hAnsi="Times New Roman" w:hint="eastAsia"/>
        </w:rPr>
        <w:t>（</w:t>
      </w:r>
      <w:r>
        <w:rPr>
          <w:rFonts w:ascii="Times New Roman" w:hAnsi="Times New Roman"/>
        </w:rPr>
        <w:t>4</w:t>
      </w:r>
      <w:r>
        <w:rPr>
          <w:rFonts w:ascii="Times New Roman" w:hAnsi="Times New Roman" w:hint="eastAsia"/>
        </w:rPr>
        <w:t>）在</w:t>
      </w:r>
      <w:r>
        <w:rPr>
          <w:rFonts w:ascii="Times New Roman" w:hAnsi="Times New Roman" w:hint="eastAsia"/>
        </w:rPr>
        <w:t>SDN</w:t>
      </w:r>
      <w:r>
        <w:rPr>
          <w:rFonts w:ascii="Times New Roman" w:hAnsi="Times New Roman" w:hint="eastAsia"/>
        </w:rPr>
        <w:t>应用体系结构和演进的研究中，</w:t>
      </w:r>
      <w:r>
        <w:rPr>
          <w:rFonts w:ascii="Times New Roman" w:hAnsi="Times New Roman"/>
        </w:rPr>
        <w:t>本书</w:t>
      </w:r>
      <w:r>
        <w:rPr>
          <w:rFonts w:ascii="Times New Roman" w:hAnsi="Times New Roman" w:hint="eastAsia"/>
        </w:rPr>
        <w:t>首次提出了从应用层往下的</w:t>
      </w:r>
      <w:r>
        <w:rPr>
          <w:rFonts w:ascii="Times New Roman" w:hAnsi="Times New Roman" w:hint="eastAsia"/>
        </w:rPr>
        <w:t>SDN</w:t>
      </w:r>
      <w:r>
        <w:rPr>
          <w:rFonts w:ascii="Times New Roman" w:hAnsi="Times New Roman" w:hint="eastAsia"/>
        </w:rPr>
        <w:t>演进过程。其演进过程主要是从用户的角度重新理解当前的一些应用，将传统应用映射为</w:t>
      </w:r>
      <w:r>
        <w:rPr>
          <w:rFonts w:ascii="Times New Roman" w:hAnsi="Times New Roman" w:hint="eastAsia"/>
        </w:rPr>
        <w:t>SDN</w:t>
      </w:r>
      <w:r>
        <w:rPr>
          <w:rFonts w:ascii="Times New Roman" w:hAnsi="Times New Roman" w:hint="eastAsia"/>
        </w:rPr>
        <w:t>网络架构中的操作系统、</w:t>
      </w:r>
      <w:r>
        <w:rPr>
          <w:rFonts w:ascii="Times New Roman" w:hAnsi="Times New Roman" w:hint="eastAsia"/>
        </w:rPr>
        <w:t>CDN</w:t>
      </w:r>
      <w:r>
        <w:rPr>
          <w:rFonts w:ascii="Times New Roman" w:hAnsi="Times New Roman" w:hint="eastAsia"/>
        </w:rPr>
        <w:t>网络、</w:t>
      </w:r>
      <w:r>
        <w:rPr>
          <w:rFonts w:ascii="Times New Roman" w:hAnsi="Times New Roman" w:hint="eastAsia"/>
        </w:rPr>
        <w:t>SDN</w:t>
      </w:r>
      <w:r>
        <w:rPr>
          <w:rFonts w:ascii="Times New Roman" w:hAnsi="Times New Roman" w:hint="eastAsia"/>
        </w:rPr>
        <w:t>交易市场，或实现协议可裁剪服务和基于正交分解的应用开发模式。</w:t>
      </w:r>
    </w:p>
    <w:p w:rsidR="00325DDE" w:rsidRDefault="00A47F15">
      <w:pPr>
        <w:pStyle w:val="p16"/>
        <w:rPr>
          <w:rFonts w:ascii="Times New Roman" w:hAnsi="Times New Roman"/>
        </w:rPr>
      </w:pPr>
      <w:r>
        <w:rPr>
          <w:rFonts w:ascii="Times New Roman" w:hAnsi="Times New Roman" w:hint="eastAsia"/>
        </w:rPr>
        <w:t>（</w:t>
      </w:r>
      <w:r>
        <w:rPr>
          <w:rFonts w:ascii="Times New Roman" w:hAnsi="Times New Roman"/>
        </w:rPr>
        <w:t>5</w:t>
      </w:r>
      <w:r>
        <w:rPr>
          <w:rFonts w:ascii="Times New Roman" w:hAnsi="Times New Roman" w:hint="eastAsia"/>
        </w:rPr>
        <w:t>）在软件定义价格概念和</w:t>
      </w:r>
      <w:r>
        <w:rPr>
          <w:rFonts w:ascii="Times New Roman" w:hAnsi="Times New Roman" w:hint="eastAsia"/>
        </w:rPr>
        <w:t>SDN</w:t>
      </w:r>
      <w:r>
        <w:rPr>
          <w:rFonts w:ascii="Times New Roman" w:hAnsi="Times New Roman" w:hint="eastAsia"/>
        </w:rPr>
        <w:t>应用体系框架中，</w:t>
      </w:r>
      <w:r>
        <w:rPr>
          <w:rFonts w:ascii="Times New Roman" w:hAnsi="Times New Roman"/>
        </w:rPr>
        <w:t>本书</w:t>
      </w:r>
      <w:r>
        <w:rPr>
          <w:rFonts w:ascii="Times New Roman" w:hAnsi="Times New Roman" w:hint="eastAsia"/>
        </w:rPr>
        <w:t>根据云计算资源和</w:t>
      </w:r>
      <w:r>
        <w:rPr>
          <w:rFonts w:ascii="Times New Roman" w:hAnsi="Times New Roman" w:hint="eastAsia"/>
        </w:rPr>
        <w:t>SDN</w:t>
      </w:r>
      <w:r>
        <w:rPr>
          <w:rFonts w:ascii="Times New Roman" w:hAnsi="Times New Roman" w:hint="eastAsia"/>
        </w:rPr>
        <w:t>资源的相似性以及两者之间的关联，通过借鉴云计算的经济模型，在</w:t>
      </w:r>
      <w:r>
        <w:rPr>
          <w:rFonts w:ascii="Times New Roman" w:hAnsi="Times New Roman" w:hint="eastAsia"/>
        </w:rPr>
        <w:t>SDN</w:t>
      </w:r>
      <w:r>
        <w:rPr>
          <w:rFonts w:ascii="Times New Roman" w:hAnsi="Times New Roman" w:hint="eastAsia"/>
        </w:rPr>
        <w:t>网络框架中嵌入软件定义价格，并引入相应的经济学模型，使得</w:t>
      </w:r>
      <w:r>
        <w:rPr>
          <w:rFonts w:ascii="Times New Roman" w:hAnsi="Times New Roman" w:hint="eastAsia"/>
        </w:rPr>
        <w:t>SDN</w:t>
      </w:r>
      <w:r>
        <w:rPr>
          <w:rFonts w:ascii="Times New Roman" w:hAnsi="Times New Roman" w:hint="eastAsia"/>
        </w:rPr>
        <w:t>网络资源可定价。另外，由于当前业界和学术界并没有确切地给出</w:t>
      </w:r>
      <w:r>
        <w:rPr>
          <w:rFonts w:ascii="Times New Roman" w:hAnsi="Times New Roman" w:hint="eastAsia"/>
        </w:rPr>
        <w:t>SDN</w:t>
      </w:r>
      <w:r>
        <w:rPr>
          <w:rFonts w:ascii="Times New Roman" w:hAnsi="Times New Roman" w:hint="eastAsia"/>
        </w:rPr>
        <w:t>应用的定义，</w:t>
      </w:r>
      <w:r>
        <w:rPr>
          <w:rFonts w:ascii="Times New Roman" w:hAnsi="Times New Roman"/>
        </w:rPr>
        <w:t>本书</w:t>
      </w:r>
      <w:r>
        <w:rPr>
          <w:rFonts w:ascii="Times New Roman" w:hAnsi="Times New Roman" w:hint="eastAsia"/>
        </w:rPr>
        <w:t>首次提出了</w:t>
      </w:r>
      <w:r>
        <w:rPr>
          <w:rFonts w:ascii="Times New Roman" w:hAnsi="Times New Roman" w:hint="eastAsia"/>
        </w:rPr>
        <w:t>SDN</w:t>
      </w:r>
      <w:r>
        <w:rPr>
          <w:rFonts w:ascii="Times New Roman" w:hAnsi="Times New Roman" w:hint="eastAsia"/>
        </w:rPr>
        <w:t>应用概念，并罗列了</w:t>
      </w:r>
      <w:r>
        <w:rPr>
          <w:rFonts w:ascii="Times New Roman" w:hAnsi="Times New Roman" w:hint="eastAsia"/>
        </w:rPr>
        <w:t>SDN</w:t>
      </w:r>
      <w:r>
        <w:rPr>
          <w:rFonts w:ascii="Times New Roman" w:hAnsi="Times New Roman" w:hint="eastAsia"/>
        </w:rPr>
        <w:t>应用的</w:t>
      </w:r>
      <w:r>
        <w:rPr>
          <w:rFonts w:ascii="Times New Roman" w:hAnsi="Times New Roman" w:hint="eastAsia"/>
        </w:rPr>
        <w:t>5</w:t>
      </w:r>
      <w:r>
        <w:rPr>
          <w:rFonts w:ascii="Times New Roman" w:hAnsi="Times New Roman" w:hint="eastAsia"/>
        </w:rPr>
        <w:t>大特点。</w:t>
      </w:r>
    </w:p>
    <w:p w:rsidR="00325DDE" w:rsidRDefault="00A47F15">
      <w:pPr>
        <w:pStyle w:val="p16"/>
        <w:rPr>
          <w:rFonts w:ascii="Times New Roman" w:hAnsi="Times New Roman"/>
        </w:rPr>
      </w:pPr>
      <w:r>
        <w:rPr>
          <w:rFonts w:ascii="Times New Roman" w:hAnsi="Times New Roman" w:hint="eastAsia"/>
        </w:rPr>
        <w:t>（</w:t>
      </w:r>
      <w:r>
        <w:rPr>
          <w:rFonts w:ascii="Times New Roman" w:hAnsi="Times New Roman"/>
        </w:rPr>
        <w:t>6</w:t>
      </w:r>
      <w:r>
        <w:rPr>
          <w:rFonts w:ascii="Times New Roman" w:hAnsi="Times New Roman" w:hint="eastAsia"/>
        </w:rPr>
        <w:t>）借鉴</w:t>
      </w:r>
      <w:r>
        <w:rPr>
          <w:rFonts w:ascii="Times New Roman" w:hAnsi="Times New Roman" w:hint="eastAsia"/>
        </w:rPr>
        <w:t>AKF</w:t>
      </w:r>
      <w:r>
        <w:rPr>
          <w:rFonts w:ascii="Times New Roman" w:hAnsi="Times New Roman" w:hint="eastAsia"/>
        </w:rPr>
        <w:t>三维伸缩模型，</w:t>
      </w:r>
      <w:r>
        <w:rPr>
          <w:rFonts w:ascii="Times New Roman" w:hAnsi="Times New Roman"/>
        </w:rPr>
        <w:t>本书</w:t>
      </w:r>
      <w:r>
        <w:rPr>
          <w:rFonts w:ascii="Times New Roman" w:hAnsi="Times New Roman" w:hint="eastAsia"/>
        </w:rPr>
        <w:t>首次提出了轻量级的</w:t>
      </w:r>
      <w:r>
        <w:rPr>
          <w:rFonts w:ascii="Times New Roman" w:hAnsi="Times New Roman" w:hint="eastAsia"/>
        </w:rPr>
        <w:t>SDN</w:t>
      </w:r>
      <w:r>
        <w:rPr>
          <w:rFonts w:ascii="Times New Roman" w:hAnsi="Times New Roman" w:hint="eastAsia"/>
        </w:rPr>
        <w:t>应用编程概念。其</w:t>
      </w:r>
      <w:r>
        <w:rPr>
          <w:rFonts w:ascii="Times New Roman" w:hAnsi="Times New Roman" w:hint="eastAsia"/>
        </w:rPr>
        <w:t>SDN</w:t>
      </w:r>
      <w:r>
        <w:rPr>
          <w:rFonts w:ascii="Times New Roman" w:hAnsi="Times New Roman" w:hint="eastAsia"/>
        </w:rPr>
        <w:t>应用编程基于正交分解将传统编程按照属性抽象成不相干的多维正交空间，在该空间中按照多维正交维度分为不同的逻辑块，每个逻辑块就是一个特定属性的小型传统编程空间。对轻量级的</w:t>
      </w:r>
      <w:r>
        <w:rPr>
          <w:rFonts w:ascii="Times New Roman" w:hAnsi="Times New Roman" w:hint="eastAsia"/>
        </w:rPr>
        <w:t>SDN</w:t>
      </w:r>
      <w:r>
        <w:rPr>
          <w:rFonts w:ascii="Times New Roman" w:hAnsi="Times New Roman" w:hint="eastAsia"/>
        </w:rPr>
        <w:t>应用编程进行了理论分析和流程分析，并结合新浪云平台，开发了基于正交分解的教学平台应用。</w:t>
      </w:r>
    </w:p>
    <w:p w:rsidR="00325DDE" w:rsidRDefault="00A47F15">
      <w:pPr>
        <w:pStyle w:val="p16"/>
        <w:rPr>
          <w:rFonts w:ascii="Times New Roman" w:hAnsi="Times New Roman"/>
        </w:rPr>
      </w:pPr>
      <w:r>
        <w:rPr>
          <w:rFonts w:ascii="Times New Roman" w:hAnsi="Times New Roman" w:hint="eastAsia"/>
        </w:rPr>
        <w:t>（</w:t>
      </w:r>
      <w:r>
        <w:rPr>
          <w:rFonts w:ascii="Times New Roman" w:hAnsi="Times New Roman"/>
        </w:rPr>
        <w:t>7</w:t>
      </w:r>
      <w:r>
        <w:rPr>
          <w:rFonts w:ascii="Times New Roman" w:hAnsi="Times New Roman" w:hint="eastAsia"/>
        </w:rPr>
        <w:t>）在</w:t>
      </w:r>
      <w:r>
        <w:rPr>
          <w:rFonts w:ascii="Times New Roman" w:hAnsi="Times New Roman" w:hint="eastAsia"/>
        </w:rPr>
        <w:t>SDN</w:t>
      </w:r>
      <w:r>
        <w:rPr>
          <w:rFonts w:ascii="Times New Roman" w:hAnsi="Times New Roman" w:hint="eastAsia"/>
        </w:rPr>
        <w:t>体系架构中融入可重构网络架构中的建模技术和微服务架构理念，提出了基于元模型的</w:t>
      </w:r>
      <w:r>
        <w:rPr>
          <w:rFonts w:ascii="Times New Roman" w:hAnsi="Times New Roman" w:hint="eastAsia"/>
        </w:rPr>
        <w:t>SDN</w:t>
      </w:r>
      <w:r>
        <w:rPr>
          <w:rFonts w:ascii="Times New Roman" w:hAnsi="Times New Roman" w:hint="eastAsia"/>
        </w:rPr>
        <w:t>体系架构。</w:t>
      </w:r>
    </w:p>
    <w:p w:rsidR="00325DDE" w:rsidRDefault="00A47F15">
      <w:pPr>
        <w:pStyle w:val="p16"/>
        <w:rPr>
          <w:rFonts w:ascii="Times New Roman" w:hAnsi="Times New Roman"/>
        </w:rPr>
      </w:pPr>
      <w:r>
        <w:rPr>
          <w:rFonts w:ascii="Times New Roman" w:hAnsi="Times New Roman" w:hint="eastAsia"/>
        </w:rPr>
        <w:t>（</w:t>
      </w:r>
      <w:r>
        <w:rPr>
          <w:rFonts w:ascii="Times New Roman" w:hAnsi="Times New Roman"/>
        </w:rPr>
        <w:t>8</w:t>
      </w:r>
      <w:r>
        <w:rPr>
          <w:rFonts w:ascii="Times New Roman" w:hAnsi="Times New Roman" w:hint="eastAsia"/>
        </w:rPr>
        <w:t>）借鉴傅立叶级数的分解思想和新型互联网应用的开发方式，提出了基于正交分解的元模型构建方法。</w:t>
      </w:r>
    </w:p>
    <w:p w:rsidR="00325DDE" w:rsidRDefault="00A47F15">
      <w:pPr>
        <w:pStyle w:val="p16"/>
        <w:rPr>
          <w:rFonts w:ascii="Times New Roman" w:hAnsi="Times New Roman"/>
        </w:rPr>
      </w:pPr>
      <w:r>
        <w:rPr>
          <w:rFonts w:ascii="Times New Roman" w:hAnsi="Times New Roman" w:hint="eastAsia"/>
        </w:rPr>
        <w:t>（</w:t>
      </w:r>
      <w:r>
        <w:rPr>
          <w:rFonts w:ascii="Times New Roman" w:hAnsi="Times New Roman"/>
        </w:rPr>
        <w:t>9</w:t>
      </w:r>
      <w:r>
        <w:rPr>
          <w:rFonts w:ascii="Times New Roman" w:hAnsi="Times New Roman" w:hint="eastAsia"/>
        </w:rPr>
        <w:t>）在基于元模型的</w:t>
      </w:r>
      <w:r>
        <w:rPr>
          <w:rFonts w:ascii="Times New Roman" w:hAnsi="Times New Roman" w:hint="eastAsia"/>
        </w:rPr>
        <w:t>SDN</w:t>
      </w:r>
      <w:r>
        <w:rPr>
          <w:rFonts w:ascii="Times New Roman" w:hAnsi="Times New Roman" w:hint="eastAsia"/>
        </w:rPr>
        <w:t>体系架构中嵌入软件定义价格模块，实现各层资源的动态定价。</w:t>
      </w:r>
    </w:p>
    <w:p w:rsidR="00325DDE" w:rsidRDefault="00A47F15">
      <w:pPr>
        <w:pStyle w:val="p16"/>
        <w:rPr>
          <w:rFonts w:ascii="Times New Roman" w:hAnsi="Times New Roman"/>
        </w:rPr>
      </w:pPr>
      <w:bookmarkStart w:id="71" w:name="OLE_LINK189"/>
      <w:bookmarkStart w:id="72" w:name="OLE_LINK9"/>
      <w:bookmarkStart w:id="73" w:name="OLE_LINK414"/>
      <w:bookmarkStart w:id="74" w:name="OLE_LINK413"/>
      <w:bookmarkStart w:id="75" w:name="OLE_LINK479"/>
      <w:r>
        <w:rPr>
          <w:rFonts w:ascii="Times New Roman" w:hAnsi="Times New Roman" w:hint="eastAsia"/>
        </w:rPr>
        <w:lastRenderedPageBreak/>
        <w:t>（</w:t>
      </w:r>
      <w:r>
        <w:rPr>
          <w:rFonts w:ascii="Times New Roman" w:hAnsi="Times New Roman"/>
        </w:rPr>
        <w:t>10</w:t>
      </w:r>
      <w:r>
        <w:rPr>
          <w:rFonts w:ascii="Times New Roman" w:hAnsi="Times New Roman" w:hint="eastAsia"/>
        </w:rPr>
        <w:t>）通过将网络的物理资源虚拟化，抽象成元模型。在控制层角度，只要针对元服务（元模型控制层中主要体现为元服务），通过对不同类型的元能（如宽型和时延型资源，其中时延型资源主要对应资源中的流表空间）进行定价拍卖</w:t>
      </w:r>
      <w:bookmarkEnd w:id="71"/>
      <w:r>
        <w:rPr>
          <w:rFonts w:ascii="Times New Roman" w:hAnsi="Times New Roman" w:hint="eastAsia"/>
        </w:rPr>
        <w:t>。在拍卖中，软件定义模块充当拍</w:t>
      </w:r>
      <w:r>
        <w:rPr>
          <w:rFonts w:ascii="Times New Roman" w:hAnsi="Times New Roman" w:hint="eastAsia"/>
        </w:rPr>
        <w:t>卖人，各个元服务的唯一控制器充当投标人（玩家），通过建立拍卖模型，分析玩家成本和效益，得出各个玩家的收益函数以及各个元能力的资源价格。在这基础上，继续对多种元能力进行组合，提出一种合理的出价策略以及分析一般情况下的需求选择，使得效益及</w:t>
      </w:r>
      <w:r>
        <w:rPr>
          <w:rFonts w:ascii="Times New Roman" w:hAnsi="Times New Roman" w:hint="eastAsia"/>
        </w:rPr>
        <w:t>Qo</w:t>
      </w:r>
      <w:r>
        <w:rPr>
          <w:rFonts w:ascii="Times New Roman" w:hAnsi="Times New Roman"/>
        </w:rPr>
        <w:t>S</w:t>
      </w:r>
      <w:r>
        <w:rPr>
          <w:rFonts w:ascii="Times New Roman" w:hAnsi="Times New Roman" w:hint="eastAsia"/>
        </w:rPr>
        <w:t>最大化。其通过其效益最大时的成本来确定元服务的资源价格。</w:t>
      </w:r>
    </w:p>
    <w:p w:rsidR="00325DDE" w:rsidRDefault="00A47F15">
      <w:pPr>
        <w:pStyle w:val="p16"/>
        <w:rPr>
          <w:rFonts w:ascii="Times New Roman" w:hAnsi="Times New Roman"/>
        </w:rPr>
      </w:pPr>
      <w:bookmarkStart w:id="76" w:name="OLE_LINK416"/>
      <w:bookmarkStart w:id="77" w:name="OLE_LINK415"/>
      <w:bookmarkEnd w:id="72"/>
      <w:bookmarkEnd w:id="73"/>
      <w:bookmarkEnd w:id="74"/>
      <w:bookmarkEnd w:id="75"/>
      <w:r>
        <w:rPr>
          <w:rFonts w:ascii="Times New Roman" w:hAnsi="Times New Roman" w:hint="eastAsia"/>
        </w:rPr>
        <w:t>（</w:t>
      </w:r>
      <w:r>
        <w:rPr>
          <w:rFonts w:ascii="Times New Roman" w:hAnsi="Times New Roman"/>
        </w:rPr>
        <w:t>11</w:t>
      </w:r>
      <w:r>
        <w:rPr>
          <w:rFonts w:ascii="Times New Roman" w:hAnsi="Times New Roman" w:hint="eastAsia"/>
        </w:rPr>
        <w:t>）针对工业网络环境下实施可靠性的需求，并基于网络资源定价的思路，提出一种基于</w:t>
      </w:r>
      <w:r>
        <w:rPr>
          <w:rFonts w:ascii="Times New Roman" w:hAnsi="Times New Roman" w:hint="eastAsia"/>
        </w:rPr>
        <w:t>SDN</w:t>
      </w:r>
      <w:r>
        <w:rPr>
          <w:rFonts w:ascii="Times New Roman" w:hAnsi="Times New Roman" w:hint="eastAsia"/>
        </w:rPr>
        <w:t>的可靠传输策略。该策略主要通过对网络环境中的流量进行预测分析，对不同类型的流采取不同的传输措施。对小流主要采用高优先级处理，对</w:t>
      </w:r>
      <w:r>
        <w:rPr>
          <w:rFonts w:ascii="Times New Roman" w:hAnsi="Times New Roman" w:hint="eastAsia"/>
        </w:rPr>
        <w:t>大流主要采用多资源服务链的传输方式。在多资源服务链方案中，主要通过分析现有网络中不同元服务的资源价格，采用一定经济的策略购买多个价格较为经济的元服务进行数据传输。</w:t>
      </w:r>
    </w:p>
    <w:p w:rsidR="00325DDE" w:rsidRDefault="00A47F15">
      <w:pPr>
        <w:pStyle w:val="p16"/>
        <w:rPr>
          <w:rFonts w:ascii="Times New Roman" w:hAnsi="Times New Roman"/>
        </w:rPr>
      </w:pPr>
      <w:r>
        <w:rPr>
          <w:rFonts w:ascii="Times New Roman" w:hAnsi="Times New Roman" w:hint="eastAsia"/>
        </w:rPr>
        <w:t>（</w:t>
      </w:r>
      <w:r>
        <w:rPr>
          <w:rFonts w:ascii="Times New Roman" w:hAnsi="Times New Roman"/>
        </w:rPr>
        <w:t>12</w:t>
      </w:r>
      <w:r>
        <w:rPr>
          <w:rFonts w:ascii="Times New Roman" w:hAnsi="Times New Roman" w:hint="eastAsia"/>
        </w:rPr>
        <w:t>）提出</w:t>
      </w:r>
      <w:r>
        <w:rPr>
          <w:rFonts w:ascii="Times New Roman" w:hAnsi="Times New Roman" w:hint="eastAsia"/>
        </w:rPr>
        <w:t>SDN</w:t>
      </w:r>
      <w:r>
        <w:rPr>
          <w:rFonts w:ascii="Times New Roman" w:hAnsi="Times New Roman" w:hint="eastAsia"/>
        </w:rPr>
        <w:t>智能体中的拍卖模块对资源进行拍卖，使得优质的资源供优先级高的请求使用，从而提高系统整体的资源利用率和减少系统用于资源分配、抢夺的时间，以达到降低时延的目的。</w:t>
      </w:r>
    </w:p>
    <w:p w:rsidR="00325DDE" w:rsidRDefault="00A47F15">
      <w:pPr>
        <w:pStyle w:val="p16"/>
        <w:rPr>
          <w:rFonts w:ascii="Times New Roman" w:hAnsi="Times New Roman"/>
        </w:rPr>
      </w:pPr>
      <w:r>
        <w:rPr>
          <w:rFonts w:ascii="Times New Roman" w:hAnsi="Times New Roman" w:hint="eastAsia"/>
        </w:rPr>
        <w:t>（</w:t>
      </w:r>
      <w:r>
        <w:rPr>
          <w:rFonts w:ascii="Times New Roman" w:hAnsi="Times New Roman"/>
        </w:rPr>
        <w:t>13</w:t>
      </w:r>
      <w:r>
        <w:rPr>
          <w:rFonts w:ascii="Times New Roman" w:hAnsi="Times New Roman" w:hint="eastAsia"/>
        </w:rPr>
        <w:t>）</w:t>
      </w:r>
      <w:r>
        <w:rPr>
          <w:rFonts w:ascii="Times New Roman" w:hAnsi="Times New Roman"/>
        </w:rPr>
        <w:t>本书</w:t>
      </w:r>
      <w:r>
        <w:rPr>
          <w:rFonts w:ascii="Times New Roman" w:hAnsi="Times New Roman" w:hint="eastAsia"/>
        </w:rPr>
        <w:t>还结合区块链相关内容，在工厂中使用智能合约，通过“优先级币”来参与资源的竞拍过程，保证各地的工厂节点交易资源的公正性。</w:t>
      </w:r>
    </w:p>
    <w:p w:rsidR="00325DDE" w:rsidRDefault="00A47F15">
      <w:pPr>
        <w:pStyle w:val="p16"/>
        <w:rPr>
          <w:rFonts w:ascii="Times New Roman" w:hAnsi="Times New Roman"/>
        </w:rPr>
      </w:pPr>
      <w:r>
        <w:rPr>
          <w:rFonts w:ascii="Times New Roman" w:hAnsi="Times New Roman" w:hint="eastAsia"/>
        </w:rPr>
        <w:t>（</w:t>
      </w:r>
      <w:r>
        <w:rPr>
          <w:rFonts w:ascii="Times New Roman" w:hAnsi="Times New Roman"/>
        </w:rPr>
        <w:t>14</w:t>
      </w:r>
      <w:r>
        <w:rPr>
          <w:rFonts w:ascii="Times New Roman" w:hAnsi="Times New Roman" w:hint="eastAsia"/>
        </w:rPr>
        <w:t>）在工业环境资源请求过程中提出一种</w:t>
      </w:r>
      <w:r>
        <w:rPr>
          <w:rFonts w:ascii="Times New Roman" w:hAnsi="Times New Roman" w:hint="eastAsia"/>
        </w:rPr>
        <w:t>资源调度算法和</w:t>
      </w:r>
      <w:r>
        <w:rPr>
          <w:rFonts w:ascii="Times New Roman" w:hAnsi="Times New Roman" w:hint="eastAsia"/>
        </w:rPr>
        <w:t>MHM</w:t>
      </w:r>
      <w:r>
        <w:rPr>
          <w:rFonts w:ascii="Times New Roman" w:hAnsi="Times New Roman" w:hint="eastAsia"/>
        </w:rPr>
        <w:t>多跳模型，可以为每个请求队列分配资源，做到不同资源被合理使用，达到网络系统总负载流量的最大化。</w:t>
      </w:r>
    </w:p>
    <w:p w:rsidR="00325DDE" w:rsidRDefault="00A47F15">
      <w:pPr>
        <w:rPr>
          <w:rFonts w:asciiTheme="minorEastAsia" w:hAnsiTheme="minorEastAsia"/>
        </w:rPr>
      </w:pPr>
      <w:r>
        <w:rPr>
          <w:rFonts w:asciiTheme="minorEastAsia" w:hAnsiTheme="minorEastAsia" w:hint="eastAsia"/>
        </w:rPr>
        <w:br w:type="page"/>
      </w:r>
    </w:p>
    <w:p w:rsidR="00325DDE" w:rsidRDefault="00A47F15">
      <w:pPr>
        <w:pStyle w:val="1"/>
      </w:pPr>
      <w:bookmarkStart w:id="78" w:name="_Toc3270"/>
      <w:bookmarkStart w:id="79" w:name="_Toc438725558"/>
      <w:bookmarkStart w:id="80" w:name="_Toc128908185"/>
      <w:r>
        <w:rPr>
          <w:rFonts w:hint="eastAsia"/>
        </w:rPr>
        <w:lastRenderedPageBreak/>
        <w:t>软件定义价格（</w:t>
      </w:r>
      <w:r>
        <w:rPr>
          <w:rFonts w:hint="eastAsia"/>
        </w:rPr>
        <w:t>SDP</w:t>
      </w:r>
      <w:r>
        <w:rPr>
          <w:rFonts w:hint="eastAsia"/>
        </w:rPr>
        <w:t>）</w:t>
      </w:r>
      <w:bookmarkEnd w:id="78"/>
      <w:bookmarkEnd w:id="80"/>
    </w:p>
    <w:p w:rsidR="00325DDE" w:rsidRDefault="00A47F15">
      <w:pPr>
        <w:autoSpaceDE w:val="0"/>
        <w:autoSpaceDN w:val="0"/>
        <w:adjustRightInd w:val="0"/>
        <w:ind w:firstLineChars="200" w:firstLine="480"/>
      </w:pPr>
      <w:r>
        <w:rPr>
          <w:rFonts w:hint="eastAsia"/>
        </w:rPr>
        <w:t>软件定义价格（</w:t>
      </w:r>
      <w:r>
        <w:rPr>
          <w:rFonts w:hint="eastAsia"/>
        </w:rPr>
        <w:t>SDP</w:t>
      </w:r>
      <w:r>
        <w:rPr>
          <w:rFonts w:hint="eastAsia"/>
        </w:rPr>
        <w:t>）是在软件定义网络中实现定价过程的协议。</w:t>
      </w:r>
      <w:r>
        <w:rPr>
          <w:rFonts w:hint="eastAsia"/>
        </w:rPr>
        <w:t>SDP</w:t>
      </w:r>
      <w:r>
        <w:rPr>
          <w:rFonts w:hint="eastAsia"/>
        </w:rPr>
        <w:t>的主要目的是通过合理的定价策略，在保障用户对资源</w:t>
      </w:r>
      <w:r>
        <w:rPr>
          <w:rFonts w:hint="eastAsia"/>
        </w:rPr>
        <w:t>Qo</w:t>
      </w:r>
      <w:r>
        <w:rPr>
          <w:rFonts w:hint="eastAsia"/>
          <w:lang/>
        </w:rPr>
        <w:t>S</w:t>
      </w:r>
      <w:r>
        <w:rPr>
          <w:rFonts w:hint="eastAsia"/>
        </w:rPr>
        <w:t>需求的前提下，实现用户与资源提供商效益的最大化。</w:t>
      </w:r>
    </w:p>
    <w:p w:rsidR="00325DDE" w:rsidRDefault="00A47F15">
      <w:pPr>
        <w:autoSpaceDE w:val="0"/>
        <w:autoSpaceDN w:val="0"/>
        <w:adjustRightInd w:val="0"/>
        <w:ind w:firstLineChars="200" w:firstLine="480"/>
      </w:pPr>
      <w:r>
        <w:rPr>
          <w:rFonts w:hint="eastAsia"/>
        </w:rPr>
        <w:t>在</w:t>
      </w:r>
      <w:r>
        <w:rPr>
          <w:rFonts w:hint="eastAsia"/>
        </w:rPr>
        <w:t>SDN</w:t>
      </w:r>
      <w:r>
        <w:rPr>
          <w:rFonts w:hint="eastAsia"/>
        </w:rPr>
        <w:t>中，资源调度算法与模型是密切相关的。</w:t>
      </w:r>
      <w:r>
        <w:rPr>
          <w:rFonts w:hint="eastAsia"/>
        </w:rPr>
        <w:t>DBC</w:t>
      </w:r>
      <w:r>
        <w:rPr>
          <w:rFonts w:hint="eastAsia"/>
        </w:rPr>
        <w:t>（</w:t>
      </w:r>
      <w:r>
        <w:rPr>
          <w:rFonts w:hint="eastAsia"/>
        </w:rPr>
        <w:t>Deadline Budget Constrain</w:t>
      </w:r>
      <w:r>
        <w:rPr>
          <w:rFonts w:hint="eastAsia"/>
        </w:rPr>
        <w:t>，截止时间和预算限制）是为了更好地满足用户的需求而提出的资源调度算法。在</w:t>
      </w:r>
      <w:r>
        <w:rPr>
          <w:rFonts w:hint="eastAsia"/>
        </w:rPr>
        <w:t>DBC</w:t>
      </w:r>
      <w:r>
        <w:rPr>
          <w:rFonts w:hint="eastAsia"/>
        </w:rPr>
        <w:t>调度算法基础之上，</w:t>
      </w:r>
      <w:r>
        <w:rPr>
          <w:rFonts w:hint="eastAsia"/>
        </w:rPr>
        <w:t>又提出了基于经济的资源调度模型。该模型以</w:t>
      </w:r>
      <w:r>
        <w:rPr>
          <w:rFonts w:hint="eastAsia"/>
        </w:rPr>
        <w:t>SLA</w:t>
      </w:r>
      <w:r>
        <w:rPr>
          <w:rFonts w:hint="eastAsia"/>
        </w:rPr>
        <w:t>（</w:t>
      </w:r>
      <w:r>
        <w:rPr>
          <w:rFonts w:hint="eastAsia"/>
        </w:rPr>
        <w:t>Service-Level Agreement</w:t>
      </w:r>
      <w:r>
        <w:rPr>
          <w:rFonts w:hint="eastAsia"/>
        </w:rPr>
        <w:t>，服务等级协议）作为价格策略标准，以</w:t>
      </w:r>
      <w:r>
        <w:rPr>
          <w:rFonts w:hint="eastAsia"/>
        </w:rPr>
        <w:t>DBC</w:t>
      </w:r>
      <w:r>
        <w:rPr>
          <w:rFonts w:hint="eastAsia"/>
        </w:rPr>
        <w:t>算法作为基础，在</w:t>
      </w:r>
      <w:r>
        <w:rPr>
          <w:rFonts w:hint="eastAsia"/>
        </w:rPr>
        <w:t>SDN</w:t>
      </w:r>
      <w:r>
        <w:rPr>
          <w:rFonts w:hint="eastAsia"/>
        </w:rPr>
        <w:t>网络中提出了</w:t>
      </w:r>
      <w:r>
        <w:rPr>
          <w:rFonts w:hint="eastAsia"/>
        </w:rPr>
        <w:t>DABP (Deadline And Budget Priority</w:t>
      </w:r>
      <w:r>
        <w:rPr>
          <w:rFonts w:hint="eastAsia"/>
        </w:rPr>
        <w:t>，截止时间和预算优先</w:t>
      </w:r>
      <w:r>
        <w:rPr>
          <w:rFonts w:hint="eastAsia"/>
        </w:rPr>
        <w:t>)</w:t>
      </w:r>
      <w:r>
        <w:rPr>
          <w:rFonts w:hint="eastAsia"/>
        </w:rPr>
        <w:t>算法。</w:t>
      </w:r>
      <w:r>
        <w:rPr>
          <w:rFonts w:hint="eastAsia"/>
        </w:rPr>
        <w:t>DABP</w:t>
      </w:r>
      <w:r>
        <w:rPr>
          <w:rFonts w:hint="eastAsia"/>
        </w:rPr>
        <w:t>算法结合了截止时间和预算两种方法，并通过计算选出最优方法进行资源调度。通过</w:t>
      </w:r>
      <w:r>
        <w:rPr>
          <w:rFonts w:hint="eastAsia"/>
        </w:rPr>
        <w:t>CloudSim</w:t>
      </w:r>
      <w:r>
        <w:rPr>
          <w:rFonts w:hint="eastAsia"/>
        </w:rPr>
        <w:t>仿真可得结果如</w:t>
      </w:r>
      <w:r w:rsidR="00077F4B">
        <w:rPr>
          <w:rFonts w:hint="eastAsia"/>
        </w:rPr>
        <w:fldChar w:fldCharType="begin"/>
      </w:r>
      <w:r>
        <w:rPr>
          <w:rFonts w:hint="eastAsia"/>
        </w:rPr>
        <w:instrText xml:space="preserve"> REF _Ref1185153237 \h </w:instrText>
      </w:r>
      <w:r w:rsidR="00077F4B">
        <w:rPr>
          <w:rFonts w:hint="eastAsia"/>
        </w:rPr>
      </w:r>
      <w:r w:rsidR="00077F4B">
        <w:rPr>
          <w:rFonts w:hint="eastAsia"/>
        </w:rPr>
        <w:fldChar w:fldCharType="separate"/>
      </w:r>
      <w:r w:rsidR="000E39F6">
        <w:t>图</w:t>
      </w:r>
      <w:r w:rsidR="000E39F6">
        <w:rPr>
          <w:noProof/>
        </w:rPr>
        <w:t>2</w:t>
      </w:r>
      <w:r w:rsidR="000E39F6">
        <w:t>-</w:t>
      </w:r>
      <w:r w:rsidR="000E39F6">
        <w:rPr>
          <w:noProof/>
        </w:rPr>
        <w:t>1</w:t>
      </w:r>
      <w:r w:rsidR="00077F4B">
        <w:rPr>
          <w:rFonts w:hint="eastAsia"/>
        </w:rPr>
        <w:fldChar w:fldCharType="end"/>
      </w:r>
      <w:r>
        <w:rPr>
          <w:rFonts w:hint="eastAsia"/>
        </w:rPr>
        <w:t>和</w:t>
      </w:r>
      <w:r w:rsidR="00077F4B">
        <w:rPr>
          <w:rFonts w:hint="eastAsia"/>
        </w:rPr>
        <w:fldChar w:fldCharType="begin"/>
      </w:r>
      <w:r>
        <w:rPr>
          <w:rFonts w:hint="eastAsia"/>
        </w:rPr>
        <w:instrText xml:space="preserve"> REF _Ref1184884325 \h </w:instrText>
      </w:r>
      <w:r w:rsidR="00077F4B">
        <w:rPr>
          <w:rFonts w:hint="eastAsia"/>
        </w:rPr>
      </w:r>
      <w:r w:rsidR="00077F4B">
        <w:rPr>
          <w:rFonts w:hint="eastAsia"/>
        </w:rPr>
        <w:fldChar w:fldCharType="separate"/>
      </w:r>
      <w:r w:rsidR="000E39F6">
        <w:t>图</w:t>
      </w:r>
      <w:r w:rsidR="000E39F6">
        <w:rPr>
          <w:noProof/>
        </w:rPr>
        <w:t>2</w:t>
      </w:r>
      <w:r w:rsidR="000E39F6">
        <w:t>-</w:t>
      </w:r>
      <w:r w:rsidR="000E39F6">
        <w:rPr>
          <w:noProof/>
        </w:rPr>
        <w:t>2</w:t>
      </w:r>
      <w:r w:rsidR="00077F4B">
        <w:rPr>
          <w:rFonts w:hint="eastAsia"/>
        </w:rPr>
        <w:fldChar w:fldCharType="end"/>
      </w:r>
      <w:r>
        <w:rPr>
          <w:rFonts w:hint="eastAsia"/>
        </w:rPr>
        <w:t>所示（其中</w:t>
      </w:r>
      <w:r>
        <w:rPr>
          <w:rFonts w:hint="eastAsia"/>
        </w:rPr>
        <w:t>DP</w:t>
      </w:r>
      <w:r>
        <w:rPr>
          <w:rFonts w:hint="eastAsia"/>
        </w:rPr>
        <w:t>、</w:t>
      </w:r>
      <w:r>
        <w:rPr>
          <w:rFonts w:hint="eastAsia"/>
        </w:rPr>
        <w:t>BP</w:t>
      </w:r>
      <w:r>
        <w:rPr>
          <w:rFonts w:hint="eastAsia"/>
        </w:rPr>
        <w:t>分别为</w:t>
      </w:r>
      <w:r>
        <w:rPr>
          <w:rFonts w:hint="eastAsia"/>
        </w:rPr>
        <w:t>DBC</w:t>
      </w:r>
      <w:r>
        <w:rPr>
          <w:rFonts w:hint="eastAsia"/>
        </w:rPr>
        <w:t>算法中的时间最优算法和代价最优算法）：</w:t>
      </w:r>
    </w:p>
    <w:p w:rsidR="00325DDE" w:rsidRDefault="00A47F15">
      <w:pPr>
        <w:ind w:firstLineChars="200" w:firstLine="480"/>
        <w:jc w:val="center"/>
      </w:pPr>
      <w:r>
        <w:rPr>
          <w:noProof/>
        </w:rPr>
        <w:drawing>
          <wp:inline distT="0" distB="0" distL="114300" distR="114300">
            <wp:extent cx="4121785" cy="3094355"/>
            <wp:effectExtent l="0" t="0" r="0" b="0"/>
            <wp:docPr id="3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4"/>
                    <pic:cNvPicPr>
                      <a:picLocks noChangeAspect="1"/>
                    </pic:cNvPicPr>
                  </pic:nvPicPr>
                  <pic:blipFill>
                    <a:blip r:embed="rId10"/>
                    <a:stretch>
                      <a:fillRect/>
                    </a:stretch>
                  </pic:blipFill>
                  <pic:spPr>
                    <a:xfrm>
                      <a:off x="0" y="0"/>
                      <a:ext cx="4121785" cy="3094355"/>
                    </a:xfrm>
                    <a:prstGeom prst="rect">
                      <a:avLst/>
                    </a:prstGeom>
                    <a:noFill/>
                    <a:ln>
                      <a:noFill/>
                    </a:ln>
                  </pic:spPr>
                </pic:pic>
              </a:graphicData>
            </a:graphic>
          </wp:inline>
        </w:drawing>
      </w:r>
    </w:p>
    <w:p w:rsidR="00325DDE" w:rsidRDefault="00A47F15">
      <w:pPr>
        <w:pStyle w:val="a5"/>
        <w:ind w:firstLine="480"/>
      </w:pPr>
      <w:bookmarkStart w:id="81" w:name="_Ref1185153237"/>
      <w:r>
        <w:t>图</w:t>
      </w:r>
      <w:r w:rsidR="00077F4B">
        <w:fldChar w:fldCharType="begin"/>
      </w:r>
      <w:r>
        <w:instrText xml:space="preserve"> STYLEREF 1 \s </w:instrText>
      </w:r>
      <w:r w:rsidR="00077F4B">
        <w:fldChar w:fldCharType="separate"/>
      </w:r>
      <w:r w:rsidR="000E39F6">
        <w:rPr>
          <w:noProof/>
        </w:rPr>
        <w:t>2</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1</w:t>
      </w:r>
      <w:r w:rsidR="00077F4B">
        <w:fldChar w:fldCharType="end"/>
      </w:r>
      <w:bookmarkEnd w:id="81"/>
      <w:r>
        <w:rPr>
          <w:rFonts w:hAnsi="Times New Roman" w:hint="eastAsia"/>
        </w:rPr>
        <w:t>任务完成代价对比图</w:t>
      </w:r>
    </w:p>
    <w:p w:rsidR="00325DDE" w:rsidRDefault="00325DDE">
      <w:pPr>
        <w:pStyle w:val="a5"/>
        <w:ind w:firstLine="480"/>
        <w:rPr>
          <w:rFonts w:hAnsi="Times New Roman"/>
        </w:rPr>
      </w:pPr>
    </w:p>
    <w:p w:rsidR="00325DDE" w:rsidRDefault="00A47F15">
      <w:pPr>
        <w:ind w:firstLineChars="200" w:firstLine="480"/>
        <w:jc w:val="center"/>
      </w:pPr>
      <w:r>
        <w:rPr>
          <w:noProof/>
        </w:rPr>
        <w:lastRenderedPageBreak/>
        <w:drawing>
          <wp:inline distT="0" distB="0" distL="114300" distR="114300">
            <wp:extent cx="4250055" cy="3190240"/>
            <wp:effectExtent l="0" t="0" r="0" b="0"/>
            <wp:docPr id="3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5"/>
                    <pic:cNvPicPr>
                      <a:picLocks noChangeAspect="1"/>
                    </pic:cNvPicPr>
                  </pic:nvPicPr>
                  <pic:blipFill>
                    <a:blip r:embed="rId11"/>
                    <a:stretch>
                      <a:fillRect/>
                    </a:stretch>
                  </pic:blipFill>
                  <pic:spPr>
                    <a:xfrm>
                      <a:off x="0" y="0"/>
                      <a:ext cx="4250055" cy="3190240"/>
                    </a:xfrm>
                    <a:prstGeom prst="rect">
                      <a:avLst/>
                    </a:prstGeom>
                    <a:noFill/>
                    <a:ln>
                      <a:noFill/>
                    </a:ln>
                  </pic:spPr>
                </pic:pic>
              </a:graphicData>
            </a:graphic>
          </wp:inline>
        </w:drawing>
      </w:r>
    </w:p>
    <w:p w:rsidR="00325DDE" w:rsidRDefault="00A47F15">
      <w:pPr>
        <w:pStyle w:val="a5"/>
        <w:ind w:firstLine="480"/>
      </w:pPr>
      <w:bookmarkStart w:id="82" w:name="_Ref1184884325"/>
      <w:r>
        <w:t>图</w:t>
      </w:r>
      <w:r w:rsidR="00077F4B">
        <w:fldChar w:fldCharType="begin"/>
      </w:r>
      <w:r>
        <w:instrText xml:space="preserve"> STYLEREF 1 \s </w:instrText>
      </w:r>
      <w:r w:rsidR="00077F4B">
        <w:fldChar w:fldCharType="separate"/>
      </w:r>
      <w:r w:rsidR="000E39F6">
        <w:rPr>
          <w:noProof/>
        </w:rPr>
        <w:t>2</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2</w:t>
      </w:r>
      <w:r w:rsidR="00077F4B">
        <w:fldChar w:fldCharType="end"/>
      </w:r>
      <w:bookmarkEnd w:id="82"/>
      <w:r>
        <w:rPr>
          <w:rFonts w:hAnsi="Times New Roman" w:hint="eastAsia"/>
        </w:rPr>
        <w:t>任务完成时间对比</w:t>
      </w:r>
    </w:p>
    <w:p w:rsidR="00325DDE" w:rsidRDefault="00A47F15">
      <w:pPr>
        <w:autoSpaceDE w:val="0"/>
        <w:autoSpaceDN w:val="0"/>
        <w:adjustRightInd w:val="0"/>
        <w:ind w:firstLineChars="200" w:firstLine="480"/>
      </w:pPr>
      <w:r>
        <w:rPr>
          <w:rFonts w:hint="eastAsia"/>
        </w:rPr>
        <w:t>上图显示了采用</w:t>
      </w:r>
      <w:r>
        <w:rPr>
          <w:rFonts w:hint="eastAsia"/>
        </w:rPr>
        <w:t>DABP</w:t>
      </w:r>
      <w:r>
        <w:rPr>
          <w:rFonts w:hint="eastAsia"/>
        </w:rPr>
        <w:t>算法对任务完成代价和时间的影响，从仿真结果图中可得知</w:t>
      </w:r>
      <w:r>
        <w:rPr>
          <w:rFonts w:hint="eastAsia"/>
        </w:rPr>
        <w:t>：无论是在代价还是时间上，</w:t>
      </w:r>
      <w:r>
        <w:rPr>
          <w:rFonts w:hint="eastAsia"/>
        </w:rPr>
        <w:t>DABP</w:t>
      </w:r>
      <w:r>
        <w:rPr>
          <w:rFonts w:hint="eastAsia"/>
        </w:rPr>
        <w:t>算法都比传统的</w:t>
      </w:r>
      <w:r>
        <w:rPr>
          <w:rFonts w:hint="eastAsia"/>
        </w:rPr>
        <w:t>DBC</w:t>
      </w:r>
      <w:r>
        <w:rPr>
          <w:rFonts w:hint="eastAsia"/>
        </w:rPr>
        <w:t>算法更具有优势，由此证明了</w:t>
      </w:r>
      <w:r>
        <w:rPr>
          <w:rFonts w:hint="eastAsia"/>
        </w:rPr>
        <w:t>DABP</w:t>
      </w:r>
      <w:r>
        <w:rPr>
          <w:rFonts w:hint="eastAsia"/>
        </w:rPr>
        <w:t>算法在</w:t>
      </w:r>
      <w:r>
        <w:rPr>
          <w:rFonts w:hint="eastAsia"/>
        </w:rPr>
        <w:t>SDN</w:t>
      </w:r>
      <w:r>
        <w:rPr>
          <w:rFonts w:hint="eastAsia"/>
        </w:rPr>
        <w:t>网络中的重要性</w:t>
      </w:r>
      <w:r w:rsidR="00077F4B">
        <w:rPr>
          <w:rFonts w:hint="eastAsia"/>
          <w:vertAlign w:val="superscript"/>
        </w:rPr>
        <w:fldChar w:fldCharType="begin"/>
      </w:r>
      <w:r>
        <w:rPr>
          <w:rFonts w:hint="eastAsia"/>
          <w:vertAlign w:val="superscript"/>
        </w:rPr>
        <w:instrText xml:space="preserve"> REF _Ref20022 \r \h </w:instrText>
      </w:r>
      <w:r w:rsidR="00077F4B">
        <w:rPr>
          <w:rFonts w:hint="eastAsia"/>
          <w:vertAlign w:val="superscript"/>
        </w:rPr>
      </w:r>
      <w:r w:rsidR="00077F4B">
        <w:rPr>
          <w:rFonts w:hint="eastAsia"/>
          <w:vertAlign w:val="superscript"/>
        </w:rPr>
        <w:fldChar w:fldCharType="separate"/>
      </w:r>
      <w:r w:rsidR="000E39F6">
        <w:rPr>
          <w:vertAlign w:val="superscript"/>
        </w:rPr>
        <w:t>[88]</w:t>
      </w:r>
      <w:r w:rsidR="00077F4B">
        <w:rPr>
          <w:rFonts w:hint="eastAsia"/>
          <w:vertAlign w:val="superscript"/>
        </w:rPr>
        <w:fldChar w:fldCharType="end"/>
      </w:r>
      <w:r>
        <w:rPr>
          <w:rFonts w:hint="eastAsia"/>
        </w:rPr>
        <w:t>。其中，该算法已在</w:t>
      </w:r>
      <w:r>
        <w:rPr>
          <w:rFonts w:hint="eastAsia"/>
        </w:rPr>
        <w:t>China Communications</w:t>
      </w:r>
      <w:r>
        <w:rPr>
          <w:rFonts w:hint="eastAsia"/>
        </w:rPr>
        <w:t>上发表，且“基于经济模型的转发和控制分离网络中的资源调度方法”已申请专利，申请号为</w:t>
      </w:r>
      <w:r>
        <w:rPr>
          <w:rFonts w:hint="eastAsia"/>
        </w:rPr>
        <w:t>201310457028.3</w:t>
      </w:r>
      <w:r>
        <w:rPr>
          <w:rFonts w:hint="eastAsia"/>
        </w:rPr>
        <w:t>。</w:t>
      </w:r>
    </w:p>
    <w:p w:rsidR="00325DDE" w:rsidRDefault="00A47F15">
      <w:pPr>
        <w:autoSpaceDE w:val="0"/>
        <w:autoSpaceDN w:val="0"/>
        <w:adjustRightInd w:val="0"/>
        <w:ind w:firstLineChars="200" w:firstLine="480"/>
      </w:pPr>
      <w:r>
        <w:rPr>
          <w:rFonts w:hint="eastAsia"/>
        </w:rPr>
        <w:t>在之前的研究基础之上，</w:t>
      </w:r>
      <w:r>
        <w:t>本书</w:t>
      </w:r>
      <w:r>
        <w:rPr>
          <w:rFonts w:hint="eastAsia"/>
        </w:rPr>
        <w:t>主要研究的是软件定义网</w:t>
      </w:r>
      <w:r>
        <w:rPr>
          <w:rFonts w:hint="eastAsia"/>
        </w:rPr>
        <w:t>络中的资源调度算法。本章介绍的软件定义价格研究的是</w:t>
      </w:r>
      <w:r>
        <w:rPr>
          <w:rFonts w:hint="eastAsia"/>
        </w:rPr>
        <w:t>SDN</w:t>
      </w:r>
      <w:r>
        <w:rPr>
          <w:rFonts w:hint="eastAsia"/>
        </w:rPr>
        <w:t>网络中资源定价的方法以及过程。</w:t>
      </w:r>
    </w:p>
    <w:p w:rsidR="00325DDE" w:rsidRDefault="00A47F15">
      <w:pPr>
        <w:pStyle w:val="2"/>
      </w:pPr>
      <w:bookmarkStart w:id="83" w:name="_Toc24653"/>
      <w:bookmarkStart w:id="84" w:name="_Toc128908186"/>
      <w:r>
        <w:rPr>
          <w:rFonts w:hint="eastAsia"/>
        </w:rPr>
        <w:t>业务聚类</w:t>
      </w:r>
      <w:bookmarkEnd w:id="83"/>
      <w:bookmarkEnd w:id="84"/>
    </w:p>
    <w:p w:rsidR="00325DDE" w:rsidRDefault="00A47F15">
      <w:pPr>
        <w:autoSpaceDE w:val="0"/>
        <w:autoSpaceDN w:val="0"/>
        <w:adjustRightInd w:val="0"/>
        <w:ind w:firstLineChars="200" w:firstLine="480"/>
      </w:pPr>
      <w:r>
        <w:rPr>
          <w:rFonts w:hint="eastAsia"/>
        </w:rPr>
        <w:t>SDN</w:t>
      </w:r>
      <w:r>
        <w:rPr>
          <w:rFonts w:hint="eastAsia"/>
        </w:rPr>
        <w:t>网络架构具备多维认知协同机制和柔性可重构功能，拥有多种业务与网络之间、网络各个单元之间动态的感知力和智能的规划力。因此，对业务进行合理分类的前提是需要对用户业务进行聚类。</w:t>
      </w:r>
      <w:r w:rsidR="00077F4B">
        <w:fldChar w:fldCharType="begin"/>
      </w:r>
      <w:r>
        <w:instrText xml:space="preserve"> REF _Ref1187960006 \h </w:instrText>
      </w:r>
      <w:r w:rsidR="00077F4B">
        <w:fldChar w:fldCharType="separate"/>
      </w:r>
      <w:r w:rsidR="000E39F6">
        <w:t>图</w:t>
      </w:r>
      <w:r w:rsidR="000E39F6">
        <w:rPr>
          <w:noProof/>
        </w:rPr>
        <w:t>2</w:t>
      </w:r>
      <w:r w:rsidR="000E39F6">
        <w:t>-</w:t>
      </w:r>
      <w:r w:rsidR="000E39F6">
        <w:rPr>
          <w:noProof/>
        </w:rPr>
        <w:t>3</w:t>
      </w:r>
      <w:r w:rsidR="00077F4B">
        <w:fldChar w:fldCharType="end"/>
      </w:r>
      <w:r>
        <w:rPr>
          <w:rFonts w:hint="eastAsia"/>
        </w:rPr>
        <w:t>所示为业务</w:t>
      </w:r>
      <w:r>
        <w:rPr>
          <w:rFonts w:hint="eastAsia"/>
        </w:rPr>
        <w:t>聚类的实施方案：</w:t>
      </w:r>
    </w:p>
    <w:p w:rsidR="00325DDE" w:rsidRDefault="000759C1">
      <w:pPr>
        <w:pStyle w:val="TextofReference"/>
        <w:tabs>
          <w:tab w:val="left" w:pos="419"/>
        </w:tabs>
        <w:ind w:firstLineChars="200" w:firstLine="560"/>
        <w:jc w:val="center"/>
        <w:rPr>
          <w:rFonts w:ascii="Arial" w:hAnsi="Arial" w:cs="Arial"/>
          <w:kern w:val="2"/>
          <w:sz w:val="28"/>
          <w:szCs w:val="28"/>
        </w:rPr>
      </w:pPr>
      <w:r w:rsidRPr="000759C1">
        <w:rPr>
          <w:rFonts w:ascii="Arial" w:hAnsi="Arial" w:cs="Arial" w:hint="eastAsia"/>
          <w:noProof/>
          <w:kern w:val="2"/>
          <w:sz w:val="28"/>
          <w:szCs w:val="28"/>
        </w:rPr>
        <w:object w:dxaOrig="6186" w:dyaOrig="51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9.3pt;height:259.2pt;mso-width-percent:0;mso-height-percent:0;mso-width-percent:0;mso-height-percent:0" o:ole="">
            <v:imagedata r:id="rId12" o:title=""/>
            <o:lock v:ext="edit" aspectratio="f"/>
          </v:shape>
          <o:OLEObject Type="Embed" ProgID="Visio.Drawing.11" ShapeID="_x0000_i1025" DrawAspect="Content" ObjectID="_1739523792" r:id="rId13"/>
        </w:object>
      </w:r>
    </w:p>
    <w:p w:rsidR="00325DDE" w:rsidRDefault="00A47F15">
      <w:pPr>
        <w:pStyle w:val="a5"/>
        <w:tabs>
          <w:tab w:val="left" w:pos="419"/>
        </w:tabs>
        <w:ind w:firstLine="480"/>
        <w:rPr>
          <w:rFonts w:hAnsi="Times New Roman"/>
        </w:rPr>
      </w:pPr>
      <w:bookmarkStart w:id="85" w:name="_Ref1187960006"/>
      <w:r>
        <w:t>图</w:t>
      </w:r>
      <w:r w:rsidR="00077F4B">
        <w:fldChar w:fldCharType="begin"/>
      </w:r>
      <w:r>
        <w:instrText xml:space="preserve"> STYLEREF 1 \s </w:instrText>
      </w:r>
      <w:r w:rsidR="00077F4B">
        <w:fldChar w:fldCharType="separate"/>
      </w:r>
      <w:r w:rsidR="000E39F6">
        <w:rPr>
          <w:noProof/>
        </w:rPr>
        <w:t>2</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3</w:t>
      </w:r>
      <w:r w:rsidR="00077F4B">
        <w:fldChar w:fldCharType="end"/>
      </w:r>
      <w:bookmarkEnd w:id="85"/>
      <w:r>
        <w:rPr>
          <w:rFonts w:hAnsi="Times New Roman" w:hint="eastAsia"/>
        </w:rPr>
        <w:t xml:space="preserve"> SDN</w:t>
      </w:r>
      <w:r>
        <w:rPr>
          <w:rFonts w:hAnsi="Times New Roman" w:hint="eastAsia"/>
        </w:rPr>
        <w:t>中业务聚类模块的实施方案</w:t>
      </w:r>
    </w:p>
    <w:p w:rsidR="00325DDE" w:rsidRDefault="00A47F15">
      <w:pPr>
        <w:autoSpaceDE w:val="0"/>
        <w:autoSpaceDN w:val="0"/>
        <w:adjustRightInd w:val="0"/>
        <w:ind w:firstLineChars="200" w:firstLine="480"/>
      </w:pPr>
      <w:r>
        <w:rPr>
          <w:rFonts w:hint="eastAsia"/>
        </w:rPr>
        <w:t>在顾客</w:t>
      </w:r>
      <w:r>
        <w:rPr>
          <w:rFonts w:hint="eastAsia"/>
        </w:rPr>
        <w:t>Agent</w:t>
      </w:r>
      <w:r>
        <w:rPr>
          <w:rFonts w:hint="eastAsia"/>
        </w:rPr>
        <w:t>模块中包含业务感知模块、业务聚类模块和重构管理模块。具体分类方法如下：</w:t>
      </w:r>
    </w:p>
    <w:p w:rsidR="00325DDE" w:rsidRDefault="00A47F15">
      <w:pPr>
        <w:autoSpaceDE w:val="0"/>
        <w:autoSpaceDN w:val="0"/>
        <w:adjustRightInd w:val="0"/>
        <w:ind w:firstLineChars="200" w:firstLine="480"/>
      </w:pPr>
      <w:r>
        <w:rPr>
          <w:rFonts w:hint="eastAsia"/>
        </w:rPr>
        <w:t>1</w:t>
      </w:r>
      <w:r>
        <w:rPr>
          <w:rFonts w:hint="eastAsia"/>
        </w:rPr>
        <w:t>）业务感知模块从应用层中获取用户所需的各种业务需求，包括所需资源类型、价格和时间等。</w:t>
      </w:r>
    </w:p>
    <w:p w:rsidR="00325DDE" w:rsidRDefault="00A47F15">
      <w:pPr>
        <w:autoSpaceDE w:val="0"/>
        <w:autoSpaceDN w:val="0"/>
        <w:adjustRightInd w:val="0"/>
        <w:ind w:firstLineChars="200" w:firstLine="480"/>
      </w:pPr>
      <w:r>
        <w:rPr>
          <w:rFonts w:hint="eastAsia"/>
        </w:rPr>
        <w:t>2</w:t>
      </w:r>
      <w:r>
        <w:rPr>
          <w:rFonts w:hint="eastAsia"/>
        </w:rPr>
        <w:t>）业务感知模块将业务需求信息汇总后传递给业务聚类模块，业务聚类模块根据业务不同的</w:t>
      </w:r>
      <w:r>
        <w:rPr>
          <w:rFonts w:hint="eastAsia"/>
        </w:rPr>
        <w:t>Qos</w:t>
      </w:r>
      <w:r>
        <w:rPr>
          <w:rFonts w:hint="eastAsia"/>
        </w:rPr>
        <w:t>将业务进行聚类，划分为多个</w:t>
      </w:r>
      <w:r>
        <w:rPr>
          <w:rFonts w:hint="eastAsia"/>
        </w:rPr>
        <w:t>VTN</w:t>
      </w:r>
      <w:r>
        <w:rPr>
          <w:rFonts w:hint="eastAsia"/>
        </w:rPr>
        <w:t>。</w:t>
      </w:r>
    </w:p>
    <w:p w:rsidR="00325DDE" w:rsidRDefault="00A47F15">
      <w:pPr>
        <w:autoSpaceDE w:val="0"/>
        <w:autoSpaceDN w:val="0"/>
        <w:adjustRightInd w:val="0"/>
        <w:ind w:firstLineChars="200" w:firstLine="480"/>
      </w:pPr>
      <w:r>
        <w:rPr>
          <w:rFonts w:hint="eastAsia"/>
        </w:rPr>
        <w:t>3</w:t>
      </w:r>
      <w:r>
        <w:rPr>
          <w:rFonts w:hint="eastAsia"/>
        </w:rPr>
        <w:t>）重构管理模块将不同类的</w:t>
      </w:r>
      <w:r>
        <w:rPr>
          <w:rFonts w:hint="eastAsia"/>
        </w:rPr>
        <w:t>Qos</w:t>
      </w:r>
      <w:r>
        <w:rPr>
          <w:rFonts w:hint="eastAsia"/>
        </w:rPr>
        <w:t>业务进行集中管理，并将不同类的业务通过重构命令传递给</w:t>
      </w:r>
      <w:r>
        <w:rPr>
          <w:rFonts w:hint="eastAsia"/>
        </w:rPr>
        <w:t>VTN Manager</w:t>
      </w:r>
      <w:r>
        <w:rPr>
          <w:rFonts w:hint="eastAsia"/>
        </w:rPr>
        <w:t>中的多</w:t>
      </w:r>
      <w:r>
        <w:rPr>
          <w:rFonts w:hint="eastAsia"/>
        </w:rPr>
        <w:t>Agent</w:t>
      </w:r>
      <w:r>
        <w:rPr>
          <w:rFonts w:hint="eastAsia"/>
        </w:rPr>
        <w:t>控制模块。</w:t>
      </w:r>
    </w:p>
    <w:p w:rsidR="00325DDE" w:rsidRDefault="00A47F15">
      <w:pPr>
        <w:autoSpaceDE w:val="0"/>
        <w:autoSpaceDN w:val="0"/>
        <w:adjustRightInd w:val="0"/>
        <w:ind w:firstLineChars="200" w:firstLine="480"/>
      </w:pPr>
      <w:r>
        <w:rPr>
          <w:rFonts w:hint="eastAsia"/>
        </w:rPr>
        <w:t>业务聚类的形式化定义可表示为：</w:t>
      </w:r>
      <w:r w:rsidR="000759C1" w:rsidRPr="00077F4B">
        <w:rPr>
          <w:rFonts w:hint="eastAsia"/>
          <w:noProof/>
          <w:position w:val="-10"/>
        </w:rPr>
        <w:object w:dxaOrig="2215" w:dyaOrig="326">
          <v:shape id="_x0000_i1026" type="#_x0000_t75" alt="" style="width:111.15pt;height:15.55pt;mso-width-percent:0;mso-height-percent:0;mso-width-percent:0;mso-height-percent:0" o:ole="">
            <v:imagedata r:id="rId14" o:title=""/>
          </v:shape>
          <o:OLEObject Type="Embed" ProgID="Equation.3" ShapeID="_x0000_i1026" DrawAspect="Content" ObjectID="_1739523793" r:id="rId15"/>
        </w:object>
      </w:r>
      <w:r>
        <w:rPr>
          <w:rFonts w:hint="eastAsia"/>
        </w:rPr>
        <w:t>，其中</w:t>
      </w:r>
      <w:r w:rsidR="000759C1" w:rsidRPr="00077F4B">
        <w:rPr>
          <w:rFonts w:hint="eastAsia"/>
          <w:noProof/>
          <w:position w:val="-10"/>
        </w:rPr>
        <w:object w:dxaOrig="1496" w:dyaOrig="339">
          <v:shape id="_x0000_i1027" type="#_x0000_t75" alt="" style="width:74.3pt;height:17.3pt;mso-width-percent:0;mso-height-percent:0;mso-width-percent:0;mso-height-percent:0" o:ole="">
            <v:imagedata r:id="rId16" o:title=""/>
          </v:shape>
          <o:OLEObject Type="Embed" ProgID="Equation.3" ShapeID="_x0000_i1027" DrawAspect="Content" ObjectID="_1739523794" r:id="rId17"/>
        </w:object>
      </w:r>
      <w:r>
        <w:rPr>
          <w:rFonts w:hint="eastAsia"/>
        </w:rPr>
        <w:t>表示</w:t>
      </w:r>
      <w:r>
        <w:rPr>
          <w:rFonts w:hint="eastAsia"/>
        </w:rPr>
        <w:t>SDN</w:t>
      </w:r>
      <w:r>
        <w:rPr>
          <w:rFonts w:hint="eastAsia"/>
        </w:rPr>
        <w:t>网络中所承载的业务集合。</w:t>
      </w:r>
      <w:r w:rsidR="000759C1" w:rsidRPr="00077F4B">
        <w:rPr>
          <w:rFonts w:hint="eastAsia"/>
          <w:noProof/>
          <w:position w:val="-6"/>
        </w:rPr>
        <w:object w:dxaOrig="171" w:dyaOrig="286">
          <v:shape id="_x0000_i1028" type="#_x0000_t75" alt="" style="width:8.05pt;height:14.4pt;mso-width-percent:0;mso-height-percent:0;mso-width-percent:0;mso-height-percent:0" o:ole="">
            <v:imagedata r:id="rId18" o:title=""/>
          </v:shape>
          <o:OLEObject Type="Embed" ProgID="Equation.3" ShapeID="_x0000_i1028" DrawAspect="Content" ObjectID="_1739523795" r:id="rId19"/>
        </w:object>
      </w:r>
      <w:r>
        <w:rPr>
          <w:rFonts w:hint="eastAsia"/>
        </w:rPr>
        <w:t>表示某一类业务的</w:t>
      </w:r>
      <w:r>
        <w:rPr>
          <w:rFonts w:hint="eastAsia"/>
        </w:rPr>
        <w:t>QoS</w:t>
      </w:r>
      <w:r>
        <w:rPr>
          <w:rFonts w:hint="eastAsia"/>
        </w:rPr>
        <w:t>需求，</w:t>
      </w:r>
      <w:r w:rsidR="000759C1" w:rsidRPr="00077F4B">
        <w:rPr>
          <w:rFonts w:hint="eastAsia"/>
          <w:noProof/>
          <w:position w:val="-10"/>
        </w:rPr>
        <w:object w:dxaOrig="220" w:dyaOrig="300">
          <v:shape id="_x0000_i1029" type="#_x0000_t75" alt="" style="width:10.95pt;height:15pt;mso-width-percent:0;mso-height-percent:0;mso-width-percent:0;mso-height-percent:0" o:ole="">
            <v:imagedata r:id="rId20" o:title=""/>
          </v:shape>
          <o:OLEObject Type="Embed" ProgID="Equation.3" ShapeID="_x0000_i1029" DrawAspect="Content" ObjectID="_1739523796" r:id="rId21"/>
        </w:object>
      </w:r>
      <w:r>
        <w:rPr>
          <w:rFonts w:hint="eastAsia"/>
        </w:rPr>
        <w:t>表示聚类算法，</w:t>
      </w:r>
      <w:r w:rsidR="000759C1" w:rsidRPr="00077F4B">
        <w:rPr>
          <w:rFonts w:hint="eastAsia"/>
          <w:noProof/>
          <w:position w:val="-6"/>
        </w:rPr>
        <w:object w:dxaOrig="210" w:dyaOrig="268">
          <v:shape id="_x0000_i1030" type="#_x0000_t75" alt="" style="width:10.35pt;height:13.25pt;mso-width-percent:0;mso-height-percent:0;mso-width-percent:0;mso-height-percent:0" o:ole="">
            <v:imagedata r:id="rId22" o:title=""/>
          </v:shape>
          <o:OLEObject Type="Embed" ProgID="Equation.3" ShapeID="_x0000_i1030" DrawAspect="Content" ObjectID="_1739523797" r:id="rId23"/>
        </w:object>
      </w:r>
      <w:r>
        <w:rPr>
          <w:rFonts w:hint="eastAsia"/>
        </w:rPr>
        <w:t>代表一种业务聚类，并满足以下条件：（</w:t>
      </w:r>
      <w:r>
        <w:rPr>
          <w:rFonts w:hint="eastAsia"/>
        </w:rPr>
        <w:t>1</w:t>
      </w:r>
      <w:r>
        <w:rPr>
          <w:rFonts w:hint="eastAsia"/>
        </w:rPr>
        <w:t>）</w:t>
      </w:r>
      <w:r w:rsidR="000759C1" w:rsidRPr="00077F4B">
        <w:rPr>
          <w:rFonts w:hint="eastAsia"/>
          <w:noProof/>
          <w:position w:val="-12"/>
        </w:rPr>
        <w:object w:dxaOrig="914" w:dyaOrig="416">
          <v:shape id="_x0000_i1031" type="#_x0000_t75" alt="" style="width:45.5pt;height:21.3pt;mso-width-percent:0;mso-height-percent:0;mso-width-percent:0;mso-height-percent:0" o:ole="">
            <v:imagedata r:id="rId24" o:title=""/>
          </v:shape>
          <o:OLEObject Type="Embed" ProgID="Equation.3" ShapeID="_x0000_i1031" DrawAspect="Content" ObjectID="_1739523798" r:id="rId25"/>
        </w:object>
      </w:r>
      <w:r>
        <w:rPr>
          <w:rFonts w:hint="eastAsia"/>
        </w:rPr>
        <w:t>；（</w:t>
      </w:r>
      <w:r>
        <w:t>2</w:t>
      </w:r>
      <w:r>
        <w:rPr>
          <w:rFonts w:hint="eastAsia"/>
        </w:rPr>
        <w:t>）</w:t>
      </w:r>
      <w:r w:rsidR="000759C1" w:rsidRPr="00077F4B">
        <w:rPr>
          <w:rFonts w:hint="eastAsia"/>
          <w:noProof/>
          <w:position w:val="-12"/>
        </w:rPr>
        <w:object w:dxaOrig="2194" w:dyaOrig="411">
          <v:shape id="_x0000_i1032" type="#_x0000_t75" alt="" style="width:110pt;height:20.15pt;mso-width-percent:0;mso-height-percent:0;mso-width-percent:0;mso-height-percent:0" o:ole="">
            <v:imagedata r:id="rId26" o:title=""/>
          </v:shape>
          <o:OLEObject Type="Embed" ProgID="Equation.3" ShapeID="_x0000_i1032" DrawAspect="Content" ObjectID="_1739523799" r:id="rId27"/>
        </w:object>
      </w:r>
      <w:r>
        <w:rPr>
          <w:rFonts w:hint="eastAsia"/>
        </w:rPr>
        <w:t>，其中，</w:t>
      </w:r>
      <w:r w:rsidR="000759C1" w:rsidRPr="00077F4B">
        <w:rPr>
          <w:rFonts w:hint="eastAsia"/>
          <w:noProof/>
          <w:position w:val="-6"/>
        </w:rPr>
        <w:object w:dxaOrig="270" w:dyaOrig="313">
          <v:shape id="_x0000_i1033" type="#_x0000_t75" alt="" style="width:13.25pt;height:15pt;mso-width-percent:0;mso-height-percent:0;mso-width-percent:0;mso-height-percent:0" o:ole="">
            <v:imagedata r:id="rId28" o:title=""/>
          </v:shape>
          <o:OLEObject Type="Embed" ProgID="Equation.3" ShapeID="_x0000_i1033" DrawAspect="Content" ObjectID="_1739523800" r:id="rId29"/>
        </w:object>
      </w:r>
      <w:r>
        <w:rPr>
          <w:rFonts w:hint="eastAsia"/>
        </w:rPr>
        <w:t>代表资源集。可以看出，对用户业务进行聚类的目的就是将业务按照</w:t>
      </w:r>
      <w:r>
        <w:rPr>
          <w:rFonts w:hint="eastAsia"/>
        </w:rPr>
        <w:t>Qos</w:t>
      </w:r>
      <w:r>
        <w:rPr>
          <w:rFonts w:hint="eastAsia"/>
        </w:rPr>
        <w:t>需求的不同划分为多个</w:t>
      </w:r>
      <w:r>
        <w:rPr>
          <w:rFonts w:hint="eastAsia"/>
        </w:rPr>
        <w:t>VTN</w:t>
      </w:r>
      <w:r>
        <w:rPr>
          <w:rFonts w:hint="eastAsia"/>
        </w:rPr>
        <w:t>，使得</w:t>
      </w:r>
      <w:r>
        <w:rPr>
          <w:rFonts w:hint="eastAsia"/>
        </w:rPr>
        <w:t>SDN</w:t>
      </w:r>
      <w:r>
        <w:rPr>
          <w:rFonts w:hint="eastAsia"/>
        </w:rPr>
        <w:t>能够为用户提供最适合的服务，并实现用户业务到资源的映射。</w:t>
      </w:r>
    </w:p>
    <w:p w:rsidR="00325DDE" w:rsidRDefault="00A47F15">
      <w:pPr>
        <w:autoSpaceDE w:val="0"/>
        <w:autoSpaceDN w:val="0"/>
        <w:adjustRightInd w:val="0"/>
        <w:ind w:firstLineChars="200" w:firstLine="480"/>
      </w:pPr>
      <w:r>
        <w:rPr>
          <w:rFonts w:hint="eastAsia"/>
        </w:rPr>
        <w:t>在业务聚类方法中，我们采用一种分裂改进型</w:t>
      </w:r>
      <w:r>
        <w:rPr>
          <w:rFonts w:hint="eastAsia"/>
        </w:rPr>
        <w:t>BIRCH(Advanced Split BIRCHAS-BIRCH)</w:t>
      </w:r>
      <w:r>
        <w:rPr>
          <w:rFonts w:hint="eastAsia"/>
        </w:rPr>
        <w:t>算法。</w:t>
      </w:r>
      <w:r>
        <w:rPr>
          <w:rFonts w:hint="eastAsia"/>
        </w:rPr>
        <w:t>BIRCH</w:t>
      </w:r>
      <w:r>
        <w:rPr>
          <w:rFonts w:hint="eastAsia"/>
        </w:rPr>
        <w:t>算法是分裂式</w:t>
      </w:r>
      <w:r>
        <w:rPr>
          <w:rFonts w:hint="eastAsia"/>
        </w:rPr>
        <w:t>层次算法，其最大的优点是可以</w:t>
      </w:r>
      <w:r>
        <w:rPr>
          <w:rFonts w:hint="eastAsia"/>
        </w:rPr>
        <w:lastRenderedPageBreak/>
        <w:t>处理大规模数据。目前该算法在入侵检测、网络流量分析等领域已取得了较好的应用</w:t>
      </w:r>
      <w:r w:rsidR="00077F4B">
        <w:rPr>
          <w:rFonts w:hint="eastAsia"/>
          <w:vertAlign w:val="superscript"/>
        </w:rPr>
        <w:fldChar w:fldCharType="begin"/>
      </w:r>
      <w:r>
        <w:rPr>
          <w:rFonts w:hint="eastAsia"/>
          <w:vertAlign w:val="superscript"/>
        </w:rPr>
        <w:instrText xml:space="preserve"> REF _Ref19907 \r \h </w:instrText>
      </w:r>
      <w:r w:rsidR="00077F4B">
        <w:rPr>
          <w:rFonts w:hint="eastAsia"/>
          <w:vertAlign w:val="superscript"/>
        </w:rPr>
      </w:r>
      <w:r w:rsidR="00077F4B">
        <w:rPr>
          <w:rFonts w:hint="eastAsia"/>
          <w:vertAlign w:val="superscript"/>
        </w:rPr>
        <w:fldChar w:fldCharType="separate"/>
      </w:r>
      <w:r w:rsidR="000E39F6">
        <w:rPr>
          <w:vertAlign w:val="superscript"/>
        </w:rPr>
        <w:t>[89]</w:t>
      </w:r>
      <w:r w:rsidR="00077F4B">
        <w:rPr>
          <w:rFonts w:hint="eastAsia"/>
          <w:vertAlign w:val="superscript"/>
        </w:rPr>
        <w:fldChar w:fldCharType="end"/>
      </w:r>
      <w:r w:rsidR="00077F4B">
        <w:rPr>
          <w:rFonts w:hint="eastAsia"/>
          <w:vertAlign w:val="superscript"/>
        </w:rPr>
        <w:fldChar w:fldCharType="begin"/>
      </w:r>
      <w:r>
        <w:rPr>
          <w:rFonts w:hint="eastAsia"/>
          <w:vertAlign w:val="superscript"/>
        </w:rPr>
        <w:instrText xml:space="preserve"> REF _Ref19937 \r \h </w:instrText>
      </w:r>
      <w:r w:rsidR="00077F4B">
        <w:rPr>
          <w:rFonts w:hint="eastAsia"/>
          <w:vertAlign w:val="superscript"/>
        </w:rPr>
      </w:r>
      <w:r w:rsidR="00077F4B">
        <w:rPr>
          <w:rFonts w:hint="eastAsia"/>
          <w:vertAlign w:val="superscript"/>
        </w:rPr>
        <w:fldChar w:fldCharType="separate"/>
      </w:r>
      <w:r w:rsidR="000E39F6">
        <w:rPr>
          <w:vertAlign w:val="superscript"/>
        </w:rPr>
        <w:t>[90]</w:t>
      </w:r>
      <w:r w:rsidR="00077F4B">
        <w:rPr>
          <w:rFonts w:hint="eastAsia"/>
          <w:vertAlign w:val="superscript"/>
        </w:rPr>
        <w:fldChar w:fldCharType="end"/>
      </w:r>
      <w:r>
        <w:rPr>
          <w:rFonts w:hint="eastAsia"/>
        </w:rPr>
        <w:t>。实现</w:t>
      </w:r>
      <w:r>
        <w:rPr>
          <w:rFonts w:hint="eastAsia"/>
        </w:rPr>
        <w:t>BIRCH</w:t>
      </w:r>
      <w:r>
        <w:rPr>
          <w:rFonts w:hint="eastAsia"/>
        </w:rPr>
        <w:t>算法最关键的步骤就是构造聚类特征</w:t>
      </w:r>
      <w:r>
        <w:rPr>
          <w:rFonts w:hint="eastAsia"/>
        </w:rPr>
        <w:t>(Clustering Feature</w:t>
      </w:r>
      <w:r>
        <w:rPr>
          <w:rFonts w:hint="eastAsia"/>
        </w:rPr>
        <w:t>，</w:t>
      </w:r>
      <w:r>
        <w:rPr>
          <w:rFonts w:hint="eastAsia"/>
        </w:rPr>
        <w:t>CF)</w:t>
      </w:r>
      <w:r>
        <w:rPr>
          <w:rFonts w:hint="eastAsia"/>
        </w:rPr>
        <w:t>树，根据每个数据点到相应聚类特征树质心的欧式距离来决定该数据点应归属于哪簇。而</w:t>
      </w:r>
      <w:r>
        <w:t>本书</w:t>
      </w:r>
      <w:r>
        <w:rPr>
          <w:rFonts w:hint="eastAsia"/>
        </w:rPr>
        <w:t>在</w:t>
      </w:r>
      <w:r>
        <w:rPr>
          <w:rFonts w:hint="eastAsia"/>
        </w:rPr>
        <w:t>BIRCH</w:t>
      </w:r>
      <w:r>
        <w:rPr>
          <w:rFonts w:hint="eastAsia"/>
        </w:rPr>
        <w:t>算法的基础之上对该算法进行了改进，通过使用密度分裂的思想提出了分裂改进型</w:t>
      </w:r>
      <w:r>
        <w:rPr>
          <w:rFonts w:hint="eastAsia"/>
        </w:rPr>
        <w:t>BIRCH</w:t>
      </w:r>
      <w:r>
        <w:rPr>
          <w:rFonts w:hint="eastAsia"/>
        </w:rPr>
        <w:t>算法，该算法得出的聚类与天然形状的聚类结果更为相似。分裂改进型</w:t>
      </w:r>
      <w:r>
        <w:rPr>
          <w:rFonts w:hint="eastAsia"/>
        </w:rPr>
        <w:t>BIRCH</w:t>
      </w:r>
      <w:r>
        <w:rPr>
          <w:rFonts w:hint="eastAsia"/>
        </w:rPr>
        <w:t>是根据最近节点距离</w:t>
      </w:r>
      <w:r>
        <w:rPr>
          <w:rFonts w:hint="eastAsia"/>
        </w:rPr>
        <w:t>D</w:t>
      </w:r>
      <w:r>
        <w:rPr>
          <w:rFonts w:hint="eastAsia"/>
        </w:rPr>
        <w:t>（</w:t>
      </w:r>
      <w:r>
        <w:rPr>
          <w:rFonts w:hint="eastAsia"/>
        </w:rPr>
        <w:t>minimum node distance)</w:t>
      </w:r>
      <w:r>
        <w:rPr>
          <w:rFonts w:hint="eastAsia"/>
        </w:rPr>
        <w:t>来进行判定该业务属于哪个</w:t>
      </w:r>
      <w:r>
        <w:rPr>
          <w:rFonts w:hint="eastAsia"/>
        </w:rPr>
        <w:t>VTN</w:t>
      </w:r>
      <w:r>
        <w:rPr>
          <w:rFonts w:hint="eastAsia"/>
        </w:rPr>
        <w:t>。其中</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840"/>
        <w:gridCol w:w="2841"/>
        <w:gridCol w:w="2841"/>
      </w:tblGrid>
      <w:tr w:rsidR="007055A4" w:rsidTr="007055A4">
        <w:tc>
          <w:tcPr>
            <w:tcW w:w="2840" w:type="dxa"/>
          </w:tcPr>
          <w:p w:rsidR="007055A4" w:rsidRDefault="007055A4">
            <w:pPr>
              <w:autoSpaceDE w:val="0"/>
              <w:autoSpaceDN w:val="0"/>
              <w:adjustRightInd w:val="0"/>
              <w:ind w:firstLine="0"/>
            </w:pPr>
          </w:p>
        </w:tc>
        <w:tc>
          <w:tcPr>
            <w:tcW w:w="2841" w:type="dxa"/>
          </w:tcPr>
          <w:p w:rsidR="007055A4" w:rsidRPr="007055A4" w:rsidRDefault="00077F4B">
            <w:pPr>
              <w:autoSpaceDE w:val="0"/>
              <w:autoSpaceDN w:val="0"/>
              <w:adjustRightInd w:val="0"/>
              <w:ind w:firstLine="0"/>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m:oMathPara>
          </w:p>
        </w:tc>
        <w:tc>
          <w:tcPr>
            <w:tcW w:w="2841" w:type="dxa"/>
          </w:tcPr>
          <w:p w:rsidR="007055A4" w:rsidRDefault="007055A4" w:rsidP="007055A4">
            <w:pPr>
              <w:pStyle w:val="a5"/>
              <w:ind w:firstLine="480"/>
              <w:jc w:val="right"/>
            </w:pPr>
            <w:r>
              <w:rPr>
                <w:rFonts w:hint="eastAsia"/>
              </w:rPr>
              <w:t>（</w:t>
            </w:r>
            <w:r w:rsidR="00077F4B">
              <w:fldChar w:fldCharType="begin"/>
            </w:r>
            <w:r>
              <w:instrText xml:space="preserve"> STYLEREF 1 \s </w:instrText>
            </w:r>
            <w:r w:rsidR="00077F4B">
              <w:fldChar w:fldCharType="separate"/>
            </w:r>
            <w:r w:rsidR="000E39F6">
              <w:rPr>
                <w:noProof/>
              </w:rPr>
              <w:t>2</w:t>
            </w:r>
            <w:r w:rsidR="00077F4B">
              <w:fldChar w:fldCharType="end"/>
            </w:r>
            <w:r>
              <w:noBreakHyphen/>
            </w:r>
            <w:r w:rsidR="00077F4B">
              <w:fldChar w:fldCharType="begin"/>
            </w:r>
            <w:r>
              <w:instrText xml:space="preserve"> SEQ Equation \* ARABIC \s 1 </w:instrText>
            </w:r>
            <w:r w:rsidR="00077F4B">
              <w:fldChar w:fldCharType="separate"/>
            </w:r>
            <w:r w:rsidR="000E39F6">
              <w:rPr>
                <w:noProof/>
              </w:rPr>
              <w:t>1</w:t>
            </w:r>
            <w:r w:rsidR="00077F4B">
              <w:fldChar w:fldCharType="end"/>
            </w:r>
            <w:r>
              <w:rPr>
                <w:rFonts w:hint="eastAsia"/>
              </w:rPr>
              <w:t>）</w:t>
            </w:r>
          </w:p>
        </w:tc>
      </w:tr>
    </w:tbl>
    <w:p w:rsidR="00325DDE" w:rsidRDefault="000759C1">
      <w:pPr>
        <w:autoSpaceDE w:val="0"/>
        <w:autoSpaceDN w:val="0"/>
        <w:adjustRightInd w:val="0"/>
        <w:ind w:firstLineChars="200" w:firstLine="480"/>
        <w:jc w:val="right"/>
        <w:rPr>
          <w:rStyle w:val="Char"/>
        </w:rPr>
      </w:pPr>
      <w:r w:rsidRPr="00077F4B">
        <w:rPr>
          <w:rFonts w:hint="eastAsia"/>
          <w:noProof/>
          <w:position w:val="-18"/>
        </w:rPr>
        <w:object w:dxaOrig="3060" w:dyaOrig="380">
          <v:shape id="_x0000_i1034" type="#_x0000_t75" alt="" style="width:153.2pt;height:19pt;mso-width-percent:0;mso-height-percent:0;mso-width-percent:0;mso-height-percent:0" o:ole="">
            <v:imagedata r:id="rId30" o:title=""/>
          </v:shape>
          <o:OLEObject Type="Embed" ProgID="Equation.3" ShapeID="_x0000_i1034" DrawAspect="Content" ObjectID="_1739523801" r:id="rId31"/>
        </w:object>
      </w:r>
      <w:r>
        <w:rPr>
          <w:rStyle w:val="Char"/>
          <w:rFonts w:hint="eastAsia"/>
        </w:rPr>
        <w:t>（</w:t>
      </w:r>
      <w:r>
        <w:rPr>
          <w:rStyle w:val="Char"/>
        </w:rPr>
        <w:t>4-1</w:t>
      </w:r>
      <w:r>
        <w:rPr>
          <w:rStyle w:val="Char"/>
          <w:rFonts w:hint="eastAsia"/>
        </w:rPr>
        <w:t>）</w:t>
      </w:r>
    </w:p>
    <w:p w:rsidR="00325DDE" w:rsidRDefault="00A47F15">
      <w:pPr>
        <w:autoSpaceDE w:val="0"/>
        <w:autoSpaceDN w:val="0"/>
        <w:adjustRightInd w:val="0"/>
        <w:ind w:firstLineChars="200" w:firstLine="480"/>
      </w:pPr>
      <w:r>
        <w:rPr>
          <w:rFonts w:hint="eastAsia"/>
        </w:rPr>
        <w:t>公式</w:t>
      </w:r>
      <w:r>
        <w:rPr>
          <w:rFonts w:hint="eastAsia"/>
        </w:rPr>
        <w:t>4-1</w:t>
      </w:r>
      <w:r>
        <w:rPr>
          <w:rFonts w:hint="eastAsia"/>
        </w:rPr>
        <w:t>表示的是聚类特征树</w:t>
      </w:r>
      <w:r w:rsidR="000759C1" w:rsidRPr="00077F4B">
        <w:rPr>
          <w:rFonts w:hint="eastAsia"/>
          <w:noProof/>
          <w:position w:val="-6"/>
        </w:rPr>
        <w:object w:dxaOrig="360" w:dyaOrig="260">
          <v:shape id="_x0000_i1035" type="#_x0000_t75" alt="" style="width:17.85pt;height:12.65pt;mso-width-percent:0;mso-height-percent:0;mso-width-percent:0;mso-height-percent:0" o:ole="">
            <v:imagedata r:id="rId32" o:title=""/>
          </v:shape>
          <o:OLEObject Type="Embed" ProgID="Equation.3" ShapeID="_x0000_i1035" DrawAspect="Content" ObjectID="_1739523802" r:id="rId33"/>
        </w:object>
      </w:r>
      <w:r>
        <w:rPr>
          <w:rFonts w:hint="eastAsia"/>
        </w:rPr>
        <w:t>与节点</w:t>
      </w:r>
      <w:r w:rsidR="000759C1" w:rsidRPr="00077F4B">
        <w:rPr>
          <w:rFonts w:hint="eastAsia"/>
          <w:noProof/>
          <w:position w:val="-10"/>
        </w:rPr>
        <w:object w:dxaOrig="180" w:dyaOrig="279">
          <v:shape id="_x0000_i1036" type="#_x0000_t75" alt="" style="width:9.2pt;height:13.25pt;mso-width-percent:0;mso-height-percent:0;mso-width-percent:0;mso-height-percent:0" o:ole="">
            <v:imagedata r:id="rId34" o:title=""/>
          </v:shape>
          <o:OLEObject Type="Embed" ProgID="Equation.3" ShapeID="_x0000_i1036" DrawAspect="Content" ObjectID="_1739523803" r:id="rId35"/>
        </w:object>
      </w:r>
      <w:r>
        <w:rPr>
          <w:rFonts w:hint="eastAsia"/>
        </w:rPr>
        <w:t>中最短距离的</w:t>
      </w:r>
      <w:r w:rsidR="000759C1" w:rsidRPr="00077F4B">
        <w:rPr>
          <w:rFonts w:hint="eastAsia"/>
          <w:noProof/>
          <w:position w:val="-6"/>
        </w:rPr>
        <w:object w:dxaOrig="380" w:dyaOrig="260">
          <v:shape id="_x0000_i1037" type="#_x0000_t75" alt="" style="width:19pt;height:12.65pt;mso-width-percent:0;mso-height-percent:0;mso-width-percent:0;mso-height-percent:0" o:ole="">
            <v:imagedata r:id="rId36" o:title=""/>
          </v:shape>
          <o:OLEObject Type="Embed" ProgID="Equation.3" ShapeID="_x0000_i1037" DrawAspect="Content" ObjectID="_1739523804" r:id="rId37"/>
        </w:object>
      </w:r>
      <w:r>
        <w:rPr>
          <w:rFonts w:hint="eastAsia"/>
        </w:rPr>
        <w:t>，将两个新节点按照最近节点距离来对原节点中的</w:t>
      </w:r>
      <w:r w:rsidR="000759C1" w:rsidRPr="00077F4B">
        <w:rPr>
          <w:rFonts w:hint="eastAsia"/>
          <w:noProof/>
          <w:position w:val="-6"/>
        </w:rPr>
        <w:object w:dxaOrig="340" w:dyaOrig="240">
          <v:shape id="_x0000_i1038" type="#_x0000_t75" alt="" style="width:17.3pt;height:12.1pt;mso-width-percent:0;mso-height-percent:0;mso-width-percent:0;mso-height-percent:0" o:ole="">
            <v:imagedata r:id="rId38" o:title=""/>
          </v:shape>
          <o:OLEObject Type="Embed" ProgID="Equation.3" ShapeID="_x0000_i1038" DrawAspect="Content" ObjectID="_1739523805" r:id="rId39"/>
        </w:object>
      </w:r>
      <w:r>
        <w:rPr>
          <w:rFonts w:hint="eastAsia"/>
        </w:rPr>
        <w:t>进行吸收，吸收顺序按照离最近节点的距离从小到大逐个吸收</w:t>
      </w:r>
      <w:r w:rsidR="000759C1" w:rsidRPr="00077F4B">
        <w:rPr>
          <w:rFonts w:hint="eastAsia"/>
          <w:noProof/>
          <w:position w:val="-6"/>
        </w:rPr>
        <w:object w:dxaOrig="340" w:dyaOrig="240">
          <v:shape id="_x0000_i1039" type="#_x0000_t75" alt="" style="width:17.3pt;height:12.1pt;mso-width-percent:0;mso-height-percent:0;mso-width-percent:0;mso-height-percent:0" o:ole="">
            <v:imagedata r:id="rId38" o:title=""/>
          </v:shape>
          <o:OLEObject Type="Embed" ProgID="Equation.3" ShapeID="_x0000_i1039" DrawAspect="Content" ObjectID="_1739523806" r:id="rId40"/>
        </w:object>
      </w:r>
      <w:r>
        <w:rPr>
          <w:rFonts w:hint="eastAsia"/>
        </w:rPr>
        <w:t>。具体算法如下表：</w:t>
      </w:r>
    </w:p>
    <w:p w:rsidR="00325DDE" w:rsidRDefault="00A47F15">
      <w:pPr>
        <w:autoSpaceDE w:val="0"/>
        <w:autoSpaceDN w:val="0"/>
        <w:adjustRightInd w:val="0"/>
        <w:ind w:firstLineChars="200" w:firstLine="480"/>
      </w:pPr>
      <w:r>
        <w:rPr>
          <w:rFonts w:hint="eastAsia"/>
        </w:rPr>
        <w:t>算法：</w:t>
      </w:r>
      <w:r w:rsidR="000759C1" w:rsidRPr="00077F4B">
        <w:rPr>
          <w:rFonts w:hint="eastAsia"/>
          <w:noProof/>
          <w:position w:val="-10"/>
        </w:rPr>
        <w:object w:dxaOrig="1024" w:dyaOrig="316">
          <v:shape id="_x0000_i1040" type="#_x0000_t75" alt="" style="width:50.7pt;height:15.55pt;mso-width-percent:0;mso-height-percent:0;mso-width-percent:0;mso-height-percent:0" o:ole="">
            <v:imagedata r:id="rId41" o:title=""/>
          </v:shape>
          <o:OLEObject Type="Embed" ProgID="Equation.KSEE3" ShapeID="_x0000_i1040" DrawAspect="Content" ObjectID="_1739523807" r:id="rId42"/>
        </w:object>
      </w:r>
    </w:p>
    <w:p w:rsidR="00325DDE" w:rsidRDefault="00A47F15">
      <w:pPr>
        <w:autoSpaceDE w:val="0"/>
        <w:autoSpaceDN w:val="0"/>
        <w:adjustRightInd w:val="0"/>
        <w:ind w:firstLine="0"/>
      </w:pPr>
      <w:r>
        <w:rPr>
          <w:rFonts w:hint="eastAsia"/>
        </w:rPr>
        <w:t>输入：待分裂的节点</w:t>
      </w:r>
      <w:r w:rsidR="000759C1" w:rsidRPr="00077F4B">
        <w:rPr>
          <w:rFonts w:hint="eastAsia"/>
          <w:noProof/>
          <w:position w:val="-10"/>
        </w:rPr>
        <w:object w:dxaOrig="1063" w:dyaOrig="316">
          <v:shape id="_x0000_i1041" type="#_x0000_t75" alt="" style="width:53pt;height:15.55pt;mso-width-percent:0;mso-height-percent:0;mso-width-percent:0;mso-height-percent:0" o:ole="">
            <v:imagedata r:id="rId43" o:title=""/>
          </v:shape>
          <o:OLEObject Type="Embed" ProgID="Equation.KSEE3" ShapeID="_x0000_i1041" DrawAspect="Content" ObjectID="_1739523808" r:id="rId44"/>
        </w:object>
      </w:r>
    </w:p>
    <w:p w:rsidR="00325DDE" w:rsidRDefault="00A47F15">
      <w:pPr>
        <w:autoSpaceDE w:val="0"/>
        <w:autoSpaceDN w:val="0"/>
        <w:adjustRightInd w:val="0"/>
        <w:ind w:firstLine="0"/>
      </w:pPr>
      <w:r>
        <w:rPr>
          <w:rFonts w:hint="eastAsia"/>
        </w:rPr>
        <w:t>输出：</w:t>
      </w:r>
      <w:r w:rsidR="000759C1" w:rsidRPr="00077F4B">
        <w:rPr>
          <w:rFonts w:hint="eastAsia"/>
          <w:noProof/>
          <w:position w:val="-10"/>
        </w:rPr>
        <w:object w:dxaOrig="1182" w:dyaOrig="316">
          <v:shape id="_x0000_i1042" type="#_x0000_t75" alt="" style="width:59.35pt;height:15.55pt;mso-width-percent:0;mso-height-percent:0;mso-width-percent:0;mso-height-percent:0" o:ole="">
            <v:imagedata r:id="rId45" o:title=""/>
          </v:shape>
          <o:OLEObject Type="Embed" ProgID="Equation.KSEE3" ShapeID="_x0000_i1042" DrawAspect="Content" ObjectID="_1739523809" r:id="rId46"/>
        </w:object>
      </w:r>
      <w:r>
        <w:rPr>
          <w:rFonts w:hint="eastAsia"/>
        </w:rPr>
        <w:t>，</w:t>
      </w:r>
      <w:r w:rsidR="000759C1" w:rsidRPr="00077F4B">
        <w:rPr>
          <w:rFonts w:hint="eastAsia"/>
          <w:noProof/>
          <w:position w:val="-10"/>
        </w:rPr>
        <w:object w:dxaOrig="1241" w:dyaOrig="316">
          <v:shape id="_x0000_i1043" type="#_x0000_t75" alt="" style="width:62.2pt;height:15.55pt;mso-width-percent:0;mso-height-percent:0;mso-width-percent:0;mso-height-percent:0" o:ole="">
            <v:imagedata r:id="rId47" o:title=""/>
          </v:shape>
          <o:OLEObject Type="Embed" ProgID="Equation.KSEE3" ShapeID="_x0000_i1043" DrawAspect="Content" ObjectID="_1739523810" r:id="rId48"/>
        </w:object>
      </w:r>
    </w:p>
    <w:p w:rsidR="00325DDE" w:rsidRDefault="000759C1">
      <w:pPr>
        <w:numPr>
          <w:ilvl w:val="0"/>
          <w:numId w:val="9"/>
        </w:numPr>
        <w:autoSpaceDE w:val="0"/>
        <w:autoSpaceDN w:val="0"/>
        <w:adjustRightInd w:val="0"/>
      </w:pPr>
      <w:r w:rsidRPr="00077F4B">
        <w:rPr>
          <w:rFonts w:hint="eastAsia"/>
          <w:noProof/>
          <w:position w:val="-10"/>
        </w:rPr>
        <w:object w:dxaOrig="2755" w:dyaOrig="338">
          <v:shape id="_x0000_i1044" type="#_x0000_t75" alt="" style="width:138.25pt;height:17.3pt;mso-width-percent:0;mso-height-percent:0;mso-width-percent:0;mso-height-percent:0" o:ole="">
            <v:imagedata r:id="rId49" o:title=""/>
          </v:shape>
          <o:OLEObject Type="Embed" ProgID="Equation.KSEE3" ShapeID="_x0000_i1044" DrawAspect="Content" ObjectID="_1739523811" r:id="rId50"/>
        </w:object>
      </w:r>
    </w:p>
    <w:p w:rsidR="00325DDE" w:rsidRDefault="000759C1">
      <w:pPr>
        <w:numPr>
          <w:ilvl w:val="0"/>
          <w:numId w:val="9"/>
        </w:numPr>
        <w:autoSpaceDE w:val="0"/>
        <w:autoSpaceDN w:val="0"/>
        <w:adjustRightInd w:val="0"/>
      </w:pPr>
      <w:r w:rsidRPr="00077F4B">
        <w:rPr>
          <w:rFonts w:hint="eastAsia"/>
          <w:noProof/>
          <w:position w:val="-10"/>
        </w:rPr>
        <w:object w:dxaOrig="2402" w:dyaOrig="337">
          <v:shape id="_x0000_i1045" type="#_x0000_t75" alt="" style="width:120.95pt;height:17.3pt;mso-width-percent:0;mso-height-percent:0;mso-width-percent:0;mso-height-percent:0" o:ole="">
            <v:imagedata r:id="rId51" o:title=""/>
          </v:shape>
          <o:OLEObject Type="Embed" ProgID="Equation.KSEE3" ShapeID="_x0000_i1045" DrawAspect="Content" ObjectID="_1739523812" r:id="rId52"/>
        </w:object>
      </w:r>
    </w:p>
    <w:p w:rsidR="00325DDE" w:rsidRDefault="000759C1">
      <w:pPr>
        <w:numPr>
          <w:ilvl w:val="0"/>
          <w:numId w:val="9"/>
        </w:numPr>
        <w:autoSpaceDE w:val="0"/>
        <w:autoSpaceDN w:val="0"/>
        <w:adjustRightInd w:val="0"/>
      </w:pPr>
      <w:r w:rsidRPr="00077F4B">
        <w:rPr>
          <w:rFonts w:hint="eastAsia"/>
          <w:noProof/>
          <w:position w:val="-10"/>
        </w:rPr>
        <w:object w:dxaOrig="1497" w:dyaOrig="327">
          <v:shape id="_x0000_i1046" type="#_x0000_t75" alt="" style="width:74.3pt;height:15.55pt;mso-width-percent:0;mso-height-percent:0;mso-width-percent:0;mso-height-percent:0" o:ole="">
            <v:imagedata r:id="rId53" o:title=""/>
          </v:shape>
          <o:OLEObject Type="Embed" ProgID="Equation.KSEE3" ShapeID="_x0000_i1046" DrawAspect="Content" ObjectID="_1739523813" r:id="rId54"/>
        </w:object>
      </w:r>
    </w:p>
    <w:p w:rsidR="00325DDE" w:rsidRDefault="000759C1">
      <w:pPr>
        <w:numPr>
          <w:ilvl w:val="0"/>
          <w:numId w:val="9"/>
        </w:numPr>
        <w:autoSpaceDE w:val="0"/>
        <w:autoSpaceDN w:val="0"/>
        <w:adjustRightInd w:val="0"/>
      </w:pPr>
      <w:r w:rsidRPr="00077F4B">
        <w:rPr>
          <w:rFonts w:hint="eastAsia"/>
          <w:noProof/>
          <w:position w:val="-10"/>
        </w:rPr>
        <w:object w:dxaOrig="3497" w:dyaOrig="315">
          <v:shape id="_x0000_i1047" type="#_x0000_t75" alt="" style="width:174.55pt;height:15.55pt;mso-width-percent:0;mso-height-percent:0;mso-width-percent:0;mso-height-percent:0" o:ole="">
            <v:imagedata r:id="rId55" o:title=""/>
          </v:shape>
          <o:OLEObject Type="Embed" ProgID="Equation.KSEE3" ShapeID="_x0000_i1047" DrawAspect="Content" ObjectID="_1739523814" r:id="rId56"/>
        </w:object>
      </w:r>
      <w:r>
        <w:rPr>
          <w:rFonts w:hint="eastAsia"/>
        </w:rPr>
        <w:t>:</w:t>
      </w:r>
      <w:r w:rsidRPr="00077F4B">
        <w:rPr>
          <w:rFonts w:hint="eastAsia"/>
          <w:noProof/>
          <w:position w:val="-14"/>
        </w:rPr>
        <w:object w:dxaOrig="887" w:dyaOrig="375">
          <v:shape id="_x0000_i1048" type="#_x0000_t75" alt="" style="width:44.35pt;height:19pt;mso-width-percent:0;mso-height-percent:0;mso-width-percent:0;mso-height-percent:0" o:ole="">
            <v:imagedata r:id="rId57" o:title=""/>
          </v:shape>
          <o:OLEObject Type="Embed" ProgID="Equation.KSEE3" ShapeID="_x0000_i1048" DrawAspect="Content" ObjectID="_1739523815" r:id="rId58"/>
        </w:object>
      </w:r>
    </w:p>
    <w:p w:rsidR="00325DDE" w:rsidRDefault="000759C1">
      <w:pPr>
        <w:numPr>
          <w:ilvl w:val="0"/>
          <w:numId w:val="9"/>
        </w:numPr>
        <w:autoSpaceDE w:val="0"/>
        <w:autoSpaceDN w:val="0"/>
        <w:adjustRightInd w:val="0"/>
      </w:pPr>
      <w:r w:rsidRPr="00077F4B">
        <w:rPr>
          <w:rFonts w:hint="eastAsia"/>
          <w:noProof/>
          <w:position w:val="-10"/>
        </w:rPr>
        <w:object w:dxaOrig="1640" w:dyaOrig="334">
          <v:shape id="_x0000_i1049" type="#_x0000_t75" alt="" style="width:82.35pt;height:17.3pt;mso-width-percent:0;mso-height-percent:0;mso-width-percent:0;mso-height-percent:0" o:ole="">
            <v:imagedata r:id="rId59" o:title=""/>
          </v:shape>
          <o:OLEObject Type="Embed" ProgID="Equation.KSEE3" ShapeID="_x0000_i1049" DrawAspect="Content" ObjectID="_1739523816" r:id="rId60"/>
        </w:object>
      </w:r>
      <w:r>
        <w:rPr>
          <w:rFonts w:hint="eastAsia"/>
        </w:rPr>
        <w:t>，</w:t>
      </w:r>
      <w:r w:rsidRPr="00077F4B">
        <w:rPr>
          <w:rFonts w:hint="eastAsia"/>
          <w:noProof/>
          <w:position w:val="-12"/>
        </w:rPr>
        <w:object w:dxaOrig="1870" w:dyaOrig="355">
          <v:shape id="_x0000_i1050" type="#_x0000_t75" alt="" style="width:93.3pt;height:17.85pt;mso-width-percent:0;mso-height-percent:0;mso-width-percent:0;mso-height-percent:0" o:ole="">
            <v:imagedata r:id="rId61" o:title=""/>
          </v:shape>
          <o:OLEObject Type="Embed" ProgID="Equation.KSEE3" ShapeID="_x0000_i1050" DrawAspect="Content" ObjectID="_1739523817" r:id="rId62"/>
        </w:object>
      </w:r>
    </w:p>
    <w:p w:rsidR="00325DDE" w:rsidRDefault="000759C1">
      <w:pPr>
        <w:numPr>
          <w:ilvl w:val="0"/>
          <w:numId w:val="9"/>
        </w:numPr>
        <w:autoSpaceDE w:val="0"/>
        <w:autoSpaceDN w:val="0"/>
        <w:adjustRightInd w:val="0"/>
      </w:pPr>
      <w:r w:rsidRPr="00077F4B">
        <w:rPr>
          <w:rFonts w:hint="eastAsia"/>
          <w:noProof/>
          <w:position w:val="-10"/>
        </w:rPr>
        <w:object w:dxaOrig="1679" w:dyaOrig="334">
          <v:shape id="_x0000_i1051" type="#_x0000_t75" alt="" style="width:84.1pt;height:17.3pt;mso-width-percent:0;mso-height-percent:0;mso-width-percent:0;mso-height-percent:0" o:ole="">
            <v:imagedata r:id="rId63" o:title=""/>
          </v:shape>
          <o:OLEObject Type="Embed" ProgID="Equation.KSEE3" ShapeID="_x0000_i1051" DrawAspect="Content" ObjectID="_1739523818" r:id="rId64"/>
        </w:object>
      </w:r>
      <w:r>
        <w:rPr>
          <w:rFonts w:hint="eastAsia"/>
        </w:rPr>
        <w:t>，</w:t>
      </w:r>
      <w:r w:rsidRPr="00077F4B">
        <w:rPr>
          <w:rFonts w:hint="eastAsia"/>
          <w:noProof/>
          <w:position w:val="-14"/>
        </w:rPr>
        <w:object w:dxaOrig="1908" w:dyaOrig="375">
          <v:shape id="_x0000_i1052" type="#_x0000_t75" alt="" style="width:96.2pt;height:19pt;mso-width-percent:0;mso-height-percent:0;mso-width-percent:0;mso-height-percent:0" o:ole="">
            <v:imagedata r:id="rId65" o:title=""/>
          </v:shape>
          <o:OLEObject Type="Embed" ProgID="Equation.KSEE3" ShapeID="_x0000_i1052" DrawAspect="Content" ObjectID="_1739523819" r:id="rId66"/>
        </w:object>
      </w:r>
    </w:p>
    <w:p w:rsidR="00325DDE" w:rsidRDefault="000759C1">
      <w:pPr>
        <w:numPr>
          <w:ilvl w:val="0"/>
          <w:numId w:val="9"/>
        </w:numPr>
        <w:autoSpaceDE w:val="0"/>
        <w:autoSpaceDN w:val="0"/>
        <w:adjustRightInd w:val="0"/>
      </w:pPr>
      <w:r w:rsidRPr="00077F4B">
        <w:rPr>
          <w:rFonts w:hint="eastAsia"/>
          <w:noProof/>
          <w:position w:val="-10"/>
        </w:rPr>
        <w:object w:dxaOrig="1341" w:dyaOrig="327">
          <v:shape id="_x0000_i1053" type="#_x0000_t75" alt="" style="width:66.8pt;height:15.55pt;mso-width-percent:0;mso-height-percent:0;mso-width-percent:0;mso-height-percent:0" o:ole="">
            <v:imagedata r:id="rId67" o:title=""/>
          </v:shape>
          <o:OLEObject Type="Embed" ProgID="Equation.KSEE3" ShapeID="_x0000_i1053" DrawAspect="Content" ObjectID="_1739523820" r:id="rId68"/>
        </w:object>
      </w:r>
      <w:r w:rsidRPr="00077F4B">
        <w:rPr>
          <w:rFonts w:hint="eastAsia"/>
          <w:noProof/>
          <w:position w:val="-10"/>
        </w:rPr>
        <w:object w:dxaOrig="1186" w:dyaOrig="331">
          <v:shape id="_x0000_i1054" type="#_x0000_t75" alt="" style="width:59.35pt;height:17.3pt;mso-width-percent:0;mso-height-percent:0;mso-width-percent:0;mso-height-percent:0" o:ole="">
            <v:imagedata r:id="rId69" o:title=""/>
          </v:shape>
          <o:OLEObject Type="Embed" ProgID="Equation.KSEE3" ShapeID="_x0000_i1054" DrawAspect="Content" ObjectID="_1739523821" r:id="rId70"/>
        </w:object>
      </w:r>
    </w:p>
    <w:p w:rsidR="00325DDE" w:rsidRDefault="000759C1">
      <w:pPr>
        <w:numPr>
          <w:ilvl w:val="0"/>
          <w:numId w:val="9"/>
        </w:numPr>
        <w:autoSpaceDE w:val="0"/>
        <w:autoSpaceDN w:val="0"/>
        <w:adjustRightInd w:val="0"/>
      </w:pPr>
      <w:r w:rsidRPr="00077F4B">
        <w:rPr>
          <w:rFonts w:hint="eastAsia"/>
          <w:noProof/>
          <w:position w:val="-10"/>
        </w:rPr>
        <w:object w:dxaOrig="1298" w:dyaOrig="331">
          <v:shape id="_x0000_i1055" type="#_x0000_t75" alt="" style="width:65.1pt;height:17.3pt;mso-width-percent:0;mso-height-percent:0;mso-width-percent:0;mso-height-percent:0" o:ole="">
            <v:imagedata r:id="rId71" o:title=""/>
          </v:shape>
          <o:OLEObject Type="Embed" ProgID="Equation.KSEE3" ShapeID="_x0000_i1055" DrawAspect="Content" ObjectID="_1739523822" r:id="rId72"/>
        </w:object>
      </w:r>
      <w:r w:rsidRPr="00077F4B">
        <w:rPr>
          <w:rFonts w:hint="eastAsia"/>
          <w:noProof/>
          <w:position w:val="-10"/>
        </w:rPr>
        <w:object w:dxaOrig="822" w:dyaOrig="317">
          <v:shape id="_x0000_i1056" type="#_x0000_t75" alt="" style="width:41.45pt;height:15.55pt;mso-width-percent:0;mso-height-percent:0;mso-width-percent:0;mso-height-percent:0" o:ole="">
            <v:imagedata r:id="rId73" o:title=""/>
          </v:shape>
          <o:OLEObject Type="Embed" ProgID="Equation.KSEE3" ShapeID="_x0000_i1056" DrawAspect="Content" ObjectID="_1739523823" r:id="rId74"/>
        </w:object>
      </w:r>
    </w:p>
    <w:p w:rsidR="00325DDE" w:rsidRDefault="000759C1">
      <w:pPr>
        <w:numPr>
          <w:ilvl w:val="0"/>
          <w:numId w:val="9"/>
        </w:numPr>
        <w:autoSpaceDE w:val="0"/>
        <w:autoSpaceDN w:val="0"/>
        <w:adjustRightInd w:val="0"/>
      </w:pPr>
      <w:r w:rsidRPr="00077F4B">
        <w:rPr>
          <w:rFonts w:hint="eastAsia"/>
          <w:noProof/>
          <w:position w:val="-12"/>
        </w:rPr>
        <w:object w:dxaOrig="2580" w:dyaOrig="360">
          <v:shape id="_x0000_i1057" type="#_x0000_t75" alt="" style="width:129pt;height:17.85pt;mso-width-percent:0;mso-height-percent:0;mso-width-percent:0;mso-height-percent:0" o:ole="">
            <v:imagedata r:id="rId75" o:title=""/>
          </v:shape>
          <o:OLEObject Type="Embed" ProgID="Equation.KSEE3" ShapeID="_x0000_i1057" DrawAspect="Content" ObjectID="_1739523824" r:id="rId76"/>
        </w:object>
      </w:r>
    </w:p>
    <w:p w:rsidR="00325DDE" w:rsidRDefault="000759C1">
      <w:pPr>
        <w:numPr>
          <w:ilvl w:val="0"/>
          <w:numId w:val="9"/>
        </w:numPr>
        <w:autoSpaceDE w:val="0"/>
        <w:autoSpaceDN w:val="0"/>
        <w:adjustRightInd w:val="0"/>
      </w:pPr>
      <w:r w:rsidRPr="00077F4B">
        <w:rPr>
          <w:rFonts w:hint="eastAsia"/>
          <w:noProof/>
          <w:position w:val="-12"/>
        </w:rPr>
        <w:object w:dxaOrig="2659" w:dyaOrig="360">
          <v:shape id="_x0000_i1058" type="#_x0000_t75" alt="" style="width:133.05pt;height:17.85pt;mso-width-percent:0;mso-height-percent:0;mso-width-percent:0;mso-height-percent:0" o:ole="">
            <v:imagedata r:id="rId77" o:title=""/>
          </v:shape>
          <o:OLEObject Type="Embed" ProgID="Equation.KSEE3" ShapeID="_x0000_i1058" DrawAspect="Content" ObjectID="_1739523825" r:id="rId78"/>
        </w:object>
      </w:r>
    </w:p>
    <w:p w:rsidR="00325DDE" w:rsidRDefault="00A47F15">
      <w:pPr>
        <w:numPr>
          <w:ilvl w:val="0"/>
          <w:numId w:val="9"/>
        </w:numPr>
        <w:autoSpaceDE w:val="0"/>
        <w:autoSpaceDN w:val="0"/>
        <w:adjustRightInd w:val="0"/>
      </w:pPr>
      <w:r>
        <w:rPr>
          <w:rFonts w:hint="eastAsia"/>
        </w:rPr>
        <w:lastRenderedPageBreak/>
        <w:t>if(</w:t>
      </w:r>
      <w:r w:rsidR="000759C1" w:rsidRPr="00077F4B">
        <w:rPr>
          <w:rFonts w:hint="eastAsia"/>
          <w:noProof/>
          <w:position w:val="-12"/>
        </w:rPr>
        <w:object w:dxaOrig="2262" w:dyaOrig="355">
          <v:shape id="_x0000_i1059" type="#_x0000_t75" alt="" style="width:113.45pt;height:17.85pt;mso-width-percent:0;mso-height-percent:0;mso-width-percent:0;mso-height-percent:0" o:ole="">
            <v:imagedata r:id="rId79" o:title=""/>
          </v:shape>
          <o:OLEObject Type="Embed" ProgID="Equation.KSEE3" ShapeID="_x0000_i1059" DrawAspect="Content" ObjectID="_1739523826" r:id="rId80"/>
        </w:object>
      </w:r>
      <w:r>
        <w:rPr>
          <w:rFonts w:hint="eastAsia"/>
        </w:rPr>
        <w:t>)</w:t>
      </w:r>
    </w:p>
    <w:p w:rsidR="00325DDE" w:rsidRDefault="000759C1">
      <w:pPr>
        <w:numPr>
          <w:ilvl w:val="0"/>
          <w:numId w:val="9"/>
        </w:numPr>
        <w:autoSpaceDE w:val="0"/>
        <w:autoSpaceDN w:val="0"/>
        <w:adjustRightInd w:val="0"/>
      </w:pPr>
      <w:r w:rsidRPr="00077F4B">
        <w:rPr>
          <w:rFonts w:hint="eastAsia"/>
          <w:noProof/>
          <w:position w:val="-12"/>
        </w:rPr>
        <w:object w:dxaOrig="2362" w:dyaOrig="355">
          <v:shape id="_x0000_i1060" type="#_x0000_t75" alt="" style="width:117.5pt;height:17.85pt;mso-width-percent:0;mso-height-percent:0;mso-width-percent:0;mso-height-percent:0" o:ole="">
            <v:imagedata r:id="rId81" o:title=""/>
          </v:shape>
          <o:OLEObject Type="Embed" ProgID="Equation.KSEE3" ShapeID="_x0000_i1060" DrawAspect="Content" ObjectID="_1739523827" r:id="rId82"/>
        </w:object>
      </w:r>
    </w:p>
    <w:p w:rsidR="00325DDE" w:rsidRDefault="000759C1">
      <w:pPr>
        <w:numPr>
          <w:ilvl w:val="0"/>
          <w:numId w:val="9"/>
        </w:numPr>
        <w:autoSpaceDE w:val="0"/>
        <w:autoSpaceDN w:val="0"/>
        <w:adjustRightInd w:val="0"/>
      </w:pPr>
      <w:r w:rsidRPr="00077F4B">
        <w:rPr>
          <w:rFonts w:hint="eastAsia"/>
          <w:noProof/>
          <w:position w:val="-6"/>
        </w:rPr>
        <w:object w:dxaOrig="581" w:dyaOrig="233">
          <v:shape id="_x0000_i1061" type="#_x0000_t75" alt="" style="width:28.8pt;height:12.1pt;mso-width-percent:0;mso-height-percent:0;mso-width-percent:0;mso-height-percent:0" o:ole="">
            <v:imagedata r:id="rId83" o:title=""/>
          </v:shape>
          <o:OLEObject Type="Embed" ProgID="Equation.KSEE3" ShapeID="_x0000_i1061" DrawAspect="Content" ObjectID="_1739523828" r:id="rId84"/>
        </w:object>
      </w:r>
    </w:p>
    <w:p w:rsidR="00325DDE" w:rsidRDefault="000759C1">
      <w:pPr>
        <w:numPr>
          <w:ilvl w:val="0"/>
          <w:numId w:val="9"/>
        </w:numPr>
        <w:autoSpaceDE w:val="0"/>
        <w:autoSpaceDN w:val="0"/>
        <w:adjustRightInd w:val="0"/>
      </w:pPr>
      <w:r w:rsidRPr="00077F4B">
        <w:rPr>
          <w:rFonts w:hint="eastAsia"/>
          <w:noProof/>
          <w:position w:val="-12"/>
        </w:rPr>
        <w:object w:dxaOrig="1440" w:dyaOrig="351">
          <v:shape id="_x0000_i1062" type="#_x0000_t75" alt="" style="width:1in;height:17.85pt;mso-width-percent:0;mso-height-percent:0;mso-width-percent:0;mso-height-percent:0" o:ole="">
            <v:imagedata r:id="rId85" o:title=""/>
          </v:shape>
          <o:OLEObject Type="Embed" ProgID="Equation.KSEE3" ShapeID="_x0000_i1062" DrawAspect="Content" ObjectID="_1739523829" r:id="rId86"/>
        </w:object>
      </w:r>
    </w:p>
    <w:p w:rsidR="00325DDE" w:rsidRDefault="000759C1">
      <w:pPr>
        <w:numPr>
          <w:ilvl w:val="0"/>
          <w:numId w:val="9"/>
        </w:numPr>
        <w:autoSpaceDE w:val="0"/>
        <w:autoSpaceDN w:val="0"/>
        <w:adjustRightInd w:val="0"/>
      </w:pPr>
      <w:r w:rsidRPr="00077F4B">
        <w:rPr>
          <w:rFonts w:hint="eastAsia"/>
          <w:noProof/>
          <w:position w:val="-10"/>
        </w:rPr>
        <w:object w:dxaOrig="2086" w:dyaOrig="316">
          <v:shape id="_x0000_i1063" type="#_x0000_t75" alt="" style="width:104.25pt;height:15.55pt;mso-width-percent:0;mso-height-percent:0;mso-width-percent:0;mso-height-percent:0" o:ole="">
            <v:imagedata r:id="rId87" o:title=""/>
          </v:shape>
          <o:OLEObject Type="Embed" ProgID="Equation.KSEE3" ShapeID="_x0000_i1063" DrawAspect="Content" ObjectID="_1739523830" r:id="rId88"/>
        </w:object>
      </w:r>
    </w:p>
    <w:p w:rsidR="00325DDE" w:rsidRDefault="000759C1">
      <w:pPr>
        <w:numPr>
          <w:ilvl w:val="0"/>
          <w:numId w:val="9"/>
        </w:numPr>
        <w:autoSpaceDE w:val="0"/>
        <w:autoSpaceDN w:val="0"/>
        <w:adjustRightInd w:val="0"/>
      </w:pPr>
      <w:r w:rsidRPr="00077F4B">
        <w:rPr>
          <w:rFonts w:hint="eastAsia"/>
          <w:noProof/>
          <w:position w:val="-6"/>
        </w:rPr>
        <w:object w:dxaOrig="427" w:dyaOrig="272">
          <v:shape id="_x0000_i1064" type="#_x0000_t75" alt="" style="width:21.3pt;height:13.25pt;mso-width-percent:0;mso-height-percent:0;mso-width-percent:0;mso-height-percent:0" o:ole="">
            <v:imagedata r:id="rId89" o:title=""/>
          </v:shape>
          <o:OLEObject Type="Embed" ProgID="Equation.KSEE3" ShapeID="_x0000_i1064" DrawAspect="Content" ObjectID="_1739523831" r:id="rId90"/>
        </w:object>
      </w:r>
    </w:p>
    <w:p w:rsidR="00325DDE" w:rsidRDefault="000759C1">
      <w:pPr>
        <w:numPr>
          <w:ilvl w:val="0"/>
          <w:numId w:val="9"/>
        </w:numPr>
        <w:autoSpaceDE w:val="0"/>
        <w:autoSpaceDN w:val="0"/>
        <w:adjustRightInd w:val="0"/>
      </w:pPr>
      <w:r w:rsidRPr="00077F4B">
        <w:rPr>
          <w:rFonts w:hint="eastAsia"/>
          <w:noProof/>
          <w:position w:val="-10"/>
        </w:rPr>
        <w:object w:dxaOrig="2185" w:dyaOrig="316">
          <v:shape id="_x0000_i1065" type="#_x0000_t75" alt="" style="width:109.45pt;height:15.55pt;mso-width-percent:0;mso-height-percent:0;mso-width-percent:0;mso-height-percent:0" o:ole="">
            <v:imagedata r:id="rId91" o:title=""/>
          </v:shape>
          <o:OLEObject Type="Embed" ProgID="Equation.KSEE3" ShapeID="_x0000_i1065" DrawAspect="Content" ObjectID="_1739523832" r:id="rId92"/>
        </w:object>
      </w:r>
    </w:p>
    <w:p w:rsidR="00325DDE" w:rsidRDefault="000759C1">
      <w:pPr>
        <w:numPr>
          <w:ilvl w:val="0"/>
          <w:numId w:val="9"/>
        </w:numPr>
        <w:autoSpaceDE w:val="0"/>
        <w:autoSpaceDN w:val="0"/>
        <w:adjustRightInd w:val="0"/>
      </w:pPr>
      <w:r w:rsidRPr="00077F4B">
        <w:rPr>
          <w:rFonts w:hint="eastAsia"/>
          <w:noProof/>
          <w:position w:val="-10"/>
        </w:rPr>
        <w:object w:dxaOrig="1091" w:dyaOrig="334">
          <v:shape id="_x0000_i1066" type="#_x0000_t75" alt="" style="width:54.15pt;height:17.3pt;mso-width-percent:0;mso-height-percent:0;mso-width-percent:0;mso-height-percent:0" o:ole="">
            <v:imagedata r:id="rId93" o:title=""/>
          </v:shape>
          <o:OLEObject Type="Embed" ProgID="Equation.KSEE3" ShapeID="_x0000_i1066" DrawAspect="Content" ObjectID="_1739523833" r:id="rId94"/>
        </w:object>
      </w:r>
    </w:p>
    <w:p w:rsidR="00325DDE" w:rsidRDefault="000759C1">
      <w:pPr>
        <w:numPr>
          <w:ilvl w:val="0"/>
          <w:numId w:val="9"/>
        </w:numPr>
        <w:autoSpaceDE w:val="0"/>
        <w:autoSpaceDN w:val="0"/>
        <w:adjustRightInd w:val="0"/>
      </w:pPr>
      <w:r w:rsidRPr="00077F4B">
        <w:rPr>
          <w:rFonts w:hint="eastAsia"/>
          <w:noProof/>
          <w:position w:val="-10"/>
        </w:rPr>
        <w:object w:dxaOrig="1246" w:dyaOrig="334">
          <v:shape id="_x0000_i1067" type="#_x0000_t75" alt="" style="width:62.8pt;height:17.3pt;mso-width-percent:0;mso-height-percent:0;mso-width-percent:0;mso-height-percent:0" o:ole="">
            <v:imagedata r:id="rId95" o:title=""/>
          </v:shape>
          <o:OLEObject Type="Embed" ProgID="Equation.KSEE3" ShapeID="_x0000_i1067" DrawAspect="Content" ObjectID="_1739523834" r:id="rId96"/>
        </w:object>
      </w:r>
    </w:p>
    <w:p w:rsidR="00325DDE" w:rsidRDefault="000759C1">
      <w:pPr>
        <w:numPr>
          <w:ilvl w:val="0"/>
          <w:numId w:val="9"/>
        </w:numPr>
        <w:autoSpaceDE w:val="0"/>
        <w:autoSpaceDN w:val="0"/>
        <w:adjustRightInd w:val="0"/>
      </w:pPr>
      <w:r w:rsidRPr="00077F4B">
        <w:rPr>
          <w:rFonts w:hint="eastAsia"/>
          <w:noProof/>
          <w:position w:val="-10"/>
        </w:rPr>
        <w:object w:dxaOrig="2664" w:dyaOrig="337">
          <v:shape id="_x0000_i1068" type="#_x0000_t75" alt="" style="width:132.5pt;height:17.3pt;mso-width-percent:0;mso-height-percent:0;mso-width-percent:0;mso-height-percent:0" o:ole="">
            <v:imagedata r:id="rId97" o:title=""/>
          </v:shape>
          <o:OLEObject Type="Embed" ProgID="Equation.KSEE3" ShapeID="_x0000_i1068" DrawAspect="Content" ObjectID="_1739523835" r:id="rId98"/>
        </w:object>
      </w:r>
    </w:p>
    <w:p w:rsidR="00325DDE" w:rsidRDefault="000759C1">
      <w:pPr>
        <w:numPr>
          <w:ilvl w:val="0"/>
          <w:numId w:val="9"/>
        </w:numPr>
        <w:autoSpaceDE w:val="0"/>
        <w:autoSpaceDN w:val="0"/>
        <w:adjustRightInd w:val="0"/>
      </w:pPr>
      <w:r w:rsidRPr="00077F4B">
        <w:rPr>
          <w:rFonts w:hint="eastAsia"/>
          <w:noProof/>
          <w:position w:val="-12"/>
        </w:rPr>
        <w:object w:dxaOrig="3220" w:dyaOrig="360">
          <v:shape id="_x0000_i1069" type="#_x0000_t75" alt="" style="width:161.3pt;height:17.85pt;mso-width-percent:0;mso-height-percent:0;mso-width-percent:0;mso-height-percent:0" o:ole="">
            <v:imagedata r:id="rId99" o:title=""/>
          </v:shape>
          <o:OLEObject Type="Embed" ProgID="Equation.KSEE3" ShapeID="_x0000_i1069" DrawAspect="Content" ObjectID="_1739523836" r:id="rId100"/>
        </w:object>
      </w:r>
    </w:p>
    <w:p w:rsidR="00325DDE" w:rsidRDefault="000759C1">
      <w:pPr>
        <w:numPr>
          <w:ilvl w:val="0"/>
          <w:numId w:val="9"/>
        </w:numPr>
        <w:autoSpaceDE w:val="0"/>
        <w:autoSpaceDN w:val="0"/>
        <w:adjustRightInd w:val="0"/>
      </w:pPr>
      <w:r w:rsidRPr="00077F4B">
        <w:rPr>
          <w:rFonts w:hint="eastAsia"/>
          <w:noProof/>
          <w:position w:val="-10"/>
        </w:rPr>
        <w:object w:dxaOrig="2763" w:dyaOrig="337">
          <v:shape id="_x0000_i1070" type="#_x0000_t75" alt="" style="width:138.25pt;height:17.3pt;mso-width-percent:0;mso-height-percent:0;mso-width-percent:0;mso-height-percent:0" o:ole="">
            <v:imagedata r:id="rId101" o:title=""/>
          </v:shape>
          <o:OLEObject Type="Embed" ProgID="Equation.KSEE3" ShapeID="_x0000_i1070" DrawAspect="Content" ObjectID="_1739523837" r:id="rId102"/>
        </w:object>
      </w:r>
    </w:p>
    <w:p w:rsidR="00325DDE" w:rsidRDefault="000759C1">
      <w:pPr>
        <w:numPr>
          <w:ilvl w:val="0"/>
          <w:numId w:val="9"/>
        </w:numPr>
        <w:autoSpaceDE w:val="0"/>
        <w:autoSpaceDN w:val="0"/>
        <w:adjustRightInd w:val="0"/>
      </w:pPr>
      <w:r w:rsidRPr="00077F4B">
        <w:rPr>
          <w:rFonts w:hint="eastAsia"/>
          <w:noProof/>
          <w:position w:val="-12"/>
        </w:rPr>
        <w:object w:dxaOrig="3260" w:dyaOrig="360">
          <v:shape id="_x0000_i1071" type="#_x0000_t75" alt="" style="width:163pt;height:17.85pt;mso-width-percent:0;mso-height-percent:0;mso-width-percent:0;mso-height-percent:0" o:ole="">
            <v:imagedata r:id="rId103" o:title=""/>
          </v:shape>
          <o:OLEObject Type="Embed" ProgID="Equation.KSEE3" ShapeID="_x0000_i1071" DrawAspect="Content" ObjectID="_1739523838" r:id="rId104"/>
        </w:object>
      </w:r>
    </w:p>
    <w:p w:rsidR="00325DDE" w:rsidRDefault="000759C1">
      <w:pPr>
        <w:numPr>
          <w:ilvl w:val="0"/>
          <w:numId w:val="9"/>
        </w:numPr>
        <w:autoSpaceDE w:val="0"/>
        <w:autoSpaceDN w:val="0"/>
        <w:adjustRightInd w:val="0"/>
      </w:pPr>
      <w:r w:rsidRPr="00077F4B">
        <w:rPr>
          <w:rFonts w:hint="eastAsia"/>
          <w:noProof/>
          <w:position w:val="-12"/>
        </w:rPr>
        <w:object w:dxaOrig="2960" w:dyaOrig="360">
          <v:shape id="_x0000_i1072" type="#_x0000_t75" alt="" style="width:148.6pt;height:17.85pt;mso-width-percent:0;mso-height-percent:0;mso-width-percent:0;mso-height-percent:0" o:ole="">
            <v:imagedata r:id="rId105" o:title=""/>
          </v:shape>
          <o:OLEObject Type="Embed" ProgID="Equation.KSEE3" ShapeID="_x0000_i1072" DrawAspect="Content" ObjectID="_1739523839" r:id="rId106"/>
        </w:object>
      </w:r>
    </w:p>
    <w:p w:rsidR="00325DDE" w:rsidRDefault="000759C1">
      <w:pPr>
        <w:numPr>
          <w:ilvl w:val="0"/>
          <w:numId w:val="9"/>
        </w:numPr>
        <w:autoSpaceDE w:val="0"/>
        <w:autoSpaceDN w:val="0"/>
        <w:adjustRightInd w:val="0"/>
      </w:pPr>
      <w:r w:rsidRPr="00077F4B">
        <w:rPr>
          <w:rFonts w:hint="eastAsia"/>
          <w:noProof/>
          <w:position w:val="-10"/>
        </w:rPr>
        <w:object w:dxaOrig="1246" w:dyaOrig="334">
          <v:shape id="_x0000_i1073" type="#_x0000_t75" alt="" style="width:62.8pt;height:17.3pt;mso-width-percent:0;mso-height-percent:0;mso-width-percent:0;mso-height-percent:0" o:ole="">
            <v:imagedata r:id="rId107" o:title=""/>
          </v:shape>
          <o:OLEObject Type="Embed" ProgID="Equation.KSEE3" ShapeID="_x0000_i1073" DrawAspect="Content" ObjectID="_1739523840" r:id="rId108"/>
        </w:object>
      </w:r>
    </w:p>
    <w:p w:rsidR="00325DDE" w:rsidRDefault="000759C1">
      <w:pPr>
        <w:numPr>
          <w:ilvl w:val="0"/>
          <w:numId w:val="9"/>
        </w:numPr>
        <w:autoSpaceDE w:val="0"/>
        <w:autoSpaceDN w:val="0"/>
        <w:adjustRightInd w:val="0"/>
      </w:pPr>
      <w:r w:rsidRPr="00077F4B">
        <w:rPr>
          <w:rFonts w:hint="eastAsia"/>
          <w:noProof/>
          <w:position w:val="-10"/>
        </w:rPr>
        <w:object w:dxaOrig="1406" w:dyaOrig="334">
          <v:shape id="_x0000_i1074" type="#_x0000_t75" alt="" style="width:70.25pt;height:17.3pt;mso-width-percent:0;mso-height-percent:0;mso-width-percent:0;mso-height-percent:0" o:ole="">
            <v:imagedata r:id="rId109" o:title=""/>
          </v:shape>
          <o:OLEObject Type="Embed" ProgID="Equation.KSEE3" ShapeID="_x0000_i1074" DrawAspect="Content" ObjectID="_1739523841" r:id="rId110"/>
        </w:object>
      </w:r>
      <w:r w:rsidR="00A47F15">
        <w:rPr>
          <w:rFonts w:hint="eastAsia"/>
        </w:rPr>
        <w:t>，</w:t>
      </w:r>
      <w:r w:rsidRPr="00077F4B">
        <w:rPr>
          <w:rFonts w:hint="eastAsia"/>
          <w:noProof/>
          <w:position w:val="-10"/>
        </w:rPr>
        <w:object w:dxaOrig="2245" w:dyaOrig="334">
          <v:shape id="_x0000_i1075" type="#_x0000_t75" alt="" style="width:112.3pt;height:17.3pt;mso-width-percent:0;mso-height-percent:0;mso-width-percent:0;mso-height-percent:0" o:ole="">
            <v:imagedata r:id="rId111" o:title=""/>
          </v:shape>
          <o:OLEObject Type="Embed" ProgID="Equation.KSEE3" ShapeID="_x0000_i1075" DrawAspect="Content" ObjectID="_1739523842" r:id="rId112"/>
        </w:object>
      </w:r>
    </w:p>
    <w:p w:rsidR="00325DDE" w:rsidRDefault="000759C1">
      <w:pPr>
        <w:numPr>
          <w:ilvl w:val="0"/>
          <w:numId w:val="9"/>
        </w:numPr>
        <w:autoSpaceDE w:val="0"/>
        <w:autoSpaceDN w:val="0"/>
        <w:adjustRightInd w:val="0"/>
      </w:pPr>
      <w:r w:rsidRPr="00077F4B">
        <w:rPr>
          <w:rFonts w:hint="eastAsia"/>
          <w:noProof/>
          <w:position w:val="-10"/>
        </w:rPr>
        <w:object w:dxaOrig="5694" w:dyaOrig="334">
          <v:shape id="_x0000_i1076" type="#_x0000_t75" alt="" style="width:285.1pt;height:17.3pt;mso-width-percent:0;mso-height-percent:0;mso-width-percent:0;mso-height-percent:0" o:ole="">
            <v:imagedata r:id="rId113" o:title=""/>
          </v:shape>
          <o:OLEObject Type="Embed" ProgID="Equation.KSEE3" ShapeID="_x0000_i1076" DrawAspect="Content" ObjectID="_1739523843" r:id="rId114"/>
        </w:object>
      </w:r>
    </w:p>
    <w:p w:rsidR="00325DDE" w:rsidRDefault="000759C1">
      <w:pPr>
        <w:autoSpaceDE w:val="0"/>
        <w:autoSpaceDN w:val="0"/>
        <w:adjustRightInd w:val="0"/>
        <w:ind w:firstLineChars="200" w:firstLine="480"/>
      </w:pPr>
      <w:r w:rsidRPr="00077F4B">
        <w:rPr>
          <w:rFonts w:hint="eastAsia"/>
          <w:noProof/>
          <w:position w:val="-10"/>
        </w:rPr>
        <w:object w:dxaOrig="2600" w:dyaOrig="320">
          <v:shape id="_x0000_i1077" type="#_x0000_t75" alt="" style="width:129.6pt;height:15.55pt;mso-width-percent:0;mso-height-percent:0;mso-width-percent:0;mso-height-percent:0" o:ole="">
            <v:imagedata r:id="rId115" o:title=""/>
          </v:shape>
          <o:OLEObject Type="Embed" ProgID="Equation.KSEE3" ShapeID="_x0000_i1077" DrawAspect="Content" ObjectID="_1739523844" r:id="rId116"/>
        </w:object>
      </w:r>
    </w:p>
    <w:p w:rsidR="00325DDE" w:rsidRDefault="00A47F15">
      <w:pPr>
        <w:autoSpaceDE w:val="0"/>
        <w:autoSpaceDN w:val="0"/>
        <w:adjustRightInd w:val="0"/>
      </w:pPr>
      <w:r>
        <w:rPr>
          <w:rFonts w:hint="eastAsia"/>
        </w:rPr>
        <w:t>（</w:t>
      </w:r>
      <w:r>
        <w:rPr>
          <w:rFonts w:hint="eastAsia"/>
        </w:rPr>
        <w:t>28</w:t>
      </w:r>
      <w:r>
        <w:rPr>
          <w:rFonts w:hint="eastAsia"/>
        </w:rPr>
        <w:t>）</w:t>
      </w:r>
      <w:r w:rsidR="000759C1" w:rsidRPr="00077F4B">
        <w:rPr>
          <w:rFonts w:hint="eastAsia"/>
          <w:noProof/>
          <w:position w:val="-10"/>
        </w:rPr>
        <w:object w:dxaOrig="2267" w:dyaOrig="337">
          <v:shape id="_x0000_i1078" type="#_x0000_t75" alt="" style="width:113.45pt;height:17.3pt;mso-width-percent:0;mso-height-percent:0;mso-width-percent:0;mso-height-percent:0" o:ole="">
            <v:imagedata r:id="rId117" o:title=""/>
          </v:shape>
          <o:OLEObject Type="Embed" ProgID="Equation.KSEE3" ShapeID="_x0000_i1078" DrawAspect="Content" ObjectID="_1739523845" r:id="rId118"/>
        </w:object>
      </w:r>
      <w:r>
        <w:rPr>
          <w:rFonts w:hint="eastAsia"/>
        </w:rPr>
        <w:t>，</w:t>
      </w:r>
      <w:r w:rsidR="000759C1" w:rsidRPr="00077F4B">
        <w:rPr>
          <w:rFonts w:hint="eastAsia"/>
          <w:noProof/>
          <w:position w:val="-10"/>
        </w:rPr>
        <w:object w:dxaOrig="1242" w:dyaOrig="317">
          <v:shape id="_x0000_i1079" type="#_x0000_t75" alt="" style="width:61.65pt;height:15.55pt;mso-width-percent:0;mso-height-percent:0;mso-width-percent:0;mso-height-percent:0" o:ole="">
            <v:imagedata r:id="rId119" o:title=""/>
          </v:shape>
          <o:OLEObject Type="Embed" ProgID="Equation.KSEE3" ShapeID="_x0000_i1079" DrawAspect="Content" ObjectID="_1739523846" r:id="rId120"/>
        </w:object>
      </w:r>
    </w:p>
    <w:p w:rsidR="00325DDE" w:rsidRDefault="00A47F15">
      <w:pPr>
        <w:autoSpaceDE w:val="0"/>
        <w:autoSpaceDN w:val="0"/>
        <w:adjustRightInd w:val="0"/>
        <w:ind w:firstLineChars="200" w:firstLine="480"/>
      </w:pPr>
      <w:r>
        <w:rPr>
          <w:rFonts w:hint="eastAsia"/>
        </w:rPr>
        <w:t>算法</w:t>
      </w:r>
      <w:r>
        <w:rPr>
          <w:rFonts w:hint="eastAsia"/>
        </w:rPr>
        <w:t>7</w:t>
      </w:r>
      <w:r>
        <w:rPr>
          <w:rFonts w:hint="eastAsia"/>
        </w:rPr>
        <w:t>至</w:t>
      </w:r>
      <w:r>
        <w:rPr>
          <w:rFonts w:hint="eastAsia"/>
        </w:rPr>
        <w:t>25</w:t>
      </w:r>
      <w:r>
        <w:rPr>
          <w:rFonts w:hint="eastAsia"/>
        </w:rPr>
        <w:t>步计算的是对聚类特征树（</w:t>
      </w:r>
      <w:r>
        <w:rPr>
          <w:rFonts w:hint="eastAsia"/>
        </w:rPr>
        <w:t>CF</w:t>
      </w:r>
      <w:r>
        <w:rPr>
          <w:rFonts w:hint="eastAsia"/>
        </w:rPr>
        <w:t>）按密度进行吸收的过程。每次循环得到一个距离新节点最近的聚类特征树，并将该聚类特征树设置为新节点。随着新节点范围的不断扩大，待处理的聚类特征树与两个新节点的距离（</w:t>
      </w:r>
      <w:r>
        <w:rPr>
          <w:rFonts w:hint="eastAsia"/>
        </w:rPr>
        <w:t>D</w:t>
      </w:r>
      <w:r>
        <w:rPr>
          <w:rFonts w:hint="eastAsia"/>
        </w:rPr>
        <w:t>）也是一直变化的，该计算方法保证了分裂得到的各个</w:t>
      </w:r>
      <w:r>
        <w:rPr>
          <w:rFonts w:hint="eastAsia"/>
        </w:rPr>
        <w:t>VTN</w:t>
      </w:r>
      <w:r>
        <w:rPr>
          <w:rFonts w:hint="eastAsia"/>
        </w:rPr>
        <w:t>具备良好的密度可达性，降低了对多种不同形态业务聚类时产生的错误率</w:t>
      </w:r>
      <w:r w:rsidR="00077F4B">
        <w:rPr>
          <w:rFonts w:hint="eastAsia"/>
          <w:vertAlign w:val="superscript"/>
        </w:rPr>
        <w:fldChar w:fldCharType="begin"/>
      </w:r>
      <w:r>
        <w:rPr>
          <w:rFonts w:hint="eastAsia"/>
          <w:vertAlign w:val="superscript"/>
        </w:rPr>
        <w:instrText xml:space="preserve"> REF _Ref19803 \r \h </w:instrText>
      </w:r>
      <w:r w:rsidR="00077F4B">
        <w:rPr>
          <w:rFonts w:hint="eastAsia"/>
          <w:vertAlign w:val="superscript"/>
        </w:rPr>
      </w:r>
      <w:r w:rsidR="00077F4B">
        <w:rPr>
          <w:rFonts w:hint="eastAsia"/>
          <w:vertAlign w:val="superscript"/>
        </w:rPr>
        <w:fldChar w:fldCharType="separate"/>
      </w:r>
      <w:r w:rsidR="000E39F6">
        <w:rPr>
          <w:vertAlign w:val="superscript"/>
        </w:rPr>
        <w:t>[91]</w:t>
      </w:r>
      <w:r w:rsidR="00077F4B">
        <w:rPr>
          <w:rFonts w:hint="eastAsia"/>
          <w:vertAlign w:val="superscript"/>
        </w:rPr>
        <w:fldChar w:fldCharType="end"/>
      </w:r>
      <w:r>
        <w:rPr>
          <w:rFonts w:hint="eastAsia"/>
        </w:rPr>
        <w:t>。通过对业务的聚类划分后，</w:t>
      </w:r>
      <w:r>
        <w:rPr>
          <w:rFonts w:hint="eastAsia"/>
        </w:rPr>
        <w:lastRenderedPageBreak/>
        <w:t>再对业务需求资源信息进行定价处理。</w:t>
      </w:r>
    </w:p>
    <w:p w:rsidR="00325DDE" w:rsidRDefault="00A47F15">
      <w:pPr>
        <w:pStyle w:val="2"/>
      </w:pPr>
      <w:bookmarkStart w:id="86" w:name="_Toc26434"/>
      <w:bookmarkStart w:id="87" w:name="_Toc128908187"/>
      <w:r>
        <w:rPr>
          <w:rFonts w:hint="eastAsia"/>
        </w:rPr>
        <w:t>定价机制</w:t>
      </w:r>
      <w:bookmarkEnd w:id="86"/>
      <w:bookmarkEnd w:id="87"/>
    </w:p>
    <w:p w:rsidR="00325DDE" w:rsidRDefault="00A47F15">
      <w:pPr>
        <w:autoSpaceDE w:val="0"/>
        <w:autoSpaceDN w:val="0"/>
        <w:adjustRightInd w:val="0"/>
        <w:ind w:firstLineChars="200" w:firstLine="480"/>
      </w:pPr>
      <w:r>
        <w:rPr>
          <w:rFonts w:hint="eastAsia"/>
        </w:rPr>
        <w:t>目前，国际上通过价格来对网络资源分配进行研究的主要有静态定价策略，动态定价策略和基于能力的定价策略。</w:t>
      </w:r>
    </w:p>
    <w:p w:rsidR="00325DDE" w:rsidRDefault="00A47F15">
      <w:pPr>
        <w:autoSpaceDE w:val="0"/>
        <w:autoSpaceDN w:val="0"/>
        <w:adjustRightInd w:val="0"/>
        <w:ind w:firstLineChars="200" w:firstLine="480"/>
      </w:pPr>
      <w:r>
        <w:rPr>
          <w:rFonts w:hint="eastAsia"/>
        </w:rPr>
        <w:t>●静态定价策略</w:t>
      </w:r>
    </w:p>
    <w:p w:rsidR="00325DDE" w:rsidRDefault="00A47F15">
      <w:pPr>
        <w:autoSpaceDE w:val="0"/>
        <w:autoSpaceDN w:val="0"/>
        <w:adjustRightInd w:val="0"/>
        <w:ind w:firstLineChars="200" w:firstLine="480"/>
      </w:pPr>
      <w:r>
        <w:rPr>
          <w:rFonts w:hint="eastAsia"/>
        </w:rPr>
        <w:t>静态定价主要有巴黎地铁定价</w:t>
      </w:r>
      <w:r>
        <w:rPr>
          <w:rFonts w:hint="eastAsia"/>
        </w:rPr>
        <w:t>PMP</w:t>
      </w:r>
      <w:r>
        <w:rPr>
          <w:rFonts w:hint="eastAsia"/>
        </w:rPr>
        <w:t>（</w:t>
      </w:r>
      <w:r>
        <w:rPr>
          <w:rFonts w:hint="eastAsia"/>
        </w:rPr>
        <w:t>Paris-Metro Pricing</w:t>
      </w:r>
      <w:r>
        <w:rPr>
          <w:rFonts w:hint="eastAsia"/>
        </w:rPr>
        <w:t>）和平坦式定价。其中平坦式定价是最早使用且至今仍有大部分网络服务提供商采用</w:t>
      </w:r>
      <w:r>
        <w:rPr>
          <w:rFonts w:hint="eastAsia"/>
        </w:rPr>
        <w:t>的定价服务的策略，其费用主要由用户一次性支付（包括用户设备成本和入网时一次性支付费用），后期只需支付相应的连接成本即可。该方法的优点是定价方式简单，易于管理。目前，大多数网络采取的定价都是平坦式定价</w:t>
      </w:r>
      <w:r w:rsidR="00077F4B">
        <w:rPr>
          <w:rFonts w:hint="eastAsia"/>
          <w:vertAlign w:val="superscript"/>
        </w:rPr>
        <w:fldChar w:fldCharType="begin"/>
      </w:r>
      <w:r>
        <w:rPr>
          <w:rFonts w:hint="eastAsia"/>
          <w:vertAlign w:val="superscript"/>
        </w:rPr>
        <w:instrText xml:space="preserve"> REF _Ref19744 \r \h </w:instrText>
      </w:r>
      <w:r w:rsidR="00077F4B">
        <w:rPr>
          <w:rFonts w:hint="eastAsia"/>
          <w:vertAlign w:val="superscript"/>
        </w:rPr>
      </w:r>
      <w:r w:rsidR="00077F4B">
        <w:rPr>
          <w:rFonts w:hint="eastAsia"/>
          <w:vertAlign w:val="superscript"/>
        </w:rPr>
        <w:fldChar w:fldCharType="separate"/>
      </w:r>
      <w:r w:rsidR="000E39F6">
        <w:rPr>
          <w:vertAlign w:val="superscript"/>
        </w:rPr>
        <w:t>[92]</w:t>
      </w:r>
      <w:r w:rsidR="00077F4B">
        <w:rPr>
          <w:rFonts w:hint="eastAsia"/>
          <w:vertAlign w:val="superscript"/>
        </w:rPr>
        <w:fldChar w:fldCharType="end"/>
      </w:r>
      <w:r>
        <w:rPr>
          <w:rFonts w:hint="eastAsia"/>
        </w:rPr>
        <w:t>。如今，国内外广泛使用的平坦式定价衡量单位主要有小时、月和年，但这种定价方式存在以下缺点：</w:t>
      </w:r>
    </w:p>
    <w:p w:rsidR="00325DDE" w:rsidRDefault="00A47F15">
      <w:pPr>
        <w:autoSpaceDE w:val="0"/>
        <w:autoSpaceDN w:val="0"/>
        <w:adjustRightInd w:val="0"/>
        <w:ind w:firstLineChars="200" w:firstLine="480"/>
      </w:pPr>
      <w:r>
        <w:rPr>
          <w:rFonts w:hint="eastAsia"/>
        </w:rPr>
        <w:t>1</w:t>
      </w:r>
      <w:r>
        <w:rPr>
          <w:rFonts w:hint="eastAsia"/>
        </w:rPr>
        <w:t>、对所有用户同等对待。因此，无法根据价格杠</w:t>
      </w:r>
      <w:r>
        <w:rPr>
          <w:rFonts w:hint="eastAsia"/>
        </w:rPr>
        <w:t>杆的原理来动态调节用户所需的资源，不利于资源的高效利用，并且容易导致网络拥塞。</w:t>
      </w:r>
    </w:p>
    <w:p w:rsidR="00325DDE" w:rsidRDefault="00A47F15">
      <w:pPr>
        <w:autoSpaceDE w:val="0"/>
        <w:autoSpaceDN w:val="0"/>
        <w:adjustRightInd w:val="0"/>
        <w:ind w:firstLineChars="200" w:firstLine="480"/>
      </w:pPr>
      <w:r>
        <w:rPr>
          <w:rFonts w:hint="eastAsia"/>
        </w:rPr>
        <w:t>2</w:t>
      </w:r>
      <w:r>
        <w:rPr>
          <w:rFonts w:hint="eastAsia"/>
        </w:rPr>
        <w:t>、当网络发生拥塞时，无法利用价格杠杆对网络流量和用户使用情况进行有效地控制。</w:t>
      </w:r>
    </w:p>
    <w:p w:rsidR="00325DDE" w:rsidRDefault="00A47F15">
      <w:pPr>
        <w:autoSpaceDE w:val="0"/>
        <w:autoSpaceDN w:val="0"/>
        <w:adjustRightInd w:val="0"/>
        <w:ind w:firstLineChars="200" w:firstLine="480"/>
      </w:pPr>
      <w:r>
        <w:rPr>
          <w:rFonts w:hint="eastAsia"/>
        </w:rPr>
        <w:t>3</w:t>
      </w:r>
      <w:r>
        <w:rPr>
          <w:rFonts w:hint="eastAsia"/>
        </w:rPr>
        <w:t>、不同服务质量收费相同，未充分体现价格和质量的关系，收费不合理。</w:t>
      </w:r>
    </w:p>
    <w:p w:rsidR="00325DDE" w:rsidRDefault="00A47F15">
      <w:pPr>
        <w:autoSpaceDE w:val="0"/>
        <w:autoSpaceDN w:val="0"/>
        <w:adjustRightInd w:val="0"/>
        <w:ind w:firstLineChars="200" w:firstLine="480"/>
      </w:pPr>
      <w:r>
        <w:rPr>
          <w:rFonts w:hint="eastAsia"/>
        </w:rPr>
        <w:t>●动念定价策略</w:t>
      </w:r>
    </w:p>
    <w:p w:rsidR="00325DDE" w:rsidRDefault="00A47F15">
      <w:pPr>
        <w:autoSpaceDE w:val="0"/>
        <w:autoSpaceDN w:val="0"/>
        <w:adjustRightInd w:val="0"/>
        <w:ind w:firstLineChars="200" w:firstLine="480"/>
      </w:pPr>
      <w:r>
        <w:rPr>
          <w:rFonts w:hint="eastAsia"/>
        </w:rPr>
        <w:t>动念定价策略是指价格会根据网络拥塞状况动态的变化，该策略要求对报文和流进行逐一测试，不间断、实时的对资源的需求变化关系做出反应，典型定价策略有</w:t>
      </w:r>
      <w:r>
        <w:rPr>
          <w:rFonts w:hint="eastAsia"/>
        </w:rPr>
        <w:t>Smart</w:t>
      </w:r>
      <w:r>
        <w:rPr>
          <w:rFonts w:hint="eastAsia"/>
        </w:rPr>
        <w:t>市场</w:t>
      </w:r>
      <w:r w:rsidR="00077F4B">
        <w:rPr>
          <w:rFonts w:hint="eastAsia"/>
          <w:vertAlign w:val="superscript"/>
        </w:rPr>
        <w:fldChar w:fldCharType="begin"/>
      </w:r>
      <w:r>
        <w:rPr>
          <w:rFonts w:hint="eastAsia"/>
          <w:vertAlign w:val="superscript"/>
        </w:rPr>
        <w:instrText xml:space="preserve"> REF _Ref19620 \r \h </w:instrText>
      </w:r>
      <w:r w:rsidR="00077F4B">
        <w:rPr>
          <w:rFonts w:hint="eastAsia"/>
          <w:vertAlign w:val="superscript"/>
        </w:rPr>
      </w:r>
      <w:r w:rsidR="00077F4B">
        <w:rPr>
          <w:rFonts w:hint="eastAsia"/>
          <w:vertAlign w:val="superscript"/>
        </w:rPr>
        <w:fldChar w:fldCharType="separate"/>
      </w:r>
      <w:r w:rsidR="000E39F6">
        <w:rPr>
          <w:vertAlign w:val="superscript"/>
        </w:rPr>
        <w:t>[93]</w:t>
      </w:r>
      <w:r w:rsidR="00077F4B">
        <w:rPr>
          <w:rFonts w:hint="eastAsia"/>
          <w:vertAlign w:val="superscript"/>
        </w:rPr>
        <w:fldChar w:fldCharType="end"/>
      </w:r>
      <w:r w:rsidR="00077F4B">
        <w:rPr>
          <w:rFonts w:hint="eastAsia"/>
          <w:vertAlign w:val="superscript"/>
        </w:rPr>
        <w:fldChar w:fldCharType="begin"/>
      </w:r>
      <w:r>
        <w:rPr>
          <w:rFonts w:hint="eastAsia"/>
          <w:vertAlign w:val="superscript"/>
        </w:rPr>
        <w:instrText xml:space="preserve"> REF _Ref19555 \r \h </w:instrText>
      </w:r>
      <w:r w:rsidR="00077F4B">
        <w:rPr>
          <w:rFonts w:hint="eastAsia"/>
          <w:vertAlign w:val="superscript"/>
        </w:rPr>
      </w:r>
      <w:r w:rsidR="00077F4B">
        <w:rPr>
          <w:rFonts w:hint="eastAsia"/>
          <w:vertAlign w:val="superscript"/>
        </w:rPr>
        <w:fldChar w:fldCharType="separate"/>
      </w:r>
      <w:r w:rsidR="000E39F6">
        <w:rPr>
          <w:vertAlign w:val="superscript"/>
        </w:rPr>
        <w:t>[94]</w:t>
      </w:r>
      <w:r w:rsidR="00077F4B">
        <w:rPr>
          <w:rFonts w:hint="eastAsia"/>
          <w:vertAlign w:val="superscript"/>
        </w:rPr>
        <w:fldChar w:fldCharType="end"/>
      </w:r>
      <w:r>
        <w:rPr>
          <w:rFonts w:hint="eastAsia"/>
        </w:rPr>
        <w:t>和拍卖机制</w:t>
      </w:r>
      <w:r w:rsidR="00077F4B">
        <w:rPr>
          <w:rFonts w:hint="eastAsia"/>
          <w:vertAlign w:val="superscript"/>
        </w:rPr>
        <w:fldChar w:fldCharType="begin"/>
      </w:r>
      <w:r>
        <w:rPr>
          <w:rFonts w:hint="eastAsia"/>
          <w:vertAlign w:val="superscript"/>
        </w:rPr>
        <w:instrText xml:space="preserve"> REF _Ref19649 \r \h </w:instrText>
      </w:r>
      <w:r w:rsidR="00077F4B">
        <w:rPr>
          <w:rFonts w:hint="eastAsia"/>
          <w:vertAlign w:val="superscript"/>
        </w:rPr>
      </w:r>
      <w:r w:rsidR="00077F4B">
        <w:rPr>
          <w:rFonts w:hint="eastAsia"/>
          <w:vertAlign w:val="superscript"/>
        </w:rPr>
        <w:fldChar w:fldCharType="separate"/>
      </w:r>
      <w:r w:rsidR="000E39F6">
        <w:rPr>
          <w:vertAlign w:val="superscript"/>
        </w:rPr>
        <w:t>[95]</w:t>
      </w:r>
      <w:r w:rsidR="00077F4B">
        <w:rPr>
          <w:rFonts w:hint="eastAsia"/>
          <w:vertAlign w:val="superscript"/>
        </w:rPr>
        <w:fldChar w:fldCharType="end"/>
      </w:r>
      <w:r w:rsidR="00077F4B">
        <w:rPr>
          <w:rFonts w:hint="eastAsia"/>
          <w:vertAlign w:val="superscript"/>
        </w:rPr>
        <w:fldChar w:fldCharType="begin"/>
      </w:r>
      <w:r>
        <w:rPr>
          <w:rFonts w:hint="eastAsia"/>
          <w:vertAlign w:val="superscript"/>
        </w:rPr>
        <w:instrText xml:space="preserve"> REF _Ref19679 \r \h </w:instrText>
      </w:r>
      <w:r w:rsidR="00077F4B">
        <w:rPr>
          <w:rFonts w:hint="eastAsia"/>
          <w:vertAlign w:val="superscript"/>
        </w:rPr>
      </w:r>
      <w:r w:rsidR="00077F4B">
        <w:rPr>
          <w:rFonts w:hint="eastAsia"/>
          <w:vertAlign w:val="superscript"/>
        </w:rPr>
        <w:fldChar w:fldCharType="separate"/>
      </w:r>
      <w:r w:rsidR="000E39F6">
        <w:rPr>
          <w:vertAlign w:val="superscript"/>
        </w:rPr>
        <w:t>[96]</w:t>
      </w:r>
      <w:r w:rsidR="00077F4B">
        <w:rPr>
          <w:rFonts w:hint="eastAsia"/>
          <w:vertAlign w:val="superscript"/>
        </w:rPr>
        <w:fldChar w:fldCharType="end"/>
      </w:r>
      <w:r>
        <w:rPr>
          <w:rFonts w:hint="eastAsia"/>
        </w:rPr>
        <w:t>。它们的作用是预防网络发生拥塞，若网络发生拥塞，动念定价策略才会对价格进行重新设定。收取的费用是利用拍卖的方式衡量的，在每个报文的包头设置一个投标位，若网络发生拥塞，用户可以通过投标位来显示此报文的价值，该投标值是指用户愿意为传送此报文所支付的价格。当路由器接受限定数量的报文后，网络将全部投标集合后进行升序或降序排序以决定出门阀值。确定出门阀值后，路由器就会传送所有大于此阀值的报文，此阀值由网络容量决定。该方法的优点</w:t>
      </w:r>
      <w:r>
        <w:rPr>
          <w:rFonts w:hint="eastAsia"/>
        </w:rPr>
        <w:t>在于可以提高资源的效用，实时反应网络的拥塞情况和价格的变化。缺点是需要维护大量的信息、存储空间大、收敛速度慢、实现困难。</w:t>
      </w:r>
    </w:p>
    <w:p w:rsidR="00325DDE" w:rsidRDefault="00A47F15">
      <w:pPr>
        <w:autoSpaceDE w:val="0"/>
        <w:autoSpaceDN w:val="0"/>
        <w:adjustRightInd w:val="0"/>
        <w:ind w:firstLineChars="200" w:firstLine="480"/>
      </w:pPr>
      <w:r>
        <w:rPr>
          <w:rFonts w:hint="eastAsia"/>
        </w:rPr>
        <w:t>●基于能力的定价策略</w:t>
      </w:r>
    </w:p>
    <w:p w:rsidR="00325DDE" w:rsidRDefault="00A47F15">
      <w:pPr>
        <w:autoSpaceDE w:val="0"/>
        <w:autoSpaceDN w:val="0"/>
        <w:adjustRightInd w:val="0"/>
        <w:ind w:firstLineChars="200" w:firstLine="480"/>
      </w:pPr>
      <w:r>
        <w:rPr>
          <w:rFonts w:hint="eastAsia"/>
        </w:rPr>
        <w:lastRenderedPageBreak/>
        <w:t>基于能力的定价策略又名基于优先级的定价策略，主要针对不同级别用户进行分级处理，各个不同级别的用户所收取的服务费用也各不相同，等级越高，服务费用越高，因此优先级也越前面。若网络发生拥塞情况，网络首先会按照优先级对报文做相应的处理，如：优先服务、延时服务或丢弃等。该算法的优点是能较好体现出价格与资源之间变化的关系、算法较简单，拥有较好的资源优化性能。</w:t>
      </w:r>
    </w:p>
    <w:p w:rsidR="00325DDE" w:rsidRDefault="00A47F15">
      <w:pPr>
        <w:autoSpaceDE w:val="0"/>
        <w:autoSpaceDN w:val="0"/>
        <w:adjustRightInd w:val="0"/>
        <w:ind w:firstLineChars="200" w:firstLine="480"/>
      </w:pPr>
      <w:r>
        <w:rPr>
          <w:rFonts w:hint="eastAsia"/>
        </w:rPr>
        <w:t>如今，网络应用的不</w:t>
      </w:r>
      <w:r>
        <w:rPr>
          <w:rFonts w:hint="eastAsia"/>
        </w:rPr>
        <w:t>断发展导致了各种服务需求的增长，用户对不同服务的要求也在逐步变化，随着应用和价格的不同，对所需服务也有不同。传统的资源定价方式已难以满足用户对多样化应用的需求，这就对网络资源的优化分配提出了新的挑战</w:t>
      </w:r>
      <w:r w:rsidR="00077F4B">
        <w:rPr>
          <w:rFonts w:hint="eastAsia"/>
          <w:vertAlign w:val="superscript"/>
        </w:rPr>
        <w:fldChar w:fldCharType="begin"/>
      </w:r>
      <w:r>
        <w:rPr>
          <w:rFonts w:hint="eastAsia"/>
          <w:vertAlign w:val="superscript"/>
        </w:rPr>
        <w:instrText xml:space="preserve"> REF _Ref19476 \r \h </w:instrText>
      </w:r>
      <w:r w:rsidR="00077F4B">
        <w:rPr>
          <w:rFonts w:hint="eastAsia"/>
          <w:vertAlign w:val="superscript"/>
        </w:rPr>
      </w:r>
      <w:r w:rsidR="00077F4B">
        <w:rPr>
          <w:rFonts w:hint="eastAsia"/>
          <w:vertAlign w:val="superscript"/>
        </w:rPr>
        <w:fldChar w:fldCharType="separate"/>
      </w:r>
      <w:r w:rsidR="000E39F6">
        <w:rPr>
          <w:vertAlign w:val="superscript"/>
        </w:rPr>
        <w:t>[97]</w:t>
      </w:r>
      <w:r w:rsidR="00077F4B">
        <w:rPr>
          <w:rFonts w:hint="eastAsia"/>
          <w:vertAlign w:val="superscript"/>
        </w:rPr>
        <w:fldChar w:fldCharType="end"/>
      </w:r>
      <w:r>
        <w:rPr>
          <w:rFonts w:hint="eastAsia"/>
        </w:rPr>
        <w:t>。因此，</w:t>
      </w:r>
      <w:r>
        <w:t>本书</w:t>
      </w:r>
      <w:r>
        <w:rPr>
          <w:rFonts w:hint="eastAsia"/>
        </w:rPr>
        <w:t>提出了一种基于</w:t>
      </w:r>
      <w:r>
        <w:rPr>
          <w:rFonts w:hint="eastAsia"/>
        </w:rPr>
        <w:t>Multi-Agent</w:t>
      </w:r>
      <w:r>
        <w:rPr>
          <w:rFonts w:hint="eastAsia"/>
        </w:rPr>
        <w:t>的资源最优分配方案。</w:t>
      </w:r>
    </w:p>
    <w:p w:rsidR="00325DDE" w:rsidRDefault="00A47F15">
      <w:pPr>
        <w:pStyle w:val="3"/>
      </w:pPr>
      <w:bookmarkStart w:id="88" w:name="_Toc17403"/>
      <w:bookmarkStart w:id="89" w:name="_Toc128908188"/>
      <w:r>
        <w:rPr>
          <w:rFonts w:hint="eastAsia"/>
        </w:rPr>
        <w:t>基于</w:t>
      </w:r>
      <w:r>
        <w:rPr>
          <w:rFonts w:hint="eastAsia"/>
        </w:rPr>
        <w:t>Multi-Agent</w:t>
      </w:r>
      <w:r>
        <w:rPr>
          <w:rFonts w:hint="eastAsia"/>
        </w:rPr>
        <w:t>的资源最优分配方案</w:t>
      </w:r>
      <w:bookmarkEnd w:id="88"/>
      <w:bookmarkEnd w:id="89"/>
    </w:p>
    <w:p w:rsidR="00325DDE" w:rsidRDefault="00A47F15">
      <w:pPr>
        <w:autoSpaceDE w:val="0"/>
        <w:autoSpaceDN w:val="0"/>
        <w:adjustRightInd w:val="0"/>
        <w:ind w:firstLineChars="200" w:firstLine="480"/>
      </w:pPr>
      <w:r>
        <w:rPr>
          <w:rFonts w:hint="eastAsia"/>
        </w:rPr>
        <w:t>在网络资源管理中，资源是由许多资源提供商联合提供的，不同的资源提供商对资源的定价和使用也各不相同。如何能够最优化地将资源分配给不同用户是</w:t>
      </w:r>
      <w:r>
        <w:t>本书</w:t>
      </w:r>
      <w:r>
        <w:rPr>
          <w:rFonts w:hint="eastAsia"/>
        </w:rPr>
        <w:t>主要研究的课题。</w:t>
      </w:r>
      <w:r>
        <w:t>本书</w:t>
      </w:r>
      <w:r>
        <w:rPr>
          <w:rFonts w:hint="eastAsia"/>
        </w:rPr>
        <w:t>提出了基于</w:t>
      </w:r>
      <w:r>
        <w:rPr>
          <w:rFonts w:hint="eastAsia"/>
        </w:rPr>
        <w:t>Multi-Agent</w:t>
      </w:r>
      <w:r>
        <w:rPr>
          <w:rFonts w:hint="eastAsia"/>
        </w:rPr>
        <w:t>的资源最优分配方案，该方案通过顾客</w:t>
      </w:r>
      <w:r>
        <w:rPr>
          <w:rFonts w:hint="eastAsia"/>
        </w:rPr>
        <w:t>Agent</w:t>
      </w:r>
      <w:r>
        <w:rPr>
          <w:rFonts w:hint="eastAsia"/>
        </w:rPr>
        <w:t>和商家</w:t>
      </w:r>
      <w:r>
        <w:rPr>
          <w:rFonts w:hint="eastAsia"/>
        </w:rPr>
        <w:t>Agent</w:t>
      </w:r>
      <w:r>
        <w:rPr>
          <w:rFonts w:hint="eastAsia"/>
        </w:rPr>
        <w:t>之间的服务合约对用户进行资源的分配并收取相应的费用。在用户端设有顾客</w:t>
      </w:r>
      <w:r>
        <w:rPr>
          <w:rFonts w:hint="eastAsia"/>
        </w:rPr>
        <w:t>Agent</w:t>
      </w:r>
      <w:r>
        <w:rPr>
          <w:rFonts w:hint="eastAsia"/>
        </w:rPr>
        <w:t>，各个顾客</w:t>
      </w:r>
      <w:r>
        <w:rPr>
          <w:rFonts w:hint="eastAsia"/>
        </w:rPr>
        <w:t>Agent</w:t>
      </w:r>
      <w:r>
        <w:rPr>
          <w:rFonts w:hint="eastAsia"/>
        </w:rPr>
        <w:t>通过网格代理连接在一起，网格代理实现数据转发和控制功能。在多</w:t>
      </w:r>
      <w:r>
        <w:rPr>
          <w:rFonts w:hint="eastAsia"/>
        </w:rPr>
        <w:t>Agent</w:t>
      </w:r>
      <w:r>
        <w:rPr>
          <w:rFonts w:hint="eastAsia"/>
        </w:rPr>
        <w:t>控制模块中，多</w:t>
      </w:r>
      <w:r>
        <w:rPr>
          <w:rFonts w:hint="eastAsia"/>
        </w:rPr>
        <w:t>Agent</w:t>
      </w:r>
      <w:r>
        <w:rPr>
          <w:rFonts w:hint="eastAsia"/>
        </w:rPr>
        <w:t>控制模块通过</w:t>
      </w:r>
      <w:r>
        <w:rPr>
          <w:rFonts w:hint="eastAsia"/>
        </w:rPr>
        <w:t>SLA</w:t>
      </w:r>
      <w:r>
        <w:rPr>
          <w:rFonts w:hint="eastAsia"/>
        </w:rPr>
        <w:t>从商家</w:t>
      </w:r>
      <w:r>
        <w:rPr>
          <w:rFonts w:hint="eastAsia"/>
        </w:rPr>
        <w:t>Agent</w:t>
      </w:r>
      <w:r>
        <w:rPr>
          <w:rFonts w:hint="eastAsia"/>
        </w:rPr>
        <w:t>中购买带宽，底层的资源管理由商家</w:t>
      </w:r>
      <w:r>
        <w:rPr>
          <w:rFonts w:hint="eastAsia"/>
        </w:rPr>
        <w:t>A</w:t>
      </w:r>
      <w:r>
        <w:rPr>
          <w:rFonts w:hint="eastAsia"/>
        </w:rPr>
        <w:t>gent</w:t>
      </w:r>
      <w:r>
        <w:rPr>
          <w:rFonts w:hint="eastAsia"/>
        </w:rPr>
        <w:t>进行统一管理。如此就形成了两个层次的市场：服务市场层与资源市场层。</w:t>
      </w:r>
    </w:p>
    <w:p w:rsidR="00325DDE" w:rsidRDefault="00A47F15">
      <w:pPr>
        <w:autoSpaceDE w:val="0"/>
        <w:autoSpaceDN w:val="0"/>
        <w:adjustRightInd w:val="0"/>
        <w:ind w:firstLineChars="200" w:firstLine="480"/>
      </w:pPr>
      <w:r>
        <w:rPr>
          <w:rFonts w:hint="eastAsia"/>
        </w:rPr>
        <w:t>顾客</w:t>
      </w:r>
      <w:r>
        <w:rPr>
          <w:rFonts w:hint="eastAsia"/>
        </w:rPr>
        <w:t>Agent</w:t>
      </w:r>
      <w:r>
        <w:rPr>
          <w:rFonts w:hint="eastAsia"/>
        </w:rPr>
        <w:t>代表的是用户或者网络应用的利益，为了获得最大的效益。商家</w:t>
      </w:r>
      <w:r>
        <w:rPr>
          <w:rFonts w:hint="eastAsia"/>
        </w:rPr>
        <w:t>Agent</w:t>
      </w:r>
      <w:r>
        <w:rPr>
          <w:rFonts w:hint="eastAsia"/>
        </w:rPr>
        <w:t>是底层资源拥有者，它可以通过对资源定价并出售来获得效益。多</w:t>
      </w:r>
      <w:r>
        <w:rPr>
          <w:rFonts w:hint="eastAsia"/>
        </w:rPr>
        <w:t>Agent</w:t>
      </w:r>
      <w:r>
        <w:rPr>
          <w:rFonts w:hint="eastAsia"/>
        </w:rPr>
        <w:t>控制模块即是资源的购买者，也是资源的出售者，即是中间商的角色，它以较低的价格从商家</w:t>
      </w:r>
      <w:r>
        <w:rPr>
          <w:rFonts w:hint="eastAsia"/>
        </w:rPr>
        <w:t>Agent</w:t>
      </w:r>
      <w:r>
        <w:rPr>
          <w:rFonts w:hint="eastAsia"/>
        </w:rPr>
        <w:t>批量购进部分资源，又以较高的价格将资源按需卖给顾客</w:t>
      </w:r>
      <w:r>
        <w:rPr>
          <w:rFonts w:hint="eastAsia"/>
        </w:rPr>
        <w:t>Agent</w:t>
      </w:r>
      <w:r>
        <w:rPr>
          <w:rFonts w:hint="eastAsia"/>
        </w:rPr>
        <w:t>。多</w:t>
      </w:r>
      <w:r>
        <w:rPr>
          <w:rFonts w:hint="eastAsia"/>
        </w:rPr>
        <w:t>Agent</w:t>
      </w:r>
      <w:r>
        <w:rPr>
          <w:rFonts w:hint="eastAsia"/>
        </w:rPr>
        <w:t>控制模块会根据市场的供需信息调节资源价格，并用最低的价格购买底层网络资源，从而保障自身利益最大化。</w:t>
      </w:r>
    </w:p>
    <w:p w:rsidR="00325DDE" w:rsidRDefault="00A47F15">
      <w:pPr>
        <w:autoSpaceDE w:val="0"/>
        <w:autoSpaceDN w:val="0"/>
        <w:adjustRightInd w:val="0"/>
        <w:ind w:firstLineChars="200" w:firstLine="480"/>
      </w:pPr>
      <w:r>
        <w:rPr>
          <w:rFonts w:hint="eastAsia"/>
        </w:rPr>
        <w:t>多</w:t>
      </w:r>
      <w:r>
        <w:rPr>
          <w:rFonts w:hint="eastAsia"/>
        </w:rPr>
        <w:t>Agent</w:t>
      </w:r>
      <w:r>
        <w:rPr>
          <w:rFonts w:hint="eastAsia"/>
        </w:rPr>
        <w:t>控制模块先根据之前的市场需求关系确定自己所需购买资源的数量，它从不以低于给商家</w:t>
      </w:r>
      <w:r>
        <w:rPr>
          <w:rFonts w:hint="eastAsia"/>
        </w:rPr>
        <w:t>Agent</w:t>
      </w:r>
      <w:r>
        <w:rPr>
          <w:rFonts w:hint="eastAsia"/>
        </w:rPr>
        <w:t>的价格将资源卖给顾客</w:t>
      </w:r>
      <w:r>
        <w:rPr>
          <w:rFonts w:hint="eastAsia"/>
        </w:rPr>
        <w:t>Agent</w:t>
      </w:r>
      <w:r>
        <w:rPr>
          <w:rFonts w:hint="eastAsia"/>
        </w:rPr>
        <w:t>，根据商家</w:t>
      </w:r>
      <w:r>
        <w:rPr>
          <w:rFonts w:hint="eastAsia"/>
        </w:rPr>
        <w:t>Agent</w:t>
      </w:r>
      <w:r>
        <w:rPr>
          <w:rFonts w:hint="eastAsia"/>
        </w:rPr>
        <w:t>提供的当前价格信息来购买网络资源，并且保留一个自己愿意支付的价格向量，通过梯度上升的方式来匹配价格，从而使得自己一直保有最优的资源价格和数量。具体定价方式类似于竞拍模式，在不失去竞争资源机会的前提下，多</w:t>
      </w:r>
      <w:r>
        <w:rPr>
          <w:rFonts w:hint="eastAsia"/>
        </w:rPr>
        <w:t>Agent</w:t>
      </w:r>
      <w:r>
        <w:rPr>
          <w:rFonts w:hint="eastAsia"/>
        </w:rPr>
        <w:t>控制模块</w:t>
      </w:r>
      <w:r>
        <w:rPr>
          <w:rFonts w:hint="eastAsia"/>
        </w:rPr>
        <w:lastRenderedPageBreak/>
        <w:t>以尽量低的价格请求网络资源，如果请求被拒绝，则在下次协商中按照价格向量提高价格，如果请求被接受，那么在下一轮资源协商中降低资源价格。在</w:t>
      </w:r>
      <w:r>
        <w:t>本书</w:t>
      </w:r>
      <w:r>
        <w:rPr>
          <w:rFonts w:hint="eastAsia"/>
        </w:rPr>
        <w:t>的资源管理机制中</w:t>
      </w:r>
      <w:r>
        <w:rPr>
          <w:rFonts w:hint="eastAsia"/>
        </w:rPr>
        <w:t>，资源的价格是实时变化的，当资源紧缺时，多</w:t>
      </w:r>
      <w:r>
        <w:rPr>
          <w:rFonts w:hint="eastAsia"/>
        </w:rPr>
        <w:t>Agent</w:t>
      </w:r>
      <w:r>
        <w:rPr>
          <w:rFonts w:hint="eastAsia"/>
        </w:rPr>
        <w:t>控制模块不得不提高自己愿意支付发价格给商家</w:t>
      </w:r>
      <w:r>
        <w:rPr>
          <w:rFonts w:hint="eastAsia"/>
        </w:rPr>
        <w:t>Agent</w:t>
      </w:r>
      <w:r>
        <w:rPr>
          <w:rFonts w:hint="eastAsia"/>
        </w:rPr>
        <w:t>，当资源充足时，商家</w:t>
      </w:r>
      <w:r>
        <w:rPr>
          <w:rFonts w:hint="eastAsia"/>
        </w:rPr>
        <w:t>Agent</w:t>
      </w:r>
      <w:r>
        <w:rPr>
          <w:rFonts w:hint="eastAsia"/>
        </w:rPr>
        <w:t>则会降低资源价格以吸引多</w:t>
      </w:r>
      <w:r>
        <w:rPr>
          <w:rFonts w:hint="eastAsia"/>
        </w:rPr>
        <w:t>Agent</w:t>
      </w:r>
      <w:r>
        <w:rPr>
          <w:rFonts w:hint="eastAsia"/>
        </w:rPr>
        <w:t>控制模块购买更多的资源。在此模型中，我们以价格为杠杆，调节三个</w:t>
      </w:r>
      <w:r>
        <w:rPr>
          <w:rFonts w:hint="eastAsia"/>
        </w:rPr>
        <w:t>Agent</w:t>
      </w:r>
      <w:r>
        <w:rPr>
          <w:rFonts w:hint="eastAsia"/>
        </w:rPr>
        <w:t>之间的供需关系。下面是该方案的具体模型和算法。</w:t>
      </w:r>
    </w:p>
    <w:p w:rsidR="00325DDE" w:rsidRDefault="00A47F15">
      <w:pPr>
        <w:pStyle w:val="3"/>
      </w:pPr>
      <w:bookmarkStart w:id="90" w:name="_Toc13940"/>
      <w:bookmarkStart w:id="91" w:name="_Toc128908189"/>
      <w:r>
        <w:rPr>
          <w:rFonts w:hint="eastAsia"/>
        </w:rPr>
        <w:t>基于</w:t>
      </w:r>
      <w:r>
        <w:rPr>
          <w:rFonts w:hint="eastAsia"/>
        </w:rPr>
        <w:t>Multi-Agent</w:t>
      </w:r>
      <w:r>
        <w:rPr>
          <w:rFonts w:hint="eastAsia"/>
        </w:rPr>
        <w:t>的资源最优分配数学模型</w:t>
      </w:r>
      <w:bookmarkEnd w:id="90"/>
      <w:bookmarkEnd w:id="91"/>
    </w:p>
    <w:p w:rsidR="00325DDE" w:rsidRDefault="00A47F15">
      <w:pPr>
        <w:autoSpaceDE w:val="0"/>
        <w:autoSpaceDN w:val="0"/>
        <w:adjustRightInd w:val="0"/>
        <w:ind w:firstLineChars="200" w:firstLine="480"/>
      </w:pPr>
      <w:r>
        <w:rPr>
          <w:rFonts w:hint="eastAsia"/>
        </w:rPr>
        <w:t>在这节中，我们将资源分配问题分解为两部分，即顾客</w:t>
      </w:r>
      <w:r>
        <w:rPr>
          <w:rFonts w:hint="eastAsia"/>
        </w:rPr>
        <w:t>Agent</w:t>
      </w:r>
      <w:r>
        <w:rPr>
          <w:rFonts w:hint="eastAsia"/>
        </w:rPr>
        <w:t>和多</w:t>
      </w:r>
      <w:r>
        <w:rPr>
          <w:rFonts w:hint="eastAsia"/>
        </w:rPr>
        <w:t>Agent</w:t>
      </w:r>
      <w:r>
        <w:rPr>
          <w:rFonts w:hint="eastAsia"/>
        </w:rPr>
        <w:t>控制模块之间的交易与多</w:t>
      </w:r>
      <w:r>
        <w:rPr>
          <w:rFonts w:hint="eastAsia"/>
        </w:rPr>
        <w:t>Agent</w:t>
      </w:r>
      <w:r>
        <w:rPr>
          <w:rFonts w:hint="eastAsia"/>
        </w:rPr>
        <w:t>控制模块和商家</w:t>
      </w:r>
      <w:r>
        <w:rPr>
          <w:rFonts w:hint="eastAsia"/>
        </w:rPr>
        <w:t>Agent</w:t>
      </w:r>
      <w:r>
        <w:rPr>
          <w:rFonts w:hint="eastAsia"/>
        </w:rPr>
        <w:t>之间的交易，并证明在平衡点处是最优的。</w:t>
      </w:r>
    </w:p>
    <w:p w:rsidR="00325DDE" w:rsidRDefault="00A47F15">
      <w:pPr>
        <w:autoSpaceDE w:val="0"/>
        <w:autoSpaceDN w:val="0"/>
        <w:adjustRightInd w:val="0"/>
        <w:ind w:firstLineChars="200" w:firstLine="480"/>
      </w:pPr>
      <w:r>
        <w:rPr>
          <w:rFonts w:hint="eastAsia"/>
        </w:rPr>
        <w:t>在研究</w:t>
      </w:r>
      <w:r>
        <w:rPr>
          <w:rFonts w:hint="eastAsia"/>
        </w:rPr>
        <w:t>这些问题之前，我们先对数学模型中要用到的变量和符号做下简单描述：</w:t>
      </w:r>
    </w:p>
    <w:p w:rsidR="00325DDE" w:rsidRDefault="00A47F15">
      <w:pPr>
        <w:autoSpaceDE w:val="0"/>
        <w:autoSpaceDN w:val="0"/>
        <w:adjustRightInd w:val="0"/>
        <w:ind w:firstLineChars="200" w:firstLine="480"/>
      </w:pPr>
      <w:r>
        <w:rPr>
          <w:rFonts w:hint="eastAsia"/>
        </w:rPr>
        <w:t>假设顾客</w:t>
      </w:r>
      <w:r>
        <w:rPr>
          <w:rFonts w:hint="eastAsia"/>
        </w:rPr>
        <w:t xml:space="preserve">Agent </w:t>
      </w:r>
      <w:r w:rsidR="000759C1" w:rsidRPr="00077F4B">
        <w:rPr>
          <w:rFonts w:hint="eastAsia"/>
          <w:noProof/>
          <w:position w:val="-6"/>
        </w:rPr>
        <w:object w:dxaOrig="139" w:dyaOrig="240">
          <v:shape id="_x0000_i1080" type="#_x0000_t75" alt="" style="width:6.9pt;height:12.1pt;mso-width-percent:0;mso-height-percent:0;mso-width-percent:0;mso-height-percent:0" o:ole="">
            <v:imagedata r:id="rId121" o:title=""/>
          </v:shape>
          <o:OLEObject Type="Embed" ProgID="Equation.3" ShapeID="_x0000_i1080" DrawAspect="Content" ObjectID="_1739523847" r:id="rId122"/>
        </w:object>
      </w:r>
      <w:r>
        <w:rPr>
          <w:rFonts w:hint="eastAsia"/>
        </w:rPr>
        <w:t>从多</w:t>
      </w:r>
      <w:r>
        <w:rPr>
          <w:rFonts w:hint="eastAsia"/>
        </w:rPr>
        <w:t>Agent</w:t>
      </w:r>
      <w:r>
        <w:rPr>
          <w:rFonts w:hint="eastAsia"/>
        </w:rPr>
        <w:t>控制模块中的</w:t>
      </w:r>
      <w:r>
        <w:rPr>
          <w:rFonts w:hint="eastAsia"/>
        </w:rPr>
        <w:t>Agent</w:t>
      </w:r>
      <w:r>
        <w:rPr>
          <w:rFonts w:hint="eastAsia"/>
        </w:rPr>
        <w:t>控制器</w:t>
      </w:r>
      <w:r w:rsidR="000759C1" w:rsidRPr="00077F4B">
        <w:rPr>
          <w:rFonts w:hint="eastAsia"/>
          <w:noProof/>
          <w:position w:val="-10"/>
        </w:rPr>
        <w:object w:dxaOrig="180" w:dyaOrig="279">
          <v:shape id="_x0000_i1081" type="#_x0000_t75" alt="" style="width:9.2pt;height:13.25pt;mso-width-percent:0;mso-height-percent:0;mso-width-percent:0;mso-height-percent:0" o:ole="">
            <v:imagedata r:id="rId123" o:title=""/>
          </v:shape>
          <o:OLEObject Type="Embed" ProgID="Equation.3" ShapeID="_x0000_i1081" DrawAspect="Content" ObjectID="_1739523848" r:id="rId124"/>
        </w:object>
      </w:r>
      <w:r>
        <w:rPr>
          <w:rFonts w:hint="eastAsia"/>
        </w:rPr>
        <w:t>处购买的资源数量为</w:t>
      </w:r>
      <w:r w:rsidR="000759C1" w:rsidRPr="00077F4B">
        <w:rPr>
          <w:rFonts w:hint="eastAsia"/>
          <w:noProof/>
          <w:position w:val="-12"/>
        </w:rPr>
        <w:object w:dxaOrig="284" w:dyaOrig="359">
          <v:shape id="_x0000_i1082" type="#_x0000_t75" alt="" style="width:14.4pt;height:17.85pt;mso-width-percent:0;mso-height-percent:0;mso-width-percent:0;mso-height-percent:0" o:ole="">
            <v:imagedata r:id="rId125" o:title=""/>
          </v:shape>
          <o:OLEObject Type="Embed" ProgID="Equation.KSEE3" ShapeID="_x0000_i1082" DrawAspect="Content" ObjectID="_1739523849" r:id="rId126"/>
        </w:object>
      </w:r>
      <w:r>
        <w:rPr>
          <w:rFonts w:hint="eastAsia"/>
        </w:rPr>
        <w:t>，</w:t>
      </w:r>
      <w:r>
        <w:rPr>
          <w:rFonts w:hint="eastAsia"/>
        </w:rPr>
        <w:t>Agent</w:t>
      </w:r>
      <w:r>
        <w:rPr>
          <w:rFonts w:hint="eastAsia"/>
        </w:rPr>
        <w:t>控制器</w:t>
      </w:r>
      <w:r w:rsidR="000759C1" w:rsidRPr="00077F4B">
        <w:rPr>
          <w:rFonts w:hint="eastAsia"/>
          <w:noProof/>
          <w:position w:val="-10"/>
        </w:rPr>
        <w:object w:dxaOrig="180" w:dyaOrig="279">
          <v:shape id="_x0000_i1083" type="#_x0000_t75" alt="" style="width:9.2pt;height:13.25pt;mso-width-percent:0;mso-height-percent:0;mso-width-percent:0;mso-height-percent:0" o:ole="">
            <v:imagedata r:id="rId123" o:title=""/>
          </v:shape>
          <o:OLEObject Type="Embed" ProgID="Equation.3" ShapeID="_x0000_i1083" DrawAspect="Content" ObjectID="_1739523850" r:id="rId127"/>
        </w:object>
      </w:r>
      <w:r>
        <w:rPr>
          <w:rFonts w:hint="eastAsia"/>
        </w:rPr>
        <w:t>从商家</w:t>
      </w:r>
      <w:r>
        <w:rPr>
          <w:rFonts w:hint="eastAsia"/>
        </w:rPr>
        <w:t xml:space="preserve">Agent </w:t>
      </w:r>
      <w:r w:rsidR="000759C1" w:rsidRPr="00077F4B">
        <w:rPr>
          <w:rFonts w:hint="eastAsia"/>
          <w:noProof/>
          <w:position w:val="-6"/>
        </w:rPr>
        <w:object w:dxaOrig="128" w:dyaOrig="257">
          <v:shape id="_x0000_i1084" type="#_x0000_t75" alt="" style="width:6.9pt;height:12.65pt;mso-width-percent:0;mso-height-percent:0;mso-width-percent:0;mso-height-percent:0" o:ole="">
            <v:imagedata r:id="rId128" o:title=""/>
          </v:shape>
          <o:OLEObject Type="Embed" ProgID="Equation.KSEE3" ShapeID="_x0000_i1084" DrawAspect="Content" ObjectID="_1739523851" r:id="rId129"/>
        </w:object>
      </w:r>
      <w:r>
        <w:rPr>
          <w:rFonts w:hint="eastAsia"/>
        </w:rPr>
        <w:t>处购买的资源数量为</w:t>
      </w:r>
      <w:r w:rsidR="000759C1" w:rsidRPr="00077F4B">
        <w:rPr>
          <w:rFonts w:hint="eastAsia"/>
          <w:noProof/>
          <w:position w:val="-14"/>
        </w:rPr>
        <w:object w:dxaOrig="245" w:dyaOrig="378">
          <v:shape id="_x0000_i1085" type="#_x0000_t75" alt="" style="width:12.1pt;height:19pt;mso-width-percent:0;mso-height-percent:0;mso-width-percent:0;mso-height-percent:0" o:ole="">
            <v:imagedata r:id="rId130" o:title=""/>
          </v:shape>
          <o:OLEObject Type="Embed" ProgID="Equation.KSEE3" ShapeID="_x0000_i1085" DrawAspect="Content" ObjectID="_1739523852" r:id="rId131"/>
        </w:object>
      </w:r>
      <w:r>
        <w:rPr>
          <w:rFonts w:hint="eastAsia"/>
        </w:rPr>
        <w:t>，如果</w:t>
      </w:r>
      <w:r>
        <w:rPr>
          <w:rFonts w:hint="eastAsia"/>
        </w:rPr>
        <w:t>Agent</w:t>
      </w:r>
      <w:r>
        <w:rPr>
          <w:rFonts w:hint="eastAsia"/>
        </w:rPr>
        <w:t>控制器</w:t>
      </w:r>
      <w:r w:rsidR="000759C1" w:rsidRPr="00077F4B">
        <w:rPr>
          <w:rFonts w:hint="eastAsia"/>
          <w:noProof/>
          <w:position w:val="-10"/>
        </w:rPr>
        <w:object w:dxaOrig="180" w:dyaOrig="279">
          <v:shape id="_x0000_i1086" type="#_x0000_t75" alt="" style="width:9.2pt;height:13.25pt;mso-width-percent:0;mso-height-percent:0;mso-width-percent:0;mso-height-percent:0" o:ole="">
            <v:imagedata r:id="rId123" o:title=""/>
          </v:shape>
          <o:OLEObject Type="Embed" ProgID="Equation.3" ShapeID="_x0000_i1086" DrawAspect="Content" ObjectID="_1739523853" r:id="rId132"/>
        </w:object>
      </w:r>
      <w:r>
        <w:rPr>
          <w:rFonts w:hint="eastAsia"/>
        </w:rPr>
        <w:t>所能提供的总的资源数量为</w:t>
      </w:r>
      <w:r w:rsidR="000759C1" w:rsidRPr="00077F4B">
        <w:rPr>
          <w:rFonts w:hint="eastAsia"/>
          <w:noProof/>
          <w:position w:val="-14"/>
        </w:rPr>
        <w:object w:dxaOrig="263" w:dyaOrig="359">
          <v:shape id="_x0000_i1087" type="#_x0000_t75" alt="" style="width:13.25pt;height:17.85pt;mso-width-percent:0;mso-height-percent:0;mso-width-percent:0;mso-height-percent:0" o:ole="">
            <v:imagedata r:id="rId133" o:title=""/>
          </v:shape>
          <o:OLEObject Type="Embed" ProgID="Equation.KSEE3" ShapeID="_x0000_i1087" DrawAspect="Content" ObjectID="_1739523854" r:id="rId134"/>
        </w:object>
      </w:r>
      <w:r>
        <w:rPr>
          <w:rFonts w:hint="eastAsia"/>
        </w:rPr>
        <w:t>，那么资源分配必须满足</w:t>
      </w:r>
      <w:r w:rsidR="000759C1" w:rsidRPr="00077F4B">
        <w:rPr>
          <w:rFonts w:hint="eastAsia"/>
          <w:noProof/>
          <w:position w:val="-20"/>
        </w:rPr>
        <w:object w:dxaOrig="1146" w:dyaOrig="516">
          <v:shape id="_x0000_i1088" type="#_x0000_t75" alt="" style="width:57.6pt;height:25.35pt;mso-width-percent:0;mso-height-percent:0;mso-width-percent:0;mso-height-percent:0" o:ole="">
            <v:imagedata r:id="rId135" o:title=""/>
          </v:shape>
          <o:OLEObject Type="Embed" ProgID="Equation.3" ShapeID="_x0000_i1088" DrawAspect="Content" ObjectID="_1739523855" r:id="rId136"/>
        </w:object>
      </w:r>
      <w:r>
        <w:rPr>
          <w:rFonts w:hint="eastAsia"/>
        </w:rPr>
        <w:t>，</w:t>
      </w:r>
      <w:r w:rsidR="000759C1" w:rsidRPr="00077F4B">
        <w:rPr>
          <w:rFonts w:hint="eastAsia"/>
          <w:noProof/>
          <w:position w:val="-12"/>
        </w:rPr>
        <w:object w:dxaOrig="263" w:dyaOrig="339">
          <v:shape id="_x0000_i1089" type="#_x0000_t75" alt="" style="width:13.25pt;height:17.3pt;mso-width-percent:0;mso-height-percent:0;mso-width-percent:0;mso-height-percent:0" o:ole="">
            <v:imagedata r:id="rId137" o:title=""/>
          </v:shape>
          <o:OLEObject Type="Embed" ProgID="Equation.KSEE3" ShapeID="_x0000_i1089" DrawAspect="Content" ObjectID="_1739523856" r:id="rId138"/>
        </w:object>
      </w:r>
      <w:r>
        <w:rPr>
          <w:rFonts w:hint="eastAsia"/>
        </w:rPr>
        <w:t>是商家</w:t>
      </w:r>
      <w:r>
        <w:rPr>
          <w:rFonts w:hint="eastAsia"/>
        </w:rPr>
        <w:t xml:space="preserve">Agent </w:t>
      </w:r>
      <w:r w:rsidR="000759C1" w:rsidRPr="00077F4B">
        <w:rPr>
          <w:rFonts w:hint="eastAsia"/>
          <w:noProof/>
          <w:position w:val="-6"/>
        </w:rPr>
        <w:object w:dxaOrig="128" w:dyaOrig="257">
          <v:shape id="_x0000_i1090" type="#_x0000_t75" alt="" style="width:6.9pt;height:12.65pt;mso-width-percent:0;mso-height-percent:0;mso-width-percent:0;mso-height-percent:0" o:ole="">
            <v:imagedata r:id="rId139" o:title=""/>
          </v:shape>
          <o:OLEObject Type="Embed" ProgID="Equation.KSEE3" ShapeID="_x0000_i1090" DrawAspect="Content" ObjectID="_1739523857" r:id="rId140"/>
        </w:object>
      </w:r>
      <w:r>
        <w:rPr>
          <w:rFonts w:hint="eastAsia"/>
        </w:rPr>
        <w:t>所拥有的总的资源数量，则满足</w:t>
      </w:r>
      <w:r w:rsidR="000759C1" w:rsidRPr="00077F4B">
        <w:rPr>
          <w:rFonts w:hint="eastAsia"/>
          <w:noProof/>
          <w:position w:val="-30"/>
        </w:rPr>
        <w:object w:dxaOrig="1022" w:dyaOrig="551">
          <v:shape id="_x0000_i1091" type="#_x0000_t75" alt="" style="width:50.7pt;height:27.65pt;mso-width-percent:0;mso-height-percent:0;mso-width-percent:0;mso-height-percent:0" o:ole="">
            <v:imagedata r:id="rId141" o:title=""/>
          </v:shape>
          <o:OLEObject Type="Embed" ProgID="Equation.KSEE3" ShapeID="_x0000_i1091" DrawAspect="Content" ObjectID="_1739523858" r:id="rId142"/>
        </w:object>
      </w:r>
      <w:r>
        <w:rPr>
          <w:rFonts w:hint="eastAsia"/>
        </w:rPr>
        <w:t>。顾客</w:t>
      </w:r>
      <w:r>
        <w:rPr>
          <w:rFonts w:hint="eastAsia"/>
        </w:rPr>
        <w:t xml:space="preserve">Agent </w:t>
      </w:r>
      <w:r w:rsidR="000759C1" w:rsidRPr="00077F4B">
        <w:rPr>
          <w:rFonts w:hint="eastAsia"/>
          <w:noProof/>
          <w:position w:val="-6"/>
        </w:rPr>
        <w:object w:dxaOrig="139" w:dyaOrig="240">
          <v:shape id="_x0000_i1092" type="#_x0000_t75" alt="" style="width:6.9pt;height:12.1pt;mso-width-percent:0;mso-height-percent:0;mso-width-percent:0;mso-height-percent:0" o:ole="">
            <v:imagedata r:id="rId143" o:title=""/>
          </v:shape>
          <o:OLEObject Type="Embed" ProgID="Equation.3" ShapeID="_x0000_i1092" DrawAspect="Content" ObjectID="_1739523859" r:id="rId144"/>
        </w:object>
      </w:r>
      <w:r>
        <w:rPr>
          <w:rFonts w:hint="eastAsia"/>
        </w:rPr>
        <w:t>完成它的第</w:t>
      </w:r>
      <w:r w:rsidR="000759C1" w:rsidRPr="00077F4B">
        <w:rPr>
          <w:rFonts w:hint="eastAsia"/>
          <w:noProof/>
          <w:position w:val="-6"/>
        </w:rPr>
        <w:object w:dxaOrig="180" w:dyaOrig="200">
          <v:shape id="_x0000_i1093" type="#_x0000_t75" alt="" style="width:9.2pt;height:10.35pt;mso-width-percent:0;mso-height-percent:0;mso-width-percent:0;mso-height-percent:0" o:ole="">
            <v:imagedata r:id="rId145" o:title=""/>
          </v:shape>
          <o:OLEObject Type="Embed" ProgID="Equation.3" ShapeID="_x0000_i1093" DrawAspect="Content" ObjectID="_1739523860" r:id="rId146"/>
        </w:object>
      </w:r>
      <w:r>
        <w:rPr>
          <w:rFonts w:hint="eastAsia"/>
        </w:rPr>
        <w:t>个作业需花费时间为</w:t>
      </w:r>
      <w:r w:rsidR="000759C1" w:rsidRPr="00077F4B">
        <w:rPr>
          <w:rFonts w:hint="eastAsia"/>
          <w:noProof/>
          <w:position w:val="-14"/>
        </w:rPr>
        <w:object w:dxaOrig="1686" w:dyaOrig="393">
          <v:shape id="_x0000_i1094" type="#_x0000_t75" alt="" style="width:84.65pt;height:19.6pt;mso-width-percent:0;mso-height-percent:0;mso-width-percent:0;mso-height-percent:0" o:ole="">
            <v:imagedata r:id="rId147" o:title=""/>
          </v:shape>
          <o:OLEObject Type="Embed" ProgID="Equation.KSEE3" ShapeID="_x0000_i1094" DrawAspect="Content" ObjectID="_1739523861" r:id="rId148"/>
        </w:object>
      </w:r>
      <w:r>
        <w:rPr>
          <w:rFonts w:hint="eastAsia"/>
        </w:rPr>
        <w:t>，其中</w:t>
      </w:r>
      <w:r w:rsidR="000759C1" w:rsidRPr="00077F4B">
        <w:rPr>
          <w:rFonts w:hint="eastAsia"/>
          <w:noProof/>
          <w:position w:val="-12"/>
        </w:rPr>
        <w:object w:dxaOrig="283" w:dyaOrig="340">
          <v:shape id="_x0000_i1095" type="#_x0000_t75" alt="" style="width:14.4pt;height:17.3pt;mso-width-percent:0;mso-height-percent:0;mso-width-percent:0;mso-height-percent:0" o:ole="">
            <v:imagedata r:id="rId149" o:title=""/>
          </v:shape>
          <o:OLEObject Type="Embed" ProgID="Equation.KSEE3" ShapeID="_x0000_i1095" DrawAspect="Content" ObjectID="_1739523862" r:id="rId150"/>
        </w:object>
      </w:r>
      <w:r>
        <w:rPr>
          <w:rFonts w:hint="eastAsia"/>
        </w:rPr>
        <w:t>是顾客</w:t>
      </w:r>
      <w:r>
        <w:rPr>
          <w:rFonts w:hint="eastAsia"/>
        </w:rPr>
        <w:t xml:space="preserve">Agent </w:t>
      </w:r>
      <w:r w:rsidR="000759C1" w:rsidRPr="00077F4B">
        <w:rPr>
          <w:rFonts w:hint="eastAsia"/>
          <w:noProof/>
          <w:position w:val="-6"/>
        </w:rPr>
        <w:object w:dxaOrig="139" w:dyaOrig="240">
          <v:shape id="_x0000_i1096" type="#_x0000_t75" alt="" style="width:6.9pt;height:12.1pt;mso-width-percent:0;mso-height-percent:0;mso-width-percent:0;mso-height-percent:0" o:ole="">
            <v:imagedata r:id="rId151" o:title=""/>
          </v:shape>
          <o:OLEObject Type="Embed" ProgID="Equation.3" ShapeID="_x0000_i1096" DrawAspect="Content" ObjectID="_1739523863" r:id="rId152"/>
        </w:object>
      </w:r>
      <w:r>
        <w:rPr>
          <w:rFonts w:hint="eastAsia"/>
        </w:rPr>
        <w:t>第</w:t>
      </w:r>
      <w:r w:rsidR="000759C1" w:rsidRPr="00077F4B">
        <w:rPr>
          <w:rFonts w:hint="eastAsia"/>
          <w:noProof/>
          <w:position w:val="-6"/>
        </w:rPr>
        <w:object w:dxaOrig="180" w:dyaOrig="200">
          <v:shape id="_x0000_i1097" type="#_x0000_t75" alt="" style="width:9.2pt;height:10.35pt;mso-width-percent:0;mso-height-percent:0;mso-width-percent:0;mso-height-percent:0" o:ole="">
            <v:imagedata r:id="rId153" o:title=""/>
          </v:shape>
          <o:OLEObject Type="Embed" ProgID="Equation.3" ShapeID="_x0000_i1097" DrawAspect="Content" ObjectID="_1739523864" r:id="rId154"/>
        </w:object>
      </w:r>
      <w:r>
        <w:rPr>
          <w:rFonts w:hint="eastAsia"/>
        </w:rPr>
        <w:t>个作业的长度，假设顾客</w:t>
      </w:r>
      <w:r>
        <w:rPr>
          <w:rFonts w:hint="eastAsia"/>
        </w:rPr>
        <w:t xml:space="preserve">Agent </w:t>
      </w:r>
      <w:r w:rsidR="000759C1" w:rsidRPr="00077F4B">
        <w:rPr>
          <w:rFonts w:hint="eastAsia"/>
          <w:noProof/>
          <w:position w:val="-6"/>
        </w:rPr>
        <w:object w:dxaOrig="139" w:dyaOrig="240">
          <v:shape id="_x0000_i1098" type="#_x0000_t75" alt="" style="width:6.9pt;height:12.1pt;mso-width-percent:0;mso-height-percent:0;mso-width-percent:0;mso-height-percent:0" o:ole="">
            <v:imagedata r:id="rId155" o:title=""/>
          </v:shape>
          <o:OLEObject Type="Embed" ProgID="Equation.3" ShapeID="_x0000_i1098" DrawAspect="Content" ObjectID="_1739523865" r:id="rId156"/>
        </w:object>
      </w:r>
      <w:r>
        <w:rPr>
          <w:rFonts w:hint="eastAsia"/>
        </w:rPr>
        <w:t>对其所有作业的完成时间有上限，其限制为</w:t>
      </w:r>
      <w:r w:rsidR="000759C1" w:rsidRPr="00077F4B">
        <w:rPr>
          <w:rFonts w:hint="eastAsia"/>
          <w:noProof/>
          <w:position w:val="-28"/>
        </w:rPr>
        <w:object w:dxaOrig="923" w:dyaOrig="668">
          <v:shape id="_x0000_i1099" type="#_x0000_t75" alt="" style="width:45.5pt;height:32.85pt;mso-width-percent:0;mso-height-percent:0;mso-width-percent:0;mso-height-percent:0" o:ole="">
            <v:imagedata r:id="rId157" o:title=""/>
          </v:shape>
          <o:OLEObject Type="Embed" ProgID="Equation.KSEE3" ShapeID="_x0000_i1099" DrawAspect="Content" ObjectID="_1739523866" r:id="rId158"/>
        </w:object>
      </w:r>
      <w:r>
        <w:rPr>
          <w:rFonts w:hint="eastAsia"/>
        </w:rPr>
        <w:t>，其中</w:t>
      </w:r>
      <w:r w:rsidR="000759C1" w:rsidRPr="00077F4B">
        <w:rPr>
          <w:rFonts w:hint="eastAsia"/>
          <w:noProof/>
          <w:position w:val="-6"/>
        </w:rPr>
        <w:object w:dxaOrig="240" w:dyaOrig="240">
          <v:shape id="_x0000_i1100" type="#_x0000_t75" alt="" style="width:12.1pt;height:12.1pt;mso-width-percent:0;mso-height-percent:0;mso-width-percent:0;mso-height-percent:0" o:ole="">
            <v:imagedata r:id="rId159" o:title=""/>
          </v:shape>
          <o:OLEObject Type="Embed" ProgID="Equation.3" ShapeID="_x0000_i1100" DrawAspect="Content" ObjectID="_1739523867" r:id="rId160"/>
        </w:object>
      </w:r>
      <w:r>
        <w:rPr>
          <w:rFonts w:hint="eastAsia"/>
        </w:rPr>
        <w:t>为所有作业数。假设</w:t>
      </w:r>
      <w:r>
        <w:rPr>
          <w:rFonts w:hint="eastAsia"/>
        </w:rPr>
        <w:t>Agent</w:t>
      </w:r>
      <w:r>
        <w:rPr>
          <w:rFonts w:hint="eastAsia"/>
        </w:rPr>
        <w:t>控制器可以提供</w:t>
      </w:r>
      <w:r w:rsidR="000759C1" w:rsidRPr="00077F4B">
        <w:rPr>
          <w:rFonts w:hint="eastAsia"/>
          <w:noProof/>
          <w:position w:val="-4"/>
        </w:rPr>
        <w:object w:dxaOrig="279" w:dyaOrig="220">
          <v:shape id="_x0000_i1101" type="#_x0000_t75" alt="" style="width:13.25pt;height:10.95pt;mso-width-percent:0;mso-height-percent:0;mso-width-percent:0;mso-height-percent:0" o:ole="">
            <v:imagedata r:id="rId161" o:title=""/>
          </v:shape>
          <o:OLEObject Type="Embed" ProgID="Equation.3" ShapeID="_x0000_i1101" DrawAspect="Content" ObjectID="_1739523868" r:id="rId162"/>
        </w:object>
      </w:r>
      <w:r>
        <w:rPr>
          <w:rFonts w:hint="eastAsia"/>
        </w:rPr>
        <w:t>种不同的资源，而顾客</w:t>
      </w:r>
      <w:r>
        <w:rPr>
          <w:rFonts w:hint="eastAsia"/>
        </w:rPr>
        <w:t>Agent</w:t>
      </w:r>
      <w:r>
        <w:rPr>
          <w:rFonts w:hint="eastAsia"/>
        </w:rPr>
        <w:t>可以选择多个资源来完成自己的请求，设这个资源集为</w:t>
      </w:r>
      <w:r w:rsidR="000759C1" w:rsidRPr="00077F4B">
        <w:rPr>
          <w:rFonts w:hint="eastAsia"/>
          <w:noProof/>
          <w:position w:val="-10"/>
        </w:rPr>
        <w:object w:dxaOrig="1588" w:dyaOrig="315">
          <v:shape id="_x0000_i1102" type="#_x0000_t75" alt="" style="width:79.5pt;height:15.55pt;mso-width-percent:0;mso-height-percent:0;mso-width-percent:0;mso-height-percent:0" o:ole="">
            <v:imagedata r:id="rId163" o:title=""/>
          </v:shape>
          <o:OLEObject Type="Embed" ProgID="Equation.KSEE3" ShapeID="_x0000_i1102" DrawAspect="Content" ObjectID="_1739523869" r:id="rId164"/>
        </w:object>
      </w:r>
      <w:r>
        <w:rPr>
          <w:rFonts w:hint="eastAsia"/>
        </w:rPr>
        <w:t>，设</w:t>
      </w:r>
      <w:r w:rsidR="000759C1" w:rsidRPr="00077F4B">
        <w:rPr>
          <w:rFonts w:hint="eastAsia"/>
          <w:noProof/>
          <w:position w:val="-12"/>
        </w:rPr>
        <w:object w:dxaOrig="226" w:dyaOrig="340">
          <v:shape id="_x0000_i1103" type="#_x0000_t75" alt="" style="width:10.95pt;height:17.3pt;mso-width-percent:0;mso-height-percent:0;mso-width-percent:0;mso-height-percent:0" o:ole="">
            <v:imagedata r:id="rId165" o:title=""/>
          </v:shape>
          <o:OLEObject Type="Embed" ProgID="Equation.KSEE3" ShapeID="_x0000_i1103" DrawAspect="Content" ObjectID="_1739523870" r:id="rId166"/>
        </w:object>
      </w:r>
      <w:r>
        <w:rPr>
          <w:rFonts w:hint="eastAsia"/>
        </w:rPr>
        <w:t>为顾客</w:t>
      </w:r>
      <w:r>
        <w:rPr>
          <w:rFonts w:hint="eastAsia"/>
        </w:rPr>
        <w:t xml:space="preserve">Agent </w:t>
      </w:r>
      <w:r w:rsidR="000759C1" w:rsidRPr="00077F4B">
        <w:rPr>
          <w:rFonts w:hint="eastAsia"/>
          <w:noProof/>
          <w:position w:val="-6"/>
        </w:rPr>
        <w:object w:dxaOrig="139" w:dyaOrig="240">
          <v:shape id="_x0000_i1104" type="#_x0000_t75" alt="" style="width:6.9pt;height:12.1pt;mso-width-percent:0;mso-height-percent:0;mso-width-percent:0;mso-height-percent:0" o:ole="">
            <v:imagedata r:id="rId167" o:title=""/>
          </v:shape>
          <o:OLEObject Type="Embed" ProgID="Equation.3" ShapeID="_x0000_i1104" DrawAspect="Content" ObjectID="_1739523871" r:id="rId168"/>
        </w:object>
      </w:r>
      <w:r>
        <w:rPr>
          <w:rFonts w:hint="eastAsia"/>
        </w:rPr>
        <w:t>消费</w:t>
      </w:r>
      <w:r w:rsidR="000759C1" w:rsidRPr="00077F4B">
        <w:rPr>
          <w:rFonts w:hint="eastAsia"/>
          <w:noProof/>
          <w:position w:val="-6"/>
        </w:rPr>
        <w:object w:dxaOrig="220" w:dyaOrig="200">
          <v:shape id="_x0000_i1105" type="#_x0000_t75" alt="" style="width:10.95pt;height:10.35pt;mso-width-percent:0;mso-height-percent:0;mso-width-percent:0;mso-height-percent:0" o:ole="">
            <v:imagedata r:id="rId169" o:title=""/>
          </v:shape>
          <o:OLEObject Type="Embed" ProgID="Equation.3" ShapeID="_x0000_i1105" DrawAspect="Content" ObjectID="_1739523872" r:id="rId170"/>
        </w:object>
      </w:r>
      <w:r>
        <w:rPr>
          <w:rFonts w:hint="eastAsia"/>
        </w:rPr>
        <w:t>类资源的总费用，</w:t>
      </w:r>
      <w:r w:rsidR="000759C1" w:rsidRPr="00077F4B">
        <w:rPr>
          <w:rFonts w:hint="eastAsia"/>
          <w:noProof/>
          <w:position w:val="-30"/>
        </w:rPr>
        <w:object w:dxaOrig="1001" w:dyaOrig="688">
          <v:shape id="_x0000_i1106" type="#_x0000_t75" alt="" style="width:50.1pt;height:34.55pt;mso-width-percent:0;mso-height-percent:0;mso-width-percent:0;mso-height-percent:0" o:ole="">
            <v:imagedata r:id="rId171" o:title=""/>
          </v:shape>
          <o:OLEObject Type="Embed" ProgID="Equation.KSEE3" ShapeID="_x0000_i1106" DrawAspect="Content" ObjectID="_1739523873" r:id="rId172"/>
        </w:object>
      </w:r>
      <w:r>
        <w:rPr>
          <w:rFonts w:hint="eastAsia"/>
        </w:rPr>
        <w:t>，</w:t>
      </w:r>
      <w:r w:rsidR="000759C1" w:rsidRPr="00077F4B">
        <w:rPr>
          <w:rFonts w:hint="eastAsia"/>
          <w:noProof/>
          <w:position w:val="-6"/>
        </w:rPr>
        <w:object w:dxaOrig="240" w:dyaOrig="240">
          <v:shape id="_x0000_i1107" type="#_x0000_t75" alt="" style="width:12.1pt;height:12.1pt;mso-width-percent:0;mso-height-percent:0;mso-width-percent:0;mso-height-percent:0" o:ole="">
            <v:imagedata r:id="rId173" o:title=""/>
          </v:shape>
          <o:OLEObject Type="Embed" ProgID="Equation.3" ShapeID="_x0000_i1107" DrawAspect="Content" ObjectID="_1739523874" r:id="rId174"/>
        </w:object>
      </w:r>
      <w:r>
        <w:rPr>
          <w:rFonts w:hint="eastAsia"/>
        </w:rPr>
        <w:t>个商家</w:t>
      </w:r>
      <w:r>
        <w:rPr>
          <w:rFonts w:hint="eastAsia"/>
        </w:rPr>
        <w:t>Agent</w:t>
      </w:r>
      <w:r>
        <w:rPr>
          <w:rFonts w:hint="eastAsia"/>
        </w:rPr>
        <w:t>提供底层网络资源，资源的分配按照</w:t>
      </w:r>
      <w:r>
        <w:rPr>
          <w:rFonts w:hint="eastAsia"/>
        </w:rPr>
        <w:t>Agent</w:t>
      </w:r>
      <w:r>
        <w:rPr>
          <w:rFonts w:hint="eastAsia"/>
        </w:rPr>
        <w:t>控制器支付的相对价格进行分配。我们假设每个商家</w:t>
      </w:r>
      <w:r>
        <w:rPr>
          <w:rFonts w:hint="eastAsia"/>
        </w:rPr>
        <w:t xml:space="preserve">Agent </w:t>
      </w:r>
      <w:r w:rsidR="000759C1" w:rsidRPr="00077F4B">
        <w:rPr>
          <w:rFonts w:hint="eastAsia"/>
          <w:noProof/>
          <w:position w:val="-6"/>
        </w:rPr>
        <w:object w:dxaOrig="139" w:dyaOrig="240">
          <v:shape id="_x0000_i1108" type="#_x0000_t75" alt="" style="width:6.9pt;height:12.1pt;mso-width-percent:0;mso-height-percent:0;mso-width-percent:0;mso-height-percent:0" o:ole="">
            <v:imagedata r:id="rId175" o:title=""/>
          </v:shape>
          <o:OLEObject Type="Embed" ProgID="Equation.3" ShapeID="_x0000_i1108" DrawAspect="Content" ObjectID="_1739523875" r:id="rId176"/>
        </w:object>
      </w:r>
      <w:r>
        <w:rPr>
          <w:rFonts w:hint="eastAsia"/>
        </w:rPr>
        <w:t>向</w:t>
      </w:r>
      <w:r>
        <w:rPr>
          <w:rFonts w:hint="eastAsia"/>
        </w:rPr>
        <w:t xml:space="preserve">Agent </w:t>
      </w:r>
      <w:r>
        <w:rPr>
          <w:rFonts w:hint="eastAsia"/>
        </w:rPr>
        <w:t>控制器</w:t>
      </w:r>
      <w:r w:rsidR="000759C1" w:rsidRPr="00077F4B">
        <w:rPr>
          <w:rFonts w:hint="eastAsia"/>
          <w:noProof/>
          <w:position w:val="-10"/>
        </w:rPr>
        <w:object w:dxaOrig="180" w:dyaOrig="279">
          <v:shape id="_x0000_i1109" type="#_x0000_t75" alt="" style="width:9.2pt;height:13.25pt;mso-width-percent:0;mso-height-percent:0;mso-width-percent:0;mso-height-percent:0" o:ole="">
            <v:imagedata r:id="rId177" o:title=""/>
          </v:shape>
          <o:OLEObject Type="Embed" ProgID="Equation.3" ShapeID="_x0000_i1109" DrawAspect="Content" ObjectID="_1739523876" r:id="rId178"/>
        </w:object>
      </w:r>
      <w:r>
        <w:rPr>
          <w:rFonts w:hint="eastAsia"/>
        </w:rPr>
        <w:t>提供的资源价格为</w:t>
      </w:r>
      <w:r w:rsidR="000759C1" w:rsidRPr="00077F4B">
        <w:rPr>
          <w:rFonts w:hint="eastAsia"/>
          <w:noProof/>
          <w:position w:val="-14"/>
        </w:rPr>
        <w:object w:dxaOrig="245" w:dyaOrig="378">
          <v:shape id="_x0000_i1110" type="#_x0000_t75" alt="" style="width:12.1pt;height:19pt;mso-width-percent:0;mso-height-percent:0;mso-width-percent:0;mso-height-percent:0" o:ole="">
            <v:imagedata r:id="rId179" o:title=""/>
          </v:shape>
          <o:OLEObject Type="Embed" ProgID="Equation.KSEE3" ShapeID="_x0000_i1110" DrawAspect="Content" ObjectID="_1739523877" r:id="rId180"/>
        </w:object>
      </w:r>
      <w:r>
        <w:rPr>
          <w:rFonts w:hint="eastAsia"/>
        </w:rPr>
        <w:t>，那么在商家</w:t>
      </w:r>
      <w:r>
        <w:rPr>
          <w:rFonts w:hint="eastAsia"/>
        </w:rPr>
        <w:t xml:space="preserve">Agent </w:t>
      </w:r>
      <w:r w:rsidR="000759C1" w:rsidRPr="00077F4B">
        <w:rPr>
          <w:rFonts w:hint="eastAsia"/>
          <w:noProof/>
          <w:position w:val="-6"/>
        </w:rPr>
        <w:object w:dxaOrig="128" w:dyaOrig="257">
          <v:shape id="_x0000_i1111" type="#_x0000_t75" alt="" style="width:6.9pt;height:12.65pt;mso-width-percent:0;mso-height-percent:0;mso-width-percent:0;mso-height-percent:0" o:ole="">
            <v:imagedata r:id="rId181" o:title=""/>
          </v:shape>
          <o:OLEObject Type="Embed" ProgID="Equation.KSEE3" ShapeID="_x0000_i1111" DrawAspect="Content" ObjectID="_1739523878" r:id="rId182"/>
        </w:object>
      </w:r>
      <w:r>
        <w:rPr>
          <w:rFonts w:hint="eastAsia"/>
        </w:rPr>
        <w:t>（所有商家</w:t>
      </w:r>
      <w:r>
        <w:rPr>
          <w:rFonts w:hint="eastAsia"/>
        </w:rPr>
        <w:t>Agent</w:t>
      </w:r>
      <w:r>
        <w:rPr>
          <w:rFonts w:hint="eastAsia"/>
        </w:rPr>
        <w:t>的总</w:t>
      </w:r>
      <w:r>
        <w:rPr>
          <w:rFonts w:hint="eastAsia"/>
        </w:rPr>
        <w:t>和）处就有对应一个所有商家</w:t>
      </w:r>
      <w:r>
        <w:rPr>
          <w:rFonts w:hint="eastAsia"/>
        </w:rPr>
        <w:t>Agent</w:t>
      </w:r>
      <w:r>
        <w:rPr>
          <w:rFonts w:hint="eastAsia"/>
        </w:rPr>
        <w:t>的价格向量</w:t>
      </w:r>
      <w:r w:rsidR="000759C1" w:rsidRPr="00077F4B">
        <w:rPr>
          <w:rFonts w:hint="eastAsia"/>
          <w:noProof/>
          <w:position w:val="-12"/>
        </w:rPr>
        <w:object w:dxaOrig="1707" w:dyaOrig="374">
          <v:shape id="_x0000_i1112" type="#_x0000_t75" alt="" style="width:85.25pt;height:19pt;mso-width-percent:0;mso-height-percent:0;mso-width-percent:0;mso-height-percent:0" o:ole="">
            <v:imagedata r:id="rId183" o:title=""/>
          </v:shape>
          <o:OLEObject Type="Embed" ProgID="Equation.KSEE3" ShapeID="_x0000_i1112" DrawAspect="Content" ObjectID="_1739523879" r:id="rId184"/>
        </w:object>
      </w:r>
      <w:r>
        <w:rPr>
          <w:rFonts w:hint="eastAsia"/>
        </w:rPr>
        <w:t>，我们用</w:t>
      </w:r>
      <w:r w:rsidR="000759C1" w:rsidRPr="00077F4B">
        <w:rPr>
          <w:rFonts w:hint="eastAsia"/>
          <w:noProof/>
          <w:position w:val="-14"/>
        </w:rPr>
        <w:object w:dxaOrig="943" w:dyaOrig="394">
          <v:shape id="_x0000_i1113" type="#_x0000_t75" alt="" style="width:47.25pt;height:19.6pt;mso-width-percent:0;mso-height-percent:0;mso-width-percent:0;mso-height-percent:0" o:ole="">
            <v:imagedata r:id="rId185" o:title=""/>
          </v:shape>
          <o:OLEObject Type="Embed" ProgID="Equation.KSEE3" ShapeID="_x0000_i1113" DrawAspect="Content" ObjectID="_1739523880" r:id="rId186"/>
        </w:object>
      </w:r>
      <w:r>
        <w:rPr>
          <w:rFonts w:hint="eastAsia"/>
        </w:rPr>
        <w:t>表示用户和商家的效用函数，其定义如</w:t>
      </w:r>
      <w:r>
        <w:rPr>
          <w:rFonts w:hint="eastAsia"/>
        </w:rPr>
        <w:t>4-2</w:t>
      </w:r>
      <w:r>
        <w:rPr>
          <w:rFonts w:hint="eastAsia"/>
        </w:rPr>
        <w:t>所示：</w:t>
      </w:r>
    </w:p>
    <w:p w:rsidR="00325DDE" w:rsidRDefault="000759C1">
      <w:pPr>
        <w:autoSpaceDE w:val="0"/>
        <w:autoSpaceDN w:val="0"/>
        <w:adjustRightInd w:val="0"/>
        <w:ind w:firstLineChars="200" w:firstLine="480"/>
        <w:jc w:val="right"/>
      </w:pPr>
      <w:r w:rsidRPr="00077F4B">
        <w:rPr>
          <w:rFonts w:hint="eastAsia"/>
          <w:noProof/>
          <w:position w:val="-30"/>
        </w:rPr>
        <w:object w:dxaOrig="3920" w:dyaOrig="700">
          <v:shape id="_x0000_i1114" type="#_x0000_t75" alt="" style="width:195.85pt;height:34.55pt;mso-width-percent:0;mso-height-percent:0;mso-width-percent:0;mso-height-percent:0" o:ole="">
            <v:imagedata r:id="rId187" o:title=""/>
          </v:shape>
          <o:OLEObject Type="Embed" ProgID="Equation.KSEE3" ShapeID="_x0000_i1114" DrawAspect="Content" ObjectID="_1739523881" r:id="rId188"/>
        </w:object>
      </w:r>
      <w:r>
        <w:rPr>
          <w:rFonts w:hint="eastAsia"/>
        </w:rPr>
        <w:t>（</w:t>
      </w:r>
      <w:r>
        <w:t>4-2</w:t>
      </w:r>
      <w:r>
        <w:rPr>
          <w:rFonts w:hint="eastAsia"/>
        </w:rPr>
        <w:t>）</w:t>
      </w:r>
    </w:p>
    <w:p w:rsidR="00325DDE" w:rsidRDefault="00A47F15">
      <w:pPr>
        <w:autoSpaceDE w:val="0"/>
        <w:autoSpaceDN w:val="0"/>
        <w:adjustRightInd w:val="0"/>
        <w:ind w:firstLineChars="200" w:firstLine="480"/>
      </w:pPr>
      <w:r>
        <w:rPr>
          <w:rFonts w:hint="eastAsia"/>
        </w:rPr>
        <w:t>上式中，其含义是顾客</w:t>
      </w:r>
      <w:r>
        <w:rPr>
          <w:rFonts w:hint="eastAsia"/>
        </w:rPr>
        <w:t xml:space="preserve">Agent </w:t>
      </w:r>
      <w:r w:rsidR="000759C1" w:rsidRPr="00077F4B">
        <w:rPr>
          <w:rFonts w:hint="eastAsia"/>
          <w:noProof/>
          <w:position w:val="-6"/>
        </w:rPr>
        <w:object w:dxaOrig="139" w:dyaOrig="240">
          <v:shape id="_x0000_i1115" type="#_x0000_t75" alt="" style="width:6.9pt;height:12.1pt;mso-width-percent:0;mso-height-percent:0;mso-width-percent:0;mso-height-percent:0" o:ole="">
            <v:imagedata r:id="rId189" o:title=""/>
          </v:shape>
          <o:OLEObject Type="Embed" ProgID="Equation.3" ShapeID="_x0000_i1115" DrawAspect="Content" ObjectID="_1739523882" r:id="rId190"/>
        </w:object>
      </w:r>
      <w:r>
        <w:rPr>
          <w:rFonts w:hint="eastAsia"/>
        </w:rPr>
        <w:t>要求在限定时间</w:t>
      </w:r>
      <w:r w:rsidR="000759C1" w:rsidRPr="00077F4B">
        <w:rPr>
          <w:rFonts w:hint="eastAsia"/>
          <w:noProof/>
          <w:position w:val="-6"/>
        </w:rPr>
        <w:object w:dxaOrig="200" w:dyaOrig="260">
          <v:shape id="_x0000_i1116" type="#_x0000_t75" alt="" style="width:10.35pt;height:12.65pt;mso-width-percent:0;mso-height-percent:0;mso-width-percent:0;mso-height-percent:0" o:ole="">
            <v:imagedata r:id="rId191" o:title=""/>
          </v:shape>
          <o:OLEObject Type="Embed" ProgID="Equation.3" ShapeID="_x0000_i1116" DrawAspect="Content" ObjectID="_1739523883" r:id="rId192"/>
        </w:object>
      </w:r>
      <w:r>
        <w:rPr>
          <w:rFonts w:hint="eastAsia"/>
        </w:rPr>
        <w:t>内完成所有作业，而且花费的时间越短其获得的效用越大，同时支付资源使用的价格越小效用越大。</w:t>
      </w:r>
    </w:p>
    <w:p w:rsidR="00325DDE" w:rsidRDefault="00A47F15">
      <w:pPr>
        <w:autoSpaceDE w:val="0"/>
        <w:autoSpaceDN w:val="0"/>
        <w:adjustRightInd w:val="0"/>
        <w:ind w:firstLineChars="200" w:firstLine="480"/>
      </w:pPr>
      <w:r>
        <w:rPr>
          <w:rFonts w:hint="eastAsia"/>
        </w:rPr>
        <w:t>其中顾客</w:t>
      </w:r>
      <w:r>
        <w:rPr>
          <w:rFonts w:hint="eastAsia"/>
        </w:rPr>
        <w:t xml:space="preserve">Agent </w:t>
      </w:r>
      <w:r w:rsidR="000759C1" w:rsidRPr="00077F4B">
        <w:rPr>
          <w:rFonts w:hint="eastAsia"/>
          <w:noProof/>
          <w:position w:val="-6"/>
        </w:rPr>
        <w:object w:dxaOrig="139" w:dyaOrig="240">
          <v:shape id="_x0000_i1117" type="#_x0000_t75" alt="" style="width:6.9pt;height:12.1pt;mso-width-percent:0;mso-height-percent:0;mso-width-percent:0;mso-height-percent:0" o:ole="">
            <v:imagedata r:id="rId193" o:title=""/>
          </v:shape>
          <o:OLEObject Type="Embed" ProgID="Equation.3" ShapeID="_x0000_i1117" DrawAspect="Content" ObjectID="_1739523884" r:id="rId194"/>
        </w:object>
      </w:r>
      <w:r>
        <w:rPr>
          <w:rFonts w:hint="eastAsia"/>
        </w:rPr>
        <w:t>消费资源的总费用</w:t>
      </w:r>
      <w:r w:rsidR="000759C1" w:rsidRPr="00077F4B">
        <w:rPr>
          <w:rFonts w:hint="eastAsia"/>
          <w:noProof/>
          <w:position w:val="-12"/>
        </w:rPr>
        <w:object w:dxaOrig="263" w:dyaOrig="359">
          <v:shape id="_x0000_i1118" type="#_x0000_t75" alt="" style="width:13.25pt;height:17.85pt;mso-width-percent:0;mso-height-percent:0;mso-width-percent:0;mso-height-percent:0" o:ole="">
            <v:imagedata r:id="rId195" o:title=""/>
          </v:shape>
          <o:OLEObject Type="Embed" ProgID="Equation.KSEE3" ShapeID="_x0000_i1118" DrawAspect="Content" ObjectID="_1739523885" r:id="rId196"/>
        </w:object>
      </w:r>
      <w:r>
        <w:rPr>
          <w:rFonts w:hint="eastAsia"/>
        </w:rPr>
        <w:t>和商家</w:t>
      </w:r>
      <w:r>
        <w:rPr>
          <w:rFonts w:hint="eastAsia"/>
        </w:rPr>
        <w:t xml:space="preserve">Agent </w:t>
      </w:r>
      <w:r w:rsidR="000759C1" w:rsidRPr="00077F4B">
        <w:rPr>
          <w:rFonts w:hint="eastAsia"/>
          <w:noProof/>
          <w:position w:val="-6"/>
        </w:rPr>
        <w:object w:dxaOrig="128" w:dyaOrig="257">
          <v:shape id="_x0000_i1119" type="#_x0000_t75" alt="" style="width:6.9pt;height:12.65pt;mso-width-percent:0;mso-height-percent:0;mso-width-percent:0;mso-height-percent:0" o:ole="">
            <v:imagedata r:id="rId197" o:title=""/>
          </v:shape>
          <o:OLEObject Type="Embed" ProgID="Equation.KSEE3" ShapeID="_x0000_i1119" DrawAspect="Content" ObjectID="_1739523886" r:id="rId198"/>
        </w:object>
      </w:r>
      <w:r>
        <w:rPr>
          <w:rFonts w:hint="eastAsia"/>
        </w:rPr>
        <w:t>向</w:t>
      </w:r>
      <w:r>
        <w:rPr>
          <w:rFonts w:hint="eastAsia"/>
        </w:rPr>
        <w:t>Agent</w:t>
      </w:r>
      <w:r>
        <w:rPr>
          <w:rFonts w:hint="eastAsia"/>
        </w:rPr>
        <w:t>控制器</w:t>
      </w:r>
      <w:r w:rsidR="000759C1" w:rsidRPr="00077F4B">
        <w:rPr>
          <w:rFonts w:hint="eastAsia"/>
          <w:noProof/>
          <w:position w:val="-10"/>
        </w:rPr>
        <w:object w:dxaOrig="180" w:dyaOrig="279">
          <v:shape id="_x0000_i1120" type="#_x0000_t75" alt="" style="width:9.2pt;height:13.25pt;mso-width-percent:0;mso-height-percent:0;mso-width-percent:0;mso-height-percent:0" o:ole="">
            <v:imagedata r:id="rId199" o:title=""/>
          </v:shape>
          <o:OLEObject Type="Embed" ProgID="Equation.3" ShapeID="_x0000_i1120" DrawAspect="Content" ObjectID="_1739523887" r:id="rId200"/>
        </w:object>
      </w:r>
      <w:r>
        <w:rPr>
          <w:rFonts w:hint="eastAsia"/>
        </w:rPr>
        <w:t>提交的价格</w:t>
      </w:r>
      <w:r w:rsidR="000759C1" w:rsidRPr="00077F4B">
        <w:rPr>
          <w:rFonts w:hint="eastAsia"/>
          <w:noProof/>
          <w:position w:val="-14"/>
        </w:rPr>
        <w:object w:dxaOrig="245" w:dyaOrig="378">
          <v:shape id="_x0000_i1121" type="#_x0000_t75" alt="" style="width:12.1pt;height:19pt;mso-width-percent:0;mso-height-percent:0;mso-width-percent:0;mso-height-percent:0" o:ole="">
            <v:imagedata r:id="rId201" o:title=""/>
          </v:shape>
          <o:OLEObject Type="Embed" ProgID="Equation.KSEE3" ShapeID="_x0000_i1121" DrawAspect="Content" ObjectID="_1739523888" r:id="rId202"/>
        </w:object>
      </w:r>
      <w:r>
        <w:rPr>
          <w:rFonts w:hint="eastAsia"/>
        </w:rPr>
        <w:t>正比于服务和资源的单位价格：</w:t>
      </w:r>
    </w:p>
    <w:p w:rsidR="00325DDE" w:rsidRDefault="000759C1">
      <w:pPr>
        <w:autoSpaceDE w:val="0"/>
        <w:autoSpaceDN w:val="0"/>
        <w:adjustRightInd w:val="0"/>
        <w:ind w:firstLineChars="200" w:firstLine="480"/>
        <w:jc w:val="right"/>
      </w:pPr>
      <w:r w:rsidRPr="00077F4B">
        <w:rPr>
          <w:rFonts w:hint="eastAsia"/>
          <w:noProof/>
          <w:position w:val="-14"/>
        </w:rPr>
        <w:object w:dxaOrig="942" w:dyaOrig="393">
          <v:shape id="_x0000_i1122" type="#_x0000_t75" alt="" style="width:47.25pt;height:19.6pt;mso-width-percent:0;mso-height-percent:0;mso-width-percent:0;mso-height-percent:0" o:ole="">
            <v:imagedata r:id="rId203" o:title=""/>
          </v:shape>
          <o:OLEObject Type="Embed" ProgID="Equation.KSEE3" ShapeID="_x0000_i1122" DrawAspect="Content" ObjectID="_1739523889" r:id="rId204"/>
        </w:object>
      </w:r>
      <w:r>
        <w:rPr>
          <w:rFonts w:hint="eastAsia"/>
        </w:rPr>
        <w:t>，</w:t>
      </w:r>
      <w:r w:rsidRPr="00077F4B">
        <w:rPr>
          <w:rFonts w:hint="eastAsia"/>
          <w:noProof/>
          <w:position w:val="-14"/>
        </w:rPr>
        <w:object w:dxaOrig="884" w:dyaOrig="393">
          <v:shape id="_x0000_i1123" type="#_x0000_t75" alt="" style="width:44.35pt;height:19.6pt;mso-width-percent:0;mso-height-percent:0;mso-width-percent:0;mso-height-percent:0" o:ole="">
            <v:imagedata r:id="rId205" o:title=""/>
          </v:shape>
          <o:OLEObject Type="Embed" ProgID="Equation.KSEE3" ShapeID="_x0000_i1123" DrawAspect="Content" ObjectID="_1739523890" r:id="rId206"/>
        </w:object>
      </w:r>
      <w:r>
        <w:rPr>
          <w:rFonts w:hint="eastAsia"/>
        </w:rPr>
        <w:t>（</w:t>
      </w:r>
      <w:r>
        <w:t>4-3</w:t>
      </w:r>
      <w:r>
        <w:rPr>
          <w:rFonts w:hint="eastAsia"/>
        </w:rPr>
        <w:t>）</w:t>
      </w:r>
    </w:p>
    <w:p w:rsidR="00325DDE" w:rsidRDefault="00A47F15">
      <w:pPr>
        <w:autoSpaceDE w:val="0"/>
        <w:autoSpaceDN w:val="0"/>
        <w:adjustRightInd w:val="0"/>
        <w:ind w:firstLineChars="200" w:firstLine="480"/>
      </w:pPr>
      <w:r>
        <w:rPr>
          <w:rFonts w:hint="eastAsia"/>
        </w:rPr>
        <w:t>在公式</w:t>
      </w:r>
      <w:r>
        <w:rPr>
          <w:rFonts w:hint="eastAsia"/>
        </w:rPr>
        <w:t>4-3</w:t>
      </w:r>
      <w:r>
        <w:rPr>
          <w:rFonts w:hint="eastAsia"/>
        </w:rPr>
        <w:t>中，</w:t>
      </w:r>
      <w:r w:rsidR="000759C1" w:rsidRPr="00077F4B">
        <w:rPr>
          <w:rFonts w:hint="eastAsia"/>
          <w:noProof/>
          <w:position w:val="-14"/>
        </w:rPr>
        <w:object w:dxaOrig="263" w:dyaOrig="358">
          <v:shape id="_x0000_i1124" type="#_x0000_t75" alt="" style="width:13.25pt;height:17.85pt;mso-width-percent:0;mso-height-percent:0;mso-width-percent:0;mso-height-percent:0" o:ole="">
            <v:imagedata r:id="rId207" o:title=""/>
          </v:shape>
          <o:OLEObject Type="Embed" ProgID="Equation.KSEE3" ShapeID="_x0000_i1124" DrawAspect="Content" ObjectID="_1739523891" r:id="rId208"/>
        </w:object>
      </w:r>
      <w:r>
        <w:rPr>
          <w:rFonts w:hint="eastAsia"/>
        </w:rPr>
        <w:t>表示服务</w:t>
      </w:r>
      <w:r w:rsidR="000759C1" w:rsidRPr="00077F4B">
        <w:rPr>
          <w:rFonts w:hint="eastAsia"/>
          <w:noProof/>
          <w:position w:val="-10"/>
        </w:rPr>
        <w:object w:dxaOrig="180" w:dyaOrig="279">
          <v:shape id="_x0000_i1125" type="#_x0000_t75" alt="" style="width:9.2pt;height:13.25pt;mso-width-percent:0;mso-height-percent:0;mso-width-percent:0;mso-height-percent:0" o:ole="">
            <v:imagedata r:id="rId209" o:title=""/>
          </v:shape>
          <o:OLEObject Type="Embed" ProgID="Equation.3" ShapeID="_x0000_i1125" DrawAspect="Content" ObjectID="_1739523892" r:id="rId210"/>
        </w:object>
      </w:r>
      <w:r>
        <w:rPr>
          <w:rFonts w:hint="eastAsia"/>
        </w:rPr>
        <w:t>的单位价格，</w:t>
      </w:r>
      <w:r w:rsidR="000759C1" w:rsidRPr="00077F4B">
        <w:rPr>
          <w:rFonts w:hint="eastAsia"/>
          <w:noProof/>
          <w:position w:val="-12"/>
        </w:rPr>
        <w:object w:dxaOrig="245" w:dyaOrig="339">
          <v:shape id="_x0000_i1126" type="#_x0000_t75" alt="" style="width:12.1pt;height:17.3pt;mso-width-percent:0;mso-height-percent:0;mso-width-percent:0;mso-height-percent:0" o:ole="">
            <v:imagedata r:id="rId211" o:title=""/>
          </v:shape>
          <o:OLEObject Type="Embed" ProgID="Equation.KSEE3" ShapeID="_x0000_i1126" DrawAspect="Content" ObjectID="_1739523893" r:id="rId212"/>
        </w:object>
      </w:r>
      <w:r>
        <w:rPr>
          <w:rFonts w:hint="eastAsia"/>
        </w:rPr>
        <w:t>表示资源</w:t>
      </w:r>
      <w:r w:rsidR="000759C1" w:rsidRPr="00077F4B">
        <w:rPr>
          <w:rFonts w:hint="eastAsia"/>
          <w:noProof/>
          <w:position w:val="-6"/>
        </w:rPr>
        <w:object w:dxaOrig="128" w:dyaOrig="257">
          <v:shape id="_x0000_i1127" type="#_x0000_t75" alt="" style="width:6.9pt;height:12.65pt;mso-width-percent:0;mso-height-percent:0;mso-width-percent:0;mso-height-percent:0" o:ole="">
            <v:imagedata r:id="rId213" o:title=""/>
          </v:shape>
          <o:OLEObject Type="Embed" ProgID="Equation.KSEE3" ShapeID="_x0000_i1127" DrawAspect="Content" ObjectID="_1739523894" r:id="rId214"/>
        </w:object>
      </w:r>
      <w:r>
        <w:rPr>
          <w:rFonts w:hint="eastAsia"/>
        </w:rPr>
        <w:t>的单位价格，因此公式可改写成：</w:t>
      </w:r>
    </w:p>
    <w:p w:rsidR="00325DDE" w:rsidRDefault="000759C1">
      <w:pPr>
        <w:autoSpaceDE w:val="0"/>
        <w:autoSpaceDN w:val="0"/>
        <w:adjustRightInd w:val="0"/>
        <w:ind w:firstLineChars="200" w:firstLine="480"/>
        <w:jc w:val="right"/>
      </w:pPr>
      <w:r>
        <w:rPr>
          <w:rFonts w:hint="eastAsia"/>
          <w:noProof/>
        </w:rPr>
        <w:object w:dxaOrig="1440" w:dyaOrig="313">
          <v:shape id="_x0000_i1128" type="#_x0000_t75" alt="" style="width:1in;height:15pt;mso-width-percent:0;mso-height-percent:0;mso-width-percent:0;mso-height-percent:0" o:ole="">
            <v:imagedata r:id="rId215" o:title=""/>
          </v:shape>
          <o:OLEObject Type="Embed" ProgID="Equation.KSEE3" ShapeID="_x0000_i1128" DrawAspect="Content" ObjectID="_1739523895" r:id="rId216"/>
        </w:object>
      </w:r>
      <w:r w:rsidRPr="00077F4B">
        <w:rPr>
          <w:rFonts w:hint="eastAsia"/>
          <w:noProof/>
          <w:position w:val="-32"/>
        </w:rPr>
        <w:object w:dxaOrig="4660" w:dyaOrig="720">
          <v:shape id="_x0000_i1129" type="#_x0000_t75" alt="" style="width:233.3pt;height:36.85pt;mso-width-percent:0;mso-height-percent:0;mso-width-percent:0;mso-height-percent:0" o:ole="">
            <v:imagedata r:id="rId217" o:title=""/>
          </v:shape>
          <o:OLEObject Type="Embed" ProgID="Equation.KSEE3" ShapeID="_x0000_i1129" DrawAspect="Content" ObjectID="_1739523896" r:id="rId218"/>
        </w:object>
      </w:r>
      <w:r>
        <w:rPr>
          <w:rFonts w:hint="eastAsia"/>
        </w:rPr>
        <w:t>（</w:t>
      </w:r>
      <w:r>
        <w:t>4-4</w:t>
      </w:r>
      <w:r>
        <w:rPr>
          <w:rFonts w:hint="eastAsia"/>
        </w:rPr>
        <w:t>）</w:t>
      </w:r>
    </w:p>
    <w:p w:rsidR="00325DDE" w:rsidRDefault="00A47F15">
      <w:pPr>
        <w:autoSpaceDE w:val="0"/>
        <w:autoSpaceDN w:val="0"/>
        <w:adjustRightInd w:val="0"/>
        <w:ind w:firstLineChars="200" w:firstLine="480"/>
      </w:pPr>
      <w:r>
        <w:rPr>
          <w:rFonts w:hint="eastAsia"/>
        </w:rPr>
        <w:t>因此我们可以按照以下三个约束条件给出优化模型</w:t>
      </w:r>
      <w:r w:rsidR="000759C1" w:rsidRPr="00077F4B">
        <w:rPr>
          <w:rFonts w:hint="eastAsia"/>
          <w:noProof/>
          <w:position w:val="-6"/>
        </w:rPr>
        <w:object w:dxaOrig="220" w:dyaOrig="240">
          <v:shape id="_x0000_i1130" type="#_x0000_t75" alt="" style="width:10.95pt;height:12.1pt;mso-width-percent:0;mso-height-percent:0;mso-width-percent:0;mso-height-percent:0" o:ole="">
            <v:imagedata r:id="rId219" o:title=""/>
          </v:shape>
          <o:OLEObject Type="Embed" ProgID="Equation.3" ShapeID="_x0000_i1130" DrawAspect="Content" ObjectID="_1739523897" r:id="rId220"/>
        </w:object>
      </w:r>
      <w:r>
        <w:rPr>
          <w:rFonts w:hint="eastAsia"/>
        </w:rPr>
        <w:t>：</w:t>
      </w:r>
    </w:p>
    <w:p w:rsidR="00325DDE" w:rsidRDefault="00A47F15">
      <w:pPr>
        <w:autoSpaceDE w:val="0"/>
        <w:autoSpaceDN w:val="0"/>
        <w:adjustRightInd w:val="0"/>
        <w:ind w:firstLineChars="200" w:firstLine="480"/>
      </w:pPr>
      <w:r>
        <w:rPr>
          <w:rFonts w:hint="eastAsia"/>
        </w:rPr>
        <w:t>（</w:t>
      </w:r>
      <w:r w:rsidR="000759C1" w:rsidRPr="00077F4B">
        <w:rPr>
          <w:rFonts w:hint="eastAsia"/>
          <w:noProof/>
          <w:position w:val="-6"/>
        </w:rPr>
        <w:object w:dxaOrig="220" w:dyaOrig="240">
          <v:shape id="_x0000_i1131" type="#_x0000_t75" alt="" style="width:10.95pt;height:12.1pt;mso-width-percent:0;mso-height-percent:0;mso-width-percent:0;mso-height-percent:0" o:ole="">
            <v:imagedata r:id="rId221" o:title=""/>
          </v:shape>
          <o:OLEObject Type="Embed" ProgID="Equation.3" ShapeID="_x0000_i1131" DrawAspect="Content" ObjectID="_1739523898" r:id="rId222"/>
        </w:object>
      </w:r>
      <w:r>
        <w:rPr>
          <w:rFonts w:hint="eastAsia"/>
        </w:rPr>
        <w:t>）</w:t>
      </w:r>
    </w:p>
    <w:p w:rsidR="00325DDE" w:rsidRDefault="000759C1">
      <w:pPr>
        <w:autoSpaceDE w:val="0"/>
        <w:autoSpaceDN w:val="0"/>
        <w:adjustRightInd w:val="0"/>
        <w:ind w:firstLineChars="200" w:firstLine="480"/>
        <w:jc w:val="right"/>
      </w:pPr>
      <w:r w:rsidRPr="00077F4B">
        <w:rPr>
          <w:rFonts w:hint="eastAsia"/>
          <w:noProof/>
          <w:position w:val="-30"/>
        </w:rPr>
        <w:object w:dxaOrig="1768" w:dyaOrig="545">
          <v:shape id="_x0000_i1132" type="#_x0000_t75" alt="" style="width:88.15pt;height:27.05pt;mso-width-percent:0;mso-height-percent:0;mso-width-percent:0;mso-height-percent:0" o:ole="">
            <v:imagedata r:id="rId223" o:title=""/>
          </v:shape>
          <o:OLEObject Type="Embed" ProgID="Equation.KSEE3" ShapeID="_x0000_i1132" DrawAspect="Content" ObjectID="_1739523899" r:id="rId224"/>
        </w:object>
      </w:r>
      <w:r>
        <w:rPr>
          <w:rFonts w:hint="eastAsia"/>
        </w:rPr>
        <w:t>（</w:t>
      </w:r>
      <w:r>
        <w:t>4-5</w:t>
      </w:r>
      <w:r>
        <w:rPr>
          <w:rFonts w:hint="eastAsia"/>
        </w:rPr>
        <w:t>）</w:t>
      </w:r>
    </w:p>
    <w:p w:rsidR="00325DDE" w:rsidRDefault="00A47F15">
      <w:pPr>
        <w:autoSpaceDE w:val="0"/>
        <w:autoSpaceDN w:val="0"/>
        <w:adjustRightInd w:val="0"/>
        <w:ind w:firstLineChars="200" w:firstLine="480"/>
      </w:pPr>
      <w:r>
        <w:rPr>
          <w:rFonts w:hint="eastAsia"/>
        </w:rPr>
        <w:t xml:space="preserve">             s.t      </w:t>
      </w:r>
      <w:r w:rsidR="000759C1" w:rsidRPr="00077F4B">
        <w:rPr>
          <w:rFonts w:hint="eastAsia"/>
          <w:noProof/>
          <w:position w:val="-28"/>
        </w:rPr>
        <w:object w:dxaOrig="1041" w:dyaOrig="531">
          <v:shape id="_x0000_i1133" type="#_x0000_t75" alt="" style="width:51.85pt;height:26.5pt;mso-width-percent:0;mso-height-percent:0;mso-width-percent:0;mso-height-percent:0" o:ole="">
            <v:imagedata r:id="rId225" o:title=""/>
          </v:shape>
          <o:OLEObject Type="Embed" ProgID="Equation.KSEE3" ShapeID="_x0000_i1133" DrawAspect="Content" ObjectID="_1739523900" r:id="rId226"/>
        </w:object>
      </w:r>
      <w:r>
        <w:rPr>
          <w:rFonts w:hint="eastAsia"/>
        </w:rPr>
        <w:t>，</w:t>
      </w:r>
      <w:r w:rsidR="000759C1" w:rsidRPr="00077F4B">
        <w:rPr>
          <w:rFonts w:hint="eastAsia"/>
          <w:noProof/>
          <w:position w:val="-30"/>
        </w:rPr>
        <w:object w:dxaOrig="1012" w:dyaOrig="546">
          <v:shape id="_x0000_i1134" type="#_x0000_t75" alt="" style="width:50.7pt;height:27.05pt;mso-width-percent:0;mso-height-percent:0;mso-width-percent:0;mso-height-percent:0" o:ole="">
            <v:imagedata r:id="rId227" o:title=""/>
          </v:shape>
          <o:OLEObject Type="Embed" ProgID="Equation.KSEE3" ShapeID="_x0000_i1134" DrawAspect="Content" ObjectID="_1739523901" r:id="rId228"/>
        </w:object>
      </w:r>
    </w:p>
    <w:p w:rsidR="00325DDE" w:rsidRDefault="000759C1">
      <w:pPr>
        <w:autoSpaceDE w:val="0"/>
        <w:autoSpaceDN w:val="0"/>
        <w:adjustRightInd w:val="0"/>
        <w:ind w:firstLineChars="200" w:firstLine="480"/>
        <w:jc w:val="center"/>
      </w:pPr>
      <w:r w:rsidRPr="00077F4B">
        <w:rPr>
          <w:rFonts w:hint="eastAsia"/>
          <w:noProof/>
          <w:position w:val="-28"/>
        </w:rPr>
        <w:object w:dxaOrig="923" w:dyaOrig="668">
          <v:shape id="_x0000_i1135" type="#_x0000_t75" alt="" style="width:45.5pt;height:32.85pt;mso-width-percent:0;mso-height-percent:0;mso-width-percent:0;mso-height-percent:0" o:ole="">
            <v:imagedata r:id="rId229" o:title=""/>
          </v:shape>
          <o:OLEObject Type="Embed" ProgID="Equation.KSEE3" ShapeID="_x0000_i1135" DrawAspect="Content" ObjectID="_1739523902" r:id="rId230"/>
        </w:object>
      </w:r>
      <w:r>
        <w:rPr>
          <w:rFonts w:hint="eastAsia"/>
        </w:rPr>
        <w:t>，</w:t>
      </w:r>
      <w:r w:rsidRPr="00077F4B">
        <w:rPr>
          <w:rFonts w:hint="eastAsia"/>
          <w:noProof/>
          <w:position w:val="-14"/>
        </w:rPr>
        <w:object w:dxaOrig="615" w:dyaOrig="385">
          <v:shape id="_x0000_i1136" type="#_x0000_t75" alt="" style="width:30.55pt;height:19.6pt;mso-width-percent:0;mso-height-percent:0;mso-width-percent:0;mso-height-percent:0" o:ole="">
            <v:imagedata r:id="rId231" o:title=""/>
          </v:shape>
          <o:OLEObject Type="Embed" ProgID="Equation.KSEE3" ShapeID="_x0000_i1136" DrawAspect="Content" ObjectID="_1739523903" r:id="rId232"/>
        </w:object>
      </w:r>
      <w:r>
        <w:rPr>
          <w:rFonts w:hint="eastAsia"/>
        </w:rPr>
        <w:t>，</w:t>
      </w:r>
      <w:r w:rsidRPr="00077F4B">
        <w:rPr>
          <w:rFonts w:hint="eastAsia"/>
          <w:noProof/>
          <w:position w:val="-12"/>
        </w:rPr>
        <w:object w:dxaOrig="655" w:dyaOrig="366">
          <v:shape id="_x0000_i1137" type="#_x0000_t75" alt="" style="width:32.85pt;height:19pt;mso-width-percent:0;mso-height-percent:0;mso-width-percent:0;mso-height-percent:0" o:ole="">
            <v:imagedata r:id="rId233" o:title=""/>
          </v:shape>
          <o:OLEObject Type="Embed" ProgID="Equation.KSEE3" ShapeID="_x0000_i1137" DrawAspect="Content" ObjectID="_1739523904" r:id="rId234"/>
        </w:object>
      </w:r>
    </w:p>
    <w:p w:rsidR="00325DDE" w:rsidRDefault="00A47F15">
      <w:pPr>
        <w:autoSpaceDE w:val="0"/>
        <w:autoSpaceDN w:val="0"/>
        <w:adjustRightInd w:val="0"/>
        <w:ind w:firstLineChars="200" w:firstLine="480"/>
      </w:pPr>
      <w:r>
        <w:rPr>
          <w:rFonts w:hint="eastAsia"/>
        </w:rPr>
        <w:t>第一个约束条件表示的是对顾客</w:t>
      </w:r>
      <w:r>
        <w:rPr>
          <w:rFonts w:hint="eastAsia"/>
        </w:rPr>
        <w:t>Agent</w:t>
      </w:r>
      <w:r>
        <w:rPr>
          <w:rFonts w:hint="eastAsia"/>
        </w:rPr>
        <w:t>提供的服务数量不能超过服务的总量，第二个约束条件表示的是对资源的使用量不应超过总的资源数量，第三个表示的是顾客</w:t>
      </w:r>
      <w:r>
        <w:rPr>
          <w:rFonts w:hint="eastAsia"/>
        </w:rPr>
        <w:t>Agent</w:t>
      </w:r>
      <w:r>
        <w:rPr>
          <w:rFonts w:hint="eastAsia"/>
        </w:rPr>
        <w:t>完成其所有作业应在时间限制</w:t>
      </w:r>
      <w:r w:rsidR="000759C1" w:rsidRPr="00077F4B">
        <w:rPr>
          <w:rFonts w:hint="eastAsia"/>
          <w:noProof/>
          <w:position w:val="-12"/>
        </w:rPr>
        <w:object w:dxaOrig="207" w:dyaOrig="340">
          <v:shape id="_x0000_i1138" type="#_x0000_t75" alt="" style="width:10.35pt;height:17.3pt;mso-width-percent:0;mso-height-percent:0;mso-width-percent:0;mso-height-percent:0" o:ole="">
            <v:imagedata r:id="rId235" o:title=""/>
          </v:shape>
          <o:OLEObject Type="Embed" ProgID="Equation.KSEE3" ShapeID="_x0000_i1138" DrawAspect="Content" ObjectID="_1739523905" r:id="rId236"/>
        </w:object>
      </w:r>
      <w:r>
        <w:rPr>
          <w:rFonts w:hint="eastAsia"/>
        </w:rPr>
        <w:t>内。</w:t>
      </w:r>
      <w:r>
        <w:t>本书</w:t>
      </w:r>
      <w:r>
        <w:rPr>
          <w:rFonts w:hint="eastAsia"/>
        </w:rPr>
        <w:t>通过拉格朗日方法来解决上述问题，其拉格朗日优化形式如</w:t>
      </w:r>
      <w:r>
        <w:rPr>
          <w:rFonts w:hint="eastAsia"/>
        </w:rPr>
        <w:t>4-6</w:t>
      </w:r>
      <w:r>
        <w:rPr>
          <w:rFonts w:hint="eastAsia"/>
        </w:rPr>
        <w:t>下：</w:t>
      </w:r>
    </w:p>
    <w:p w:rsidR="00325DDE" w:rsidRDefault="000759C1">
      <w:pPr>
        <w:autoSpaceDE w:val="0"/>
        <w:autoSpaceDN w:val="0"/>
        <w:adjustRightInd w:val="0"/>
        <w:ind w:firstLineChars="200" w:firstLine="480"/>
        <w:jc w:val="right"/>
      </w:pPr>
      <w:r w:rsidRPr="00077F4B">
        <w:rPr>
          <w:rFonts w:hint="eastAsia"/>
          <w:noProof/>
          <w:position w:val="-30"/>
        </w:rPr>
        <w:object w:dxaOrig="6100" w:dyaOrig="560">
          <v:shape id="_x0000_i1139" type="#_x0000_t75" alt="" style="width:305.3pt;height:27.65pt;mso-width-percent:0;mso-height-percent:0;mso-width-percent:0;mso-height-percent:0" o:ole="">
            <v:imagedata r:id="rId237" o:title=""/>
          </v:shape>
          <o:OLEObject Type="Embed" ProgID="Equation.KSEE3" ShapeID="_x0000_i1139" DrawAspect="Content" ObjectID="_1739523906" r:id="rId238"/>
        </w:object>
      </w:r>
      <w:r>
        <w:rPr>
          <w:rFonts w:hint="eastAsia"/>
        </w:rPr>
        <w:t>（</w:t>
      </w:r>
      <w:r>
        <w:t>4-6</w:t>
      </w:r>
      <w:r>
        <w:rPr>
          <w:rFonts w:hint="eastAsia"/>
        </w:rPr>
        <w:t>）</w:t>
      </w:r>
    </w:p>
    <w:p w:rsidR="00325DDE" w:rsidRDefault="00A47F15">
      <w:pPr>
        <w:autoSpaceDE w:val="0"/>
        <w:autoSpaceDN w:val="0"/>
        <w:adjustRightInd w:val="0"/>
        <w:ind w:firstLineChars="200" w:firstLine="480"/>
      </w:pPr>
      <w:r>
        <w:rPr>
          <w:rFonts w:hint="eastAsia"/>
        </w:rPr>
        <w:t>其中</w:t>
      </w:r>
      <w:r w:rsidR="000759C1" w:rsidRPr="00077F4B">
        <w:rPr>
          <w:rFonts w:hint="eastAsia"/>
          <w:noProof/>
          <w:position w:val="-14"/>
        </w:rPr>
        <w:object w:dxaOrig="263" w:dyaOrig="359">
          <v:shape id="_x0000_i1140" type="#_x0000_t75" alt="" style="width:13.25pt;height:17.85pt;mso-width-percent:0;mso-height-percent:0;mso-width-percent:0;mso-height-percent:0" o:ole="">
            <v:imagedata r:id="rId239" o:title=""/>
          </v:shape>
          <o:OLEObject Type="Embed" ProgID="Equation.KSEE3" ShapeID="_x0000_i1140" DrawAspect="Content" ObjectID="_1739523907" r:id="rId240"/>
        </w:object>
      </w:r>
      <w:r>
        <w:rPr>
          <w:rFonts w:hint="eastAsia"/>
        </w:rPr>
        <w:t>为拉格朗日乘子，也是服务</w:t>
      </w:r>
      <w:r w:rsidR="000759C1" w:rsidRPr="00077F4B">
        <w:rPr>
          <w:rFonts w:hint="eastAsia"/>
          <w:noProof/>
          <w:position w:val="-10"/>
        </w:rPr>
        <w:object w:dxaOrig="180" w:dyaOrig="279">
          <v:shape id="_x0000_i1141" type="#_x0000_t75" alt="" style="width:9.2pt;height:13.25pt;mso-width-percent:0;mso-height-percent:0;mso-width-percent:0;mso-height-percent:0" o:ole="">
            <v:imagedata r:id="rId241" o:title=""/>
          </v:shape>
          <o:OLEObject Type="Embed" ProgID="Equation.3" ShapeID="_x0000_i1141" DrawAspect="Content" ObjectID="_1739523908" r:id="rId242"/>
        </w:object>
      </w:r>
      <w:r>
        <w:rPr>
          <w:rFonts w:hint="eastAsia"/>
        </w:rPr>
        <w:t>的单位价格，</w:t>
      </w:r>
      <w:r w:rsidR="000759C1" w:rsidRPr="00077F4B">
        <w:rPr>
          <w:rFonts w:hint="eastAsia"/>
          <w:noProof/>
          <w:position w:val="-12"/>
        </w:rPr>
        <w:object w:dxaOrig="245" w:dyaOrig="340">
          <v:shape id="_x0000_i1142" type="#_x0000_t75" alt="" style="width:12.1pt;height:17.3pt;mso-width-percent:0;mso-height-percent:0;mso-width-percent:0;mso-height-percent:0" o:ole="">
            <v:imagedata r:id="rId243" o:title=""/>
          </v:shape>
          <o:OLEObject Type="Embed" ProgID="Equation.KSEE3" ShapeID="_x0000_i1142" DrawAspect="Content" ObjectID="_1739523909" r:id="rId244"/>
        </w:object>
      </w:r>
      <w:r>
        <w:rPr>
          <w:rFonts w:hint="eastAsia"/>
        </w:rPr>
        <w:t>也是拉格朗日乘子同时也是资源</w:t>
      </w:r>
      <w:r>
        <w:rPr>
          <w:rFonts w:hint="eastAsia"/>
        </w:rPr>
        <w:t>l</w:t>
      </w:r>
      <w:r>
        <w:rPr>
          <w:rFonts w:hint="eastAsia"/>
        </w:rPr>
        <w:t>的单位价格，</w:t>
      </w:r>
      <w:r w:rsidR="000759C1" w:rsidRPr="00077F4B">
        <w:rPr>
          <w:rFonts w:hint="eastAsia"/>
          <w:noProof/>
          <w:position w:val="-12"/>
        </w:rPr>
        <w:object w:dxaOrig="170" w:dyaOrig="340">
          <v:shape id="_x0000_i1143" type="#_x0000_t75" alt="" style="width:8.05pt;height:17.3pt;mso-width-percent:0;mso-height-percent:0;mso-width-percent:0;mso-height-percent:0" o:ole="">
            <v:imagedata r:id="rId245" o:title=""/>
          </v:shape>
          <o:OLEObject Type="Embed" ProgID="Equation.KSEE3" ShapeID="_x0000_i1143" DrawAspect="Content" ObjectID="_1739523910" r:id="rId246"/>
        </w:object>
      </w:r>
      <w:r>
        <w:rPr>
          <w:rFonts w:hint="eastAsia"/>
        </w:rPr>
        <w:t>也是拉格朗日乘子。公式</w:t>
      </w:r>
      <w:r>
        <w:rPr>
          <w:rFonts w:hint="eastAsia"/>
        </w:rPr>
        <w:t>4-6</w:t>
      </w:r>
      <w:r>
        <w:rPr>
          <w:rFonts w:hint="eastAsia"/>
        </w:rPr>
        <w:t>中展示的是具有</w:t>
      </w:r>
      <w:r w:rsidR="000759C1" w:rsidRPr="00077F4B">
        <w:rPr>
          <w:rFonts w:hint="eastAsia"/>
          <w:noProof/>
          <w:position w:val="-6"/>
        </w:rPr>
        <w:object w:dxaOrig="240" w:dyaOrig="240">
          <v:shape id="_x0000_i1144" type="#_x0000_t75" alt="" style="width:12.1pt;height:12.1pt;mso-width-percent:0;mso-height-percent:0;mso-width-percent:0;mso-height-percent:0" o:ole="">
            <v:imagedata r:id="rId247" o:title=""/>
          </v:shape>
          <o:OLEObject Type="Embed" ProgID="Equation.3" ShapeID="_x0000_i1144" DrawAspect="Content" ObjectID="_1739523911" r:id="rId248"/>
        </w:object>
      </w:r>
      <w:r>
        <w:rPr>
          <w:rFonts w:hint="eastAsia"/>
        </w:rPr>
        <w:t>个决策变量的非线性规划，当且仅当存在一组非负的价格组</w:t>
      </w:r>
      <w:r>
        <w:rPr>
          <w:rFonts w:hint="eastAsia"/>
        </w:rPr>
        <w:t>{</w:t>
      </w:r>
      <w:r w:rsidR="000759C1" w:rsidRPr="00077F4B">
        <w:rPr>
          <w:rFonts w:hint="eastAsia"/>
          <w:noProof/>
          <w:position w:val="-14"/>
        </w:rPr>
        <w:object w:dxaOrig="263" w:dyaOrig="359">
          <v:shape id="_x0000_i1145" type="#_x0000_t75" alt="" style="width:13.25pt;height:17.85pt;mso-width-percent:0;mso-height-percent:0;mso-width-percent:0;mso-height-percent:0" o:ole="">
            <v:imagedata r:id="rId249" o:title=""/>
          </v:shape>
          <o:OLEObject Type="Embed" ProgID="Equation.KSEE3" ShapeID="_x0000_i1145" DrawAspect="Content" ObjectID="_1739523912" r:id="rId250"/>
        </w:object>
      </w:r>
      <w:r>
        <w:rPr>
          <w:rFonts w:hint="eastAsia"/>
        </w:rPr>
        <w:t>，</w:t>
      </w:r>
      <w:r w:rsidR="000759C1" w:rsidRPr="00077F4B">
        <w:rPr>
          <w:rFonts w:hint="eastAsia"/>
          <w:noProof/>
          <w:position w:val="-12"/>
        </w:rPr>
        <w:object w:dxaOrig="245" w:dyaOrig="340">
          <v:shape id="_x0000_i1146" type="#_x0000_t75" alt="" style="width:12.1pt;height:17.3pt;mso-width-percent:0;mso-height-percent:0;mso-width-percent:0;mso-height-percent:0" o:ole="">
            <v:imagedata r:id="rId251" o:title=""/>
          </v:shape>
          <o:OLEObject Type="Embed" ProgID="Equation.KSEE3" ShapeID="_x0000_i1146" DrawAspect="Content" ObjectID="_1739523913" r:id="rId252"/>
        </w:object>
      </w:r>
      <w:r>
        <w:rPr>
          <w:rFonts w:hint="eastAsia"/>
        </w:rPr>
        <w:t>，</w:t>
      </w:r>
      <w:r w:rsidR="000759C1" w:rsidRPr="00077F4B">
        <w:rPr>
          <w:rFonts w:hint="eastAsia"/>
          <w:noProof/>
          <w:position w:val="-12"/>
        </w:rPr>
        <w:object w:dxaOrig="170" w:dyaOrig="340">
          <v:shape id="_x0000_i1147" type="#_x0000_t75" alt="" style="width:8.05pt;height:17.3pt;mso-width-percent:0;mso-height-percent:0;mso-width-percent:0;mso-height-percent:0" o:ole="">
            <v:imagedata r:id="rId253" o:title=""/>
          </v:shape>
          <o:OLEObject Type="Embed" ProgID="Equation.KSEE3" ShapeID="_x0000_i1147" DrawAspect="Content" ObjectID="_1739523914" r:id="rId254"/>
        </w:object>
      </w:r>
      <w:r>
        <w:rPr>
          <w:rFonts w:hint="eastAsia"/>
        </w:rPr>
        <w:t>}</w:t>
      </w:r>
      <w:r>
        <w:rPr>
          <w:rFonts w:hint="eastAsia"/>
        </w:rPr>
        <w:t>满足以下方程</w:t>
      </w:r>
      <w:r>
        <w:rPr>
          <w:rFonts w:hint="eastAsia"/>
        </w:rPr>
        <w:lastRenderedPageBreak/>
        <w:t>组</w:t>
      </w:r>
      <w:r>
        <w:rPr>
          <w:rFonts w:hint="eastAsia"/>
        </w:rPr>
        <w:t>4-7</w:t>
      </w:r>
      <w:r>
        <w:rPr>
          <w:rFonts w:hint="eastAsia"/>
        </w:rPr>
        <w:t>时，资源分配向量</w:t>
      </w:r>
      <w:r>
        <w:rPr>
          <w:rFonts w:hint="eastAsia"/>
        </w:rPr>
        <w:t>(</w:t>
      </w:r>
      <w:r w:rsidR="000759C1" w:rsidRPr="00077F4B">
        <w:rPr>
          <w:rFonts w:hint="eastAsia"/>
          <w:noProof/>
          <w:position w:val="-14"/>
        </w:rPr>
        <w:object w:dxaOrig="245" w:dyaOrig="378">
          <v:shape id="_x0000_i1148" type="#_x0000_t75" alt="" style="width:12.1pt;height:19pt;mso-width-percent:0;mso-height-percent:0;mso-width-percent:0;mso-height-percent:0" o:ole="">
            <v:imagedata r:id="rId255" o:title=""/>
          </v:shape>
          <o:OLEObject Type="Embed" ProgID="Equation.KSEE3" ShapeID="_x0000_i1148" DrawAspect="Content" ObjectID="_1739523915" r:id="rId256"/>
        </w:object>
      </w:r>
      <w:r>
        <w:rPr>
          <w:rFonts w:hint="eastAsia"/>
        </w:rPr>
        <w:t>，</w:t>
      </w:r>
      <w:r w:rsidR="000759C1" w:rsidRPr="00077F4B">
        <w:rPr>
          <w:rFonts w:hint="eastAsia"/>
          <w:noProof/>
          <w:position w:val="-12"/>
        </w:rPr>
        <w:object w:dxaOrig="284" w:dyaOrig="359">
          <v:shape id="_x0000_i1149" type="#_x0000_t75" alt="" style="width:14.4pt;height:17.85pt;mso-width-percent:0;mso-height-percent:0;mso-width-percent:0;mso-height-percent:0" o:ole="">
            <v:imagedata r:id="rId257" o:title=""/>
          </v:shape>
          <o:OLEObject Type="Embed" ProgID="Equation.KSEE3" ShapeID="_x0000_i1149" DrawAspect="Content" ObjectID="_1739523916" r:id="rId258"/>
        </w:object>
      </w:r>
      <w:r>
        <w:rPr>
          <w:rFonts w:hint="eastAsia"/>
        </w:rPr>
        <w:t>)</w:t>
      </w:r>
      <w:r>
        <w:rPr>
          <w:rFonts w:hint="eastAsia"/>
        </w:rPr>
        <w:t>就满足规划</w:t>
      </w:r>
      <w:r w:rsidR="000759C1" w:rsidRPr="00077F4B">
        <w:rPr>
          <w:rFonts w:hint="eastAsia"/>
          <w:noProof/>
          <w:position w:val="-6"/>
        </w:rPr>
        <w:object w:dxaOrig="220" w:dyaOrig="240">
          <v:shape id="_x0000_i1150" type="#_x0000_t75" alt="" style="width:10.95pt;height:12.1pt;mso-width-percent:0;mso-height-percent:0;mso-width-percent:0;mso-height-percent:0" o:ole="">
            <v:imagedata r:id="rId259" o:title=""/>
          </v:shape>
          <o:OLEObject Type="Embed" ProgID="Equation.3" ShapeID="_x0000_i1150" DrawAspect="Content" ObjectID="_1739523917" r:id="rId260"/>
        </w:object>
      </w:r>
      <w:r>
        <w:rPr>
          <w:rFonts w:hint="eastAsia"/>
        </w:rPr>
        <w:t>。</w:t>
      </w:r>
    </w:p>
    <w:p w:rsidR="00325DDE" w:rsidRDefault="000759C1">
      <w:pPr>
        <w:autoSpaceDE w:val="0"/>
        <w:autoSpaceDN w:val="0"/>
        <w:adjustRightInd w:val="0"/>
        <w:ind w:firstLineChars="200" w:firstLine="480"/>
        <w:jc w:val="center"/>
      </w:pPr>
      <w:r w:rsidRPr="00077F4B">
        <w:rPr>
          <w:rFonts w:hint="eastAsia"/>
          <w:noProof/>
          <w:position w:val="-14"/>
        </w:rPr>
        <w:object w:dxaOrig="3519" w:dyaOrig="400">
          <v:shape id="_x0000_i1151" type="#_x0000_t75" alt="" style="width:176.25pt;height:20.15pt;mso-width-percent:0;mso-height-percent:0;mso-width-percent:0;mso-height-percent:0" o:ole="">
            <v:imagedata r:id="rId261" o:title=""/>
          </v:shape>
          <o:OLEObject Type="Embed" ProgID="Equation.KSEE3" ShapeID="_x0000_i1151" DrawAspect="Content" ObjectID="_1739523918" r:id="rId262"/>
        </w:object>
      </w:r>
    </w:p>
    <w:p w:rsidR="00325DDE" w:rsidRDefault="000759C1">
      <w:pPr>
        <w:autoSpaceDE w:val="0"/>
        <w:autoSpaceDN w:val="0"/>
        <w:adjustRightInd w:val="0"/>
        <w:ind w:firstLineChars="200" w:firstLine="480"/>
        <w:jc w:val="center"/>
      </w:pPr>
      <w:r w:rsidRPr="00077F4B">
        <w:rPr>
          <w:rFonts w:hint="eastAsia"/>
          <w:noProof/>
          <w:position w:val="-14"/>
        </w:rPr>
        <w:object w:dxaOrig="3600" w:dyaOrig="400">
          <v:shape id="_x0000_i1152" type="#_x0000_t75" alt="" style="width:180.85pt;height:20.15pt;mso-width-percent:0;mso-height-percent:0;mso-width-percent:0;mso-height-percent:0" o:ole="">
            <v:imagedata r:id="rId263" o:title=""/>
          </v:shape>
          <o:OLEObject Type="Embed" ProgID="Equation.KSEE3" ShapeID="_x0000_i1152" DrawAspect="Content" ObjectID="_1739523919" r:id="rId264"/>
        </w:object>
      </w:r>
    </w:p>
    <w:p w:rsidR="00325DDE" w:rsidRDefault="000759C1">
      <w:pPr>
        <w:autoSpaceDE w:val="0"/>
        <w:autoSpaceDN w:val="0"/>
        <w:adjustRightInd w:val="0"/>
        <w:ind w:firstLineChars="200" w:firstLine="480"/>
        <w:jc w:val="right"/>
      </w:pPr>
      <w:r w:rsidRPr="00077F4B">
        <w:rPr>
          <w:rFonts w:hint="eastAsia"/>
          <w:noProof/>
          <w:position w:val="-28"/>
        </w:rPr>
        <w:object w:dxaOrig="1673" w:dyaOrig="532">
          <v:shape id="_x0000_i1153" type="#_x0000_t75" alt="" style="width:84.1pt;height:26.5pt;mso-width-percent:0;mso-height-percent:0;mso-width-percent:0;mso-height-percent:0" o:ole="">
            <v:imagedata r:id="rId265" o:title=""/>
          </v:shape>
          <o:OLEObject Type="Embed" ProgID="Equation.KSEE3" ShapeID="_x0000_i1153" DrawAspect="Content" ObjectID="_1739523920" r:id="rId266"/>
        </w:object>
      </w:r>
      <w:r>
        <w:rPr>
          <w:rFonts w:hint="eastAsia"/>
        </w:rPr>
        <w:t>，</w:t>
      </w:r>
      <w:r w:rsidRPr="00077F4B">
        <w:rPr>
          <w:rFonts w:hint="eastAsia"/>
          <w:noProof/>
          <w:position w:val="-28"/>
        </w:rPr>
        <w:object w:dxaOrig="1615" w:dyaOrig="532">
          <v:shape id="_x0000_i1154" type="#_x0000_t75" alt="" style="width:80.05pt;height:26.5pt;mso-width-percent:0;mso-height-percent:0;mso-width-percent:0;mso-height-percent:0" o:ole="">
            <v:imagedata r:id="rId267" o:title=""/>
          </v:shape>
          <o:OLEObject Type="Embed" ProgID="Equation.KSEE3" ShapeID="_x0000_i1154" DrawAspect="Content" ObjectID="_1739523921" r:id="rId268"/>
        </w:object>
      </w:r>
      <w:r>
        <w:rPr>
          <w:rFonts w:hint="eastAsia"/>
        </w:rPr>
        <w:t>，</w:t>
      </w:r>
      <w:r w:rsidRPr="00077F4B">
        <w:rPr>
          <w:rFonts w:hint="eastAsia"/>
          <w:noProof/>
          <w:position w:val="-30"/>
        </w:rPr>
        <w:object w:dxaOrig="1771" w:dyaOrig="552">
          <v:shape id="_x0000_i1155" type="#_x0000_t75" alt="" style="width:89.3pt;height:27.65pt;mso-width-percent:0;mso-height-percent:0;mso-width-percent:0;mso-height-percent:0" o:ole="">
            <v:imagedata r:id="rId269" o:title=""/>
          </v:shape>
          <o:OLEObject Type="Embed" ProgID="Equation.KSEE3" ShapeID="_x0000_i1155" DrawAspect="Content" ObjectID="_1739523922" r:id="rId270"/>
        </w:object>
      </w:r>
      <w:r>
        <w:rPr>
          <w:rFonts w:hint="eastAsia"/>
        </w:rPr>
        <w:t>（</w:t>
      </w:r>
      <w:r>
        <w:rPr>
          <w:rFonts w:hint="eastAsia"/>
        </w:rPr>
        <w:t>4-7</w:t>
      </w:r>
      <w:r>
        <w:rPr>
          <w:rFonts w:hint="eastAsia"/>
        </w:rPr>
        <w:t>）</w:t>
      </w:r>
    </w:p>
    <w:p w:rsidR="00325DDE" w:rsidRDefault="00A47F15">
      <w:pPr>
        <w:autoSpaceDE w:val="0"/>
        <w:autoSpaceDN w:val="0"/>
        <w:adjustRightInd w:val="0"/>
        <w:ind w:firstLineChars="200" w:firstLine="480"/>
      </w:pPr>
      <w:r>
        <w:rPr>
          <w:rFonts w:hint="eastAsia"/>
        </w:rPr>
        <w:t>当求的最优</w:t>
      </w:r>
      <w:r w:rsidR="000759C1" w:rsidRPr="00077F4B">
        <w:rPr>
          <w:rFonts w:hint="eastAsia"/>
          <w:noProof/>
          <w:position w:val="-14"/>
        </w:rPr>
        <w:object w:dxaOrig="263" w:dyaOrig="359">
          <v:shape id="_x0000_i1156" type="#_x0000_t75" alt="" style="width:13.25pt;height:17.85pt;mso-width-percent:0;mso-height-percent:0;mso-width-percent:0;mso-height-percent:0" o:ole="">
            <v:imagedata r:id="rId271" o:title=""/>
          </v:shape>
          <o:OLEObject Type="Embed" ProgID="Equation.KSEE3" ShapeID="_x0000_i1156" DrawAspect="Content" ObjectID="_1739523923" r:id="rId272"/>
        </w:object>
      </w:r>
      <w:r>
        <w:rPr>
          <w:rFonts w:hint="eastAsia"/>
        </w:rPr>
        <w:t>，</w:t>
      </w:r>
      <w:r w:rsidR="000759C1" w:rsidRPr="00077F4B">
        <w:rPr>
          <w:rFonts w:hint="eastAsia"/>
          <w:noProof/>
          <w:position w:val="-12"/>
        </w:rPr>
        <w:object w:dxaOrig="245" w:dyaOrig="340">
          <v:shape id="_x0000_i1157" type="#_x0000_t75" alt="" style="width:12.1pt;height:17.3pt;mso-width-percent:0;mso-height-percent:0;mso-width-percent:0;mso-height-percent:0" o:ole="">
            <v:imagedata r:id="rId273" o:title=""/>
          </v:shape>
          <o:OLEObject Type="Embed" ProgID="Equation.KSEE3" ShapeID="_x0000_i1157" DrawAspect="Content" ObjectID="_1739523924" r:id="rId274"/>
        </w:object>
      </w:r>
      <w:r>
        <w:rPr>
          <w:rFonts w:hint="eastAsia"/>
        </w:rPr>
        <w:t>后，我们可以分别算出用户和商家的效用函数，其中用户的效用函数</w:t>
      </w:r>
      <w:r w:rsidR="000759C1" w:rsidRPr="00077F4B">
        <w:rPr>
          <w:rFonts w:hint="eastAsia"/>
          <w:noProof/>
          <w:position w:val="-12"/>
        </w:rPr>
        <w:object w:dxaOrig="884" w:dyaOrig="374">
          <v:shape id="_x0000_i1158" type="#_x0000_t75" alt="" style="width:44.35pt;height:19pt;mso-width-percent:0;mso-height-percent:0;mso-width-percent:0;mso-height-percent:0" o:ole="">
            <v:imagedata r:id="rId275" o:title=""/>
          </v:shape>
          <o:OLEObject Type="Embed" ProgID="Equation.KSEE3" ShapeID="_x0000_i1158" DrawAspect="Content" ObjectID="_1739523925" r:id="rId276"/>
        </w:object>
      </w:r>
      <w:r>
        <w:rPr>
          <w:rFonts w:hint="eastAsia"/>
        </w:rPr>
        <w:t>定义如</w:t>
      </w:r>
      <w:r>
        <w:rPr>
          <w:rFonts w:hint="eastAsia"/>
        </w:rPr>
        <w:t>4-8</w:t>
      </w:r>
      <w:r>
        <w:rPr>
          <w:rFonts w:hint="eastAsia"/>
        </w:rPr>
        <w:t>所示：</w:t>
      </w:r>
    </w:p>
    <w:p w:rsidR="00325DDE" w:rsidRDefault="000759C1">
      <w:pPr>
        <w:autoSpaceDE w:val="0"/>
        <w:autoSpaceDN w:val="0"/>
        <w:adjustRightInd w:val="0"/>
        <w:ind w:firstLineChars="200" w:firstLine="480"/>
        <w:jc w:val="right"/>
      </w:pPr>
      <w:r w:rsidRPr="00077F4B">
        <w:rPr>
          <w:rFonts w:hint="eastAsia"/>
          <w:noProof/>
          <w:position w:val="-30"/>
        </w:rPr>
        <w:object w:dxaOrig="3540" w:dyaOrig="720">
          <v:shape id="_x0000_i1159" type="#_x0000_t75" alt="" style="width:176.85pt;height:36.85pt;mso-width-percent:0;mso-height-percent:0;mso-width-percent:0;mso-height-percent:0" o:ole="">
            <v:imagedata r:id="rId277" o:title=""/>
          </v:shape>
          <o:OLEObject Type="Embed" ProgID="Equation.KSEE3" ShapeID="_x0000_i1159" DrawAspect="Content" ObjectID="_1739523926" r:id="rId278"/>
        </w:object>
      </w:r>
      <w:r>
        <w:rPr>
          <w:rFonts w:hint="eastAsia"/>
        </w:rPr>
        <w:t>（</w:t>
      </w:r>
      <w:r>
        <w:t>4-</w:t>
      </w:r>
      <w:r>
        <w:rPr>
          <w:rFonts w:hint="eastAsia"/>
        </w:rPr>
        <w:t>8</w:t>
      </w:r>
      <w:r>
        <w:t>）</w:t>
      </w:r>
    </w:p>
    <w:p w:rsidR="00325DDE" w:rsidRDefault="00A47F15">
      <w:pPr>
        <w:autoSpaceDE w:val="0"/>
        <w:autoSpaceDN w:val="0"/>
        <w:adjustRightInd w:val="0"/>
        <w:ind w:firstLineChars="200" w:firstLine="480"/>
      </w:pPr>
      <w:r>
        <w:rPr>
          <w:rFonts w:hint="eastAsia"/>
        </w:rPr>
        <w:t xml:space="preserve">                        s.t  </w:t>
      </w:r>
      <w:r w:rsidR="000759C1" w:rsidRPr="00077F4B">
        <w:rPr>
          <w:rFonts w:hint="eastAsia"/>
          <w:noProof/>
          <w:position w:val="-28"/>
        </w:rPr>
        <w:object w:dxaOrig="923" w:dyaOrig="531">
          <v:shape id="_x0000_i1160" type="#_x0000_t75" alt="" style="width:45.5pt;height:26.5pt;mso-width-percent:0;mso-height-percent:0;mso-width-percent:0;mso-height-percent:0" o:ole="">
            <v:imagedata r:id="rId279" o:title=""/>
          </v:shape>
          <o:OLEObject Type="Embed" ProgID="Equation.KSEE3" ShapeID="_x0000_i1160" DrawAspect="Content" ObjectID="_1739523927" r:id="rId280"/>
        </w:object>
      </w:r>
    </w:p>
    <w:p w:rsidR="00325DDE" w:rsidRDefault="00A47F15">
      <w:pPr>
        <w:autoSpaceDE w:val="0"/>
        <w:autoSpaceDN w:val="0"/>
        <w:adjustRightInd w:val="0"/>
        <w:ind w:firstLineChars="200" w:firstLine="480"/>
      </w:pPr>
      <w:r>
        <w:rPr>
          <w:rFonts w:hint="eastAsia"/>
        </w:rPr>
        <w:t>其拉格朗日形式</w:t>
      </w:r>
      <w:r w:rsidR="000759C1" w:rsidRPr="00077F4B">
        <w:rPr>
          <w:rFonts w:hint="eastAsia"/>
          <w:noProof/>
          <w:position w:val="-12"/>
        </w:rPr>
        <w:object w:dxaOrig="597" w:dyaOrig="366">
          <v:shape id="_x0000_i1161" type="#_x0000_t75" alt="" style="width:29.95pt;height:19pt;mso-width-percent:0;mso-height-percent:0;mso-width-percent:0;mso-height-percent:0" o:ole="">
            <v:imagedata r:id="rId281" o:title=""/>
          </v:shape>
          <o:OLEObject Type="Embed" ProgID="Equation.KSEE3" ShapeID="_x0000_i1161" DrawAspect="Content" ObjectID="_1739523928" r:id="rId282"/>
        </w:object>
      </w:r>
      <w:r>
        <w:rPr>
          <w:rFonts w:hint="eastAsia"/>
        </w:rPr>
        <w:t>如</w:t>
      </w:r>
      <w:r>
        <w:rPr>
          <w:rFonts w:hint="eastAsia"/>
        </w:rPr>
        <w:t>4-9</w:t>
      </w:r>
      <w:r>
        <w:rPr>
          <w:rFonts w:hint="eastAsia"/>
        </w:rPr>
        <w:t>所示：</w:t>
      </w:r>
    </w:p>
    <w:p w:rsidR="00325DDE" w:rsidRDefault="000759C1">
      <w:pPr>
        <w:autoSpaceDE w:val="0"/>
        <w:autoSpaceDN w:val="0"/>
        <w:adjustRightInd w:val="0"/>
        <w:ind w:firstLineChars="200" w:firstLine="480"/>
        <w:jc w:val="right"/>
      </w:pPr>
      <w:r w:rsidRPr="00077F4B">
        <w:rPr>
          <w:rFonts w:hint="eastAsia"/>
          <w:noProof/>
          <w:position w:val="-30"/>
        </w:rPr>
        <w:object w:dxaOrig="4599" w:dyaOrig="720">
          <v:shape id="_x0000_i1162" type="#_x0000_t75" alt="" style="width:229.25pt;height:36.85pt;mso-width-percent:0;mso-height-percent:0;mso-width-percent:0;mso-height-percent:0" o:ole="">
            <v:imagedata r:id="rId283" o:title=""/>
          </v:shape>
          <o:OLEObject Type="Embed" ProgID="Equation.KSEE3" ShapeID="_x0000_i1162" DrawAspect="Content" ObjectID="_1739523929" r:id="rId284"/>
        </w:object>
      </w:r>
      <w:r w:rsidR="00A47F15">
        <w:t>（</w:t>
      </w:r>
      <w:r w:rsidR="00A47F15">
        <w:t>4-</w:t>
      </w:r>
      <w:r w:rsidR="00A47F15">
        <w:rPr>
          <w:rFonts w:hint="eastAsia"/>
        </w:rPr>
        <w:t>9</w:t>
      </w:r>
      <w:r w:rsidR="00A47F15">
        <w:t>）</w:t>
      </w:r>
    </w:p>
    <w:p w:rsidR="00325DDE" w:rsidRDefault="00A47F15">
      <w:pPr>
        <w:autoSpaceDE w:val="0"/>
        <w:autoSpaceDN w:val="0"/>
        <w:adjustRightInd w:val="0"/>
        <w:ind w:firstLineChars="200" w:firstLine="480"/>
      </w:pPr>
      <w:r>
        <w:rPr>
          <w:rFonts w:hint="eastAsia"/>
        </w:rPr>
        <w:t>让</w:t>
      </w:r>
      <w:r w:rsidR="000759C1" w:rsidRPr="00077F4B">
        <w:rPr>
          <w:rFonts w:hint="eastAsia"/>
          <w:noProof/>
          <w:position w:val="-12"/>
        </w:rPr>
        <w:object w:dxaOrig="1554" w:dyaOrig="375">
          <v:shape id="_x0000_i1163" type="#_x0000_t75" alt="" style="width:77.75pt;height:19pt;mso-width-percent:0;mso-height-percent:0;mso-width-percent:0;mso-height-percent:0" o:ole="">
            <v:imagedata r:id="rId285" o:title=""/>
          </v:shape>
          <o:OLEObject Type="Embed" ProgID="Equation.KSEE3" ShapeID="_x0000_i1163" DrawAspect="Content" ObjectID="_1739523930" r:id="rId286"/>
        </w:object>
      </w:r>
      <w:r>
        <w:rPr>
          <w:rFonts w:hint="eastAsia"/>
        </w:rPr>
        <w:t>，可得到</w:t>
      </w:r>
    </w:p>
    <w:p w:rsidR="00325DDE" w:rsidRDefault="000759C1">
      <w:pPr>
        <w:autoSpaceDE w:val="0"/>
        <w:autoSpaceDN w:val="0"/>
        <w:adjustRightInd w:val="0"/>
        <w:ind w:firstLineChars="200" w:firstLine="480"/>
        <w:jc w:val="center"/>
      </w:pPr>
      <w:r w:rsidRPr="00077F4B">
        <w:rPr>
          <w:rFonts w:hint="eastAsia"/>
          <w:noProof/>
          <w:position w:val="-14"/>
        </w:rPr>
        <w:object w:dxaOrig="2028" w:dyaOrig="395">
          <v:shape id="_x0000_i1164" type="#_x0000_t75" alt="" style="width:101.95pt;height:19.6pt;mso-width-percent:0;mso-height-percent:0;mso-width-percent:0;mso-height-percent:0" o:ole="">
            <v:imagedata r:id="rId287" o:title=""/>
          </v:shape>
          <o:OLEObject Type="Embed" ProgID="Equation.KSEE3" ShapeID="_x0000_i1164" DrawAspect="Content" ObjectID="_1739523931" r:id="rId288"/>
        </w:object>
      </w:r>
      <w:r w:rsidRPr="00077F4B">
        <w:rPr>
          <w:rFonts w:hint="eastAsia"/>
          <w:noProof/>
          <w:position w:val="-30"/>
        </w:rPr>
        <w:object w:dxaOrig="2680" w:dyaOrig="1020">
          <v:shape id="_x0000_i1165" type="#_x0000_t75" alt="" style="width:133.65pt;height:50.7pt;mso-width-percent:0;mso-height-percent:0;mso-width-percent:0;mso-height-percent:0" o:ole="">
            <v:imagedata r:id="rId289" o:title=""/>
          </v:shape>
          <o:OLEObject Type="Embed" ProgID="Equation.KSEE3" ShapeID="_x0000_i1165" DrawAspect="Content" ObjectID="_1739523932" r:id="rId290"/>
        </w:object>
      </w:r>
    </w:p>
    <w:p w:rsidR="00325DDE" w:rsidRDefault="00A47F15">
      <w:pPr>
        <w:autoSpaceDE w:val="0"/>
        <w:autoSpaceDN w:val="0"/>
        <w:adjustRightInd w:val="0"/>
        <w:ind w:firstLineChars="200" w:firstLine="480"/>
      </w:pPr>
      <w:r>
        <w:rPr>
          <w:rFonts w:hint="eastAsia"/>
        </w:rPr>
        <w:t>其中</w:t>
      </w:r>
      <w:r w:rsidR="000759C1" w:rsidRPr="00077F4B">
        <w:rPr>
          <w:rFonts w:hint="eastAsia"/>
          <w:noProof/>
          <w:position w:val="-12"/>
        </w:rPr>
        <w:object w:dxaOrig="322" w:dyaOrig="360">
          <v:shape id="_x0000_i1166" type="#_x0000_t75" alt="" style="width:15.55pt;height:17.85pt;mso-width-percent:0;mso-height-percent:0;mso-width-percent:0;mso-height-percent:0" o:ole="">
            <v:imagedata r:id="rId291" o:title=""/>
          </v:shape>
          <o:OLEObject Type="Embed" ProgID="Equation.KSEE3" ShapeID="_x0000_i1166" DrawAspect="Content" ObjectID="_1739523933" r:id="rId292"/>
        </w:object>
      </w:r>
      <w:r>
        <w:rPr>
          <w:rFonts w:hint="eastAsia"/>
        </w:rPr>
        <w:t>即为最优解，表示用户</w:t>
      </w:r>
      <w:r w:rsidR="000759C1" w:rsidRPr="00077F4B">
        <w:rPr>
          <w:rFonts w:hint="eastAsia"/>
          <w:noProof/>
          <w:position w:val="-6"/>
        </w:rPr>
        <w:object w:dxaOrig="139" w:dyaOrig="240">
          <v:shape id="_x0000_i1167" type="#_x0000_t75" alt="" style="width:6.9pt;height:12.1pt;mso-width-percent:0;mso-height-percent:0;mso-width-percent:0;mso-height-percent:0" o:ole="">
            <v:imagedata r:id="rId293" o:title=""/>
          </v:shape>
          <o:OLEObject Type="Embed" ProgID="Equation.3" ShapeID="_x0000_i1167" DrawAspect="Content" ObjectID="_1739523934" r:id="rId294"/>
        </w:object>
      </w:r>
      <w:r>
        <w:rPr>
          <w:rFonts w:hint="eastAsia"/>
        </w:rPr>
        <w:t>愿意以</w:t>
      </w:r>
      <w:r w:rsidR="000759C1" w:rsidRPr="00077F4B">
        <w:rPr>
          <w:rFonts w:hint="eastAsia"/>
          <w:noProof/>
          <w:position w:val="-12"/>
        </w:rPr>
        <w:object w:dxaOrig="322" w:dyaOrig="360">
          <v:shape id="_x0000_i1168" type="#_x0000_t75" alt="" style="width:15.55pt;height:17.85pt;mso-width-percent:0;mso-height-percent:0;mso-width-percent:0;mso-height-percent:0" o:ole="">
            <v:imagedata r:id="rId295" o:title=""/>
          </v:shape>
          <o:OLEObject Type="Embed" ProgID="Equation.KSEE3" ShapeID="_x0000_i1168" DrawAspect="Content" ObjectID="_1739523935" r:id="rId296"/>
        </w:object>
      </w:r>
      <w:r>
        <w:rPr>
          <w:rFonts w:hint="eastAsia"/>
        </w:rPr>
        <w:t>的价格支付服务</w:t>
      </w:r>
      <w:r w:rsidR="000759C1" w:rsidRPr="00077F4B">
        <w:rPr>
          <w:rFonts w:hint="eastAsia"/>
          <w:noProof/>
          <w:position w:val="-10"/>
        </w:rPr>
        <w:object w:dxaOrig="180" w:dyaOrig="279">
          <v:shape id="_x0000_i1169" type="#_x0000_t75" alt="" style="width:9.2pt;height:13.25pt;mso-width-percent:0;mso-height-percent:0;mso-width-percent:0;mso-height-percent:0" o:ole="">
            <v:imagedata r:id="rId297" o:title=""/>
          </v:shape>
          <o:OLEObject Type="Embed" ProgID="Equation.3" ShapeID="_x0000_i1169" DrawAspect="Content" ObjectID="_1739523936" r:id="rId298"/>
        </w:object>
      </w:r>
      <w:r>
        <w:rPr>
          <w:rFonts w:hint="eastAsia"/>
        </w:rPr>
        <w:t>的费用。</w:t>
      </w:r>
    </w:p>
    <w:p w:rsidR="00325DDE" w:rsidRDefault="00A47F15">
      <w:pPr>
        <w:autoSpaceDE w:val="0"/>
        <w:autoSpaceDN w:val="0"/>
        <w:adjustRightInd w:val="0"/>
        <w:ind w:firstLineChars="200" w:firstLine="480"/>
      </w:pPr>
      <w:r>
        <w:rPr>
          <w:rFonts w:hint="eastAsia"/>
        </w:rPr>
        <w:t>我们用</w:t>
      </w:r>
      <w:r w:rsidR="000759C1" w:rsidRPr="00077F4B">
        <w:rPr>
          <w:rFonts w:hint="eastAsia"/>
          <w:noProof/>
          <w:position w:val="-14"/>
        </w:rPr>
        <w:object w:dxaOrig="1022" w:dyaOrig="394">
          <v:shape id="_x0000_i1170" type="#_x0000_t75" alt="" style="width:50.7pt;height:19.6pt;mso-width-percent:0;mso-height-percent:0;mso-width-percent:0;mso-height-percent:0" o:ole="">
            <v:imagedata r:id="rId299" o:title=""/>
          </v:shape>
          <o:OLEObject Type="Embed" ProgID="Equation.KSEE3" ShapeID="_x0000_i1170" DrawAspect="Content" ObjectID="_1739523937" r:id="rId300"/>
        </w:object>
      </w:r>
      <w:r>
        <w:rPr>
          <w:rFonts w:hint="eastAsia"/>
        </w:rPr>
        <w:t>表示商家的效用函数，其定义如</w:t>
      </w:r>
      <w:r>
        <w:rPr>
          <w:rFonts w:hint="eastAsia"/>
        </w:rPr>
        <w:t>4-10</w:t>
      </w:r>
      <w:r>
        <w:rPr>
          <w:rFonts w:hint="eastAsia"/>
        </w:rPr>
        <w:t>下：</w:t>
      </w:r>
    </w:p>
    <w:p w:rsidR="00325DDE" w:rsidRDefault="000759C1">
      <w:pPr>
        <w:autoSpaceDE w:val="0"/>
        <w:autoSpaceDN w:val="0"/>
        <w:adjustRightInd w:val="0"/>
        <w:ind w:firstLineChars="200" w:firstLine="480"/>
        <w:jc w:val="right"/>
      </w:pPr>
      <w:r w:rsidRPr="00077F4B">
        <w:rPr>
          <w:rFonts w:hint="eastAsia"/>
          <w:noProof/>
          <w:position w:val="-32"/>
        </w:rPr>
        <w:object w:dxaOrig="3400" w:dyaOrig="720">
          <v:shape id="_x0000_i1171" type="#_x0000_t75" alt="" style="width:169.9pt;height:36.85pt;mso-width-percent:0;mso-height-percent:0;mso-width-percent:0;mso-height-percent:0" o:ole="">
            <v:imagedata r:id="rId301" o:title=""/>
          </v:shape>
          <o:OLEObject Type="Embed" ProgID="Equation.KSEE3" ShapeID="_x0000_i1171" DrawAspect="Content" ObjectID="_1739523938" r:id="rId302"/>
        </w:object>
      </w:r>
      <w:r>
        <w:t>（</w:t>
      </w:r>
      <w:r>
        <w:t>4-1</w:t>
      </w:r>
      <w:r>
        <w:rPr>
          <w:rFonts w:hint="eastAsia"/>
        </w:rPr>
        <w:t>0</w:t>
      </w:r>
      <w:r>
        <w:t>）</w:t>
      </w:r>
    </w:p>
    <w:p w:rsidR="00325DDE" w:rsidRDefault="000759C1">
      <w:pPr>
        <w:autoSpaceDE w:val="0"/>
        <w:autoSpaceDN w:val="0"/>
        <w:adjustRightInd w:val="0"/>
        <w:ind w:firstLineChars="200" w:firstLine="480"/>
      </w:pPr>
      <w:r w:rsidRPr="00077F4B">
        <w:rPr>
          <w:rFonts w:hint="eastAsia"/>
          <w:noProof/>
          <w:position w:val="-6"/>
        </w:rPr>
        <w:object w:dxaOrig="260" w:dyaOrig="220">
          <v:shape id="_x0000_i1172" type="#_x0000_t75" alt="" style="width:12.65pt;height:10.95pt;mso-width-percent:0;mso-height-percent:0;mso-width-percent:0;mso-height-percent:0" o:ole="">
            <v:imagedata r:id="rId303" o:title=""/>
          </v:shape>
          <o:OLEObject Type="Embed" ProgID="Equation.3" ShapeID="_x0000_i1172" DrawAspect="Content" ObjectID="_1739523939" r:id="rId304"/>
        </w:object>
      </w:r>
      <w:r w:rsidRPr="00077F4B">
        <w:rPr>
          <w:rFonts w:hint="eastAsia"/>
          <w:noProof/>
          <w:position w:val="-28"/>
        </w:rPr>
        <w:object w:dxaOrig="1473" w:dyaOrig="531">
          <v:shape id="_x0000_i1173" type="#_x0000_t75" alt="" style="width:73.75pt;height:26.5pt;mso-width-percent:0;mso-height-percent:0;mso-width-percent:0;mso-height-percent:0" o:ole="">
            <v:imagedata r:id="rId305" o:title=""/>
          </v:shape>
          <o:OLEObject Type="Embed" ProgID="Equation.KSEE3" ShapeID="_x0000_i1173" DrawAspect="Content" ObjectID="_1739523940" r:id="rId306"/>
        </w:object>
      </w:r>
    </w:p>
    <w:p w:rsidR="00325DDE" w:rsidRDefault="00A47F15">
      <w:pPr>
        <w:autoSpaceDE w:val="0"/>
        <w:autoSpaceDN w:val="0"/>
        <w:adjustRightInd w:val="0"/>
        <w:ind w:firstLineChars="200" w:firstLine="480"/>
      </w:pPr>
      <w:r>
        <w:rPr>
          <w:rFonts w:hint="eastAsia"/>
        </w:rPr>
        <w:t>其中</w:t>
      </w:r>
      <w:r w:rsidR="000759C1" w:rsidRPr="00077F4B">
        <w:rPr>
          <w:rFonts w:hint="eastAsia"/>
          <w:noProof/>
          <w:position w:val="-6"/>
        </w:rPr>
        <w:object w:dxaOrig="260" w:dyaOrig="220">
          <v:shape id="_x0000_i1174" type="#_x0000_t75" alt="" style="width:12.65pt;height:10.95pt;mso-width-percent:0;mso-height-percent:0;mso-width-percent:0;mso-height-percent:0" o:ole="">
            <v:imagedata r:id="rId303" o:title=""/>
          </v:shape>
          <o:OLEObject Type="Embed" ProgID="Equation.3" ShapeID="_x0000_i1174" DrawAspect="Content" ObjectID="_1739523941" r:id="rId307"/>
        </w:object>
      </w:r>
      <w:r>
        <w:rPr>
          <w:rFonts w:hint="eastAsia"/>
        </w:rPr>
        <w:t>是预算限制，它表示每个</w:t>
      </w:r>
      <w:r>
        <w:rPr>
          <w:rFonts w:hint="eastAsia"/>
        </w:rPr>
        <w:t>Agent</w:t>
      </w:r>
      <w:r>
        <w:rPr>
          <w:rFonts w:hint="eastAsia"/>
        </w:rPr>
        <w:t>控制器从商家</w:t>
      </w:r>
      <w:r>
        <w:rPr>
          <w:rFonts w:hint="eastAsia"/>
        </w:rPr>
        <w:t>Agent</w:t>
      </w:r>
      <w:r>
        <w:rPr>
          <w:rFonts w:hint="eastAsia"/>
        </w:rPr>
        <w:t>处购买的总的资源花费不能超过他的预算</w:t>
      </w:r>
      <w:r w:rsidR="000759C1" w:rsidRPr="00077F4B">
        <w:rPr>
          <w:rFonts w:hint="eastAsia"/>
          <w:noProof/>
          <w:position w:val="-14"/>
        </w:rPr>
        <w:object w:dxaOrig="752" w:dyaOrig="386">
          <v:shape id="_x0000_i1175" type="#_x0000_t75" alt="" style="width:37.45pt;height:19.6pt;mso-width-percent:0;mso-height-percent:0;mso-width-percent:0;mso-height-percent:0" o:ole="">
            <v:imagedata r:id="rId308" o:title=""/>
          </v:shape>
          <o:OLEObject Type="Embed" ProgID="Equation.KSEE3" ShapeID="_x0000_i1175" DrawAspect="Content" ObjectID="_1739523942" r:id="rId309"/>
        </w:object>
      </w:r>
      <w:r>
        <w:rPr>
          <w:rFonts w:hint="eastAsia"/>
        </w:rPr>
        <w:t>，</w:t>
      </w:r>
      <w:r w:rsidR="000759C1" w:rsidRPr="00077F4B">
        <w:rPr>
          <w:rFonts w:hint="eastAsia"/>
          <w:noProof/>
          <w:position w:val="-14"/>
        </w:rPr>
        <w:object w:dxaOrig="360" w:dyaOrig="379">
          <v:shape id="_x0000_i1176" type="#_x0000_t75" alt="" style="width:17.85pt;height:19pt;mso-width-percent:0;mso-height-percent:0;mso-width-percent:0;mso-height-percent:0" o:ole="">
            <v:imagedata r:id="rId310" o:title=""/>
          </v:shape>
          <o:OLEObject Type="Embed" ProgID="Equation.KSEE3" ShapeID="_x0000_i1176" DrawAspect="Content" ObjectID="_1739523943" r:id="rId311"/>
        </w:object>
      </w:r>
      <w:r>
        <w:rPr>
          <w:rFonts w:hint="eastAsia"/>
        </w:rPr>
        <w:t>表示</w:t>
      </w:r>
      <w:r>
        <w:rPr>
          <w:rFonts w:hint="eastAsia"/>
        </w:rPr>
        <w:t>Agent</w:t>
      </w:r>
      <w:r>
        <w:rPr>
          <w:rFonts w:hint="eastAsia"/>
        </w:rPr>
        <w:t>控制器</w:t>
      </w:r>
      <w:r w:rsidR="000759C1" w:rsidRPr="00077F4B">
        <w:rPr>
          <w:rFonts w:hint="eastAsia"/>
          <w:noProof/>
          <w:position w:val="-10"/>
        </w:rPr>
        <w:object w:dxaOrig="180" w:dyaOrig="279">
          <v:shape id="_x0000_i1177" type="#_x0000_t75" alt="" style="width:9.2pt;height:13.25pt;mso-width-percent:0;mso-height-percent:0;mso-width-percent:0;mso-height-percent:0" o:ole="">
            <v:imagedata r:id="rId312" o:title=""/>
          </v:shape>
          <o:OLEObject Type="Embed" ProgID="Equation.3" ShapeID="_x0000_i1177" DrawAspect="Content" ObjectID="_1739523944" r:id="rId313"/>
        </w:object>
      </w:r>
      <w:r>
        <w:rPr>
          <w:rFonts w:hint="eastAsia"/>
        </w:rPr>
        <w:t>从用户</w:t>
      </w:r>
      <w:r>
        <w:rPr>
          <w:rFonts w:hint="eastAsia"/>
        </w:rPr>
        <w:t xml:space="preserve">Agent </w:t>
      </w:r>
      <w:r w:rsidR="000759C1" w:rsidRPr="00077F4B">
        <w:rPr>
          <w:rFonts w:hint="eastAsia"/>
          <w:noProof/>
          <w:position w:val="-6"/>
        </w:rPr>
        <w:object w:dxaOrig="139" w:dyaOrig="240">
          <v:shape id="_x0000_i1178" type="#_x0000_t75" alt="" style="width:6.9pt;height:12.1pt;mso-width-percent:0;mso-height-percent:0;mso-width-percent:0;mso-height-percent:0" o:ole="">
            <v:imagedata r:id="rId314" o:title=""/>
          </v:shape>
          <o:OLEObject Type="Embed" ProgID="Equation.3" ShapeID="_x0000_i1178" DrawAspect="Content" ObjectID="_1739523945" r:id="rId315"/>
        </w:object>
      </w:r>
      <w:r>
        <w:rPr>
          <w:rFonts w:hint="eastAsia"/>
        </w:rPr>
        <w:t>处交易服务所获得的收益，</w:t>
      </w:r>
      <w:r w:rsidR="000759C1" w:rsidRPr="00077F4B">
        <w:rPr>
          <w:rFonts w:hint="eastAsia"/>
          <w:noProof/>
          <w:position w:val="-14"/>
        </w:rPr>
        <w:object w:dxaOrig="1041" w:dyaOrig="394">
          <v:shape id="_x0000_i1179" type="#_x0000_t75" alt="" style="width:51.85pt;height:19.6pt;mso-width-percent:0;mso-height-percent:0;mso-width-percent:0;mso-height-percent:0" o:ole="">
            <v:imagedata r:id="rId316" o:title=""/>
          </v:shape>
          <o:OLEObject Type="Embed" ProgID="Equation.KSEE3" ShapeID="_x0000_i1179" DrawAspect="Content" ObjectID="_1739523946" r:id="rId317"/>
        </w:object>
      </w:r>
      <w:r>
        <w:rPr>
          <w:rFonts w:hint="eastAsia"/>
        </w:rPr>
        <w:t>，</w:t>
      </w:r>
      <w:r w:rsidR="000759C1" w:rsidRPr="00077F4B">
        <w:rPr>
          <w:rFonts w:hint="eastAsia"/>
          <w:noProof/>
          <w:position w:val="-6"/>
        </w:rPr>
        <w:object w:dxaOrig="220" w:dyaOrig="200">
          <v:shape id="_x0000_i1180" type="#_x0000_t75" alt="" style="width:10.95pt;height:10.35pt;mso-width-percent:0;mso-height-percent:0;mso-width-percent:0;mso-height-percent:0" o:ole="">
            <v:imagedata r:id="rId318" o:title=""/>
          </v:shape>
          <o:OLEObject Type="Embed" ProgID="Equation.3" ShapeID="_x0000_i1180" DrawAspect="Content" ObjectID="_1739523947" r:id="rId319"/>
        </w:object>
      </w:r>
      <w:r>
        <w:rPr>
          <w:rFonts w:hint="eastAsia"/>
        </w:rPr>
        <w:t>是</w:t>
      </w:r>
      <w:r>
        <w:rPr>
          <w:rFonts w:hint="eastAsia"/>
        </w:rPr>
        <w:t>Agent</w:t>
      </w:r>
      <w:r>
        <w:rPr>
          <w:rFonts w:hint="eastAsia"/>
        </w:rPr>
        <w:t>控制器租用底层网络带宽，使用各种不同平台所需付出的费用。</w:t>
      </w:r>
    </w:p>
    <w:p w:rsidR="00325DDE" w:rsidRDefault="00A47F15">
      <w:pPr>
        <w:autoSpaceDE w:val="0"/>
        <w:autoSpaceDN w:val="0"/>
        <w:adjustRightInd w:val="0"/>
        <w:ind w:firstLineChars="200" w:firstLine="480"/>
      </w:pPr>
      <w:r>
        <w:rPr>
          <w:rFonts w:hint="eastAsia"/>
        </w:rPr>
        <w:lastRenderedPageBreak/>
        <w:t>其拉格朗日形式</w:t>
      </w:r>
      <w:r w:rsidR="000759C1" w:rsidRPr="00077F4B">
        <w:rPr>
          <w:rFonts w:hint="eastAsia"/>
          <w:noProof/>
          <w:position w:val="-14"/>
        </w:rPr>
        <w:object w:dxaOrig="558" w:dyaOrig="386">
          <v:shape id="_x0000_i1181" type="#_x0000_t75" alt="" style="width:27.65pt;height:19.6pt;mso-width-percent:0;mso-height-percent:0;mso-width-percent:0;mso-height-percent:0" o:ole="">
            <v:imagedata r:id="rId320" o:title=""/>
          </v:shape>
          <o:OLEObject Type="Embed" ProgID="Equation.KSEE3" ShapeID="_x0000_i1181" DrawAspect="Content" ObjectID="_1739523948" r:id="rId321"/>
        </w:object>
      </w:r>
      <w:r>
        <w:rPr>
          <w:rFonts w:hint="eastAsia"/>
        </w:rPr>
        <w:t>表示如</w:t>
      </w:r>
      <w:r>
        <w:rPr>
          <w:rFonts w:hint="eastAsia"/>
        </w:rPr>
        <w:t>4-11</w:t>
      </w:r>
      <w:r>
        <w:rPr>
          <w:rFonts w:hint="eastAsia"/>
        </w:rPr>
        <w:t>所示：</w:t>
      </w:r>
    </w:p>
    <w:p w:rsidR="00325DDE" w:rsidRDefault="000759C1">
      <w:pPr>
        <w:autoSpaceDE w:val="0"/>
        <w:autoSpaceDN w:val="0"/>
        <w:adjustRightInd w:val="0"/>
        <w:ind w:firstLineChars="200" w:firstLine="480"/>
        <w:jc w:val="right"/>
      </w:pPr>
      <w:r w:rsidRPr="00077F4B">
        <w:rPr>
          <w:rFonts w:hint="eastAsia"/>
          <w:noProof/>
          <w:position w:val="-32"/>
        </w:rPr>
        <w:object w:dxaOrig="4239" w:dyaOrig="720">
          <v:shape id="_x0000_i1182" type="#_x0000_t75" alt="" style="width:211.4pt;height:36.85pt;mso-width-percent:0;mso-height-percent:0;mso-width-percent:0;mso-height-percent:0" o:ole="">
            <v:imagedata r:id="rId322" o:title=""/>
          </v:shape>
          <o:OLEObject Type="Embed" ProgID="Equation.KSEE3" ShapeID="_x0000_i1182" DrawAspect="Content" ObjectID="_1739523949" r:id="rId323"/>
        </w:object>
      </w:r>
      <w:r>
        <w:t>（</w:t>
      </w:r>
      <w:r>
        <w:t>4-1</w:t>
      </w:r>
      <w:r>
        <w:rPr>
          <w:rFonts w:hint="eastAsia"/>
        </w:rPr>
        <w:t>1</w:t>
      </w:r>
      <w:r>
        <w:rPr>
          <w:rFonts w:hint="eastAsia"/>
        </w:rPr>
        <w:t>）</w:t>
      </w:r>
    </w:p>
    <w:p w:rsidR="00325DDE" w:rsidRDefault="00A47F15">
      <w:pPr>
        <w:autoSpaceDE w:val="0"/>
        <w:autoSpaceDN w:val="0"/>
        <w:adjustRightInd w:val="0"/>
        <w:ind w:firstLineChars="200" w:firstLine="480"/>
      </w:pPr>
      <w:r>
        <w:rPr>
          <w:rFonts w:hint="eastAsia"/>
        </w:rPr>
        <w:t>通过偏导可以求得</w:t>
      </w:r>
    </w:p>
    <w:p w:rsidR="00325DDE" w:rsidRDefault="000759C1">
      <w:pPr>
        <w:autoSpaceDE w:val="0"/>
        <w:autoSpaceDN w:val="0"/>
        <w:adjustRightInd w:val="0"/>
        <w:ind w:firstLineChars="200" w:firstLine="480"/>
        <w:jc w:val="center"/>
      </w:pPr>
      <w:r w:rsidRPr="00077F4B">
        <w:rPr>
          <w:rFonts w:hint="eastAsia"/>
          <w:noProof/>
          <w:position w:val="-60"/>
        </w:rPr>
        <w:object w:dxaOrig="3140" w:dyaOrig="1040">
          <v:shape id="_x0000_i1183" type="#_x0000_t75" alt="" style="width:156.65pt;height:51.85pt;mso-width-percent:0;mso-height-percent:0;mso-width-percent:0;mso-height-percent:0" o:ole="">
            <v:imagedata r:id="rId324" o:title=""/>
          </v:shape>
          <o:OLEObject Type="Embed" ProgID="Equation.KSEE3" ShapeID="_x0000_i1183" DrawAspect="Content" ObjectID="_1739523950" r:id="rId325"/>
        </w:object>
      </w:r>
    </w:p>
    <w:p w:rsidR="00325DDE" w:rsidRDefault="00A47F15">
      <w:pPr>
        <w:autoSpaceDE w:val="0"/>
        <w:autoSpaceDN w:val="0"/>
        <w:adjustRightInd w:val="0"/>
        <w:ind w:firstLineChars="200" w:firstLine="480"/>
        <w:rPr>
          <w:rFonts w:ascii="Arial" w:eastAsia="Times New Roman" w:hAnsi="Arial" w:cs="Arial"/>
          <w:color w:val="FF0000"/>
          <w:sz w:val="28"/>
          <w:szCs w:val="28"/>
        </w:rPr>
      </w:pPr>
      <w:r>
        <w:rPr>
          <w:rFonts w:hint="eastAsia"/>
        </w:rPr>
        <w:t>则</w:t>
      </w:r>
      <w:r w:rsidR="000759C1" w:rsidRPr="00077F4B">
        <w:rPr>
          <w:rFonts w:hint="eastAsia"/>
          <w:noProof/>
          <w:position w:val="-14"/>
        </w:rPr>
        <w:object w:dxaOrig="284" w:dyaOrig="379">
          <v:shape id="_x0000_i1184" type="#_x0000_t75" alt="" style="width:14.4pt;height:19pt;mso-width-percent:0;mso-height-percent:0;mso-width-percent:0;mso-height-percent:0" o:ole="">
            <v:imagedata r:id="rId326" o:title=""/>
          </v:shape>
          <o:OLEObject Type="Embed" ProgID="Equation.KSEE3" ShapeID="_x0000_i1184" DrawAspect="Content" ObjectID="_1739523951" r:id="rId327"/>
        </w:object>
      </w:r>
      <w:r>
        <w:rPr>
          <w:rFonts w:hint="eastAsia"/>
        </w:rPr>
        <w:t>是</w:t>
      </w:r>
      <w:r>
        <w:rPr>
          <w:rFonts w:hint="eastAsia"/>
        </w:rPr>
        <w:t>Agent</w:t>
      </w:r>
      <w:r>
        <w:rPr>
          <w:rFonts w:hint="eastAsia"/>
        </w:rPr>
        <w:t>控制器</w:t>
      </w:r>
      <w:r w:rsidR="000759C1" w:rsidRPr="00077F4B">
        <w:rPr>
          <w:rFonts w:hint="eastAsia"/>
          <w:noProof/>
          <w:position w:val="-6"/>
        </w:rPr>
        <w:object w:dxaOrig="139" w:dyaOrig="240">
          <v:shape id="_x0000_i1185" type="#_x0000_t75" alt="" style="width:6.9pt;height:12.1pt;mso-width-percent:0;mso-height-percent:0;mso-width-percent:0;mso-height-percent:0" o:ole="">
            <v:imagedata r:id="rId328" o:title=""/>
          </v:shape>
          <o:OLEObject Type="Embed" ProgID="Equation.3" ShapeID="_x0000_i1185" DrawAspect="Content" ObjectID="_1739523952" r:id="rId329"/>
        </w:object>
      </w:r>
      <w:r>
        <w:rPr>
          <w:rFonts w:hint="eastAsia"/>
        </w:rPr>
        <w:t>愿意支付给商家</w:t>
      </w:r>
      <w:r>
        <w:rPr>
          <w:rFonts w:hint="eastAsia"/>
        </w:rPr>
        <w:t xml:space="preserve">Agent </w:t>
      </w:r>
      <w:r w:rsidR="000759C1" w:rsidRPr="00077F4B">
        <w:rPr>
          <w:rFonts w:hint="eastAsia"/>
          <w:noProof/>
          <w:position w:val="-10"/>
        </w:rPr>
        <w:object w:dxaOrig="180" w:dyaOrig="279">
          <v:shape id="_x0000_i1186" type="#_x0000_t75" alt="" style="width:9.2pt;height:13.25pt;mso-width-percent:0;mso-height-percent:0;mso-width-percent:0;mso-height-percent:0" o:ole="">
            <v:imagedata r:id="rId330" o:title=""/>
          </v:shape>
          <o:OLEObject Type="Embed" ProgID="Equation.3" ShapeID="_x0000_i1186" DrawAspect="Content" ObjectID="_1739523953" r:id="rId331"/>
        </w:object>
      </w:r>
      <w:r>
        <w:rPr>
          <w:rFonts w:hint="eastAsia"/>
        </w:rPr>
        <w:t>的最优价格，即以</w:t>
      </w:r>
      <w:r w:rsidR="000759C1" w:rsidRPr="00077F4B">
        <w:rPr>
          <w:rFonts w:hint="eastAsia"/>
          <w:noProof/>
          <w:position w:val="-14"/>
        </w:rPr>
        <w:object w:dxaOrig="284" w:dyaOrig="379">
          <v:shape id="_x0000_i1187" type="#_x0000_t75" alt="" style="width:14.4pt;height:19pt;mso-width-percent:0;mso-height-percent:0;mso-width-percent:0;mso-height-percent:0" o:ole="">
            <v:imagedata r:id="rId332" o:title=""/>
          </v:shape>
          <o:OLEObject Type="Embed" ProgID="Equation.KSEE3" ShapeID="_x0000_i1187" DrawAspect="Content" ObjectID="_1739523954" r:id="rId333"/>
        </w:object>
      </w:r>
      <w:r>
        <w:rPr>
          <w:rFonts w:hint="eastAsia"/>
        </w:rPr>
        <w:t>的价格购买资源</w:t>
      </w:r>
      <w:r w:rsidR="000759C1" w:rsidRPr="00077F4B">
        <w:rPr>
          <w:rFonts w:hint="eastAsia"/>
          <w:noProof/>
          <w:position w:val="-10"/>
        </w:rPr>
        <w:object w:dxaOrig="180" w:dyaOrig="279">
          <v:shape id="_x0000_i1188" type="#_x0000_t75" alt="" style="width:9.2pt;height:13.25pt;mso-width-percent:0;mso-height-percent:0;mso-width-percent:0;mso-height-percent:0" o:ole="">
            <v:imagedata r:id="rId334" o:title=""/>
          </v:shape>
          <o:OLEObject Type="Embed" ProgID="Equation.3" ShapeID="_x0000_i1188" DrawAspect="Content" ObjectID="_1739523955" r:id="rId335"/>
        </w:object>
      </w:r>
      <w:r>
        <w:rPr>
          <w:rFonts w:hint="eastAsia"/>
        </w:rPr>
        <w:t>。其中</w:t>
      </w:r>
      <w:r w:rsidR="000759C1" w:rsidRPr="00077F4B">
        <w:rPr>
          <w:rFonts w:hint="eastAsia"/>
          <w:noProof/>
          <w:position w:val="-14"/>
        </w:rPr>
        <w:object w:dxaOrig="1218" w:dyaOrig="394">
          <v:shape id="_x0000_i1189" type="#_x0000_t75" alt="" style="width:61.05pt;height:19.6pt;mso-width-percent:0;mso-height-percent:0;mso-width-percent:0;mso-height-percent:0" o:ole="">
            <v:imagedata r:id="rId336" o:title=""/>
          </v:shape>
          <o:OLEObject Type="Embed" ProgID="Equation.KSEE3" ShapeID="_x0000_i1189" DrawAspect="Content" ObjectID="_1739523956" r:id="rId337"/>
        </w:object>
      </w:r>
      <w:r>
        <w:rPr>
          <w:rFonts w:hint="eastAsia"/>
        </w:rPr>
        <w:t>。</w:t>
      </w:r>
    </w:p>
    <w:p w:rsidR="00325DDE" w:rsidRDefault="00A47F15">
      <w:pPr>
        <w:pStyle w:val="3"/>
      </w:pPr>
      <w:bookmarkStart w:id="92" w:name="_Toc27847"/>
      <w:bookmarkStart w:id="93" w:name="_Toc128908190"/>
      <w:r>
        <w:rPr>
          <w:rFonts w:hint="eastAsia"/>
        </w:rPr>
        <w:t>资源定价流程</w:t>
      </w:r>
      <w:bookmarkEnd w:id="92"/>
      <w:bookmarkEnd w:id="93"/>
    </w:p>
    <w:p w:rsidR="00325DDE" w:rsidRDefault="00A47F15">
      <w:pPr>
        <w:autoSpaceDE w:val="0"/>
        <w:autoSpaceDN w:val="0"/>
        <w:adjustRightInd w:val="0"/>
        <w:ind w:firstLineChars="200" w:firstLine="480"/>
      </w:pPr>
      <w:r>
        <w:rPr>
          <w:rFonts w:hint="eastAsia"/>
        </w:rPr>
        <w:t>在上节中，我们已通过资源最优分配方案求得用户</w:t>
      </w:r>
      <w:r>
        <w:rPr>
          <w:rFonts w:hint="eastAsia"/>
        </w:rPr>
        <w:t>Agent</w:t>
      </w:r>
      <w:r>
        <w:rPr>
          <w:rFonts w:hint="eastAsia"/>
        </w:rPr>
        <w:t>与</w:t>
      </w:r>
      <w:r>
        <w:rPr>
          <w:rFonts w:hint="eastAsia"/>
        </w:rPr>
        <w:t>Agent</w:t>
      </w:r>
      <w:r>
        <w:rPr>
          <w:rFonts w:hint="eastAsia"/>
        </w:rPr>
        <w:t>控制器之间的交易价格以及</w:t>
      </w:r>
      <w:r>
        <w:rPr>
          <w:rFonts w:hint="eastAsia"/>
        </w:rPr>
        <w:t>Agent</w:t>
      </w:r>
      <w:r>
        <w:rPr>
          <w:rFonts w:hint="eastAsia"/>
        </w:rPr>
        <w:t>控制器与商家</w:t>
      </w:r>
      <w:r>
        <w:rPr>
          <w:rFonts w:hint="eastAsia"/>
        </w:rPr>
        <w:t>Agent</w:t>
      </w:r>
      <w:r>
        <w:rPr>
          <w:rFonts w:hint="eastAsia"/>
        </w:rPr>
        <w:t>之间的交易价格。以下是资源定价的流程，在资源的定价中，我们采用博弈论的方法对资源进行定价及分配，整个迭代过程如下：</w:t>
      </w:r>
    </w:p>
    <w:p w:rsidR="00325DDE" w:rsidRDefault="00A47F15">
      <w:pPr>
        <w:autoSpaceDE w:val="0"/>
        <w:autoSpaceDN w:val="0"/>
        <w:adjustRightInd w:val="0"/>
        <w:ind w:firstLineChars="200" w:firstLine="480"/>
      </w:pPr>
      <w:r>
        <w:rPr>
          <w:rFonts w:hint="eastAsia"/>
        </w:rPr>
        <w:t>1</w:t>
      </w:r>
      <w:r>
        <w:rPr>
          <w:rFonts w:hint="eastAsia"/>
        </w:rPr>
        <w:t>、用户</w:t>
      </w:r>
      <w:r>
        <w:rPr>
          <w:rFonts w:hint="eastAsia"/>
        </w:rPr>
        <w:t>Agent</w:t>
      </w:r>
      <w:r>
        <w:rPr>
          <w:rFonts w:hint="eastAsia"/>
        </w:rPr>
        <w:t>提出对作业的需求，如作业</w:t>
      </w:r>
      <w:r w:rsidR="000759C1" w:rsidRPr="00077F4B">
        <w:rPr>
          <w:rFonts w:hint="eastAsia"/>
          <w:noProof/>
          <w:position w:val="-6"/>
        </w:rPr>
        <w:object w:dxaOrig="139" w:dyaOrig="240">
          <v:shape id="_x0000_i1190" type="#_x0000_t75" alt="" style="width:6.9pt;height:12.1pt;mso-width-percent:0;mso-height-percent:0;mso-width-percent:0;mso-height-percent:0" o:ole="">
            <v:imagedata r:id="rId338" o:title=""/>
          </v:shape>
          <o:OLEObject Type="Embed" ProgID="Equation.3" ShapeID="_x0000_i1190" DrawAspect="Content" ObjectID="_1739523957" r:id="rId339"/>
        </w:object>
      </w:r>
      <w:r>
        <w:rPr>
          <w:rFonts w:hint="eastAsia"/>
        </w:rPr>
        <w:t>的完成时间</w:t>
      </w:r>
      <w:r w:rsidR="000759C1" w:rsidRPr="00077F4B">
        <w:rPr>
          <w:rFonts w:hint="eastAsia"/>
          <w:noProof/>
          <w:position w:val="-12"/>
        </w:rPr>
        <w:object w:dxaOrig="208" w:dyaOrig="340">
          <v:shape id="_x0000_i1191" type="#_x0000_t75" alt="" style="width:10.35pt;height:17.3pt;mso-width-percent:0;mso-height-percent:0;mso-width-percent:0;mso-height-percent:0" o:ole="">
            <v:imagedata r:id="rId340" o:title=""/>
          </v:shape>
          <o:OLEObject Type="Embed" ProgID="Equation.KSEE3" ShapeID="_x0000_i1191" DrawAspect="Content" ObjectID="_1739523958" r:id="rId341"/>
        </w:object>
      </w:r>
      <w:r>
        <w:rPr>
          <w:rFonts w:hint="eastAsia"/>
        </w:rPr>
        <w:t>和作业的长度</w:t>
      </w:r>
      <w:r w:rsidR="000759C1" w:rsidRPr="00077F4B">
        <w:rPr>
          <w:rFonts w:hint="eastAsia"/>
          <w:noProof/>
          <w:position w:val="-12"/>
        </w:rPr>
        <w:object w:dxaOrig="283" w:dyaOrig="340">
          <v:shape id="_x0000_i1192" type="#_x0000_t75" alt="" style="width:14.4pt;height:17.3pt;mso-width-percent:0;mso-height-percent:0;mso-width-percent:0;mso-height-percent:0" o:ole="">
            <v:imagedata r:id="rId342" o:title=""/>
          </v:shape>
          <o:OLEObject Type="Embed" ProgID="Equation.KSEE3" ShapeID="_x0000_i1192" DrawAspect="Content" ObjectID="_1739523959" r:id="rId343"/>
        </w:object>
      </w:r>
      <w:r>
        <w:rPr>
          <w:rFonts w:hint="eastAsia"/>
        </w:rPr>
        <w:t>。</w:t>
      </w:r>
    </w:p>
    <w:p w:rsidR="00325DDE" w:rsidRDefault="00A47F15">
      <w:pPr>
        <w:autoSpaceDE w:val="0"/>
        <w:autoSpaceDN w:val="0"/>
        <w:adjustRightInd w:val="0"/>
        <w:ind w:firstLineChars="200" w:firstLine="480"/>
      </w:pPr>
      <w:r>
        <w:rPr>
          <w:rFonts w:hint="eastAsia"/>
        </w:rPr>
        <w:t>2</w:t>
      </w:r>
      <w:r>
        <w:rPr>
          <w:rFonts w:hint="eastAsia"/>
        </w:rPr>
        <w:t>、商家</w:t>
      </w:r>
      <w:r>
        <w:rPr>
          <w:rFonts w:hint="eastAsia"/>
        </w:rPr>
        <w:t>Agent</w:t>
      </w:r>
      <w:r>
        <w:rPr>
          <w:rFonts w:hint="eastAsia"/>
        </w:rPr>
        <w:t>在每个时刻</w:t>
      </w:r>
      <w:r w:rsidR="000759C1" w:rsidRPr="00077F4B">
        <w:rPr>
          <w:rFonts w:hint="eastAsia"/>
          <w:noProof/>
          <w:position w:val="-6"/>
        </w:rPr>
        <w:object w:dxaOrig="139" w:dyaOrig="220">
          <v:shape id="_x0000_i1193" type="#_x0000_t75" alt="" style="width:6.9pt;height:10.95pt;mso-width-percent:0;mso-height-percent:0;mso-width-percent:0;mso-height-percent:0" o:ole="">
            <v:imagedata r:id="rId344" o:title=""/>
          </v:shape>
          <o:OLEObject Type="Embed" ProgID="Equation.3" ShapeID="_x0000_i1193" DrawAspect="Content" ObjectID="_1739523960" r:id="rId345"/>
        </w:object>
      </w:r>
      <w:r>
        <w:rPr>
          <w:rFonts w:hint="eastAsia"/>
        </w:rPr>
        <w:t>，提出</w:t>
      </w:r>
      <w:r w:rsidR="000759C1" w:rsidRPr="00077F4B">
        <w:rPr>
          <w:rFonts w:hint="eastAsia"/>
          <w:noProof/>
          <w:position w:val="-6"/>
        </w:rPr>
        <w:object w:dxaOrig="240" w:dyaOrig="240">
          <v:shape id="_x0000_i1194" type="#_x0000_t75" alt="" style="width:12.1pt;height:12.1pt;mso-width-percent:0;mso-height-percent:0;mso-width-percent:0;mso-height-percent:0" o:ole="">
            <v:imagedata r:id="rId346" o:title=""/>
          </v:shape>
          <o:OLEObject Type="Embed" ProgID="Equation.3" ShapeID="_x0000_i1194" DrawAspect="Content" ObjectID="_1739523961" r:id="rId347"/>
        </w:object>
      </w:r>
      <w:r>
        <w:rPr>
          <w:rFonts w:hint="eastAsia"/>
        </w:rPr>
        <w:t>种资源的价格向量</w:t>
      </w:r>
      <w:r w:rsidR="000759C1" w:rsidRPr="00077F4B">
        <w:rPr>
          <w:rFonts w:hint="eastAsia"/>
          <w:noProof/>
          <w:position w:val="-12"/>
        </w:rPr>
        <w:object w:dxaOrig="1707" w:dyaOrig="374">
          <v:shape id="_x0000_i1195" type="#_x0000_t75" alt="" style="width:85.25pt;height:19pt;mso-width-percent:0;mso-height-percent:0;mso-width-percent:0;mso-height-percent:0" o:ole="">
            <v:imagedata r:id="rId348" o:title=""/>
          </v:shape>
          <o:OLEObject Type="Embed" ProgID="Equation.KSEE3" ShapeID="_x0000_i1195" DrawAspect="Content" ObjectID="_1739523962" r:id="rId349"/>
        </w:object>
      </w:r>
      <w:r>
        <w:rPr>
          <w:rFonts w:hint="eastAsia"/>
        </w:rPr>
        <w:t>。</w:t>
      </w:r>
    </w:p>
    <w:p w:rsidR="00325DDE" w:rsidRDefault="00A47F15">
      <w:pPr>
        <w:autoSpaceDE w:val="0"/>
        <w:autoSpaceDN w:val="0"/>
        <w:adjustRightInd w:val="0"/>
        <w:ind w:firstLineChars="200" w:firstLine="480"/>
      </w:pPr>
      <w:r>
        <w:rPr>
          <w:rFonts w:hint="eastAsia"/>
        </w:rPr>
        <w:t>3</w:t>
      </w:r>
      <w:r>
        <w:rPr>
          <w:rFonts w:hint="eastAsia"/>
        </w:rPr>
        <w:t>、多</w:t>
      </w:r>
      <w:r>
        <w:rPr>
          <w:rFonts w:hint="eastAsia"/>
        </w:rPr>
        <w:t>Agent</w:t>
      </w:r>
      <w:r>
        <w:rPr>
          <w:rFonts w:hint="eastAsia"/>
        </w:rPr>
        <w:t>控制器根据商家</w:t>
      </w:r>
      <w:r>
        <w:rPr>
          <w:rFonts w:hint="eastAsia"/>
        </w:rPr>
        <w:t>Agent</w:t>
      </w:r>
      <w:r>
        <w:rPr>
          <w:rFonts w:hint="eastAsia"/>
        </w:rPr>
        <w:t>的效用函数</w:t>
      </w:r>
      <w:r w:rsidR="000759C1" w:rsidRPr="00077F4B">
        <w:rPr>
          <w:rFonts w:hint="eastAsia"/>
          <w:noProof/>
          <w:position w:val="-14"/>
        </w:rPr>
        <w:object w:dxaOrig="1022" w:dyaOrig="394">
          <v:shape id="_x0000_i1196" type="#_x0000_t75" alt="" style="width:50.7pt;height:19.6pt;mso-width-percent:0;mso-height-percent:0;mso-width-percent:0;mso-height-percent:0" o:ole="">
            <v:imagedata r:id="rId350" o:title=""/>
          </v:shape>
          <o:OLEObject Type="Embed" ProgID="Equation.KSEE3" ShapeID="_x0000_i1196" DrawAspect="Content" ObjectID="_1739523963" r:id="rId351"/>
        </w:object>
      </w:r>
      <w:r>
        <w:rPr>
          <w:rFonts w:hint="eastAsia"/>
        </w:rPr>
        <w:t>，通过基于</w:t>
      </w:r>
      <w:r>
        <w:rPr>
          <w:rFonts w:hint="eastAsia"/>
        </w:rPr>
        <w:t>Multi-Agent</w:t>
      </w:r>
      <w:r>
        <w:rPr>
          <w:rFonts w:hint="eastAsia"/>
        </w:rPr>
        <w:t>的资源最优算法计算出最优的资源交易价格</w:t>
      </w:r>
      <w:r w:rsidR="000759C1" w:rsidRPr="00077F4B">
        <w:rPr>
          <w:rFonts w:hint="eastAsia"/>
          <w:noProof/>
          <w:position w:val="-14"/>
        </w:rPr>
        <w:object w:dxaOrig="284" w:dyaOrig="379">
          <v:shape id="_x0000_i1197" type="#_x0000_t75" alt="" style="width:14.4pt;height:19pt;mso-width-percent:0;mso-height-percent:0;mso-width-percent:0;mso-height-percent:0" o:ole="">
            <v:imagedata r:id="rId352" o:title=""/>
          </v:shape>
          <o:OLEObject Type="Embed" ProgID="Equation.KSEE3" ShapeID="_x0000_i1197" DrawAspect="Content" ObjectID="_1739523964" r:id="rId353"/>
        </w:object>
      </w:r>
      <w:r>
        <w:rPr>
          <w:rFonts w:hint="eastAsia"/>
        </w:rPr>
        <w:t>。若交易成功，则跳到步骤</w:t>
      </w:r>
      <w:r>
        <w:rPr>
          <w:rFonts w:hint="eastAsia"/>
        </w:rPr>
        <w:t>4</w:t>
      </w:r>
      <w:r>
        <w:rPr>
          <w:rFonts w:hint="eastAsia"/>
        </w:rPr>
        <w:t>，若交易失败，则商家</w:t>
      </w:r>
      <w:r>
        <w:rPr>
          <w:rFonts w:hint="eastAsia"/>
        </w:rPr>
        <w:t>Agent</w:t>
      </w:r>
      <w:r>
        <w:rPr>
          <w:rFonts w:hint="eastAsia"/>
        </w:rPr>
        <w:t>重新调整资源的价格向量，重新开始迭代。</w:t>
      </w:r>
    </w:p>
    <w:p w:rsidR="00325DDE" w:rsidRDefault="00A47F15">
      <w:pPr>
        <w:autoSpaceDE w:val="0"/>
        <w:autoSpaceDN w:val="0"/>
        <w:adjustRightInd w:val="0"/>
        <w:ind w:firstLineChars="200" w:firstLine="480"/>
      </w:pPr>
      <w:r>
        <w:rPr>
          <w:rFonts w:hint="eastAsia"/>
        </w:rPr>
        <w:t>4</w:t>
      </w:r>
      <w:r>
        <w:rPr>
          <w:rFonts w:hint="eastAsia"/>
        </w:rPr>
        <w:t>、计算用户效用函数</w:t>
      </w:r>
      <w:r w:rsidR="000759C1" w:rsidRPr="00077F4B">
        <w:rPr>
          <w:rFonts w:hint="eastAsia"/>
          <w:noProof/>
          <w:position w:val="-12"/>
        </w:rPr>
        <w:object w:dxaOrig="884" w:dyaOrig="374">
          <v:shape id="_x0000_i1198" type="#_x0000_t75" alt="" style="width:44.35pt;height:19pt;mso-width-percent:0;mso-height-percent:0;mso-width-percent:0;mso-height-percent:0" o:ole="">
            <v:imagedata r:id="rId354" o:title=""/>
          </v:shape>
          <o:OLEObject Type="Embed" ProgID="Equation.KSEE3" ShapeID="_x0000_i1198" DrawAspect="Content" ObjectID="_1739523965" r:id="rId355"/>
        </w:object>
      </w:r>
      <w:r>
        <w:rPr>
          <w:rFonts w:hint="eastAsia"/>
        </w:rPr>
        <w:t>，得出最优解</w:t>
      </w:r>
      <w:r w:rsidR="000759C1" w:rsidRPr="00077F4B">
        <w:rPr>
          <w:rFonts w:hint="eastAsia"/>
          <w:noProof/>
          <w:position w:val="-12"/>
        </w:rPr>
        <w:object w:dxaOrig="322" w:dyaOrig="360">
          <v:shape id="_x0000_i1199" type="#_x0000_t75" alt="" style="width:15.55pt;height:17.85pt;mso-width-percent:0;mso-height-percent:0;mso-width-percent:0;mso-height-percent:0" o:ole="">
            <v:imagedata r:id="rId356" o:title=""/>
          </v:shape>
          <o:OLEObject Type="Embed" ProgID="Equation.KSEE3" ShapeID="_x0000_i1199" DrawAspect="Content" ObjectID="_1739523966" r:id="rId357"/>
        </w:object>
      </w:r>
      <w:r>
        <w:rPr>
          <w:rFonts w:hint="eastAsia"/>
        </w:rPr>
        <w:t>，若交易成功，则用户支付相应的费用，若交易失败，则重新调整需求进行求解。</w:t>
      </w:r>
    </w:p>
    <w:p w:rsidR="00325DDE" w:rsidRDefault="00A47F15">
      <w:pPr>
        <w:autoSpaceDE w:val="0"/>
        <w:autoSpaceDN w:val="0"/>
        <w:adjustRightInd w:val="0"/>
        <w:ind w:firstLineChars="200" w:firstLine="480"/>
      </w:pPr>
      <w:r>
        <w:rPr>
          <w:rFonts w:hint="eastAsia"/>
        </w:rPr>
        <w:t>流程图如</w:t>
      </w:r>
      <w:r w:rsidR="00077F4B">
        <w:fldChar w:fldCharType="begin"/>
      </w:r>
      <w:r>
        <w:instrText xml:space="preserve"> REF _Ref1228279999 \h </w:instrText>
      </w:r>
      <w:r w:rsidR="00077F4B">
        <w:fldChar w:fldCharType="separate"/>
      </w:r>
      <w:r w:rsidR="000E39F6">
        <w:t>图</w:t>
      </w:r>
      <w:r w:rsidR="000E39F6">
        <w:rPr>
          <w:noProof/>
        </w:rPr>
        <w:t>2</w:t>
      </w:r>
      <w:r w:rsidR="000E39F6">
        <w:t>-</w:t>
      </w:r>
      <w:r w:rsidR="000E39F6">
        <w:rPr>
          <w:noProof/>
        </w:rPr>
        <w:t>4</w:t>
      </w:r>
      <w:r w:rsidR="00077F4B">
        <w:fldChar w:fldCharType="end"/>
      </w:r>
      <w:r>
        <w:rPr>
          <w:rFonts w:hint="eastAsia"/>
        </w:rPr>
        <w:t>所示：</w:t>
      </w:r>
    </w:p>
    <w:p w:rsidR="00325DDE" w:rsidRDefault="000759C1">
      <w:pPr>
        <w:autoSpaceDN w:val="0"/>
        <w:spacing w:before="100" w:beforeAutospacing="1" w:after="100" w:afterAutospacing="1"/>
        <w:ind w:leftChars="200" w:left="480"/>
        <w:jc w:val="center"/>
        <w:rPr>
          <w:rFonts w:ascii="Arial" w:eastAsia="Times New Roman" w:hAnsi="Arial" w:cs="Arial"/>
          <w:color w:val="000000"/>
          <w:sz w:val="28"/>
          <w:szCs w:val="28"/>
        </w:rPr>
      </w:pPr>
      <w:r w:rsidRPr="00077F4B">
        <w:rPr>
          <w:rFonts w:ascii="Arial" w:eastAsia="Times New Roman" w:hAnsi="Arial" w:cs="Arial" w:hint="eastAsia"/>
          <w:noProof/>
          <w:color w:val="000000"/>
          <w:sz w:val="28"/>
          <w:szCs w:val="28"/>
        </w:rPr>
        <w:object w:dxaOrig="4212" w:dyaOrig="9789">
          <v:shape id="_x0000_i1200" type="#_x0000_t75" alt="" style="width:210.8pt;height:489.6pt;mso-width-percent:0;mso-height-percent:0;mso-width-percent:0;mso-height-percent:0" o:ole="">
            <v:imagedata r:id="rId358" o:title=""/>
            <o:lock v:ext="edit" aspectratio="f"/>
          </v:shape>
          <o:OLEObject Type="Embed" ProgID="Visio.Drawing.11" ShapeID="_x0000_i1200" DrawAspect="Content" ObjectID="_1739523967" r:id="rId359"/>
        </w:object>
      </w:r>
    </w:p>
    <w:p w:rsidR="00325DDE" w:rsidRDefault="00A47F15">
      <w:pPr>
        <w:pStyle w:val="a5"/>
        <w:autoSpaceDN w:val="0"/>
        <w:spacing w:before="100" w:beforeAutospacing="1" w:after="100" w:afterAutospacing="1"/>
        <w:ind w:leftChars="200" w:left="480" w:firstLine="480"/>
        <w:rPr>
          <w:rFonts w:ascii="Arial" w:eastAsia="Times New Roman" w:hAnsi="Arial" w:cs="Arial"/>
          <w:color w:val="000000"/>
          <w:sz w:val="28"/>
          <w:szCs w:val="28"/>
        </w:rPr>
      </w:pPr>
      <w:bookmarkStart w:id="94" w:name="_Ref1228279999"/>
      <w:r>
        <w:t>图</w:t>
      </w:r>
      <w:r w:rsidR="00077F4B">
        <w:fldChar w:fldCharType="begin"/>
      </w:r>
      <w:r>
        <w:instrText xml:space="preserve"> STYLEREF 1 \s </w:instrText>
      </w:r>
      <w:r w:rsidR="00077F4B">
        <w:fldChar w:fldCharType="separate"/>
      </w:r>
      <w:r w:rsidR="000E39F6">
        <w:rPr>
          <w:noProof/>
        </w:rPr>
        <w:t>2</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4</w:t>
      </w:r>
      <w:r w:rsidR="00077F4B">
        <w:fldChar w:fldCharType="end"/>
      </w:r>
      <w:bookmarkEnd w:id="94"/>
      <w:r>
        <w:rPr>
          <w:rFonts w:hAnsi="Times New Roman" w:hint="eastAsia"/>
        </w:rPr>
        <w:t>资源定价流程图</w:t>
      </w:r>
    </w:p>
    <w:p w:rsidR="00325DDE" w:rsidRDefault="00A47F15">
      <w:pPr>
        <w:pStyle w:val="2"/>
      </w:pPr>
      <w:bookmarkStart w:id="95" w:name="_Toc27015"/>
      <w:bookmarkStart w:id="96" w:name="_Toc128908191"/>
      <w:r>
        <w:rPr>
          <w:rFonts w:hint="eastAsia"/>
        </w:rPr>
        <w:t>本章小结</w:t>
      </w:r>
      <w:bookmarkEnd w:id="95"/>
      <w:bookmarkEnd w:id="96"/>
    </w:p>
    <w:p w:rsidR="00325DDE" w:rsidRDefault="00A47F15">
      <w:pPr>
        <w:autoSpaceDE w:val="0"/>
        <w:autoSpaceDN w:val="0"/>
        <w:adjustRightInd w:val="0"/>
        <w:ind w:firstLineChars="200" w:firstLine="480"/>
      </w:pPr>
      <w:r>
        <w:rPr>
          <w:rFonts w:hint="eastAsia"/>
        </w:rPr>
        <w:t>本章对第</w:t>
      </w:r>
      <w:r>
        <w:rPr>
          <w:rFonts w:hint="eastAsia"/>
        </w:rPr>
        <w:t>3</w:t>
      </w:r>
      <w:r>
        <w:rPr>
          <w:rFonts w:hint="eastAsia"/>
        </w:rPr>
        <w:t>章提出的基于软件定义价格的</w:t>
      </w:r>
      <w:r>
        <w:rPr>
          <w:rFonts w:hint="eastAsia"/>
        </w:rPr>
        <w:t>SDN</w:t>
      </w:r>
      <w:r>
        <w:rPr>
          <w:rFonts w:hint="eastAsia"/>
        </w:rPr>
        <w:t>资源管理体系结构中的价格协商模块进行了更深入的研究，详细介绍了软件定义价格。在软件定义价格基础之上，提出了基于</w:t>
      </w:r>
      <w:r>
        <w:rPr>
          <w:rFonts w:hint="eastAsia"/>
        </w:rPr>
        <w:t>Multi-Agent</w:t>
      </w:r>
      <w:r>
        <w:rPr>
          <w:rFonts w:hint="eastAsia"/>
        </w:rPr>
        <w:t>的资源最优分配方案和数学模型。第</w:t>
      </w:r>
      <w:r>
        <w:rPr>
          <w:rFonts w:hint="eastAsia"/>
        </w:rPr>
        <w:t>5</w:t>
      </w:r>
      <w:r>
        <w:rPr>
          <w:rFonts w:hint="eastAsia"/>
        </w:rPr>
        <w:t>章将对本章提出的资源最优分配算法在</w:t>
      </w:r>
      <w:r>
        <w:rPr>
          <w:rFonts w:hint="eastAsia"/>
        </w:rPr>
        <w:t>CloudSim</w:t>
      </w:r>
      <w:r>
        <w:rPr>
          <w:rFonts w:hint="eastAsia"/>
        </w:rPr>
        <w:t>上进行仿真测试。</w:t>
      </w:r>
    </w:p>
    <w:p w:rsidR="00325DDE" w:rsidRDefault="00A47F15">
      <w:pPr>
        <w:pStyle w:val="1"/>
      </w:pPr>
      <w:bookmarkStart w:id="97" w:name="_Toc28440"/>
      <w:bookmarkStart w:id="98" w:name="_Toc128908192"/>
      <w:r>
        <w:rPr>
          <w:rFonts w:hint="eastAsia"/>
        </w:rPr>
        <w:lastRenderedPageBreak/>
        <w:t>基于软件定义价格的</w:t>
      </w:r>
      <w:r>
        <w:rPr>
          <w:rFonts w:hint="eastAsia"/>
        </w:rPr>
        <w:t>SDN</w:t>
      </w:r>
      <w:r>
        <w:rPr>
          <w:rFonts w:hint="eastAsia"/>
        </w:rPr>
        <w:t>资源管理机制的实现</w:t>
      </w:r>
      <w:bookmarkEnd w:id="97"/>
      <w:bookmarkEnd w:id="98"/>
    </w:p>
    <w:p w:rsidR="00325DDE" w:rsidRDefault="00A47F15">
      <w:pPr>
        <w:autoSpaceDE w:val="0"/>
        <w:autoSpaceDN w:val="0"/>
        <w:adjustRightInd w:val="0"/>
        <w:ind w:firstLineChars="200" w:firstLine="480"/>
      </w:pPr>
      <w:r>
        <w:rPr>
          <w:rFonts w:hint="eastAsia"/>
        </w:rPr>
        <w:t>本章主要对资源管理机制中基于</w:t>
      </w:r>
      <w:r>
        <w:rPr>
          <w:rFonts w:hint="eastAsia"/>
        </w:rPr>
        <w:t>Multi-Agent</w:t>
      </w:r>
      <w:r>
        <w:rPr>
          <w:rFonts w:hint="eastAsia"/>
        </w:rPr>
        <w:t>的资源最优分配算法在</w:t>
      </w:r>
      <w:r>
        <w:rPr>
          <w:rFonts w:hint="eastAsia"/>
        </w:rPr>
        <w:t>CloudSim</w:t>
      </w:r>
      <w:r w:rsidR="00077F4B">
        <w:rPr>
          <w:rFonts w:hint="eastAsia"/>
          <w:vertAlign w:val="superscript"/>
        </w:rPr>
        <w:fldChar w:fldCharType="begin"/>
      </w:r>
      <w:r>
        <w:rPr>
          <w:rFonts w:hint="eastAsia"/>
          <w:vertAlign w:val="superscript"/>
        </w:rPr>
        <w:instrText xml:space="preserve"> REF _Ref19349 \r \h </w:instrText>
      </w:r>
      <w:r w:rsidR="00077F4B">
        <w:rPr>
          <w:rFonts w:hint="eastAsia"/>
          <w:vertAlign w:val="superscript"/>
        </w:rPr>
      </w:r>
      <w:r w:rsidR="00077F4B">
        <w:rPr>
          <w:rFonts w:hint="eastAsia"/>
          <w:vertAlign w:val="superscript"/>
        </w:rPr>
        <w:fldChar w:fldCharType="separate"/>
      </w:r>
      <w:r w:rsidR="000E39F6">
        <w:rPr>
          <w:vertAlign w:val="superscript"/>
        </w:rPr>
        <w:t>[98]</w:t>
      </w:r>
      <w:r w:rsidR="00077F4B">
        <w:rPr>
          <w:rFonts w:hint="eastAsia"/>
          <w:vertAlign w:val="superscript"/>
        </w:rPr>
        <w:fldChar w:fldCharType="end"/>
      </w:r>
      <w:r>
        <w:rPr>
          <w:rFonts w:hint="eastAsia"/>
        </w:rPr>
        <w:t>中实现，并调用</w:t>
      </w:r>
      <w:r>
        <w:rPr>
          <w:rFonts w:hint="eastAsia"/>
        </w:rPr>
        <w:t>Matlab</w:t>
      </w:r>
      <w:r>
        <w:rPr>
          <w:rFonts w:hint="eastAsia"/>
        </w:rPr>
        <w:t>中的函数进行资源的定价。</w:t>
      </w:r>
    </w:p>
    <w:p w:rsidR="00325DDE" w:rsidRDefault="00A47F15">
      <w:pPr>
        <w:pStyle w:val="2"/>
      </w:pPr>
      <w:bookmarkStart w:id="99" w:name="_Toc18503"/>
      <w:bookmarkStart w:id="100" w:name="_Toc128908193"/>
      <w:r>
        <w:rPr>
          <w:rFonts w:hint="eastAsia"/>
        </w:rPr>
        <w:t>CloudSim</w:t>
      </w:r>
      <w:r>
        <w:rPr>
          <w:rFonts w:hint="eastAsia"/>
        </w:rPr>
        <w:t>介绍</w:t>
      </w:r>
      <w:bookmarkEnd w:id="99"/>
      <w:bookmarkEnd w:id="100"/>
    </w:p>
    <w:p w:rsidR="00325DDE" w:rsidRDefault="00A47F15">
      <w:pPr>
        <w:autoSpaceDE w:val="0"/>
        <w:autoSpaceDN w:val="0"/>
        <w:adjustRightInd w:val="0"/>
        <w:ind w:firstLineChars="200" w:firstLine="480"/>
      </w:pPr>
      <w:r>
        <w:rPr>
          <w:rFonts w:hint="eastAsia"/>
        </w:rPr>
        <w:t xml:space="preserve">　</w:t>
      </w:r>
      <w:r>
        <w:rPr>
          <w:rFonts w:hint="eastAsia"/>
        </w:rPr>
        <w:t>CloudSim</w:t>
      </w:r>
      <w:r>
        <w:rPr>
          <w:rFonts w:hint="eastAsia"/>
        </w:rPr>
        <w:t>是一款由</w:t>
      </w:r>
      <w:r>
        <w:rPr>
          <w:rFonts w:hint="eastAsia"/>
        </w:rPr>
        <w:t>Gr</w:t>
      </w:r>
      <w:r>
        <w:rPr>
          <w:rFonts w:hint="eastAsia"/>
        </w:rPr>
        <w:t>idbus</w:t>
      </w:r>
      <w:r>
        <w:rPr>
          <w:rFonts w:hint="eastAsia"/>
        </w:rPr>
        <w:t>项目和澳大利亚</w:t>
      </w:r>
      <w:hyperlink r:id="rId360" w:history="1">
        <w:r>
          <w:rPr>
            <w:rFonts w:hint="eastAsia"/>
          </w:rPr>
          <w:t>墨尔本大学</w:t>
        </w:r>
      </w:hyperlink>
      <w:r>
        <w:rPr>
          <w:rFonts w:hint="eastAsia"/>
        </w:rPr>
        <w:t>网格实验室联合推出的</w:t>
      </w:r>
      <w:hyperlink r:id="rId361" w:history="1">
        <w:r>
          <w:rPr>
            <w:rFonts w:hint="eastAsia"/>
          </w:rPr>
          <w:t>云计算</w:t>
        </w:r>
      </w:hyperlink>
      <w:hyperlink r:id="rId362" w:history="1">
        <w:r>
          <w:rPr>
            <w:rFonts w:hint="eastAsia"/>
          </w:rPr>
          <w:t>仿真软件</w:t>
        </w:r>
      </w:hyperlink>
      <w:r>
        <w:rPr>
          <w:rFonts w:hint="eastAsia"/>
        </w:rPr>
        <w:t>。</w:t>
      </w:r>
      <w:r>
        <w:rPr>
          <w:rFonts w:hint="eastAsia"/>
        </w:rPr>
        <w:t>CloudSim</w:t>
      </w:r>
      <w:r>
        <w:rPr>
          <w:rFonts w:hint="eastAsia"/>
        </w:rPr>
        <w:t>可在</w:t>
      </w:r>
      <w:r>
        <w:rPr>
          <w:rFonts w:hint="eastAsia"/>
        </w:rPr>
        <w:t>Linux</w:t>
      </w:r>
      <w:r>
        <w:rPr>
          <w:rFonts w:hint="eastAsia"/>
        </w:rPr>
        <w:t>和</w:t>
      </w:r>
      <w:r>
        <w:rPr>
          <w:rFonts w:hint="eastAsia"/>
        </w:rPr>
        <w:t>Windows</w:t>
      </w:r>
      <w:r>
        <w:rPr>
          <w:rFonts w:hint="eastAsia"/>
        </w:rPr>
        <w:t>系统上跨平台使用，并且继承了</w:t>
      </w:r>
      <w:r>
        <w:rPr>
          <w:rFonts w:hint="eastAsia"/>
        </w:rPr>
        <w:t>GridSim</w:t>
      </w:r>
      <w:r>
        <w:rPr>
          <w:rFonts w:hint="eastAsia"/>
        </w:rPr>
        <w:t>的编程模型，支持云计算的开发与研究，具有以下新的特征：</w:t>
      </w:r>
    </w:p>
    <w:p w:rsidR="00325DDE" w:rsidRDefault="00A47F15">
      <w:pPr>
        <w:numPr>
          <w:ilvl w:val="0"/>
          <w:numId w:val="10"/>
        </w:numPr>
        <w:autoSpaceDE w:val="0"/>
        <w:autoSpaceDN w:val="0"/>
        <w:adjustRightInd w:val="0"/>
        <w:ind w:firstLineChars="200" w:firstLine="480"/>
      </w:pPr>
      <w:r>
        <w:rPr>
          <w:rFonts w:hint="eastAsia"/>
        </w:rPr>
        <w:t>可建模并仿真大型云计算的</w:t>
      </w:r>
      <w:hyperlink r:id="rId363" w:history="1">
        <w:r>
          <w:rPr>
            <w:rFonts w:hint="eastAsia"/>
          </w:rPr>
          <w:t>基础设施</w:t>
        </w:r>
      </w:hyperlink>
      <w:r>
        <w:rPr>
          <w:rFonts w:hint="eastAsia"/>
        </w:rPr>
        <w:t>；</w:t>
      </w:r>
    </w:p>
    <w:p w:rsidR="00325DDE" w:rsidRDefault="00A47F15">
      <w:pPr>
        <w:numPr>
          <w:ilvl w:val="0"/>
          <w:numId w:val="10"/>
        </w:numPr>
        <w:autoSpaceDE w:val="0"/>
        <w:autoSpaceDN w:val="0"/>
        <w:adjustRightInd w:val="0"/>
        <w:ind w:firstLineChars="200" w:firstLine="480"/>
      </w:pPr>
      <w:r>
        <w:rPr>
          <w:rFonts w:hint="eastAsia"/>
        </w:rPr>
        <w:t>自足支持</w:t>
      </w:r>
      <w:hyperlink r:id="rId364" w:history="1">
        <w:r>
          <w:rPr>
            <w:rFonts w:hint="eastAsia"/>
          </w:rPr>
          <w:t>数据中心</w:t>
        </w:r>
      </w:hyperlink>
      <w:r>
        <w:rPr>
          <w:rFonts w:hint="eastAsia"/>
        </w:rPr>
        <w:t>、服务代理人、调度和分配策略的平台。</w:t>
      </w:r>
      <w:r>
        <w:rPr>
          <w:rFonts w:hint="eastAsia"/>
        </w:rPr>
        <w:t>CloudSim</w:t>
      </w:r>
      <w:r>
        <w:rPr>
          <w:rFonts w:hint="eastAsia"/>
        </w:rPr>
        <w:t>体系结构</w:t>
      </w:r>
      <w:r>
        <w:t>如</w:t>
      </w:r>
      <w:r w:rsidR="00077F4B">
        <w:fldChar w:fldCharType="begin"/>
      </w:r>
      <w:r>
        <w:instrText xml:space="preserve"> REF _Ref1231120382 \h </w:instrText>
      </w:r>
      <w:r w:rsidR="00077F4B">
        <w:fldChar w:fldCharType="separate"/>
      </w:r>
      <w:r w:rsidR="000E39F6">
        <w:t>图</w:t>
      </w:r>
      <w:r w:rsidR="000E39F6">
        <w:rPr>
          <w:noProof/>
        </w:rPr>
        <w:t>3</w:t>
      </w:r>
      <w:r w:rsidR="000E39F6">
        <w:t>-</w:t>
      </w:r>
      <w:r w:rsidR="000E39F6">
        <w:rPr>
          <w:noProof/>
        </w:rPr>
        <w:t>1</w:t>
      </w:r>
      <w:r w:rsidR="00077F4B">
        <w:fldChar w:fldCharType="end"/>
      </w:r>
      <w:r>
        <w:t>所</w:t>
      </w:r>
      <w:r>
        <w:rPr>
          <w:rFonts w:hint="eastAsia"/>
        </w:rPr>
        <w:t>示：</w:t>
      </w:r>
    </w:p>
    <w:p w:rsidR="00325DDE" w:rsidRDefault="00077F4B">
      <w:pPr>
        <w:autoSpaceDN w:val="0"/>
        <w:spacing w:before="100" w:beforeAutospacing="1" w:after="100" w:afterAutospacing="1"/>
        <w:ind w:firstLineChars="200" w:firstLine="480"/>
        <w:jc w:val="center"/>
        <w:rPr>
          <w:rFonts w:ascii="宋体" w:hAnsi="宋体"/>
        </w:rPr>
      </w:pPr>
      <w:r>
        <w:rPr>
          <w:rFonts w:ascii="宋体" w:hAnsi="宋体"/>
        </w:rPr>
        <w:fldChar w:fldCharType="begin"/>
      </w:r>
      <w:r w:rsidR="00A47F15">
        <w:rPr>
          <w:rFonts w:ascii="宋体" w:hAnsi="宋体"/>
        </w:rPr>
        <w:instrText>INCLUDEPICTURE "file:///C:\\Documents and Settings\\Administrator\\Application Data\\Tencent\\Users\\793485197\\QQ\\WinTemp\\RichOle\\)%F%_RH~$PDZ90Z}}}(K5H3.jpg"</w:instrText>
      </w:r>
      <w:r>
        <w:rPr>
          <w:rFonts w:ascii="宋体" w:hAnsi="宋体"/>
        </w:rPr>
        <w:fldChar w:fldCharType="separate"/>
      </w:r>
      <w:r w:rsidR="00A47F15">
        <w:rPr>
          <w:rFonts w:ascii="宋体" w:hAnsi="宋体"/>
          <w:noProof/>
        </w:rPr>
        <w:drawing>
          <wp:inline distT="0" distB="0" distL="114300" distR="114300">
            <wp:extent cx="4567555" cy="2753995"/>
            <wp:effectExtent l="0" t="0" r="4445" b="14605"/>
            <wp:docPr id="34"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2"/>
                    <pic:cNvPicPr>
                      <a:picLocks noChangeAspect="1"/>
                    </pic:cNvPicPr>
                  </pic:nvPicPr>
                  <pic:blipFill>
                    <a:blip r:embed="rId365"/>
                    <a:stretch>
                      <a:fillRect/>
                    </a:stretch>
                  </pic:blipFill>
                  <pic:spPr>
                    <a:xfrm>
                      <a:off x="0" y="0"/>
                      <a:ext cx="4567555" cy="2753995"/>
                    </a:xfrm>
                    <a:prstGeom prst="rect">
                      <a:avLst/>
                    </a:prstGeom>
                    <a:noFill/>
                    <a:ln>
                      <a:noFill/>
                    </a:ln>
                  </pic:spPr>
                </pic:pic>
              </a:graphicData>
            </a:graphic>
          </wp:inline>
        </w:drawing>
      </w:r>
      <w:r>
        <w:rPr>
          <w:rFonts w:ascii="宋体" w:hAnsi="宋体"/>
        </w:rPr>
        <w:fldChar w:fldCharType="end"/>
      </w:r>
    </w:p>
    <w:p w:rsidR="00325DDE" w:rsidRDefault="00A47F15">
      <w:pPr>
        <w:pStyle w:val="a5"/>
        <w:autoSpaceDN w:val="0"/>
        <w:spacing w:before="100" w:beforeAutospacing="1" w:after="100" w:afterAutospacing="1"/>
        <w:ind w:firstLine="480"/>
        <w:rPr>
          <w:rFonts w:ascii="宋体" w:hAnsi="宋体"/>
        </w:rPr>
      </w:pPr>
      <w:bookmarkStart w:id="101" w:name="_Ref1231120382"/>
      <w:r>
        <w:t>图</w:t>
      </w:r>
      <w:r w:rsidR="00077F4B">
        <w:fldChar w:fldCharType="begin"/>
      </w:r>
      <w:r>
        <w:instrText xml:space="preserve"> STYLEREF 1 \s </w:instrText>
      </w:r>
      <w:r w:rsidR="00077F4B">
        <w:fldChar w:fldCharType="separate"/>
      </w:r>
      <w:r w:rsidR="000E39F6">
        <w:rPr>
          <w:noProof/>
        </w:rPr>
        <w:t>3</w:t>
      </w:r>
      <w:r w:rsidR="00077F4B">
        <w:fldChar w:fldCharType="end"/>
      </w:r>
      <w:r>
        <w:t>-</w:t>
      </w:r>
      <w:r w:rsidR="00077F4B">
        <w:fldChar w:fldCharType="begin"/>
      </w:r>
      <w:r>
        <w:instrText xml:space="preserve"> SEQ </w:instrText>
      </w:r>
      <w:r>
        <w:instrText>图</w:instrText>
      </w:r>
      <w:r>
        <w:instrText xml:space="preserve"> \* ARABIC \s</w:instrText>
      </w:r>
      <w:r>
        <w:instrText xml:space="preserve"> 1 </w:instrText>
      </w:r>
      <w:r w:rsidR="00077F4B">
        <w:fldChar w:fldCharType="separate"/>
      </w:r>
      <w:r w:rsidR="000E39F6">
        <w:rPr>
          <w:noProof/>
        </w:rPr>
        <w:t>1</w:t>
      </w:r>
      <w:r w:rsidR="00077F4B">
        <w:fldChar w:fldCharType="end"/>
      </w:r>
      <w:bookmarkEnd w:id="101"/>
      <w:r>
        <w:rPr>
          <w:rFonts w:hAnsi="Times New Roman" w:hint="eastAsia"/>
        </w:rPr>
        <w:t>CloudSim</w:t>
      </w:r>
      <w:r>
        <w:rPr>
          <w:rFonts w:hAnsi="Times New Roman" w:hint="eastAsia"/>
        </w:rPr>
        <w:t>体系结构</w:t>
      </w:r>
    </w:p>
    <w:p w:rsidR="00325DDE" w:rsidRDefault="00A47F15">
      <w:pPr>
        <w:autoSpaceDE w:val="0"/>
        <w:autoSpaceDN w:val="0"/>
        <w:adjustRightInd w:val="0"/>
        <w:ind w:firstLineChars="200" w:firstLine="480"/>
      </w:pPr>
      <w:r>
        <w:rPr>
          <w:rFonts w:hint="eastAsia"/>
        </w:rPr>
        <w:t>CloudSim</w:t>
      </w:r>
      <w:r>
        <w:rPr>
          <w:rFonts w:hint="eastAsia"/>
        </w:rPr>
        <w:t>具有以下特殊功能：</w:t>
      </w:r>
      <w:r>
        <w:rPr>
          <w:rFonts w:hint="eastAsia"/>
        </w:rPr>
        <w:t>1</w:t>
      </w:r>
      <w:r>
        <w:rPr>
          <w:rFonts w:hint="eastAsia"/>
        </w:rPr>
        <w:t>、在处理虚拟化服务分配时，</w:t>
      </w:r>
      <w:r>
        <w:rPr>
          <w:rFonts w:hint="eastAsia"/>
        </w:rPr>
        <w:t>CloudSim</w:t>
      </w:r>
      <w:r>
        <w:rPr>
          <w:rFonts w:hint="eastAsia"/>
        </w:rPr>
        <w:t>提供空间共享和时间共享两种策略；</w:t>
      </w:r>
      <w:r>
        <w:rPr>
          <w:rFonts w:hint="eastAsia"/>
        </w:rPr>
        <w:t>2</w:t>
      </w:r>
      <w:r>
        <w:rPr>
          <w:rFonts w:hint="eastAsia"/>
        </w:rPr>
        <w:t>、在</w:t>
      </w:r>
      <w:hyperlink r:id="rId366" w:history="1">
        <w:r>
          <w:rPr>
            <w:rFonts w:hint="eastAsia"/>
          </w:rPr>
          <w:t>数据中心</w:t>
        </w:r>
      </w:hyperlink>
      <w:r>
        <w:rPr>
          <w:rFonts w:hint="eastAsia"/>
        </w:rPr>
        <w:t>节点上，提供虚拟化引擎，建立并管理独立和多重的虚拟化服务。</w:t>
      </w:r>
    </w:p>
    <w:p w:rsidR="00325DDE" w:rsidRDefault="00A47F15">
      <w:pPr>
        <w:autoSpaceDE w:val="0"/>
        <w:autoSpaceDN w:val="0"/>
        <w:adjustRightInd w:val="0"/>
        <w:ind w:firstLineChars="200" w:firstLine="480"/>
      </w:pPr>
      <w:r>
        <w:rPr>
          <w:rFonts w:hint="eastAsia"/>
        </w:rPr>
        <w:t>CloudSim</w:t>
      </w:r>
      <w:r>
        <w:rPr>
          <w:rFonts w:hint="eastAsia"/>
        </w:rPr>
        <w:t>的体系结构仿真器采用的是分层结构，自上而下分别是用户代码、</w:t>
      </w:r>
      <w:r>
        <w:rPr>
          <w:rFonts w:hint="eastAsia"/>
        </w:rPr>
        <w:t>CloudSim</w:t>
      </w:r>
      <w:r>
        <w:rPr>
          <w:rFonts w:hint="eastAsia"/>
        </w:rPr>
        <w:t>、</w:t>
      </w:r>
      <w:r>
        <w:rPr>
          <w:rFonts w:hint="eastAsia"/>
        </w:rPr>
        <w:t>GridSim</w:t>
      </w:r>
      <w:r>
        <w:rPr>
          <w:rFonts w:hint="eastAsia"/>
        </w:rPr>
        <w:t>和</w:t>
      </w:r>
      <w:r>
        <w:rPr>
          <w:rFonts w:hint="eastAsia"/>
        </w:rPr>
        <w:t>SimJava</w:t>
      </w:r>
      <w:r>
        <w:rPr>
          <w:rFonts w:hint="eastAsia"/>
        </w:rPr>
        <w:t>四层组成。</w:t>
      </w:r>
    </w:p>
    <w:p w:rsidR="00325DDE" w:rsidRDefault="00A47F15">
      <w:pPr>
        <w:autoSpaceDE w:val="0"/>
        <w:autoSpaceDN w:val="0"/>
        <w:adjustRightInd w:val="0"/>
        <w:ind w:firstLineChars="200" w:firstLine="480"/>
        <w:jc w:val="left"/>
      </w:pPr>
      <w:r>
        <w:rPr>
          <w:rFonts w:hint="eastAsia"/>
        </w:rPr>
        <w:t>其中最下层的是离散事件模拟引擎</w:t>
      </w:r>
      <w:r>
        <w:rPr>
          <w:rFonts w:hint="eastAsia"/>
        </w:rPr>
        <w:t>SimJava</w:t>
      </w:r>
      <w:r>
        <w:rPr>
          <w:rFonts w:hint="eastAsia"/>
        </w:rPr>
        <w:t>，主要负</w:t>
      </w:r>
      <w:r>
        <w:rPr>
          <w:rFonts w:hint="eastAsia"/>
        </w:rPr>
        <w:t>责运行上层模拟框架的</w:t>
      </w:r>
      <w:r>
        <w:rPr>
          <w:rFonts w:hint="eastAsia"/>
        </w:rPr>
        <w:lastRenderedPageBreak/>
        <w:t>核心功能，例如：查询并处理相关事件，系统组件的构建（服务、客户端、数据中心、代理和虚拟机），在不同组件之间的通信，模拟时钟管理。具体结果图</w:t>
      </w:r>
      <w:r>
        <w:t>如</w:t>
      </w:r>
      <w:r w:rsidR="00077F4B">
        <w:fldChar w:fldCharType="begin"/>
      </w:r>
      <w:r>
        <w:instrText xml:space="preserve"> REF _Ref20216 \h </w:instrText>
      </w:r>
      <w:r w:rsidR="00077F4B">
        <w:fldChar w:fldCharType="separate"/>
      </w:r>
      <w:r w:rsidR="000E39F6">
        <w:rPr>
          <w:rFonts w:hint="eastAsia"/>
          <w:b/>
          <w:bCs/>
        </w:rPr>
        <w:t>错误！未找到引用源。</w:t>
      </w:r>
      <w:r w:rsidR="00077F4B">
        <w:fldChar w:fldCharType="end"/>
      </w:r>
      <w:r>
        <w:rPr>
          <w:rFonts w:hint="eastAsia"/>
        </w:rPr>
        <w:t>所示：</w:t>
      </w:r>
    </w:p>
    <w:p w:rsidR="00325DDE" w:rsidRDefault="000759C1">
      <w:pPr>
        <w:autoSpaceDE w:val="0"/>
        <w:autoSpaceDN w:val="0"/>
        <w:adjustRightInd w:val="0"/>
        <w:ind w:firstLineChars="200" w:firstLine="480"/>
        <w:jc w:val="left"/>
        <w:rPr>
          <w:rFonts w:ascii="宋体" w:hAnsi="宋体"/>
        </w:rPr>
      </w:pPr>
      <w:r w:rsidRPr="00077F4B">
        <w:rPr>
          <w:rFonts w:ascii="宋体" w:hAnsi="宋体"/>
          <w:noProof/>
        </w:rPr>
        <w:object w:dxaOrig="7266" w:dyaOrig="1430">
          <v:shape id="_x0000_i1201" type="#_x0000_t75" alt="" style="width:363.45pt;height:71.4pt;mso-width-percent:0;mso-height-percent:0;mso-width-percent:0;mso-height-percent:0" o:ole="">
            <v:imagedata r:id="rId367" o:title=""/>
            <o:lock v:ext="edit" aspectratio="f"/>
          </v:shape>
          <o:OLEObject Type="Embed" ProgID="Visio.Drawing.11" ShapeID="_x0000_i1201" DrawAspect="Content" ObjectID="_1739523968" r:id="rId368"/>
        </w:object>
      </w:r>
    </w:p>
    <w:p w:rsidR="00325DDE" w:rsidRDefault="00A47F15">
      <w:pPr>
        <w:pStyle w:val="a5"/>
        <w:autoSpaceDE w:val="0"/>
        <w:autoSpaceDN w:val="0"/>
        <w:adjustRightInd w:val="0"/>
        <w:ind w:firstLine="480"/>
        <w:rPr>
          <w:rFonts w:ascii="宋体" w:hAnsi="宋体"/>
        </w:rPr>
      </w:pPr>
      <w:bookmarkStart w:id="102" w:name="_Ref1233103608"/>
      <w:r>
        <w:t>图</w:t>
      </w:r>
      <w:r w:rsidR="00077F4B">
        <w:fldChar w:fldCharType="begin"/>
      </w:r>
      <w:r>
        <w:instrText xml:space="preserve"> STYLEREF 1 \s </w:instrText>
      </w:r>
      <w:r w:rsidR="00077F4B">
        <w:fldChar w:fldCharType="separate"/>
      </w:r>
      <w:r w:rsidR="000E39F6">
        <w:rPr>
          <w:noProof/>
        </w:rPr>
        <w:t>3</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2</w:t>
      </w:r>
      <w:r w:rsidR="00077F4B">
        <w:fldChar w:fldCharType="end"/>
      </w:r>
      <w:bookmarkEnd w:id="102"/>
      <w:r>
        <w:rPr>
          <w:rFonts w:hAnsi="Times New Roman" w:hint="eastAsia"/>
        </w:rPr>
        <w:t>SimJava</w:t>
      </w:r>
      <w:r>
        <w:rPr>
          <w:rFonts w:hAnsi="Times New Roman" w:hint="eastAsia"/>
        </w:rPr>
        <w:t>层</w:t>
      </w:r>
    </w:p>
    <w:p w:rsidR="00325DDE" w:rsidRDefault="00A47F15">
      <w:pPr>
        <w:autoSpaceDE w:val="0"/>
        <w:autoSpaceDN w:val="0"/>
        <w:adjustRightInd w:val="0"/>
        <w:ind w:firstLineChars="200" w:firstLine="480"/>
        <w:jc w:val="left"/>
      </w:pPr>
      <w:r>
        <w:rPr>
          <w:rFonts w:hint="eastAsia"/>
        </w:rPr>
        <w:t>在</w:t>
      </w:r>
      <w:r>
        <w:rPr>
          <w:rFonts w:hint="eastAsia"/>
        </w:rPr>
        <w:t>SimJava</w:t>
      </w:r>
      <w:r>
        <w:rPr>
          <w:rFonts w:hint="eastAsia"/>
        </w:rPr>
        <w:t>上层是</w:t>
      </w:r>
      <w:r>
        <w:rPr>
          <w:rFonts w:hint="eastAsia"/>
        </w:rPr>
        <w:t>GridSim</w:t>
      </w:r>
      <w:r>
        <w:rPr>
          <w:rFonts w:hint="eastAsia"/>
        </w:rPr>
        <w:t>，支持高层软件组件，建设并模拟多个网格基础设施，如网络和网络流量文件，基本网格组件诸如负载测量、数据集、资源和信息服务。具体如</w:t>
      </w:r>
      <w:r w:rsidR="00077F4B">
        <w:rPr>
          <w:rFonts w:hint="eastAsia"/>
        </w:rPr>
        <w:fldChar w:fldCharType="begin"/>
      </w:r>
      <w:r>
        <w:rPr>
          <w:rFonts w:hint="eastAsia"/>
        </w:rPr>
        <w:instrText xml:space="preserve"> REF _Ref1234464975 \h </w:instrText>
      </w:r>
      <w:r w:rsidR="00077F4B">
        <w:rPr>
          <w:rFonts w:hint="eastAsia"/>
        </w:rPr>
      </w:r>
      <w:r w:rsidR="00077F4B">
        <w:rPr>
          <w:rFonts w:hint="eastAsia"/>
        </w:rPr>
        <w:fldChar w:fldCharType="separate"/>
      </w:r>
      <w:r w:rsidR="000E39F6">
        <w:t>图</w:t>
      </w:r>
      <w:r w:rsidR="000E39F6">
        <w:rPr>
          <w:noProof/>
        </w:rPr>
        <w:t>3</w:t>
      </w:r>
      <w:r w:rsidR="000E39F6">
        <w:t>-</w:t>
      </w:r>
      <w:r w:rsidR="000E39F6">
        <w:rPr>
          <w:noProof/>
        </w:rPr>
        <w:t>3</w:t>
      </w:r>
      <w:r w:rsidR="00077F4B">
        <w:rPr>
          <w:rFonts w:hint="eastAsia"/>
        </w:rPr>
        <w:fldChar w:fldCharType="end"/>
      </w:r>
      <w:r>
        <w:rPr>
          <w:rFonts w:hint="eastAsia"/>
        </w:rPr>
        <w:t>所示：</w:t>
      </w:r>
    </w:p>
    <w:bookmarkStart w:id="103" w:name="_Ref20461"/>
    <w:p w:rsidR="00325DDE" w:rsidRDefault="000759C1">
      <w:pPr>
        <w:pStyle w:val="a5"/>
        <w:ind w:firstLine="480"/>
        <w:rPr>
          <w:rFonts w:ascii="宋体" w:hAnsi="宋体"/>
        </w:rPr>
      </w:pPr>
      <w:r w:rsidRPr="00077F4B">
        <w:rPr>
          <w:rFonts w:ascii="宋体" w:hAnsi="宋体"/>
          <w:noProof/>
        </w:rPr>
        <w:object w:dxaOrig="6524" w:dyaOrig="2968">
          <v:shape id="_x0000_i1202" type="#_x0000_t75" alt="" style="width:326pt;height:148.6pt;mso-width-percent:0;mso-height-percent:0;mso-width-percent:0;mso-height-percent:0" o:ole="">
            <v:imagedata r:id="rId369" o:title=""/>
            <o:lock v:ext="edit" aspectratio="f"/>
          </v:shape>
          <o:OLEObject Type="Embed" ProgID="Visio.Drawing.11" ShapeID="_x0000_i1202" DrawAspect="Content" ObjectID="_1739523969" r:id="rId370"/>
        </w:object>
      </w:r>
    </w:p>
    <w:p w:rsidR="00325DDE" w:rsidRDefault="00A47F15">
      <w:pPr>
        <w:pStyle w:val="a5"/>
        <w:ind w:firstLine="480"/>
      </w:pPr>
      <w:bookmarkStart w:id="104" w:name="_Ref1234464975"/>
      <w:r>
        <w:t>图</w:t>
      </w:r>
      <w:r w:rsidR="00077F4B">
        <w:fldChar w:fldCharType="begin"/>
      </w:r>
      <w:r>
        <w:instrText xml:space="preserve"> STYLEREF 1 \s </w:instrText>
      </w:r>
      <w:r w:rsidR="00077F4B">
        <w:fldChar w:fldCharType="separate"/>
      </w:r>
      <w:r w:rsidR="000E39F6">
        <w:rPr>
          <w:noProof/>
        </w:rPr>
        <w:t>3</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3</w:t>
      </w:r>
      <w:r w:rsidR="00077F4B">
        <w:fldChar w:fldCharType="end"/>
      </w:r>
      <w:bookmarkEnd w:id="104"/>
      <w:r>
        <w:rPr>
          <w:rFonts w:hAnsi="Times New Roman" w:hint="eastAsia"/>
        </w:rPr>
        <w:t>GridSim</w:t>
      </w:r>
      <w:r>
        <w:rPr>
          <w:rFonts w:hAnsi="Times New Roman" w:hint="eastAsia"/>
        </w:rPr>
        <w:t>层</w:t>
      </w:r>
    </w:p>
    <w:bookmarkEnd w:id="103"/>
    <w:p w:rsidR="000E39F6" w:rsidRDefault="00A47F15">
      <w:pPr>
        <w:autoSpaceDN w:val="0"/>
        <w:jc w:val="center"/>
        <w:rPr>
          <w:rFonts w:ascii="宋体" w:hAnsi="宋体"/>
        </w:rPr>
      </w:pPr>
      <w:r>
        <w:rPr>
          <w:rFonts w:hint="eastAsia"/>
        </w:rPr>
        <w:t>CloudSim</w:t>
      </w:r>
      <w:r>
        <w:rPr>
          <w:rFonts w:hint="eastAsia"/>
        </w:rPr>
        <w:t>对</w:t>
      </w:r>
      <w:r>
        <w:rPr>
          <w:rFonts w:hint="eastAsia"/>
        </w:rPr>
        <w:t>GridSim</w:t>
      </w:r>
      <w:r>
        <w:rPr>
          <w:rFonts w:hint="eastAsia"/>
        </w:rPr>
        <w:t>所提供的主要功能进行了扩展。</w:t>
      </w:r>
      <w:r>
        <w:rPr>
          <w:rFonts w:hint="eastAsia"/>
        </w:rPr>
        <w:t>CloudSim</w:t>
      </w:r>
      <w:r>
        <w:rPr>
          <w:rFonts w:hint="eastAsia"/>
        </w:rPr>
        <w:t>层提供基于云</w:t>
      </w:r>
      <w:r>
        <w:t>数据中心的虚拟存储如</w:t>
      </w:r>
      <w:r>
        <w:t>VM</w:t>
      </w:r>
      <w:r>
        <w:rPr>
          <w:rFonts w:hint="eastAsia"/>
        </w:rPr>
        <w:t>、</w:t>
      </w:r>
      <w:r>
        <w:t>带宽等管理</w:t>
      </w:r>
      <w:r>
        <w:rPr>
          <w:rFonts w:hint="eastAsia"/>
        </w:rPr>
        <w:t>、</w:t>
      </w:r>
      <w:r>
        <w:t>内存</w:t>
      </w:r>
      <w:r>
        <w:rPr>
          <w:rFonts w:hint="eastAsia"/>
        </w:rPr>
        <w:t>、</w:t>
      </w:r>
      <w:r>
        <w:t>接口和存储等。具体构造图如</w:t>
      </w:r>
      <w:r w:rsidR="00077F4B">
        <w:fldChar w:fldCharType="begin"/>
      </w:r>
      <w:r>
        <w:instrText xml:space="preserve"> REF _Ref21140 \h </w:instrText>
      </w:r>
      <w:r w:rsidR="00077F4B">
        <w:fldChar w:fldCharType="separate"/>
      </w:r>
    </w:p>
    <w:p w:rsidR="000E39F6" w:rsidRDefault="000E39F6">
      <w:pPr>
        <w:pStyle w:val="a5"/>
        <w:autoSpaceDN w:val="0"/>
        <w:ind w:firstLine="480"/>
        <w:rPr>
          <w:rFonts w:ascii="宋体" w:hAnsi="宋体"/>
        </w:rPr>
      </w:pPr>
      <w:r>
        <w:t>图</w:t>
      </w:r>
      <w:r>
        <w:rPr>
          <w:noProof/>
        </w:rPr>
        <w:t>3</w:t>
      </w:r>
      <w:r>
        <w:t>-</w:t>
      </w:r>
      <w:r>
        <w:rPr>
          <w:noProof/>
        </w:rPr>
        <w:t>4</w:t>
      </w:r>
      <w:r>
        <w:rPr>
          <w:rFonts w:hAnsi="Times New Roman" w:hint="eastAsia"/>
          <w:sz w:val="21"/>
          <w:szCs w:val="24"/>
        </w:rPr>
        <w:t>CloudSim</w:t>
      </w:r>
      <w:r>
        <w:rPr>
          <w:rFonts w:hAnsi="Times New Roman" w:hint="eastAsia"/>
          <w:sz w:val="21"/>
          <w:szCs w:val="24"/>
        </w:rPr>
        <w:t>层</w:t>
      </w:r>
    </w:p>
    <w:p w:rsidR="00325DDE" w:rsidRDefault="00077F4B">
      <w:pPr>
        <w:autoSpaceDE w:val="0"/>
        <w:autoSpaceDN w:val="0"/>
        <w:adjustRightInd w:val="0"/>
        <w:ind w:firstLine="0"/>
      </w:pPr>
      <w:r>
        <w:fldChar w:fldCharType="end"/>
      </w:r>
      <w:r w:rsidR="00A47F15">
        <w:t>所示。在模拟过程中，</w:t>
      </w:r>
      <w:r w:rsidR="00A47F15">
        <w:t>CloudSim</w:t>
      </w:r>
      <w:r w:rsidR="00A47F15">
        <w:t>层负责管理并执行核心实体。该层可以同</w:t>
      </w:r>
      <w:r w:rsidR="00A47F15">
        <w:rPr>
          <w:rFonts w:hint="eastAsia"/>
        </w:rPr>
        <w:t>时实例化并透明地管理千千万万大规模的云基础设施。其中，</w:t>
      </w:r>
      <w:r w:rsidR="00A47F15">
        <w:rPr>
          <w:rFonts w:hint="eastAsia"/>
        </w:rPr>
        <w:t>CloudSim</w:t>
      </w:r>
      <w:r w:rsidR="00A47F15">
        <w:rPr>
          <w:rFonts w:hint="eastAsia"/>
        </w:rPr>
        <w:t>主要有以下几个核心部件：</w:t>
      </w:r>
    </w:p>
    <w:p w:rsidR="00325DDE" w:rsidRDefault="00A47F15">
      <w:pPr>
        <w:autoSpaceDE w:val="0"/>
        <w:autoSpaceDN w:val="0"/>
        <w:adjustRightInd w:val="0"/>
        <w:ind w:firstLineChars="200" w:firstLine="480"/>
      </w:pPr>
      <w:r>
        <w:rPr>
          <w:rFonts w:ascii="宋体" w:hAnsi="宋体" w:cs="宋体" w:hint="eastAsia"/>
        </w:rPr>
        <w:t>●</w:t>
      </w:r>
      <w:r>
        <w:rPr>
          <w:rFonts w:ascii="宋体" w:hAnsi="宋体" w:cs="宋体" w:hint="eastAsia"/>
        </w:rPr>
        <w:t xml:space="preserve"> </w:t>
      </w:r>
      <w:r>
        <w:rPr>
          <w:rFonts w:hint="eastAsia"/>
        </w:rPr>
        <w:t>虚拟层：用于执行云环境下的应用服务。在一个客户端内，虚拟机和其它</w:t>
      </w:r>
      <w:r>
        <w:rPr>
          <w:rFonts w:hint="eastAsia"/>
        </w:rPr>
        <w:t>VM</w:t>
      </w:r>
      <w:r>
        <w:rPr>
          <w:rFonts w:hint="eastAsia"/>
        </w:rPr>
        <w:t>共享资源。</w:t>
      </w:r>
    </w:p>
    <w:p w:rsidR="00325DDE" w:rsidRDefault="00A47F15">
      <w:pPr>
        <w:autoSpaceDE w:val="0"/>
        <w:autoSpaceDN w:val="0"/>
        <w:adjustRightInd w:val="0"/>
        <w:ind w:firstLineChars="200" w:firstLine="480"/>
      </w:pPr>
      <w:r>
        <w:rPr>
          <w:rFonts w:ascii="宋体" w:hAnsi="宋体" w:cs="宋体" w:hint="eastAsia"/>
        </w:rPr>
        <w:t>●</w:t>
      </w:r>
      <w:r>
        <w:rPr>
          <w:rFonts w:ascii="宋体" w:hAnsi="宋体" w:cs="宋体" w:hint="eastAsia"/>
        </w:rPr>
        <w:t xml:space="preserve"> </w:t>
      </w:r>
      <w:r>
        <w:rPr>
          <w:rFonts w:hint="eastAsia"/>
        </w:rPr>
        <w:t>Cloudlet</w:t>
      </w:r>
      <w:r>
        <w:rPr>
          <w:rFonts w:hint="eastAsia"/>
        </w:rPr>
        <w:t>类：在数据中心建模并设置了基于云的应用服务，如社区网络和内容分发。各个应用组件都会事先设置一个指令长度，根据数据传输的数量保证</w:t>
      </w:r>
      <w:r>
        <w:rPr>
          <w:rFonts w:hint="eastAsia"/>
        </w:rPr>
        <w:lastRenderedPageBreak/>
        <w:t>可以成功地运行这个应用。</w:t>
      </w:r>
    </w:p>
    <w:p w:rsidR="00325DDE" w:rsidRDefault="00A47F15">
      <w:pPr>
        <w:autoSpaceDE w:val="0"/>
        <w:autoSpaceDN w:val="0"/>
        <w:adjustRightInd w:val="0"/>
        <w:ind w:firstLineChars="200" w:firstLine="480"/>
      </w:pPr>
      <w:r>
        <w:rPr>
          <w:rFonts w:ascii="宋体" w:hAnsi="宋体" w:cs="宋体" w:hint="eastAsia"/>
        </w:rPr>
        <w:t>●</w:t>
      </w:r>
      <w:r>
        <w:rPr>
          <w:rFonts w:ascii="宋体" w:hAnsi="宋体" w:cs="宋体" w:hint="eastAsia"/>
        </w:rPr>
        <w:t xml:space="preserve"> </w:t>
      </w:r>
      <w:r>
        <w:rPr>
          <w:rFonts w:hint="eastAsia"/>
        </w:rPr>
        <w:t>云资源层：是通过数据中心组件来组建和云有关的核心硬件基础设施服务，在服务请求处理上，将请求和服务都放在虚拟机中执行。</w:t>
      </w:r>
    </w:p>
    <w:p w:rsidR="00325DDE" w:rsidRDefault="00A47F15">
      <w:pPr>
        <w:autoSpaceDE w:val="0"/>
        <w:autoSpaceDN w:val="0"/>
        <w:adjustRightInd w:val="0"/>
        <w:ind w:firstLineChars="200" w:firstLine="480"/>
      </w:pPr>
      <w:r>
        <w:rPr>
          <w:rFonts w:ascii="宋体" w:hAnsi="宋体" w:cs="宋体" w:hint="eastAsia"/>
        </w:rPr>
        <w:t>●</w:t>
      </w:r>
      <w:r>
        <w:rPr>
          <w:rFonts w:ascii="宋体" w:hAnsi="宋体" w:cs="宋体" w:hint="eastAsia"/>
        </w:rPr>
        <w:t xml:space="preserve"> </w:t>
      </w:r>
      <w:r>
        <w:rPr>
          <w:rFonts w:hint="eastAsia"/>
        </w:rPr>
        <w:t>VM Provisioner</w:t>
      </w:r>
      <w:r>
        <w:rPr>
          <w:rFonts w:hint="eastAsia"/>
        </w:rPr>
        <w:t>（虚拟机提供组件）：主要是为用户分配所需的</w:t>
      </w:r>
      <w:r>
        <w:rPr>
          <w:rFonts w:hint="eastAsia"/>
        </w:rPr>
        <w:t>VM</w:t>
      </w:r>
      <w:r>
        <w:rPr>
          <w:rFonts w:hint="eastAsia"/>
        </w:rPr>
        <w:t>。这个组件为客户端提供方法，可以帮助有一定优化目标的客户端执行新的</w:t>
      </w:r>
      <w:r>
        <w:rPr>
          <w:rFonts w:hint="eastAsia"/>
        </w:rPr>
        <w:t>VM</w:t>
      </w:r>
      <w:r>
        <w:rPr>
          <w:rFonts w:hint="eastAsia"/>
        </w:rPr>
        <w:t>并提供策略。</w:t>
      </w:r>
    </w:p>
    <w:p w:rsidR="00325DDE" w:rsidRDefault="00A47F15">
      <w:pPr>
        <w:autoSpaceDE w:val="0"/>
        <w:autoSpaceDN w:val="0"/>
        <w:adjustRightInd w:val="0"/>
        <w:ind w:firstLineChars="200" w:firstLine="480"/>
      </w:pPr>
      <w:r>
        <w:rPr>
          <w:rFonts w:ascii="宋体" w:hAnsi="宋体" w:cs="宋体" w:hint="eastAsia"/>
        </w:rPr>
        <w:t>●</w:t>
      </w:r>
      <w:r>
        <w:rPr>
          <w:rFonts w:ascii="宋体" w:hAnsi="宋体" w:cs="宋体" w:hint="eastAsia"/>
        </w:rPr>
        <w:t xml:space="preserve"> </w:t>
      </w:r>
      <w:r>
        <w:rPr>
          <w:rFonts w:hint="eastAsia"/>
        </w:rPr>
        <w:t>CPU Allocation</w:t>
      </w:r>
      <w:r>
        <w:rPr>
          <w:rFonts w:hint="eastAsia"/>
        </w:rPr>
        <w:t>：在客户端分配器上为</w:t>
      </w:r>
      <w:r>
        <w:rPr>
          <w:rFonts w:hint="eastAsia"/>
        </w:rPr>
        <w:t>VM</w:t>
      </w:r>
      <w:r>
        <w:rPr>
          <w:rFonts w:hint="eastAsia"/>
        </w:rPr>
        <w:t>分配处理内核。对于每个客户端组件，该策略包含每个</w:t>
      </w:r>
      <w:r>
        <w:rPr>
          <w:rFonts w:hint="eastAsia"/>
        </w:rPr>
        <w:t>VM</w:t>
      </w:r>
      <w:r>
        <w:rPr>
          <w:rFonts w:hint="eastAsia"/>
        </w:rPr>
        <w:t>可被授权多少处理内核，有多少处理内核的容量可以有效地分配给不同的</w:t>
      </w:r>
      <w:r>
        <w:rPr>
          <w:rFonts w:hint="eastAsia"/>
        </w:rPr>
        <w:t>VM</w:t>
      </w:r>
      <w:r>
        <w:rPr>
          <w:rFonts w:hint="eastAsia"/>
        </w:rPr>
        <w:t>。</w:t>
      </w:r>
    </w:p>
    <w:p w:rsidR="00325DDE" w:rsidRDefault="000759C1">
      <w:pPr>
        <w:autoSpaceDN w:val="0"/>
        <w:jc w:val="center"/>
        <w:rPr>
          <w:rFonts w:ascii="宋体" w:hAnsi="宋体"/>
        </w:rPr>
      </w:pPr>
      <w:r w:rsidRPr="00077F4B">
        <w:rPr>
          <w:rFonts w:ascii="宋体" w:hAnsi="宋体"/>
          <w:noProof/>
        </w:rPr>
        <w:object w:dxaOrig="6947" w:dyaOrig="3899">
          <v:shape id="_x0000_i1203" type="#_x0000_t75" alt="" style="width:347.35pt;height:194.7pt;mso-width-percent:0;mso-height-percent:0;mso-width-percent:0;mso-height-percent:0" o:ole="">
            <v:imagedata r:id="rId371" o:title=""/>
            <o:lock v:ext="edit" aspectratio="f"/>
          </v:shape>
          <o:OLEObject Type="Embed" ProgID="Visio.Drawing.11" ShapeID="_x0000_i1203" DrawAspect="Content" ObjectID="_1739523970" r:id="rId372"/>
        </w:object>
      </w:r>
      <w:bookmarkStart w:id="105" w:name="_Ref21140"/>
    </w:p>
    <w:p w:rsidR="00325DDE" w:rsidRDefault="00A47F15">
      <w:pPr>
        <w:pStyle w:val="a5"/>
        <w:autoSpaceDN w:val="0"/>
        <w:ind w:firstLine="480"/>
        <w:rPr>
          <w:rFonts w:ascii="宋体" w:hAnsi="宋体"/>
        </w:rPr>
      </w:pPr>
      <w:bookmarkStart w:id="106" w:name="_Ref1235943991"/>
      <w:r>
        <w:t>图</w:t>
      </w:r>
      <w:r w:rsidR="00077F4B">
        <w:fldChar w:fldCharType="begin"/>
      </w:r>
      <w:r>
        <w:instrText xml:space="preserve"> STYLEREF 1 \s </w:instrText>
      </w:r>
      <w:r w:rsidR="00077F4B">
        <w:fldChar w:fldCharType="separate"/>
      </w:r>
      <w:r w:rsidR="000E39F6">
        <w:rPr>
          <w:noProof/>
        </w:rPr>
        <w:t>3</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4</w:t>
      </w:r>
      <w:r w:rsidR="00077F4B">
        <w:fldChar w:fldCharType="end"/>
      </w:r>
      <w:bookmarkEnd w:id="106"/>
      <w:r>
        <w:rPr>
          <w:rFonts w:hAnsi="Times New Roman" w:hint="eastAsia"/>
          <w:sz w:val="21"/>
          <w:szCs w:val="24"/>
        </w:rPr>
        <w:t>CloudSim</w:t>
      </w:r>
      <w:r>
        <w:rPr>
          <w:rFonts w:hAnsi="Times New Roman" w:hint="eastAsia"/>
          <w:sz w:val="21"/>
          <w:szCs w:val="24"/>
        </w:rPr>
        <w:t>层</w:t>
      </w:r>
    </w:p>
    <w:bookmarkEnd w:id="105"/>
    <w:p w:rsidR="00325DDE" w:rsidRDefault="00A47F15">
      <w:pPr>
        <w:autoSpaceDE w:val="0"/>
        <w:autoSpaceDN w:val="0"/>
        <w:adjustRightInd w:val="0"/>
        <w:ind w:firstLineChars="200" w:firstLine="480"/>
      </w:pPr>
      <w:r>
        <w:rPr>
          <w:rFonts w:hint="eastAsia"/>
        </w:rPr>
        <w:t>最上面一层是用户代码层，主要用于用户按照自身的需求对平台进行扩展，扩展后的平</w:t>
      </w:r>
      <w:r>
        <w:rPr>
          <w:rFonts w:hint="eastAsia"/>
        </w:rPr>
        <w:t>台可以调用用户自己编写的成员变量、方法和类等。具体结构图如</w:t>
      </w:r>
      <w:r w:rsidR="00077F4B">
        <w:fldChar w:fldCharType="begin"/>
      </w:r>
      <w:r>
        <w:instrText xml:space="preserve"> REF _Ref1237607884 \h </w:instrText>
      </w:r>
      <w:r w:rsidR="00077F4B">
        <w:fldChar w:fldCharType="separate"/>
      </w:r>
      <w:r w:rsidR="000E39F6">
        <w:t>图</w:t>
      </w:r>
      <w:r w:rsidR="000E39F6">
        <w:rPr>
          <w:noProof/>
        </w:rPr>
        <w:t>3</w:t>
      </w:r>
      <w:r w:rsidR="000E39F6">
        <w:t>-</w:t>
      </w:r>
      <w:r w:rsidR="000E39F6">
        <w:rPr>
          <w:noProof/>
        </w:rPr>
        <w:t>5</w:t>
      </w:r>
      <w:r w:rsidR="00077F4B">
        <w:fldChar w:fldCharType="end"/>
      </w:r>
      <w:r>
        <w:t>所</w:t>
      </w:r>
      <w:r>
        <w:rPr>
          <w:rFonts w:hint="eastAsia"/>
        </w:rPr>
        <w:t>示：</w:t>
      </w:r>
    </w:p>
    <w:p w:rsidR="00325DDE" w:rsidRDefault="000759C1">
      <w:pPr>
        <w:autoSpaceDN w:val="0"/>
        <w:jc w:val="center"/>
        <w:rPr>
          <w:rFonts w:ascii="宋体" w:hAnsi="宋体"/>
        </w:rPr>
      </w:pPr>
      <w:r w:rsidRPr="00077F4B">
        <w:rPr>
          <w:rFonts w:ascii="宋体" w:hAnsi="宋体"/>
          <w:noProof/>
        </w:rPr>
        <w:object w:dxaOrig="6617" w:dyaOrig="2362">
          <v:shape id="_x0000_i1204" type="#_x0000_t75" alt="" style="width:330.6pt;height:117.5pt;mso-width-percent:0;mso-height-percent:0;mso-width-percent:0;mso-height-percent:0" o:ole="">
            <v:imagedata r:id="rId373" o:title=""/>
            <o:lock v:ext="edit" aspectratio="f"/>
          </v:shape>
          <o:OLEObject Type="Embed" ProgID="Visio.Drawing.11" ShapeID="_x0000_i1204" DrawAspect="Content" ObjectID="_1739523971" r:id="rId374"/>
        </w:object>
      </w:r>
    </w:p>
    <w:p w:rsidR="00325DDE" w:rsidRDefault="00A47F15">
      <w:pPr>
        <w:pStyle w:val="a5"/>
        <w:autoSpaceDN w:val="0"/>
        <w:ind w:firstLine="480"/>
        <w:rPr>
          <w:rFonts w:ascii="宋体" w:hAnsi="宋体"/>
        </w:rPr>
      </w:pPr>
      <w:bookmarkStart w:id="107" w:name="_Ref1237607884"/>
      <w:r>
        <w:t>图</w:t>
      </w:r>
      <w:r w:rsidR="00077F4B">
        <w:fldChar w:fldCharType="begin"/>
      </w:r>
      <w:r>
        <w:instrText xml:space="preserve"> STYLEREF 1 \s </w:instrText>
      </w:r>
      <w:r w:rsidR="00077F4B">
        <w:fldChar w:fldCharType="separate"/>
      </w:r>
      <w:r w:rsidR="000E39F6">
        <w:rPr>
          <w:noProof/>
        </w:rPr>
        <w:t>3</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5</w:t>
      </w:r>
      <w:r w:rsidR="00077F4B">
        <w:fldChar w:fldCharType="end"/>
      </w:r>
      <w:bookmarkEnd w:id="107"/>
      <w:r>
        <w:rPr>
          <w:rFonts w:hAnsi="Times New Roman" w:hint="eastAsia"/>
        </w:rPr>
        <w:t>User Code</w:t>
      </w:r>
      <w:r>
        <w:rPr>
          <w:rFonts w:hAnsi="Times New Roman" w:hint="eastAsia"/>
        </w:rPr>
        <w:t>层</w:t>
      </w:r>
    </w:p>
    <w:p w:rsidR="00325DDE" w:rsidRDefault="00A47F15">
      <w:pPr>
        <w:pStyle w:val="2"/>
      </w:pPr>
      <w:bookmarkStart w:id="108" w:name="_Toc21369"/>
      <w:bookmarkStart w:id="109" w:name="_Toc128908194"/>
      <w:r>
        <w:rPr>
          <w:rFonts w:hint="eastAsia"/>
        </w:rPr>
        <w:lastRenderedPageBreak/>
        <w:t>资源定价方式的实现</w:t>
      </w:r>
      <w:bookmarkEnd w:id="108"/>
      <w:bookmarkEnd w:id="109"/>
    </w:p>
    <w:p w:rsidR="00325DDE" w:rsidRDefault="00A47F15">
      <w:pPr>
        <w:autoSpaceDE w:val="0"/>
        <w:autoSpaceDN w:val="0"/>
        <w:adjustRightInd w:val="0"/>
        <w:ind w:firstLineChars="200" w:firstLine="480"/>
      </w:pPr>
      <w:r>
        <w:t>本书</w:t>
      </w:r>
      <w:r>
        <w:rPr>
          <w:rFonts w:hint="eastAsia"/>
        </w:rPr>
        <w:t>采用</w:t>
      </w:r>
      <w:r>
        <w:rPr>
          <w:rFonts w:hint="eastAsia"/>
        </w:rPr>
        <w:t>CloudSim</w:t>
      </w:r>
      <w:r>
        <w:rPr>
          <w:rFonts w:hint="eastAsia"/>
        </w:rPr>
        <w:t>作为算法仿真平台，并利用</w:t>
      </w:r>
      <w:r>
        <w:rPr>
          <w:rFonts w:hint="eastAsia"/>
        </w:rPr>
        <w:t>Matlab</w:t>
      </w:r>
      <w:r>
        <w:rPr>
          <w:rFonts w:hint="eastAsia"/>
        </w:rPr>
        <w:t>计算资源价格。</w:t>
      </w:r>
      <w:r>
        <w:t>本书</w:t>
      </w:r>
      <w:r>
        <w:rPr>
          <w:rFonts w:hint="eastAsia"/>
        </w:rPr>
        <w:t>主要从任务的完成时间和任务的开销两个方面分别对基于软件定义价格的</w:t>
      </w:r>
      <w:r>
        <w:rPr>
          <w:rFonts w:hint="eastAsia"/>
        </w:rPr>
        <w:t>SDN</w:t>
      </w:r>
      <w:r>
        <w:rPr>
          <w:rFonts w:hint="eastAsia"/>
        </w:rPr>
        <w:t>资源管理体系结构进行仿真比较，并对仿真结果进行了分析。为了测试的简单起见，</w:t>
      </w:r>
      <w:r>
        <w:t>本书</w:t>
      </w:r>
      <w:r>
        <w:rPr>
          <w:rFonts w:hint="eastAsia"/>
        </w:rPr>
        <w:t>将多平台设定为双平台系统。通过对单平台和双平台的任务完成时间和平台使用费用来进行比较说明。</w:t>
      </w:r>
    </w:p>
    <w:p w:rsidR="00325DDE" w:rsidRDefault="00A47F15">
      <w:pPr>
        <w:autoSpaceDE w:val="0"/>
        <w:autoSpaceDN w:val="0"/>
        <w:adjustRightInd w:val="0"/>
        <w:ind w:firstLineChars="200" w:firstLine="480"/>
      </w:pPr>
      <w:r>
        <w:rPr>
          <w:rFonts w:hint="eastAsia"/>
        </w:rPr>
        <w:t>●定价模块的实现具体做法如下：</w:t>
      </w:r>
    </w:p>
    <w:p w:rsidR="00325DDE" w:rsidRDefault="00A47F15">
      <w:pPr>
        <w:autoSpaceDE w:val="0"/>
        <w:autoSpaceDN w:val="0"/>
        <w:adjustRightInd w:val="0"/>
        <w:ind w:firstLineChars="200" w:firstLine="480"/>
      </w:pPr>
      <w:r>
        <w:rPr>
          <w:rFonts w:hint="eastAsia"/>
        </w:rPr>
        <w:t>1</w:t>
      </w:r>
      <w:r>
        <w:rPr>
          <w:rFonts w:hint="eastAsia"/>
        </w:rPr>
        <w:t>）测试环境的搭建。</w:t>
      </w:r>
      <w:r>
        <w:t>本书</w:t>
      </w:r>
      <w:r>
        <w:rPr>
          <w:rFonts w:hint="eastAsia"/>
        </w:rPr>
        <w:t>采用</w:t>
      </w:r>
      <w:r>
        <w:rPr>
          <w:rFonts w:hint="eastAsia"/>
        </w:rPr>
        <w:t>JDK1.6</w:t>
      </w:r>
      <w:r>
        <w:rPr>
          <w:rFonts w:hint="eastAsia"/>
        </w:rPr>
        <w:t>，</w:t>
      </w:r>
      <w:r>
        <w:rPr>
          <w:rFonts w:hint="eastAsia"/>
        </w:rPr>
        <w:t>Eclipse 3.7.2</w:t>
      </w:r>
      <w:r>
        <w:rPr>
          <w:rFonts w:hint="eastAsia"/>
        </w:rPr>
        <w:t>和</w:t>
      </w:r>
      <w:r>
        <w:rPr>
          <w:rFonts w:hint="eastAsia"/>
        </w:rPr>
        <w:t>MatlabR2010b</w:t>
      </w:r>
      <w:r>
        <w:rPr>
          <w:rFonts w:hint="eastAsia"/>
        </w:rPr>
        <w:t>；</w:t>
      </w:r>
    </w:p>
    <w:p w:rsidR="00325DDE" w:rsidRDefault="00A47F15">
      <w:pPr>
        <w:autoSpaceDE w:val="0"/>
        <w:autoSpaceDN w:val="0"/>
        <w:adjustRightInd w:val="0"/>
        <w:ind w:firstLineChars="200" w:firstLine="480"/>
      </w:pPr>
      <w:r>
        <w:rPr>
          <w:rFonts w:hint="eastAsia"/>
        </w:rPr>
        <w:t>2</w:t>
      </w:r>
      <w:r>
        <w:rPr>
          <w:rFonts w:hint="eastAsia"/>
        </w:rPr>
        <w:t>）在</w:t>
      </w:r>
      <w:r>
        <w:rPr>
          <w:rFonts w:hint="eastAsia"/>
        </w:rPr>
        <w:t>Matlab</w:t>
      </w:r>
      <w:r>
        <w:rPr>
          <w:rFonts w:hint="eastAsia"/>
        </w:rPr>
        <w:t>中编写测试程序</w:t>
      </w:r>
      <w:r>
        <w:rPr>
          <w:rFonts w:hint="eastAsia"/>
        </w:rPr>
        <w:t>m</w:t>
      </w:r>
      <w:r>
        <w:rPr>
          <w:rFonts w:hint="eastAsia"/>
        </w:rPr>
        <w:t>文件，取名为</w:t>
      </w:r>
      <w:r>
        <w:rPr>
          <w:rFonts w:hint="eastAsia"/>
        </w:rPr>
        <w:t>Lage.m</w:t>
      </w:r>
      <w:r>
        <w:rPr>
          <w:rFonts w:hint="eastAsia"/>
        </w:rPr>
        <w:t>。具体代码如下：</w:t>
      </w:r>
    </w:p>
    <w:p w:rsidR="00325DDE" w:rsidRDefault="00A47F15">
      <w:pPr>
        <w:autoSpaceDE w:val="0"/>
        <w:autoSpaceDN w:val="0"/>
        <w:adjustRightInd w:val="0"/>
        <w:ind w:firstLineChars="200" w:firstLine="480"/>
      </w:pPr>
      <w:r>
        <w:rPr>
          <w:rFonts w:hint="eastAsia"/>
        </w:rPr>
        <w:t>function [x0</w:t>
      </w:r>
      <w:r>
        <w:rPr>
          <w:rFonts w:hint="eastAsia"/>
        </w:rPr>
        <w:t>，</w:t>
      </w:r>
      <w:r>
        <w:rPr>
          <w:rFonts w:hint="eastAsia"/>
        </w:rPr>
        <w:t>y0</w:t>
      </w:r>
      <w:r>
        <w:rPr>
          <w:rFonts w:hint="eastAsia"/>
        </w:rPr>
        <w:t>，</w:t>
      </w:r>
      <w:r>
        <w:rPr>
          <w:rFonts w:hint="eastAsia"/>
        </w:rPr>
        <w:t>a0</w:t>
      </w:r>
      <w:r>
        <w:rPr>
          <w:rFonts w:hint="eastAsia"/>
        </w:rPr>
        <w:t>，</w:t>
      </w:r>
      <w:r>
        <w:rPr>
          <w:rFonts w:hint="eastAsia"/>
        </w:rPr>
        <w:t>b0]=Lage(x</w:t>
      </w:r>
      <w:r>
        <w:rPr>
          <w:rFonts w:hint="eastAsia"/>
        </w:rPr>
        <w:t>，</w:t>
      </w:r>
      <w:r>
        <w:rPr>
          <w:rFonts w:hint="eastAsia"/>
        </w:rPr>
        <w:t>y</w:t>
      </w:r>
      <w:r>
        <w:rPr>
          <w:rFonts w:hint="eastAsia"/>
        </w:rPr>
        <w:t>，</w:t>
      </w:r>
      <w:r>
        <w:rPr>
          <w:rFonts w:hint="eastAsia"/>
        </w:rPr>
        <w:t>a</w:t>
      </w:r>
      <w:r>
        <w:rPr>
          <w:rFonts w:hint="eastAsia"/>
        </w:rPr>
        <w:t>，</w:t>
      </w:r>
      <w:r>
        <w:rPr>
          <w:rFonts w:hint="eastAsia"/>
        </w:rPr>
        <w:t>b)</w:t>
      </w:r>
    </w:p>
    <w:p w:rsidR="00325DDE" w:rsidRDefault="00A47F15">
      <w:pPr>
        <w:autoSpaceDE w:val="0"/>
        <w:autoSpaceDN w:val="0"/>
        <w:adjustRightInd w:val="0"/>
        <w:ind w:firstLineChars="200" w:firstLine="480"/>
      </w:pPr>
      <w:r>
        <w:rPr>
          <w:rFonts w:hint="eastAsia"/>
        </w:rPr>
        <w:t>u=input('</w:t>
      </w:r>
      <w:r>
        <w:rPr>
          <w:rFonts w:hint="eastAsia"/>
        </w:rPr>
        <w:t>输入</w:t>
      </w:r>
      <w:r>
        <w:rPr>
          <w:rFonts w:hint="eastAsia"/>
        </w:rPr>
        <w:t>u</w:t>
      </w:r>
      <w:r>
        <w:rPr>
          <w:rFonts w:hint="eastAsia"/>
        </w:rPr>
        <w:t>为</w:t>
      </w:r>
      <w:r>
        <w:rPr>
          <w:rFonts w:hint="eastAsia"/>
        </w:rPr>
        <w:t>:'</w:t>
      </w:r>
      <w:r>
        <w:rPr>
          <w:rFonts w:hint="eastAsia"/>
        </w:rPr>
        <w:t>，</w:t>
      </w:r>
      <w:r>
        <w:rPr>
          <w:rFonts w:hint="eastAsia"/>
        </w:rPr>
        <w:t>'s');</w:t>
      </w:r>
    </w:p>
    <w:p w:rsidR="00325DDE" w:rsidRDefault="00A47F15">
      <w:pPr>
        <w:autoSpaceDE w:val="0"/>
        <w:autoSpaceDN w:val="0"/>
        <w:adjustRightInd w:val="0"/>
        <w:ind w:firstLineChars="200" w:firstLine="480"/>
      </w:pPr>
      <w:r>
        <w:rPr>
          <w:rFonts w:hint="eastAsia"/>
        </w:rPr>
        <w:t>u1=input('</w:t>
      </w:r>
      <w:r>
        <w:rPr>
          <w:rFonts w:hint="eastAsia"/>
        </w:rPr>
        <w:t>输入</w:t>
      </w:r>
      <w:r>
        <w:rPr>
          <w:rFonts w:hint="eastAsia"/>
        </w:rPr>
        <w:t>u1</w:t>
      </w:r>
      <w:r>
        <w:rPr>
          <w:rFonts w:hint="eastAsia"/>
        </w:rPr>
        <w:t>为</w:t>
      </w:r>
      <w:r>
        <w:rPr>
          <w:rFonts w:hint="eastAsia"/>
        </w:rPr>
        <w:t>:'</w:t>
      </w:r>
      <w:r>
        <w:rPr>
          <w:rFonts w:hint="eastAsia"/>
        </w:rPr>
        <w:t>，</w:t>
      </w:r>
      <w:r>
        <w:rPr>
          <w:rFonts w:hint="eastAsia"/>
        </w:rPr>
        <w:t>'s');</w:t>
      </w:r>
    </w:p>
    <w:p w:rsidR="00325DDE" w:rsidRDefault="00A47F15">
      <w:pPr>
        <w:autoSpaceDE w:val="0"/>
        <w:autoSpaceDN w:val="0"/>
        <w:adjustRightInd w:val="0"/>
        <w:ind w:firstLineChars="200" w:firstLine="480"/>
      </w:pPr>
      <w:r>
        <w:rPr>
          <w:rFonts w:hint="eastAsia"/>
        </w:rPr>
        <w:t>u2=input('</w:t>
      </w:r>
      <w:r>
        <w:rPr>
          <w:rFonts w:hint="eastAsia"/>
        </w:rPr>
        <w:t>输入</w:t>
      </w:r>
      <w:r>
        <w:rPr>
          <w:rFonts w:hint="eastAsia"/>
        </w:rPr>
        <w:t>u2</w:t>
      </w:r>
      <w:r>
        <w:rPr>
          <w:rFonts w:hint="eastAsia"/>
        </w:rPr>
        <w:t>为</w:t>
      </w:r>
      <w:r>
        <w:rPr>
          <w:rFonts w:hint="eastAsia"/>
        </w:rPr>
        <w:t>:'</w:t>
      </w:r>
      <w:r>
        <w:rPr>
          <w:rFonts w:hint="eastAsia"/>
        </w:rPr>
        <w:t>，</w:t>
      </w:r>
      <w:r>
        <w:rPr>
          <w:rFonts w:hint="eastAsia"/>
        </w:rPr>
        <w:t>'s');</w:t>
      </w:r>
    </w:p>
    <w:p w:rsidR="00325DDE" w:rsidRDefault="00A47F15">
      <w:pPr>
        <w:autoSpaceDE w:val="0"/>
        <w:autoSpaceDN w:val="0"/>
        <w:adjustRightInd w:val="0"/>
        <w:ind w:firstLineChars="200" w:firstLine="480"/>
      </w:pPr>
      <w:r>
        <w:rPr>
          <w:rFonts w:hint="eastAsia"/>
        </w:rPr>
        <w:t>L=u+a*u1+b*u2</w:t>
      </w:r>
    </w:p>
    <w:p w:rsidR="00325DDE" w:rsidRDefault="00A47F15">
      <w:pPr>
        <w:autoSpaceDE w:val="0"/>
        <w:autoSpaceDN w:val="0"/>
        <w:adjustRightInd w:val="0"/>
        <w:ind w:firstLineChars="200" w:firstLine="480"/>
      </w:pPr>
      <w:r>
        <w:rPr>
          <w:rFonts w:hint="eastAsia"/>
        </w:rPr>
        <w:t>Lx=diff(L</w:t>
      </w:r>
      <w:r>
        <w:rPr>
          <w:rFonts w:hint="eastAsia"/>
        </w:rPr>
        <w:t>，</w:t>
      </w:r>
      <w:r>
        <w:rPr>
          <w:rFonts w:hint="eastAsia"/>
        </w:rPr>
        <w:t>x);</w:t>
      </w:r>
    </w:p>
    <w:p w:rsidR="00325DDE" w:rsidRDefault="00A47F15">
      <w:pPr>
        <w:autoSpaceDE w:val="0"/>
        <w:autoSpaceDN w:val="0"/>
        <w:adjustRightInd w:val="0"/>
        <w:ind w:firstLineChars="200" w:firstLine="480"/>
      </w:pPr>
      <w:r>
        <w:rPr>
          <w:rFonts w:hint="eastAsia"/>
        </w:rPr>
        <w:t>Ly=diff(L</w:t>
      </w:r>
      <w:r>
        <w:rPr>
          <w:rFonts w:hint="eastAsia"/>
        </w:rPr>
        <w:t>，</w:t>
      </w:r>
      <w:r>
        <w:rPr>
          <w:rFonts w:hint="eastAsia"/>
        </w:rPr>
        <w:t>y);</w:t>
      </w:r>
    </w:p>
    <w:p w:rsidR="00325DDE" w:rsidRDefault="00A47F15">
      <w:pPr>
        <w:autoSpaceDE w:val="0"/>
        <w:autoSpaceDN w:val="0"/>
        <w:adjustRightInd w:val="0"/>
        <w:ind w:firstLineChars="200" w:firstLine="480"/>
      </w:pPr>
      <w:r>
        <w:rPr>
          <w:rFonts w:hint="eastAsia"/>
        </w:rPr>
        <w:t>La=diff(L</w:t>
      </w:r>
      <w:r>
        <w:rPr>
          <w:rFonts w:hint="eastAsia"/>
        </w:rPr>
        <w:t>，</w:t>
      </w:r>
      <w:r>
        <w:rPr>
          <w:rFonts w:hint="eastAsia"/>
        </w:rPr>
        <w:t>a);</w:t>
      </w:r>
    </w:p>
    <w:p w:rsidR="00325DDE" w:rsidRDefault="00A47F15">
      <w:pPr>
        <w:autoSpaceDE w:val="0"/>
        <w:autoSpaceDN w:val="0"/>
        <w:adjustRightInd w:val="0"/>
        <w:ind w:firstLineChars="200" w:firstLine="480"/>
      </w:pPr>
      <w:r>
        <w:rPr>
          <w:rFonts w:hint="eastAsia"/>
        </w:rPr>
        <w:t>Lb=diff(L</w:t>
      </w:r>
      <w:r>
        <w:rPr>
          <w:rFonts w:hint="eastAsia"/>
        </w:rPr>
        <w:t>，</w:t>
      </w:r>
      <w:r>
        <w:rPr>
          <w:rFonts w:hint="eastAsia"/>
        </w:rPr>
        <w:t>b);</w:t>
      </w:r>
    </w:p>
    <w:p w:rsidR="00325DDE" w:rsidRDefault="00A47F15">
      <w:pPr>
        <w:autoSpaceDE w:val="0"/>
        <w:autoSpaceDN w:val="0"/>
        <w:adjustRightInd w:val="0"/>
        <w:ind w:firstLineChars="200" w:firstLine="480"/>
      </w:pPr>
      <w:r>
        <w:rPr>
          <w:rFonts w:hint="eastAsia"/>
        </w:rPr>
        <w:t>s=solve(Lx</w:t>
      </w:r>
      <w:r>
        <w:rPr>
          <w:rFonts w:hint="eastAsia"/>
        </w:rPr>
        <w:t>，</w:t>
      </w:r>
      <w:r>
        <w:rPr>
          <w:rFonts w:hint="eastAsia"/>
        </w:rPr>
        <w:t>Ly</w:t>
      </w:r>
      <w:r>
        <w:rPr>
          <w:rFonts w:hint="eastAsia"/>
        </w:rPr>
        <w:t>，</w:t>
      </w:r>
      <w:r>
        <w:rPr>
          <w:rFonts w:hint="eastAsia"/>
        </w:rPr>
        <w:t>La</w:t>
      </w:r>
      <w:r>
        <w:rPr>
          <w:rFonts w:hint="eastAsia"/>
        </w:rPr>
        <w:t>，</w:t>
      </w:r>
      <w:r>
        <w:rPr>
          <w:rFonts w:hint="eastAsia"/>
        </w:rPr>
        <w:t>Lb</w:t>
      </w:r>
      <w:r>
        <w:rPr>
          <w:rFonts w:hint="eastAsia"/>
        </w:rPr>
        <w:t>，</w:t>
      </w:r>
      <w:r>
        <w:rPr>
          <w:rFonts w:hint="eastAsia"/>
        </w:rPr>
        <w:t>'x'</w:t>
      </w:r>
      <w:r>
        <w:rPr>
          <w:rFonts w:hint="eastAsia"/>
        </w:rPr>
        <w:t>，</w:t>
      </w:r>
      <w:r>
        <w:rPr>
          <w:rFonts w:hint="eastAsia"/>
        </w:rPr>
        <w:t>'y'</w:t>
      </w:r>
      <w:r>
        <w:rPr>
          <w:rFonts w:hint="eastAsia"/>
        </w:rPr>
        <w:t>，</w:t>
      </w:r>
      <w:r>
        <w:rPr>
          <w:rFonts w:hint="eastAsia"/>
        </w:rPr>
        <w:t>'a'</w:t>
      </w:r>
      <w:r>
        <w:rPr>
          <w:rFonts w:hint="eastAsia"/>
        </w:rPr>
        <w:t>，</w:t>
      </w:r>
      <w:r>
        <w:rPr>
          <w:rFonts w:hint="eastAsia"/>
        </w:rPr>
        <w:t>'b');</w:t>
      </w:r>
    </w:p>
    <w:p w:rsidR="00325DDE" w:rsidRDefault="00A47F15">
      <w:pPr>
        <w:autoSpaceDE w:val="0"/>
        <w:autoSpaceDN w:val="0"/>
        <w:adjustRightInd w:val="0"/>
        <w:ind w:firstLineChars="200" w:firstLine="480"/>
      </w:pPr>
      <w:r>
        <w:rPr>
          <w:rFonts w:hint="eastAsia"/>
        </w:rPr>
        <w:t xml:space="preserve">  x0=s.x</w:t>
      </w:r>
    </w:p>
    <w:p w:rsidR="00325DDE" w:rsidRDefault="00A47F15">
      <w:pPr>
        <w:autoSpaceDE w:val="0"/>
        <w:autoSpaceDN w:val="0"/>
        <w:adjustRightInd w:val="0"/>
        <w:ind w:firstLineChars="200" w:firstLine="480"/>
      </w:pPr>
      <w:r>
        <w:rPr>
          <w:rFonts w:hint="eastAsia"/>
        </w:rPr>
        <w:t xml:space="preserve">  y0=s.y</w:t>
      </w:r>
    </w:p>
    <w:p w:rsidR="00325DDE" w:rsidRDefault="00A47F15">
      <w:pPr>
        <w:autoSpaceDE w:val="0"/>
        <w:autoSpaceDN w:val="0"/>
        <w:adjustRightInd w:val="0"/>
        <w:ind w:firstLineChars="200" w:firstLine="480"/>
      </w:pPr>
      <w:r>
        <w:rPr>
          <w:rFonts w:hint="eastAsia"/>
        </w:rPr>
        <w:t xml:space="preserve">  a0=s.a</w:t>
      </w:r>
    </w:p>
    <w:p w:rsidR="00325DDE" w:rsidRDefault="00A47F15">
      <w:pPr>
        <w:autoSpaceDE w:val="0"/>
        <w:autoSpaceDN w:val="0"/>
        <w:adjustRightInd w:val="0"/>
        <w:ind w:firstLineChars="200" w:firstLine="480"/>
      </w:pPr>
      <w:r>
        <w:rPr>
          <w:rFonts w:hint="eastAsia"/>
        </w:rPr>
        <w:t xml:space="preserve">  b0=s.b</w:t>
      </w:r>
    </w:p>
    <w:p w:rsidR="00325DDE" w:rsidRDefault="00A47F15">
      <w:pPr>
        <w:autoSpaceDE w:val="0"/>
        <w:autoSpaceDN w:val="0"/>
        <w:adjustRightInd w:val="0"/>
        <w:ind w:firstLineChars="200" w:firstLine="480"/>
      </w:pPr>
      <w:r>
        <w:rPr>
          <w:rFonts w:hint="eastAsia"/>
        </w:rPr>
        <w:t>end</w:t>
      </w:r>
    </w:p>
    <w:p w:rsidR="00325DDE" w:rsidRDefault="00A47F15">
      <w:pPr>
        <w:autoSpaceDE w:val="0"/>
        <w:autoSpaceDN w:val="0"/>
        <w:adjustRightInd w:val="0"/>
        <w:ind w:firstLineChars="200" w:firstLine="480"/>
      </w:pPr>
      <w:r>
        <w:rPr>
          <w:rFonts w:hint="eastAsia"/>
        </w:rPr>
        <w:t>3</w:t>
      </w:r>
      <w:r>
        <w:rPr>
          <w:rFonts w:hint="eastAsia"/>
        </w:rPr>
        <w:t>）建立</w:t>
      </w:r>
      <w:r>
        <w:rPr>
          <w:rFonts w:hint="eastAsia"/>
        </w:rPr>
        <w:t>Deployment Project</w:t>
      </w:r>
      <w:r>
        <w:rPr>
          <w:rFonts w:hint="eastAsia"/>
        </w:rPr>
        <w:t>，并定义项目名称为</w:t>
      </w:r>
      <w:r>
        <w:rPr>
          <w:rFonts w:hint="eastAsia"/>
        </w:rPr>
        <w:t>Lage.prj</w:t>
      </w:r>
      <w:r>
        <w:rPr>
          <w:rFonts w:hint="eastAsia"/>
        </w:rPr>
        <w:t>，</w:t>
      </w:r>
      <w:r>
        <w:rPr>
          <w:rFonts w:hint="eastAsia"/>
        </w:rPr>
        <w:t>Target</w:t>
      </w:r>
      <w:r>
        <w:rPr>
          <w:rFonts w:hint="eastAsia"/>
        </w:rPr>
        <w:t>中选择</w:t>
      </w:r>
      <w:r>
        <w:rPr>
          <w:rFonts w:hint="eastAsia"/>
        </w:rPr>
        <w:t>Java Packet</w:t>
      </w:r>
      <w:r>
        <w:rPr>
          <w:rFonts w:hint="eastAsia"/>
        </w:rPr>
        <w:t>建立</w:t>
      </w:r>
      <w:r>
        <w:rPr>
          <w:rFonts w:hint="eastAsia"/>
        </w:rPr>
        <w:t>jar</w:t>
      </w:r>
      <w:r>
        <w:rPr>
          <w:rFonts w:hint="eastAsia"/>
        </w:rPr>
        <w:t>包；</w:t>
      </w:r>
    </w:p>
    <w:p w:rsidR="00325DDE" w:rsidRDefault="00A47F15">
      <w:pPr>
        <w:autoSpaceDE w:val="0"/>
        <w:autoSpaceDN w:val="0"/>
        <w:adjustRightInd w:val="0"/>
        <w:ind w:firstLineChars="200" w:firstLine="480"/>
      </w:pPr>
      <w:r>
        <w:rPr>
          <w:rFonts w:hint="eastAsia"/>
        </w:rPr>
        <w:t>4</w:t>
      </w:r>
      <w:r>
        <w:rPr>
          <w:rFonts w:hint="eastAsia"/>
        </w:rPr>
        <w:t>）在弹出的</w:t>
      </w:r>
      <w:r>
        <w:rPr>
          <w:rFonts w:hint="eastAsia"/>
        </w:rPr>
        <w:t>Deployment Tool</w:t>
      </w:r>
      <w:r>
        <w:rPr>
          <w:rFonts w:hint="eastAsia"/>
        </w:rPr>
        <w:t>面板中添加</w:t>
      </w:r>
      <w:r>
        <w:rPr>
          <w:rFonts w:hint="eastAsia"/>
        </w:rPr>
        <w:t>Class</w:t>
      </w:r>
      <w:r>
        <w:rPr>
          <w:rFonts w:hint="eastAsia"/>
        </w:rPr>
        <w:t>文件，将原来写的</w:t>
      </w:r>
      <w:r>
        <w:rPr>
          <w:rFonts w:hint="eastAsia"/>
        </w:rPr>
        <w:t>Lage.m</w:t>
      </w:r>
      <w:r>
        <w:rPr>
          <w:rFonts w:hint="eastAsia"/>
        </w:rPr>
        <w:t>文件添加到此处并重新命名；</w:t>
      </w:r>
    </w:p>
    <w:p w:rsidR="00325DDE" w:rsidRDefault="00A47F15">
      <w:pPr>
        <w:autoSpaceDE w:val="0"/>
        <w:autoSpaceDN w:val="0"/>
        <w:adjustRightInd w:val="0"/>
        <w:ind w:firstLineChars="200" w:firstLine="480"/>
      </w:pPr>
      <w:r>
        <w:rPr>
          <w:rFonts w:hint="eastAsia"/>
        </w:rPr>
        <w:t>5</w:t>
      </w:r>
      <w:r>
        <w:rPr>
          <w:rFonts w:hint="eastAsia"/>
        </w:rPr>
        <w:t>）点击</w:t>
      </w:r>
      <w:r>
        <w:rPr>
          <w:rFonts w:hint="eastAsia"/>
        </w:rPr>
        <w:t>Build</w:t>
      </w:r>
      <w:r>
        <w:rPr>
          <w:rFonts w:hint="eastAsia"/>
        </w:rPr>
        <w:t>按钮组件</w:t>
      </w:r>
      <w:r>
        <w:rPr>
          <w:rFonts w:hint="eastAsia"/>
        </w:rPr>
        <w:t>jar</w:t>
      </w:r>
      <w:r>
        <w:rPr>
          <w:rFonts w:hint="eastAsia"/>
        </w:rPr>
        <w:t>文件；</w:t>
      </w:r>
    </w:p>
    <w:p w:rsidR="00325DDE" w:rsidRDefault="00A47F15">
      <w:pPr>
        <w:autoSpaceDE w:val="0"/>
        <w:autoSpaceDN w:val="0"/>
        <w:adjustRightInd w:val="0"/>
        <w:ind w:firstLineChars="200" w:firstLine="480"/>
      </w:pPr>
      <w:r>
        <w:rPr>
          <w:rFonts w:hint="eastAsia"/>
        </w:rPr>
        <w:lastRenderedPageBreak/>
        <w:t>6</w:t>
      </w:r>
      <w:r>
        <w:rPr>
          <w:rFonts w:hint="eastAsia"/>
        </w:rPr>
        <w:t>）打开</w:t>
      </w:r>
      <w:r>
        <w:rPr>
          <w:rFonts w:hint="eastAsia"/>
        </w:rPr>
        <w:t>eclipse</w:t>
      </w:r>
      <w:r>
        <w:rPr>
          <w:rFonts w:hint="eastAsia"/>
        </w:rPr>
        <w:t>新建</w:t>
      </w:r>
      <w:r>
        <w:rPr>
          <w:rFonts w:hint="eastAsia"/>
        </w:rPr>
        <w:t>Java Project</w:t>
      </w:r>
      <w:r>
        <w:rPr>
          <w:rFonts w:hint="eastAsia"/>
        </w:rPr>
        <w:t>，并将新生成的</w:t>
      </w:r>
      <w:r>
        <w:rPr>
          <w:rFonts w:hint="eastAsia"/>
        </w:rPr>
        <w:t>Lage.jar</w:t>
      </w:r>
      <w:r>
        <w:rPr>
          <w:rFonts w:hint="eastAsia"/>
        </w:rPr>
        <w:t>和</w:t>
      </w:r>
      <w:r>
        <w:rPr>
          <w:rFonts w:hint="eastAsia"/>
        </w:rPr>
        <w:t>Matlab</w:t>
      </w:r>
      <w:r>
        <w:rPr>
          <w:rFonts w:hint="eastAsia"/>
        </w:rPr>
        <w:t>中自带的</w:t>
      </w:r>
      <w:r>
        <w:rPr>
          <w:rFonts w:hint="eastAsia"/>
        </w:rPr>
        <w:t>javabuilder.jar</w:t>
      </w:r>
      <w:r>
        <w:rPr>
          <w:rFonts w:hint="eastAsia"/>
        </w:rPr>
        <w:t>添加到工程中。</w:t>
      </w:r>
    </w:p>
    <w:p w:rsidR="00325DDE" w:rsidRDefault="00A47F15">
      <w:pPr>
        <w:autoSpaceDE w:val="0"/>
        <w:autoSpaceDN w:val="0"/>
        <w:adjustRightInd w:val="0"/>
        <w:ind w:firstLineChars="200" w:firstLine="480"/>
      </w:pPr>
      <w:r>
        <w:rPr>
          <w:rFonts w:hint="eastAsia"/>
        </w:rPr>
        <w:t>7</w:t>
      </w:r>
      <w:r>
        <w:rPr>
          <w:rFonts w:hint="eastAsia"/>
        </w:rPr>
        <w:t>）编写测试程序，对资源进行定价处理。</w:t>
      </w:r>
    </w:p>
    <w:p w:rsidR="00325DDE" w:rsidRDefault="00A47F15">
      <w:pPr>
        <w:autoSpaceDE w:val="0"/>
        <w:autoSpaceDN w:val="0"/>
        <w:adjustRightInd w:val="0"/>
        <w:ind w:firstLineChars="200" w:firstLine="480"/>
      </w:pPr>
      <w:r>
        <w:rPr>
          <w:rFonts w:hint="eastAsia"/>
        </w:rPr>
        <w:t>●数据仿真实验</w:t>
      </w:r>
    </w:p>
    <w:p w:rsidR="00325DDE" w:rsidRDefault="00A47F15">
      <w:pPr>
        <w:autoSpaceDE w:val="0"/>
        <w:autoSpaceDN w:val="0"/>
        <w:adjustRightInd w:val="0"/>
        <w:ind w:firstLineChars="200" w:firstLine="480"/>
      </w:pPr>
      <w:r>
        <w:rPr>
          <w:rFonts w:hint="eastAsia"/>
        </w:rPr>
        <w:t>首先，创建一组资</w:t>
      </w:r>
      <w:r>
        <w:rPr>
          <w:rFonts w:hint="eastAsia"/>
        </w:rPr>
        <w:t>源信息表如</w:t>
      </w:r>
      <w:r w:rsidR="00077F4B">
        <w:fldChar w:fldCharType="begin"/>
      </w:r>
      <w:r>
        <w:instrText xml:space="preserve"> REF _Ref1263255366 \h </w:instrText>
      </w:r>
      <w:r w:rsidR="00077F4B">
        <w:fldChar w:fldCharType="separate"/>
      </w:r>
      <w:r w:rsidR="000E39F6">
        <w:t>表</w:t>
      </w:r>
      <w:r w:rsidR="000E39F6">
        <w:rPr>
          <w:noProof/>
        </w:rPr>
        <w:t>3</w:t>
      </w:r>
      <w:r w:rsidR="000E39F6">
        <w:t>-</w:t>
      </w:r>
      <w:r w:rsidR="000E39F6">
        <w:rPr>
          <w:noProof/>
        </w:rPr>
        <w:t>1</w:t>
      </w:r>
      <w:r w:rsidR="00077F4B">
        <w:fldChar w:fldCharType="end"/>
      </w:r>
      <w:r>
        <w:rPr>
          <w:rFonts w:hint="eastAsia"/>
        </w:rPr>
        <w:t>所示，其中记录商家提供的不同资源的参数情况。参数有</w:t>
      </w:r>
      <w:r>
        <w:rPr>
          <w:rFonts w:hint="eastAsia"/>
        </w:rPr>
        <w:t>CPU</w:t>
      </w:r>
      <w:r>
        <w:rPr>
          <w:rFonts w:hint="eastAsia"/>
        </w:rPr>
        <w:t>的计算能力、资源的类型、资源的价格等，商家可以靠提供这些服务获取收益。但这里为了简化仿真过程，</w:t>
      </w:r>
      <w:r>
        <w:t>本书</w:t>
      </w:r>
      <w:r>
        <w:rPr>
          <w:rFonts w:hint="eastAsia"/>
        </w:rPr>
        <w:t>仅从资源的计算能力进行考虑。其中，资源</w:t>
      </w:r>
      <w:r>
        <w:rPr>
          <w:rFonts w:hint="eastAsia"/>
        </w:rPr>
        <w:t>_MIPS</w:t>
      </w:r>
      <w:r>
        <w:rPr>
          <w:rFonts w:hint="eastAsia"/>
        </w:rPr>
        <w:t>表示资源的计算能力，资源价格表示资源的使用费用。</w:t>
      </w:r>
      <w:bookmarkStart w:id="110" w:name="_Ref22897"/>
    </w:p>
    <w:p w:rsidR="00325DDE" w:rsidRDefault="00A47F15">
      <w:pPr>
        <w:pStyle w:val="a5"/>
        <w:ind w:firstLine="480"/>
      </w:pPr>
      <w:bookmarkStart w:id="111" w:name="_Ref1263255366"/>
      <w:bookmarkEnd w:id="110"/>
      <w:r>
        <w:t>表</w:t>
      </w:r>
      <w:r w:rsidR="00077F4B">
        <w:fldChar w:fldCharType="begin"/>
      </w:r>
      <w:r>
        <w:instrText xml:space="preserve"> STYLEREF </w:instrText>
      </w:r>
      <w:r>
        <w:instrText xml:space="preserve">1 \s </w:instrText>
      </w:r>
      <w:r w:rsidR="00077F4B">
        <w:fldChar w:fldCharType="separate"/>
      </w:r>
      <w:r w:rsidR="000E39F6">
        <w:rPr>
          <w:noProof/>
        </w:rPr>
        <w:t>3</w:t>
      </w:r>
      <w:r w:rsidR="00077F4B">
        <w:fldChar w:fldCharType="end"/>
      </w:r>
      <w:r>
        <w:t>-</w:t>
      </w:r>
      <w:r w:rsidR="00077F4B">
        <w:fldChar w:fldCharType="begin"/>
      </w:r>
      <w:r>
        <w:instrText xml:space="preserve"> SEQ </w:instrText>
      </w:r>
      <w:r>
        <w:instrText>表</w:instrText>
      </w:r>
      <w:r>
        <w:instrText xml:space="preserve"> \* ARABIC \s 1 </w:instrText>
      </w:r>
      <w:r w:rsidR="00077F4B">
        <w:fldChar w:fldCharType="separate"/>
      </w:r>
      <w:r w:rsidR="000E39F6">
        <w:rPr>
          <w:noProof/>
        </w:rPr>
        <w:t>1</w:t>
      </w:r>
      <w:r w:rsidR="00077F4B">
        <w:fldChar w:fldCharType="end"/>
      </w:r>
      <w:bookmarkEnd w:id="111"/>
      <w:r>
        <w:rPr>
          <w:rFonts w:hAnsi="Times New Roman" w:hint="eastAsia"/>
        </w:rPr>
        <w:t>资源信息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08"/>
        <w:gridCol w:w="2858"/>
        <w:gridCol w:w="2856"/>
      </w:tblGrid>
      <w:tr w:rsidR="00325DDE">
        <w:trPr>
          <w:trHeight w:val="447"/>
        </w:trPr>
        <w:tc>
          <w:tcPr>
            <w:tcW w:w="2808" w:type="dxa"/>
            <w:tcBorders>
              <w:left w:val="nil"/>
              <w:right w:val="nil"/>
            </w:tcBorders>
            <w:vAlign w:val="center"/>
          </w:tcPr>
          <w:p w:rsidR="00325DDE" w:rsidRDefault="00A47F15">
            <w:pPr>
              <w:pStyle w:val="a5"/>
              <w:spacing w:line="240" w:lineRule="auto"/>
              <w:ind w:firstLine="480"/>
              <w:rPr>
                <w:rFonts w:hAnsi="Times New Roman"/>
              </w:rPr>
            </w:pPr>
            <w:r>
              <w:rPr>
                <w:rFonts w:hAnsi="Times New Roman" w:hint="eastAsia"/>
              </w:rPr>
              <w:t>资源名</w:t>
            </w:r>
          </w:p>
        </w:tc>
        <w:tc>
          <w:tcPr>
            <w:tcW w:w="2858" w:type="dxa"/>
            <w:tcBorders>
              <w:left w:val="nil"/>
              <w:right w:val="nil"/>
            </w:tcBorders>
            <w:vAlign w:val="center"/>
          </w:tcPr>
          <w:p w:rsidR="00325DDE" w:rsidRDefault="00A47F15">
            <w:pPr>
              <w:pStyle w:val="a5"/>
              <w:spacing w:line="240" w:lineRule="auto"/>
              <w:ind w:firstLine="480"/>
              <w:rPr>
                <w:rFonts w:hAnsi="Times New Roman"/>
              </w:rPr>
            </w:pPr>
            <w:r>
              <w:rPr>
                <w:rFonts w:hAnsi="Times New Roman" w:hint="eastAsia"/>
              </w:rPr>
              <w:t>资源</w:t>
            </w:r>
            <w:r>
              <w:rPr>
                <w:rFonts w:hAnsi="Times New Roman" w:hint="eastAsia"/>
              </w:rPr>
              <w:t>_MIPS(MI/S)</w:t>
            </w:r>
          </w:p>
        </w:tc>
        <w:tc>
          <w:tcPr>
            <w:tcW w:w="2856" w:type="dxa"/>
            <w:tcBorders>
              <w:left w:val="nil"/>
              <w:right w:val="nil"/>
            </w:tcBorders>
            <w:vAlign w:val="center"/>
          </w:tcPr>
          <w:p w:rsidR="00325DDE" w:rsidRDefault="00A47F15">
            <w:pPr>
              <w:pStyle w:val="a5"/>
              <w:spacing w:line="240" w:lineRule="auto"/>
              <w:ind w:firstLine="480"/>
              <w:rPr>
                <w:rFonts w:hAnsi="Times New Roman"/>
              </w:rPr>
            </w:pPr>
            <w:r>
              <w:rPr>
                <w:rFonts w:hAnsi="Times New Roman" w:hint="eastAsia"/>
              </w:rPr>
              <w:t>资源价格（元）</w:t>
            </w:r>
          </w:p>
        </w:tc>
      </w:tr>
      <w:tr w:rsidR="00325DDE">
        <w:trPr>
          <w:trHeight w:val="79"/>
        </w:trPr>
        <w:tc>
          <w:tcPr>
            <w:tcW w:w="2808" w:type="dxa"/>
            <w:tcBorders>
              <w:left w:val="nil"/>
              <w:bottom w:val="nil"/>
              <w:right w:val="nil"/>
            </w:tcBorders>
            <w:vAlign w:val="center"/>
          </w:tcPr>
          <w:p w:rsidR="00325DDE" w:rsidRDefault="000759C1">
            <w:pPr>
              <w:pStyle w:val="a5"/>
              <w:spacing w:line="240" w:lineRule="auto"/>
              <w:ind w:firstLine="480"/>
              <w:rPr>
                <w:rFonts w:hAnsi="Times New Roman"/>
              </w:rPr>
            </w:pPr>
            <w:r w:rsidRPr="00077F4B">
              <w:rPr>
                <w:rFonts w:hAnsi="Times New Roman" w:hint="eastAsia"/>
                <w:noProof/>
                <w:position w:val="-6"/>
              </w:rPr>
              <w:object w:dxaOrig="320" w:dyaOrig="240">
                <v:shape id="_x0000_i1205" type="#_x0000_t75" alt="" style="width:15.55pt;height:12.1pt;mso-width-percent:0;mso-height-percent:0;mso-width-percent:0;mso-height-percent:0" o:ole="">
                  <v:imagedata r:id="rId375" o:title=""/>
                </v:shape>
                <o:OLEObject Type="Embed" ProgID="Equation.3" ShapeID="_x0000_i1205" DrawAspect="Content" ObjectID="_1739523972" r:id="rId376"/>
              </w:object>
            </w:r>
          </w:p>
        </w:tc>
        <w:tc>
          <w:tcPr>
            <w:tcW w:w="2858" w:type="dxa"/>
            <w:tcBorders>
              <w:left w:val="nil"/>
              <w:bottom w:val="nil"/>
              <w:right w:val="nil"/>
            </w:tcBorders>
            <w:vAlign w:val="center"/>
          </w:tcPr>
          <w:p w:rsidR="00325DDE" w:rsidRDefault="00A47F15">
            <w:pPr>
              <w:pStyle w:val="a5"/>
              <w:spacing w:line="240" w:lineRule="auto"/>
              <w:ind w:firstLine="480"/>
              <w:rPr>
                <w:rFonts w:hAnsi="Times New Roman"/>
              </w:rPr>
            </w:pPr>
            <w:r>
              <w:rPr>
                <w:rFonts w:hAnsi="Times New Roman" w:hint="eastAsia"/>
              </w:rPr>
              <w:t>278</w:t>
            </w:r>
          </w:p>
        </w:tc>
        <w:tc>
          <w:tcPr>
            <w:tcW w:w="2856" w:type="dxa"/>
            <w:tcBorders>
              <w:left w:val="nil"/>
              <w:bottom w:val="nil"/>
              <w:right w:val="nil"/>
            </w:tcBorders>
            <w:vAlign w:val="center"/>
          </w:tcPr>
          <w:p w:rsidR="00325DDE" w:rsidRDefault="00A47F15">
            <w:pPr>
              <w:pStyle w:val="a5"/>
              <w:spacing w:line="240" w:lineRule="auto"/>
              <w:ind w:firstLine="480"/>
              <w:rPr>
                <w:rFonts w:hAnsi="Times New Roman"/>
              </w:rPr>
            </w:pPr>
            <w:r>
              <w:rPr>
                <w:rFonts w:hAnsi="Times New Roman" w:hint="eastAsia"/>
              </w:rPr>
              <w:t>100</w:t>
            </w:r>
          </w:p>
        </w:tc>
      </w:tr>
      <w:tr w:rsidR="00325DDE">
        <w:trPr>
          <w:trHeight w:val="79"/>
        </w:trPr>
        <w:tc>
          <w:tcPr>
            <w:tcW w:w="2808" w:type="dxa"/>
            <w:tcBorders>
              <w:top w:val="nil"/>
              <w:left w:val="nil"/>
              <w:bottom w:val="nil"/>
              <w:right w:val="nil"/>
            </w:tcBorders>
            <w:vAlign w:val="center"/>
          </w:tcPr>
          <w:p w:rsidR="00325DDE" w:rsidRDefault="000759C1">
            <w:pPr>
              <w:pStyle w:val="a5"/>
              <w:spacing w:line="240" w:lineRule="auto"/>
              <w:ind w:firstLine="480"/>
              <w:rPr>
                <w:rFonts w:hAnsi="Times New Roman"/>
              </w:rPr>
            </w:pPr>
            <w:r w:rsidRPr="00077F4B">
              <w:rPr>
                <w:rFonts w:hAnsi="Times New Roman" w:hint="eastAsia"/>
                <w:noProof/>
                <w:position w:val="-4"/>
              </w:rPr>
              <w:object w:dxaOrig="279" w:dyaOrig="220">
                <v:shape id="_x0000_i1206" type="#_x0000_t75" alt="" style="width:13.25pt;height:10.95pt;mso-width-percent:0;mso-height-percent:0;mso-width-percent:0;mso-height-percent:0" o:ole="">
                  <v:imagedata r:id="rId377" o:title=""/>
                </v:shape>
                <o:OLEObject Type="Embed" ProgID="Equation.3" ShapeID="_x0000_i1206" DrawAspect="Content" ObjectID="_1739523973" r:id="rId378"/>
              </w:object>
            </w:r>
          </w:p>
        </w:tc>
        <w:tc>
          <w:tcPr>
            <w:tcW w:w="2858" w:type="dxa"/>
            <w:tcBorders>
              <w:top w:val="nil"/>
              <w:left w:val="nil"/>
              <w:bottom w:val="nil"/>
              <w:right w:val="nil"/>
            </w:tcBorders>
            <w:vAlign w:val="center"/>
          </w:tcPr>
          <w:p w:rsidR="00325DDE" w:rsidRDefault="00A47F15">
            <w:pPr>
              <w:pStyle w:val="a5"/>
              <w:spacing w:line="240" w:lineRule="auto"/>
              <w:ind w:firstLine="480"/>
              <w:rPr>
                <w:rFonts w:hAnsi="Times New Roman"/>
              </w:rPr>
            </w:pPr>
            <w:r>
              <w:rPr>
                <w:rFonts w:hAnsi="Times New Roman" w:hint="eastAsia"/>
              </w:rPr>
              <w:t>289</w:t>
            </w:r>
          </w:p>
        </w:tc>
        <w:tc>
          <w:tcPr>
            <w:tcW w:w="2856" w:type="dxa"/>
            <w:tcBorders>
              <w:top w:val="nil"/>
              <w:left w:val="nil"/>
              <w:bottom w:val="nil"/>
              <w:right w:val="nil"/>
            </w:tcBorders>
            <w:vAlign w:val="center"/>
          </w:tcPr>
          <w:p w:rsidR="00325DDE" w:rsidRDefault="00A47F15">
            <w:pPr>
              <w:pStyle w:val="a5"/>
              <w:spacing w:line="240" w:lineRule="auto"/>
              <w:ind w:firstLine="480"/>
              <w:rPr>
                <w:rFonts w:hAnsi="Times New Roman"/>
              </w:rPr>
            </w:pPr>
            <w:r>
              <w:rPr>
                <w:rFonts w:hAnsi="Times New Roman" w:hint="eastAsia"/>
              </w:rPr>
              <w:t>103</w:t>
            </w:r>
          </w:p>
        </w:tc>
      </w:tr>
      <w:tr w:rsidR="00325DDE">
        <w:trPr>
          <w:trHeight w:val="79"/>
        </w:trPr>
        <w:tc>
          <w:tcPr>
            <w:tcW w:w="2808" w:type="dxa"/>
            <w:tcBorders>
              <w:top w:val="nil"/>
              <w:left w:val="nil"/>
              <w:bottom w:val="nil"/>
              <w:right w:val="nil"/>
            </w:tcBorders>
            <w:vAlign w:val="center"/>
          </w:tcPr>
          <w:p w:rsidR="00325DDE" w:rsidRDefault="000759C1">
            <w:pPr>
              <w:pStyle w:val="a5"/>
              <w:spacing w:line="240" w:lineRule="auto"/>
              <w:ind w:firstLine="480"/>
              <w:rPr>
                <w:rFonts w:hAnsi="Times New Roman"/>
              </w:rPr>
            </w:pPr>
            <w:r w:rsidRPr="00077F4B">
              <w:rPr>
                <w:rFonts w:hAnsi="Times New Roman" w:hint="eastAsia"/>
                <w:noProof/>
                <w:position w:val="-4"/>
              </w:rPr>
              <w:object w:dxaOrig="320" w:dyaOrig="220">
                <v:shape id="_x0000_i1207" type="#_x0000_t75" alt="" style="width:15.55pt;height:10.95pt;mso-width-percent:0;mso-height-percent:0;mso-width-percent:0;mso-height-percent:0" o:ole="">
                  <v:imagedata r:id="rId379" o:title=""/>
                </v:shape>
                <o:OLEObject Type="Embed" ProgID="Equation.3" ShapeID="_x0000_i1207" DrawAspect="Content" ObjectID="_1739523974" r:id="rId380"/>
              </w:object>
            </w:r>
          </w:p>
        </w:tc>
        <w:tc>
          <w:tcPr>
            <w:tcW w:w="2858" w:type="dxa"/>
            <w:tcBorders>
              <w:top w:val="nil"/>
              <w:left w:val="nil"/>
              <w:bottom w:val="nil"/>
              <w:right w:val="nil"/>
            </w:tcBorders>
            <w:vAlign w:val="center"/>
          </w:tcPr>
          <w:p w:rsidR="00325DDE" w:rsidRDefault="00A47F15">
            <w:pPr>
              <w:pStyle w:val="a5"/>
              <w:spacing w:line="240" w:lineRule="auto"/>
              <w:ind w:firstLine="480"/>
              <w:rPr>
                <w:rFonts w:hAnsi="Times New Roman"/>
              </w:rPr>
            </w:pPr>
            <w:r>
              <w:rPr>
                <w:rFonts w:hAnsi="Times New Roman" w:hint="eastAsia"/>
              </w:rPr>
              <w:t>132</w:t>
            </w:r>
          </w:p>
        </w:tc>
        <w:tc>
          <w:tcPr>
            <w:tcW w:w="2856" w:type="dxa"/>
            <w:tcBorders>
              <w:top w:val="nil"/>
              <w:left w:val="nil"/>
              <w:bottom w:val="nil"/>
              <w:right w:val="nil"/>
            </w:tcBorders>
            <w:vAlign w:val="center"/>
          </w:tcPr>
          <w:p w:rsidR="00325DDE" w:rsidRDefault="00A47F15">
            <w:pPr>
              <w:pStyle w:val="a5"/>
              <w:spacing w:line="240" w:lineRule="auto"/>
              <w:ind w:firstLine="480"/>
              <w:rPr>
                <w:rFonts w:hAnsi="Times New Roman"/>
              </w:rPr>
            </w:pPr>
            <w:r>
              <w:rPr>
                <w:rFonts w:hAnsi="Times New Roman" w:hint="eastAsia"/>
              </w:rPr>
              <w:t>47</w:t>
            </w:r>
          </w:p>
        </w:tc>
      </w:tr>
      <w:tr w:rsidR="00325DDE">
        <w:trPr>
          <w:trHeight w:val="607"/>
        </w:trPr>
        <w:tc>
          <w:tcPr>
            <w:tcW w:w="2808" w:type="dxa"/>
            <w:tcBorders>
              <w:top w:val="nil"/>
              <w:left w:val="nil"/>
              <w:bottom w:val="nil"/>
              <w:right w:val="nil"/>
            </w:tcBorders>
            <w:vAlign w:val="center"/>
          </w:tcPr>
          <w:p w:rsidR="00325DDE" w:rsidRDefault="000759C1">
            <w:pPr>
              <w:pStyle w:val="a5"/>
              <w:spacing w:line="240" w:lineRule="auto"/>
              <w:ind w:firstLine="480"/>
              <w:rPr>
                <w:rFonts w:hAnsi="Times New Roman"/>
              </w:rPr>
            </w:pPr>
            <w:r w:rsidRPr="00077F4B">
              <w:rPr>
                <w:rFonts w:hAnsi="Times New Roman" w:hint="eastAsia"/>
                <w:noProof/>
                <w:position w:val="-6"/>
              </w:rPr>
              <w:object w:dxaOrig="300" w:dyaOrig="240">
                <v:shape id="_x0000_i1208" type="#_x0000_t75" alt="" style="width:15pt;height:12.1pt;mso-width-percent:0;mso-height-percent:0;mso-width-percent:0;mso-height-percent:0" o:ole="">
                  <v:imagedata r:id="rId381" o:title=""/>
                </v:shape>
                <o:OLEObject Type="Embed" ProgID="Equation.3" ShapeID="_x0000_i1208" DrawAspect="Content" ObjectID="_1739523975" r:id="rId382"/>
              </w:object>
            </w:r>
          </w:p>
        </w:tc>
        <w:tc>
          <w:tcPr>
            <w:tcW w:w="2858" w:type="dxa"/>
            <w:tcBorders>
              <w:top w:val="nil"/>
              <w:left w:val="nil"/>
              <w:bottom w:val="nil"/>
              <w:right w:val="nil"/>
            </w:tcBorders>
            <w:vAlign w:val="center"/>
          </w:tcPr>
          <w:p w:rsidR="00325DDE" w:rsidRDefault="00A47F15">
            <w:pPr>
              <w:pStyle w:val="a5"/>
              <w:spacing w:line="240" w:lineRule="auto"/>
              <w:ind w:firstLine="480"/>
              <w:rPr>
                <w:rFonts w:hAnsi="Times New Roman"/>
              </w:rPr>
            </w:pPr>
            <w:r>
              <w:rPr>
                <w:rFonts w:hAnsi="Times New Roman" w:hint="eastAsia"/>
              </w:rPr>
              <w:t>209</w:t>
            </w:r>
          </w:p>
        </w:tc>
        <w:tc>
          <w:tcPr>
            <w:tcW w:w="2856" w:type="dxa"/>
            <w:tcBorders>
              <w:top w:val="nil"/>
              <w:left w:val="nil"/>
              <w:bottom w:val="nil"/>
              <w:right w:val="nil"/>
            </w:tcBorders>
            <w:vAlign w:val="center"/>
          </w:tcPr>
          <w:p w:rsidR="00325DDE" w:rsidRDefault="00A47F15">
            <w:pPr>
              <w:pStyle w:val="a5"/>
              <w:spacing w:line="240" w:lineRule="auto"/>
              <w:ind w:firstLine="480"/>
              <w:rPr>
                <w:rFonts w:hAnsi="Times New Roman"/>
              </w:rPr>
            </w:pPr>
            <w:r>
              <w:rPr>
                <w:rFonts w:hAnsi="Times New Roman" w:hint="eastAsia"/>
              </w:rPr>
              <w:t>75</w:t>
            </w:r>
          </w:p>
        </w:tc>
      </w:tr>
      <w:tr w:rsidR="00325DDE">
        <w:trPr>
          <w:trHeight w:val="79"/>
        </w:trPr>
        <w:tc>
          <w:tcPr>
            <w:tcW w:w="2808" w:type="dxa"/>
            <w:tcBorders>
              <w:top w:val="nil"/>
              <w:left w:val="nil"/>
              <w:right w:val="nil"/>
            </w:tcBorders>
            <w:vAlign w:val="center"/>
          </w:tcPr>
          <w:p w:rsidR="00325DDE" w:rsidRDefault="000759C1">
            <w:pPr>
              <w:pStyle w:val="a5"/>
              <w:spacing w:line="240" w:lineRule="auto"/>
              <w:ind w:firstLine="480"/>
              <w:rPr>
                <w:rFonts w:hAnsi="Times New Roman"/>
              </w:rPr>
            </w:pPr>
            <w:r w:rsidRPr="00077F4B">
              <w:rPr>
                <w:rFonts w:hAnsi="Times New Roman" w:hint="eastAsia"/>
                <w:noProof/>
                <w:position w:val="-4"/>
              </w:rPr>
              <w:object w:dxaOrig="320" w:dyaOrig="220">
                <v:shape id="_x0000_i1209" type="#_x0000_t75" alt="" style="width:15.55pt;height:10.95pt;mso-width-percent:0;mso-height-percent:0;mso-width-percent:0;mso-height-percent:0" o:ole="">
                  <v:imagedata r:id="rId383" o:title=""/>
                </v:shape>
                <o:OLEObject Type="Embed" ProgID="Equation.3" ShapeID="_x0000_i1209" DrawAspect="Content" ObjectID="_1739523976" r:id="rId384"/>
              </w:object>
            </w:r>
          </w:p>
        </w:tc>
        <w:tc>
          <w:tcPr>
            <w:tcW w:w="2858" w:type="dxa"/>
            <w:tcBorders>
              <w:top w:val="nil"/>
              <w:left w:val="nil"/>
              <w:right w:val="nil"/>
            </w:tcBorders>
            <w:vAlign w:val="center"/>
          </w:tcPr>
          <w:p w:rsidR="00325DDE" w:rsidRDefault="00A47F15">
            <w:pPr>
              <w:pStyle w:val="a5"/>
              <w:spacing w:line="240" w:lineRule="auto"/>
              <w:ind w:firstLine="480"/>
              <w:rPr>
                <w:rFonts w:hAnsi="Times New Roman"/>
              </w:rPr>
            </w:pPr>
            <w:r>
              <w:rPr>
                <w:rFonts w:hAnsi="Times New Roman" w:hint="eastAsia"/>
              </w:rPr>
              <w:t>286</w:t>
            </w:r>
          </w:p>
        </w:tc>
        <w:tc>
          <w:tcPr>
            <w:tcW w:w="2856" w:type="dxa"/>
            <w:tcBorders>
              <w:top w:val="nil"/>
              <w:left w:val="nil"/>
              <w:right w:val="nil"/>
            </w:tcBorders>
            <w:vAlign w:val="center"/>
          </w:tcPr>
          <w:p w:rsidR="00325DDE" w:rsidRDefault="00A47F15">
            <w:pPr>
              <w:pStyle w:val="a5"/>
              <w:spacing w:line="240" w:lineRule="auto"/>
              <w:ind w:firstLine="480"/>
              <w:rPr>
                <w:rFonts w:hAnsi="Times New Roman"/>
              </w:rPr>
            </w:pPr>
            <w:r>
              <w:rPr>
                <w:rFonts w:hAnsi="Times New Roman" w:hint="eastAsia"/>
              </w:rPr>
              <w:t>102</w:t>
            </w:r>
          </w:p>
        </w:tc>
      </w:tr>
    </w:tbl>
    <w:p w:rsidR="00325DDE" w:rsidRDefault="00A47F15">
      <w:pPr>
        <w:autoSpaceDE w:val="0"/>
        <w:autoSpaceDN w:val="0"/>
        <w:adjustRightInd w:val="0"/>
        <w:ind w:firstLineChars="200" w:firstLine="480"/>
      </w:pPr>
      <w:r>
        <w:rPr>
          <w:rFonts w:hint="eastAsia"/>
        </w:rPr>
        <w:t>接着，创建用户所需的任务，用户任务长度</w:t>
      </w:r>
      <w:r>
        <w:rPr>
          <w:rFonts w:hint="eastAsia"/>
        </w:rPr>
        <w:t>Task Length={ 19365</w:t>
      </w:r>
      <w:r>
        <w:rPr>
          <w:rFonts w:hint="eastAsia"/>
        </w:rPr>
        <w:t>，</w:t>
      </w:r>
      <w:r>
        <w:rPr>
          <w:rFonts w:hint="eastAsia"/>
        </w:rPr>
        <w:t xml:space="preserve"> 49809</w:t>
      </w:r>
      <w:r>
        <w:rPr>
          <w:rFonts w:hint="eastAsia"/>
        </w:rPr>
        <w:t>，</w:t>
      </w:r>
      <w:r>
        <w:rPr>
          <w:rFonts w:hint="eastAsia"/>
        </w:rPr>
        <w:t xml:space="preserve"> 30218</w:t>
      </w:r>
      <w:r>
        <w:rPr>
          <w:rFonts w:hint="eastAsia"/>
        </w:rPr>
        <w:t>，</w:t>
      </w:r>
      <w:r>
        <w:rPr>
          <w:rFonts w:hint="eastAsia"/>
        </w:rPr>
        <w:t xml:space="preserve"> 44157</w:t>
      </w:r>
      <w:r>
        <w:rPr>
          <w:rFonts w:hint="eastAsia"/>
        </w:rPr>
        <w:t>，</w:t>
      </w:r>
      <w:r>
        <w:rPr>
          <w:rFonts w:hint="eastAsia"/>
        </w:rPr>
        <w:t xml:space="preserve"> 16754</w:t>
      </w:r>
      <w:r>
        <w:rPr>
          <w:rFonts w:hint="eastAsia"/>
        </w:rPr>
        <w:t>，</w:t>
      </w:r>
      <w:r>
        <w:rPr>
          <w:rFonts w:hint="eastAsia"/>
        </w:rPr>
        <w:t xml:space="preserve"> 18336</w:t>
      </w:r>
      <w:r>
        <w:rPr>
          <w:rFonts w:hint="eastAsia"/>
        </w:rPr>
        <w:t>，</w:t>
      </w:r>
      <w:r>
        <w:rPr>
          <w:rFonts w:hint="eastAsia"/>
        </w:rPr>
        <w:t xml:space="preserve"> 20045</w:t>
      </w:r>
      <w:r>
        <w:rPr>
          <w:rFonts w:hint="eastAsia"/>
        </w:rPr>
        <w:t>，</w:t>
      </w:r>
      <w:r>
        <w:rPr>
          <w:rFonts w:hint="eastAsia"/>
        </w:rPr>
        <w:t xml:space="preserve"> 31493</w:t>
      </w:r>
      <w:r>
        <w:rPr>
          <w:rFonts w:hint="eastAsia"/>
        </w:rPr>
        <w:t>，</w:t>
      </w:r>
      <w:r>
        <w:rPr>
          <w:rFonts w:hint="eastAsia"/>
        </w:rPr>
        <w:t xml:space="preserve"> 30727</w:t>
      </w:r>
      <w:r>
        <w:rPr>
          <w:rFonts w:hint="eastAsia"/>
        </w:rPr>
        <w:t>，</w:t>
      </w:r>
      <w:r>
        <w:rPr>
          <w:rFonts w:hint="eastAsia"/>
        </w:rPr>
        <w:t xml:space="preserve"> 31017 }</w:t>
      </w:r>
      <w:r>
        <w:rPr>
          <w:rFonts w:hint="eastAsia"/>
        </w:rPr>
        <w:t>，即用户需求的资源量用任务的长度来描述。首先，定义用户期望的截至时间为</w:t>
      </w:r>
      <w:r>
        <w:rPr>
          <w:rFonts w:hint="eastAsia"/>
        </w:rPr>
        <w:t>2000s</w:t>
      </w:r>
      <w:r>
        <w:rPr>
          <w:rFonts w:hint="eastAsia"/>
        </w:rPr>
        <w:t>，最高费用为</w:t>
      </w:r>
      <w:r>
        <w:rPr>
          <w:rFonts w:hint="eastAsia"/>
        </w:rPr>
        <w:t>10000</w:t>
      </w:r>
      <w:r>
        <w:rPr>
          <w:rFonts w:hint="eastAsia"/>
        </w:rPr>
        <w:t>元。根据基于</w:t>
      </w:r>
      <w:r>
        <w:rPr>
          <w:rFonts w:hint="eastAsia"/>
        </w:rPr>
        <w:t>Multi-Agent</w:t>
      </w:r>
      <w:r>
        <w:rPr>
          <w:rFonts w:hint="eastAsia"/>
        </w:rPr>
        <w:t>的资源最优分配方案得出效用函数如</w:t>
      </w:r>
      <w:r>
        <w:rPr>
          <w:rFonts w:hint="eastAsia"/>
        </w:rPr>
        <w:t>5-1</w:t>
      </w:r>
      <w:r>
        <w:rPr>
          <w:rFonts w:hint="eastAsia"/>
        </w:rPr>
        <w:t>所示：</w:t>
      </w:r>
    </w:p>
    <w:p w:rsidR="00325DDE" w:rsidRDefault="000759C1">
      <w:pPr>
        <w:autoSpaceDE w:val="0"/>
        <w:autoSpaceDN w:val="0"/>
        <w:adjustRightInd w:val="0"/>
        <w:ind w:firstLineChars="200" w:firstLine="480"/>
        <w:jc w:val="right"/>
      </w:pPr>
      <w:r w:rsidRPr="00077F4B">
        <w:rPr>
          <w:rFonts w:hint="eastAsia"/>
          <w:noProof/>
          <w:position w:val="-28"/>
        </w:rPr>
        <w:object w:dxaOrig="3300" w:dyaOrig="680">
          <v:shape id="_x0000_i1210" type="#_x0000_t75" alt="" style="width:165.3pt;height:34pt;mso-width-percent:0;mso-height-percent:0;mso-width-percent:0;mso-height-percent:0" o:ole="">
            <v:imagedata r:id="rId385" o:title=""/>
          </v:shape>
          <o:OLEObject Type="Embed" ProgID="Equation.KSEE3" ShapeID="_x0000_i1210" DrawAspect="Content" ObjectID="_1739523977" r:id="rId386"/>
        </w:object>
      </w:r>
      <w:r>
        <w:t>（</w:t>
      </w:r>
      <w:r>
        <w:t>5-1</w:t>
      </w:r>
      <w:r>
        <w:t>）</w:t>
      </w:r>
    </w:p>
    <w:p w:rsidR="00325DDE" w:rsidRDefault="00A47F15">
      <w:pPr>
        <w:autoSpaceDE w:val="0"/>
        <w:autoSpaceDN w:val="0"/>
        <w:adjustRightInd w:val="0"/>
        <w:ind w:firstLineChars="200" w:firstLine="480"/>
      </w:pPr>
      <w:r>
        <w:rPr>
          <w:rFonts w:hint="eastAsia"/>
        </w:rPr>
        <w:t xml:space="preserve">                   s.t    </w:t>
      </w:r>
      <w:r w:rsidR="000759C1" w:rsidRPr="00077F4B">
        <w:rPr>
          <w:rFonts w:hint="eastAsia"/>
          <w:noProof/>
          <w:position w:val="-28"/>
        </w:rPr>
        <w:object w:dxaOrig="1262" w:dyaOrig="671">
          <v:shape id="_x0000_i1211" type="#_x0000_t75" alt="" style="width:62.8pt;height:34pt;mso-width-percent:0;mso-height-percent:0;mso-width-percent:0;mso-height-percent:0" o:ole="">
            <v:imagedata r:id="rId387" o:title=""/>
          </v:shape>
          <o:OLEObject Type="Embed" ProgID="Equation.KSEE3" ShapeID="_x0000_i1211" DrawAspect="Content" ObjectID="_1739523978" r:id="rId388"/>
        </w:object>
      </w:r>
    </w:p>
    <w:p w:rsidR="00325DDE" w:rsidRDefault="000759C1">
      <w:pPr>
        <w:autoSpaceDE w:val="0"/>
        <w:autoSpaceDN w:val="0"/>
        <w:adjustRightInd w:val="0"/>
        <w:ind w:firstLineChars="200" w:firstLine="480"/>
      </w:pPr>
      <w:r w:rsidRPr="00077F4B">
        <w:rPr>
          <w:rFonts w:hint="eastAsia"/>
          <w:noProof/>
          <w:position w:val="-28"/>
        </w:rPr>
        <w:object w:dxaOrig="1635" w:dyaOrig="671">
          <v:shape id="_x0000_i1212" type="#_x0000_t75" alt="" style="width:81.8pt;height:34pt;mso-width-percent:0;mso-height-percent:0;mso-width-percent:0;mso-height-percent:0" o:ole="">
            <v:imagedata r:id="rId389" o:title=""/>
          </v:shape>
          <o:OLEObject Type="Embed" ProgID="Equation.KSEE3" ShapeID="_x0000_i1212" DrawAspect="Content" ObjectID="_1739523979" r:id="rId390"/>
        </w:object>
      </w:r>
    </w:p>
    <w:p w:rsidR="00325DDE" w:rsidRDefault="00A47F15">
      <w:pPr>
        <w:autoSpaceDE w:val="0"/>
        <w:autoSpaceDN w:val="0"/>
        <w:adjustRightInd w:val="0"/>
        <w:ind w:firstLineChars="200" w:firstLine="480"/>
      </w:pPr>
      <w:r>
        <w:rPr>
          <w:rFonts w:hint="eastAsia"/>
        </w:rPr>
        <w:t>其中，</w:t>
      </w:r>
      <w:r w:rsidR="000759C1" w:rsidRPr="00077F4B">
        <w:rPr>
          <w:rFonts w:hint="eastAsia"/>
          <w:noProof/>
          <w:position w:val="-28"/>
        </w:rPr>
        <w:object w:dxaOrig="545" w:dyaOrig="661">
          <v:shape id="_x0000_i1213" type="#_x0000_t75" alt="" style="width:27.05pt;height:32.85pt;mso-width-percent:0;mso-height-percent:0;mso-width-percent:0;mso-height-percent:0" o:ole="">
            <v:imagedata r:id="rId391" o:title=""/>
          </v:shape>
          <o:OLEObject Type="Embed" ProgID="Equation.KSEE3" ShapeID="_x0000_i1213" DrawAspect="Content" ObjectID="_1739523980" r:id="rId392"/>
        </w:object>
      </w:r>
      <w:r>
        <w:rPr>
          <w:rFonts w:hint="eastAsia"/>
        </w:rPr>
        <w:t>为用户提出十个任务所需时间，</w:t>
      </w:r>
      <w:r w:rsidR="000759C1" w:rsidRPr="00077F4B">
        <w:rPr>
          <w:rFonts w:hint="eastAsia"/>
          <w:noProof/>
          <w:position w:val="-6"/>
        </w:rPr>
        <w:object w:dxaOrig="184" w:dyaOrig="201">
          <v:shape id="_x0000_i1214" type="#_x0000_t75" alt="" style="width:9.2pt;height:10.35pt;mso-width-percent:0;mso-height-percent:0;mso-width-percent:0;mso-height-percent:0" o:ole="">
            <v:imagedata r:id="rId393" o:title=""/>
          </v:shape>
          <o:OLEObject Type="Embed" ProgID="Equation.KSEE3" ShapeID="_x0000_i1214" DrawAspect="Content" ObjectID="_1739523981" r:id="rId394"/>
        </w:object>
      </w:r>
      <w:r>
        <w:rPr>
          <w:rFonts w:hint="eastAsia"/>
        </w:rPr>
        <w:t>为占用资源单位时间所需的价格。根据效用函数和约束条件，令</w:t>
      </w:r>
      <w:r w:rsidR="000759C1" w:rsidRPr="00077F4B">
        <w:rPr>
          <w:rFonts w:hint="eastAsia"/>
          <w:noProof/>
          <w:position w:val="-4"/>
        </w:rPr>
        <w:object w:dxaOrig="499" w:dyaOrig="220">
          <v:shape id="_x0000_i1215" type="#_x0000_t75" alt="" style="width:24.75pt;height:10.95pt;mso-width-percent:0;mso-height-percent:0;mso-width-percent:0;mso-height-percent:0" o:ole="">
            <v:imagedata r:id="rId395" o:title=""/>
          </v:shape>
          <o:OLEObject Type="Embed" ProgID="Equation.3" ShapeID="_x0000_i1215" DrawAspect="Content" ObjectID="_1739523982" r:id="rId396"/>
        </w:object>
      </w:r>
      <w:r>
        <w:rPr>
          <w:rFonts w:hint="eastAsia"/>
        </w:rPr>
        <w:t>，可得出其拉格朗日优化形式如</w:t>
      </w:r>
      <w:r>
        <w:rPr>
          <w:rFonts w:hint="eastAsia"/>
        </w:rPr>
        <w:t>5-2</w:t>
      </w:r>
      <w:r>
        <w:rPr>
          <w:rFonts w:hint="eastAsia"/>
        </w:rPr>
        <w:t>下：</w:t>
      </w:r>
    </w:p>
    <w:p w:rsidR="00325DDE" w:rsidRDefault="000759C1">
      <w:pPr>
        <w:autoSpaceDE w:val="0"/>
        <w:autoSpaceDN w:val="0"/>
        <w:adjustRightInd w:val="0"/>
        <w:jc w:val="right"/>
      </w:pPr>
      <w:r w:rsidRPr="00077F4B">
        <w:rPr>
          <w:rFonts w:hint="eastAsia"/>
          <w:noProof/>
          <w:position w:val="-28"/>
        </w:rPr>
        <w:object w:dxaOrig="7280" w:dyaOrig="680">
          <v:shape id="_x0000_i1216" type="#_x0000_t75" alt="" style="width:364.6pt;height:34pt;mso-width-percent:0;mso-height-percent:0;mso-width-percent:0;mso-height-percent:0" o:ole="">
            <v:imagedata r:id="rId397" o:title=""/>
          </v:shape>
          <o:OLEObject Type="Embed" ProgID="Equation.KSEE3" ShapeID="_x0000_i1216" DrawAspect="Content" ObjectID="_1739523983" r:id="rId398"/>
        </w:object>
      </w:r>
      <w:r>
        <w:t>（</w:t>
      </w:r>
      <w:r>
        <w:t>5-2</w:t>
      </w:r>
      <w:r>
        <w:t>）</w:t>
      </w:r>
    </w:p>
    <w:p w:rsidR="00325DDE" w:rsidRDefault="00A47F15">
      <w:pPr>
        <w:autoSpaceDE w:val="0"/>
        <w:autoSpaceDN w:val="0"/>
        <w:adjustRightInd w:val="0"/>
        <w:ind w:firstLineChars="200" w:firstLine="480"/>
      </w:pPr>
      <w:r>
        <w:rPr>
          <w:rFonts w:hint="eastAsia"/>
        </w:rPr>
        <w:lastRenderedPageBreak/>
        <w:t>利用</w:t>
      </w:r>
      <w:r>
        <w:rPr>
          <w:rFonts w:hint="eastAsia"/>
        </w:rPr>
        <w:t>Matlab</w:t>
      </w:r>
      <w:r>
        <w:rPr>
          <w:rFonts w:hint="eastAsia"/>
        </w:rPr>
        <w:t>求最优解，得出最优解</w:t>
      </w:r>
      <w:r w:rsidR="000759C1" w:rsidRPr="00077F4B">
        <w:rPr>
          <w:rFonts w:hint="eastAsia"/>
          <w:noProof/>
          <w:position w:val="-6"/>
        </w:rPr>
        <w:object w:dxaOrig="524" w:dyaOrig="270">
          <v:shape id="_x0000_i1217" type="#_x0000_t75" alt="" style="width:26.5pt;height:13.25pt;mso-width-percent:0;mso-height-percent:0;mso-width-percent:0;mso-height-percent:0" o:ole="">
            <v:imagedata r:id="rId399" o:title=""/>
          </v:shape>
          <o:OLEObject Type="Embed" ProgID="Equation.KSEE3" ShapeID="_x0000_i1217" DrawAspect="Content" ObjectID="_1739523984" r:id="rId400"/>
        </w:object>
      </w:r>
      <w:r>
        <w:rPr>
          <w:rFonts w:hint="eastAsia"/>
        </w:rPr>
        <w:t>，</w:t>
      </w:r>
      <w:r w:rsidR="000759C1" w:rsidRPr="00077F4B">
        <w:rPr>
          <w:rFonts w:hint="eastAsia"/>
          <w:noProof/>
          <w:position w:val="-10"/>
        </w:rPr>
        <w:object w:dxaOrig="927" w:dyaOrig="317">
          <v:shape id="_x0000_i1218" type="#_x0000_t75" alt="" style="width:46.65pt;height:15.55pt;mso-width-percent:0;mso-height-percent:0;mso-width-percent:0;mso-height-percent:0" o:ole="">
            <v:imagedata r:id="rId401" o:title=""/>
          </v:shape>
          <o:OLEObject Type="Embed" ProgID="Equation.KSEE3" ShapeID="_x0000_i1218" DrawAspect="Content" ObjectID="_1739523985" r:id="rId402"/>
        </w:object>
      </w:r>
      <w:r>
        <w:rPr>
          <w:rFonts w:hint="eastAsia"/>
        </w:rPr>
        <w:t>，</w:t>
      </w:r>
      <w:r w:rsidR="000759C1" w:rsidRPr="00077F4B">
        <w:rPr>
          <w:rFonts w:hint="eastAsia"/>
          <w:noProof/>
          <w:position w:val="-6"/>
        </w:rPr>
        <w:object w:dxaOrig="867" w:dyaOrig="275">
          <v:shape id="_x0000_i1219" type="#_x0000_t75" alt="" style="width:43.2pt;height:13.25pt;mso-width-percent:0;mso-height-percent:0;mso-width-percent:0;mso-height-percent:0" o:ole="">
            <v:imagedata r:id="rId403" o:title=""/>
          </v:shape>
          <o:OLEObject Type="Embed" ProgID="Equation.KSEE3" ShapeID="_x0000_i1219" DrawAspect="Content" ObjectID="_1739523986" r:id="rId404"/>
        </w:object>
      </w:r>
      <w:r>
        <w:rPr>
          <w:rFonts w:hint="eastAsia"/>
        </w:rPr>
        <w:t>，所以定义资源单位时间价格为</w:t>
      </w:r>
      <w:r>
        <w:rPr>
          <w:rFonts w:hint="eastAsia"/>
        </w:rPr>
        <w:t>5</w:t>
      </w:r>
      <w:r>
        <w:rPr>
          <w:rFonts w:hint="eastAsia"/>
        </w:rPr>
        <w:t>元。</w:t>
      </w:r>
    </w:p>
    <w:p w:rsidR="00325DDE" w:rsidRDefault="00A47F15">
      <w:pPr>
        <w:pStyle w:val="2"/>
      </w:pPr>
      <w:bookmarkStart w:id="112" w:name="_Toc8203"/>
      <w:bookmarkStart w:id="113" w:name="_Toc128908195"/>
      <w:r>
        <w:rPr>
          <w:rFonts w:hint="eastAsia"/>
        </w:rPr>
        <w:t>资源分配的实现</w:t>
      </w:r>
      <w:bookmarkEnd w:id="112"/>
      <w:bookmarkEnd w:id="113"/>
    </w:p>
    <w:p w:rsidR="00325DDE" w:rsidRDefault="00A47F15">
      <w:pPr>
        <w:autoSpaceDE w:val="0"/>
        <w:autoSpaceDN w:val="0"/>
        <w:adjustRightInd w:val="0"/>
        <w:ind w:firstLineChars="200" w:firstLine="480"/>
      </w:pPr>
      <w:r>
        <w:rPr>
          <w:rFonts w:hint="eastAsia"/>
        </w:rPr>
        <w:t>确定交易价格后再对任务进行分配。在任务分配中，</w:t>
      </w:r>
      <w:r>
        <w:t>本书</w:t>
      </w:r>
      <w:r>
        <w:rPr>
          <w:rFonts w:hint="eastAsia"/>
        </w:rPr>
        <w:t>主要采用顺序分配和贪心策略分配模式。以下是顺序分配策略和贪心策略的含义：</w:t>
      </w:r>
    </w:p>
    <w:p w:rsidR="00325DDE" w:rsidRDefault="00A47F15">
      <w:pPr>
        <w:autoSpaceDE w:val="0"/>
        <w:autoSpaceDN w:val="0"/>
        <w:adjustRightInd w:val="0"/>
        <w:ind w:firstLineChars="200" w:firstLine="480"/>
      </w:pPr>
      <w:r>
        <w:rPr>
          <w:rFonts w:hint="eastAsia"/>
        </w:rPr>
        <w:t>●</w:t>
      </w:r>
      <w:r>
        <w:rPr>
          <w:rFonts w:hint="eastAsia"/>
        </w:rPr>
        <w:t>顺序分配策略：顺序分配策略主要是把一组任务顺序分配给一组资源，当所有资源都有任务分配时，再从第一个资源开始重头分配任务。该方法尽量保证每个资源都分配到相同数量的任务以平摊负载，并不考虑任务的需求和资源之间的差异。代码实现如下：</w:t>
      </w:r>
    </w:p>
    <w:p w:rsidR="00325DDE" w:rsidRDefault="00A47F15">
      <w:pPr>
        <w:autoSpaceDE w:val="0"/>
        <w:autoSpaceDN w:val="0"/>
        <w:adjustRightInd w:val="0"/>
        <w:ind w:firstLineChars="200" w:firstLine="480"/>
      </w:pPr>
      <w:r>
        <w:rPr>
          <w:rFonts w:hint="eastAsia"/>
        </w:rPr>
        <w:t xml:space="preserve">public void bindCloudletToVmsSimple() </w:t>
      </w:r>
    </w:p>
    <w:p w:rsidR="00325DDE" w:rsidRDefault="00A47F15">
      <w:pPr>
        <w:autoSpaceDE w:val="0"/>
        <w:autoSpaceDN w:val="0"/>
        <w:adjustRightInd w:val="0"/>
        <w:ind w:firstLineChars="200" w:firstLine="480"/>
      </w:pPr>
      <w:r>
        <w:rPr>
          <w:rFonts w:hint="eastAsia"/>
        </w:rPr>
        <w:t>{</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t>int vmNum = vmList.size();</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t>int cloudletNum = cloudletList.size();</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t>int idx = 0;</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t>for (int i</w:t>
      </w:r>
      <w:r>
        <w:rPr>
          <w:rFonts w:hint="eastAsia"/>
        </w:rPr>
        <w:t xml:space="preserve"> = 0; i&lt;cloudletNum; i++) </w:t>
      </w:r>
    </w:p>
    <w:p w:rsidR="00325DDE" w:rsidRDefault="00A47F15">
      <w:pPr>
        <w:autoSpaceDE w:val="0"/>
        <w:autoSpaceDN w:val="0"/>
        <w:adjustRightInd w:val="0"/>
        <w:ind w:firstLineChars="200" w:firstLine="480"/>
      </w:pPr>
      <w:r>
        <w:rPr>
          <w:rFonts w:hint="eastAsia"/>
        </w:rPr>
        <w:t xml:space="preserve">           {</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r>
      <w:r>
        <w:rPr>
          <w:rFonts w:hint="eastAsia"/>
        </w:rPr>
        <w:tab/>
        <w:t>cloudletList.get(i).setVmId(vmList.get(idx).getId());</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r>
      <w:r>
        <w:rPr>
          <w:rFonts w:hint="eastAsia"/>
        </w:rPr>
        <w:tab/>
        <w:t>idx = (idx + 1) % vmNum;</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t>}</w:t>
      </w:r>
    </w:p>
    <w:p w:rsidR="00325DDE" w:rsidRDefault="00A47F15">
      <w:pPr>
        <w:autoSpaceDE w:val="0"/>
        <w:autoSpaceDN w:val="0"/>
        <w:adjustRightInd w:val="0"/>
        <w:ind w:firstLineChars="200" w:firstLine="480"/>
      </w:pPr>
      <w:r>
        <w:rPr>
          <w:rFonts w:hint="eastAsia"/>
        </w:rPr>
        <w:t>}</w:t>
      </w:r>
    </w:p>
    <w:p w:rsidR="00325DDE" w:rsidRDefault="00A47F15">
      <w:pPr>
        <w:autoSpaceDE w:val="0"/>
        <w:autoSpaceDN w:val="0"/>
        <w:adjustRightInd w:val="0"/>
        <w:ind w:firstLineChars="200" w:firstLine="480"/>
      </w:pPr>
      <w:r>
        <w:rPr>
          <w:rFonts w:hint="eastAsia"/>
        </w:rPr>
        <w:t>●贪心策略：在任务执行过程中，任务和资源的各个参数都不可能完全一样，顺序分配策略实现简单，但是没有考虑他们之间的不同，如任务的长度和资源的执行速度等。贪心策略的目的是让所有的任务完成时间接近最短，这里主要考虑任务长度和资源的执行速度这个两个参数</w:t>
      </w:r>
      <w:r>
        <w:rPr>
          <w:rFonts w:hint="eastAsia"/>
        </w:rPr>
        <w:t>进行任务的分配。</w:t>
      </w:r>
    </w:p>
    <w:p w:rsidR="00325DDE" w:rsidRDefault="00A47F15">
      <w:pPr>
        <w:autoSpaceDE w:val="0"/>
        <w:autoSpaceDN w:val="0"/>
        <w:adjustRightInd w:val="0"/>
        <w:ind w:firstLineChars="200" w:firstLine="480"/>
      </w:pPr>
      <w:r>
        <w:rPr>
          <w:rFonts w:hint="eastAsia"/>
        </w:rPr>
        <w:t>贪心策略代码概述：定义一个矩阵</w:t>
      </w:r>
      <w:r>
        <w:rPr>
          <w:rFonts w:hint="eastAsia"/>
        </w:rPr>
        <w:t>time[i][j]</w:t>
      </w:r>
      <w:r>
        <w:rPr>
          <w:rFonts w:hint="eastAsia"/>
        </w:rPr>
        <w:t>，表示任务</w:t>
      </w:r>
      <w:r>
        <w:rPr>
          <w:rFonts w:hint="eastAsia"/>
        </w:rPr>
        <w:t>i</w:t>
      </w:r>
      <w:r>
        <w:rPr>
          <w:rFonts w:hint="eastAsia"/>
        </w:rPr>
        <w:t>由资源</w:t>
      </w:r>
      <w:r>
        <w:rPr>
          <w:rFonts w:hint="eastAsia"/>
        </w:rPr>
        <w:t>j</w:t>
      </w:r>
      <w:r>
        <w:rPr>
          <w:rFonts w:hint="eastAsia"/>
        </w:rPr>
        <w:t>来执行。首先将任务按照长度的大小降序排列，将资源的处理能力</w:t>
      </w:r>
      <w:r>
        <w:rPr>
          <w:rFonts w:hint="eastAsia"/>
        </w:rPr>
        <w:t>MIPS</w:t>
      </w:r>
      <w:r>
        <w:rPr>
          <w:rFonts w:hint="eastAsia"/>
        </w:rPr>
        <w:t>的大小升序排列。排列后的矩阵</w:t>
      </w:r>
      <w:r>
        <w:rPr>
          <w:rFonts w:hint="eastAsia"/>
        </w:rPr>
        <w:t>time</w:t>
      </w:r>
      <w:r>
        <w:rPr>
          <w:rFonts w:hint="eastAsia"/>
        </w:rPr>
        <w:t>的行号和任务的</w:t>
      </w:r>
      <w:r>
        <w:rPr>
          <w:rFonts w:hint="eastAsia"/>
        </w:rPr>
        <w:t>id</w:t>
      </w:r>
      <w:r>
        <w:rPr>
          <w:rFonts w:hint="eastAsia"/>
        </w:rPr>
        <w:t>不再一一对应，列号和资源</w:t>
      </w:r>
      <w:r>
        <w:rPr>
          <w:rFonts w:hint="eastAsia"/>
        </w:rPr>
        <w:t>id</w:t>
      </w:r>
      <w:r>
        <w:rPr>
          <w:rFonts w:hint="eastAsia"/>
        </w:rPr>
        <w:t>的对应关系也相应变化。然后再对矩阵</w:t>
      </w:r>
      <w:r>
        <w:rPr>
          <w:rFonts w:hint="eastAsia"/>
        </w:rPr>
        <w:t>time</w:t>
      </w:r>
      <w:r>
        <w:rPr>
          <w:rFonts w:hint="eastAsia"/>
        </w:rPr>
        <w:t>做贪心。从该矩阵行号为</w:t>
      </w:r>
      <w:r>
        <w:rPr>
          <w:rFonts w:hint="eastAsia"/>
        </w:rPr>
        <w:t>0</w:t>
      </w:r>
      <w:r>
        <w:rPr>
          <w:rFonts w:hint="eastAsia"/>
        </w:rPr>
        <w:t>的任务开始，每一次都</w:t>
      </w:r>
      <w:r>
        <w:rPr>
          <w:rFonts w:hint="eastAsia"/>
        </w:rPr>
        <w:lastRenderedPageBreak/>
        <w:t>将任务分配给最后一列所对应的资源，如果该选择法相对于其他选择是最优的，就完成分配，否则就将任务重新分配，直到分配给结果最优的资源。此时，若有多种分配方法都能达到最优效果，那么就将任务分配给运</w:t>
      </w:r>
      <w:r>
        <w:rPr>
          <w:rFonts w:hint="eastAsia"/>
        </w:rPr>
        <w:t>行该任务消耗最少的资源，由此实现一种简单的负载均衡。这种策略反映了越复杂的任务需要执行速度越快的资源来完成，以解决复杂任务造成的瓶颈，降低了所有任务的总执行时间</w:t>
      </w:r>
      <w:r w:rsidR="00077F4B">
        <w:rPr>
          <w:rFonts w:hint="eastAsia"/>
          <w:vertAlign w:val="superscript"/>
        </w:rPr>
        <w:fldChar w:fldCharType="begin"/>
      </w:r>
      <w:r>
        <w:rPr>
          <w:rFonts w:hint="eastAsia"/>
          <w:vertAlign w:val="superscript"/>
        </w:rPr>
        <w:instrText xml:space="preserve"> REF _Ref19173 \r \h </w:instrText>
      </w:r>
      <w:r w:rsidR="00077F4B">
        <w:rPr>
          <w:rFonts w:hint="eastAsia"/>
          <w:vertAlign w:val="superscript"/>
        </w:rPr>
      </w:r>
      <w:r w:rsidR="00077F4B">
        <w:rPr>
          <w:rFonts w:hint="eastAsia"/>
          <w:vertAlign w:val="superscript"/>
        </w:rPr>
        <w:fldChar w:fldCharType="separate"/>
      </w:r>
      <w:r w:rsidR="000E39F6">
        <w:rPr>
          <w:vertAlign w:val="superscript"/>
        </w:rPr>
        <w:t>[99]</w:t>
      </w:r>
      <w:r w:rsidR="00077F4B">
        <w:rPr>
          <w:rFonts w:hint="eastAsia"/>
          <w:vertAlign w:val="superscript"/>
        </w:rPr>
        <w:fldChar w:fldCharType="end"/>
      </w:r>
      <w:r>
        <w:rPr>
          <w:rFonts w:hint="eastAsia"/>
        </w:rPr>
        <w:t>。实现代码如下：</w:t>
      </w:r>
    </w:p>
    <w:p w:rsidR="00325DDE" w:rsidRDefault="00A47F15">
      <w:pPr>
        <w:autoSpaceDE w:val="0"/>
        <w:autoSpaceDN w:val="0"/>
        <w:adjustRightInd w:val="0"/>
        <w:ind w:firstLineChars="200" w:firstLine="480"/>
      </w:pPr>
      <w:r>
        <w:rPr>
          <w:rFonts w:hint="eastAsia"/>
        </w:rPr>
        <w:t>public void bindCloudletToVmsTimeAwared() {</w:t>
      </w:r>
    </w:p>
    <w:p w:rsidR="00325DDE" w:rsidRDefault="00A47F15">
      <w:pPr>
        <w:autoSpaceDE w:val="0"/>
        <w:autoSpaceDN w:val="0"/>
        <w:adjustRightInd w:val="0"/>
        <w:ind w:firstLineChars="200" w:firstLine="480"/>
      </w:pPr>
      <w:r>
        <w:rPr>
          <w:rFonts w:hint="eastAsia"/>
        </w:rPr>
        <w:tab/>
        <w:t>int vmNum = vmList.size();</w:t>
      </w:r>
    </w:p>
    <w:p w:rsidR="00325DDE" w:rsidRDefault="00A47F15">
      <w:pPr>
        <w:autoSpaceDE w:val="0"/>
        <w:autoSpaceDN w:val="0"/>
        <w:adjustRightInd w:val="0"/>
        <w:ind w:firstLineChars="200" w:firstLine="480"/>
      </w:pPr>
      <w:r>
        <w:rPr>
          <w:rFonts w:hint="eastAsia"/>
        </w:rPr>
        <w:tab/>
        <w:t xml:space="preserve">int </w:t>
      </w:r>
      <w:r>
        <w:rPr>
          <w:rFonts w:hint="eastAsia"/>
        </w:rPr>
        <w:t>cloudletNum = cloudletList.size();</w:t>
      </w:r>
    </w:p>
    <w:p w:rsidR="00325DDE" w:rsidRDefault="00A47F15">
      <w:pPr>
        <w:autoSpaceDE w:val="0"/>
        <w:autoSpaceDN w:val="0"/>
        <w:adjustRightInd w:val="0"/>
        <w:ind w:firstLineChars="200" w:firstLine="480"/>
      </w:pPr>
      <w:r>
        <w:rPr>
          <w:rFonts w:hint="eastAsia"/>
        </w:rPr>
        <w:tab/>
        <w:t>double[][] time=new double[cloudletNum][vmNum];</w:t>
      </w:r>
    </w:p>
    <w:p w:rsidR="00325DDE" w:rsidRDefault="00A47F15">
      <w:pPr>
        <w:autoSpaceDE w:val="0"/>
        <w:autoSpaceDN w:val="0"/>
        <w:adjustRightInd w:val="0"/>
        <w:ind w:firstLineChars="200" w:firstLine="480"/>
      </w:pPr>
      <w:r>
        <w:rPr>
          <w:rFonts w:hint="eastAsia"/>
        </w:rPr>
        <w:tab/>
        <w:t>Collections.sort(cloudletList</w:t>
      </w:r>
      <w:r>
        <w:rPr>
          <w:rFonts w:hint="eastAsia"/>
        </w:rPr>
        <w:t>，</w:t>
      </w:r>
      <w:r>
        <w:rPr>
          <w:rFonts w:hint="eastAsia"/>
        </w:rPr>
        <w:t>new CloudletComparator());</w:t>
      </w:r>
    </w:p>
    <w:p w:rsidR="00325DDE" w:rsidRDefault="00A47F15">
      <w:pPr>
        <w:autoSpaceDE w:val="0"/>
        <w:autoSpaceDN w:val="0"/>
        <w:adjustRightInd w:val="0"/>
        <w:ind w:firstLineChars="200" w:firstLine="480"/>
      </w:pPr>
      <w:r>
        <w:rPr>
          <w:rFonts w:hint="eastAsia"/>
        </w:rPr>
        <w:tab/>
        <w:t>Collections.sort(vmList</w:t>
      </w:r>
      <w:r>
        <w:rPr>
          <w:rFonts w:hint="eastAsia"/>
        </w:rPr>
        <w:t>，</w:t>
      </w:r>
      <w:r>
        <w:rPr>
          <w:rFonts w:hint="eastAsia"/>
        </w:rPr>
        <w:t>new VmComparator());</w:t>
      </w:r>
    </w:p>
    <w:p w:rsidR="00325DDE" w:rsidRDefault="00A47F15">
      <w:pPr>
        <w:autoSpaceDE w:val="0"/>
        <w:autoSpaceDN w:val="0"/>
        <w:adjustRightInd w:val="0"/>
        <w:ind w:firstLineChars="200" w:firstLine="480"/>
      </w:pPr>
      <w:r>
        <w:rPr>
          <w:rFonts w:hint="eastAsia"/>
        </w:rPr>
        <w:tab/>
        <w:t>for(int i=0;i&lt;cloudletNum;i++){</w:t>
      </w:r>
    </w:p>
    <w:p w:rsidR="00325DDE" w:rsidRDefault="00A47F15">
      <w:pPr>
        <w:autoSpaceDE w:val="0"/>
        <w:autoSpaceDN w:val="0"/>
        <w:adjustRightInd w:val="0"/>
        <w:ind w:firstLineChars="200" w:firstLine="480"/>
      </w:pPr>
      <w:r>
        <w:rPr>
          <w:rFonts w:hint="eastAsia"/>
        </w:rPr>
        <w:tab/>
      </w:r>
      <w:r>
        <w:rPr>
          <w:rFonts w:hint="eastAsia"/>
        </w:rPr>
        <w:tab/>
        <w:t>for(int j=0;j&lt;vmNum;j++){</w:t>
      </w:r>
    </w:p>
    <w:p w:rsidR="00325DDE" w:rsidRDefault="00A47F15">
      <w:pPr>
        <w:autoSpaceDE w:val="0"/>
        <w:autoSpaceDN w:val="0"/>
        <w:adjustRightInd w:val="0"/>
        <w:ind w:firstLineChars="200" w:firstLine="480"/>
      </w:pPr>
      <w:r>
        <w:rPr>
          <w:rFonts w:hint="eastAsia"/>
        </w:rPr>
        <w:tab/>
      </w:r>
      <w:r>
        <w:rPr>
          <w:rFonts w:hint="eastAsia"/>
        </w:rPr>
        <w:t>time[i][j]=(double)cloudletList.get(i).getCloudletLength()/vmList.get(j).getMips();}</w:t>
      </w:r>
    </w:p>
    <w:p w:rsidR="00325DDE" w:rsidRDefault="00A47F15">
      <w:pPr>
        <w:autoSpaceDE w:val="0"/>
        <w:autoSpaceDN w:val="0"/>
        <w:adjustRightInd w:val="0"/>
        <w:ind w:firstLineChars="200" w:firstLine="480"/>
      </w:pPr>
      <w:r>
        <w:rPr>
          <w:rFonts w:hint="eastAsia"/>
        </w:rPr>
        <w:t>}</w:t>
      </w:r>
    </w:p>
    <w:p w:rsidR="00325DDE" w:rsidRDefault="00A47F15">
      <w:pPr>
        <w:autoSpaceDE w:val="0"/>
        <w:autoSpaceDN w:val="0"/>
        <w:adjustRightInd w:val="0"/>
        <w:ind w:firstLineChars="200" w:firstLine="480"/>
      </w:pPr>
      <w:r>
        <w:rPr>
          <w:rFonts w:hint="eastAsia"/>
        </w:rPr>
        <w:tab/>
        <w:t>double[] vmLoad = new double[vmNum];</w:t>
      </w:r>
    </w:p>
    <w:p w:rsidR="00325DDE" w:rsidRDefault="00A47F15">
      <w:pPr>
        <w:autoSpaceDE w:val="0"/>
        <w:autoSpaceDN w:val="0"/>
        <w:adjustRightInd w:val="0"/>
        <w:ind w:firstLineChars="200" w:firstLine="480"/>
      </w:pPr>
      <w:r>
        <w:rPr>
          <w:rFonts w:hint="eastAsia"/>
        </w:rPr>
        <w:tab/>
        <w:t>int[] vmTasks=new int[vmNum];</w:t>
      </w:r>
    </w:p>
    <w:p w:rsidR="00325DDE" w:rsidRDefault="00A47F15">
      <w:pPr>
        <w:autoSpaceDE w:val="0"/>
        <w:autoSpaceDN w:val="0"/>
        <w:adjustRightInd w:val="0"/>
        <w:ind w:firstLineChars="200" w:firstLine="480"/>
      </w:pPr>
      <w:r>
        <w:rPr>
          <w:rFonts w:hint="eastAsia"/>
        </w:rPr>
        <w:tab/>
        <w:t>double minLoad=0;</w:t>
      </w:r>
    </w:p>
    <w:p w:rsidR="00325DDE" w:rsidRDefault="00A47F15">
      <w:pPr>
        <w:autoSpaceDE w:val="0"/>
        <w:autoSpaceDN w:val="0"/>
        <w:adjustRightInd w:val="0"/>
        <w:ind w:firstLineChars="200" w:firstLine="480"/>
      </w:pPr>
      <w:r>
        <w:rPr>
          <w:rFonts w:hint="eastAsia"/>
        </w:rPr>
        <w:tab/>
        <w:t>int idx=0;</w:t>
      </w:r>
    </w:p>
    <w:p w:rsidR="00325DDE" w:rsidRDefault="00A47F15">
      <w:pPr>
        <w:autoSpaceDE w:val="0"/>
        <w:autoSpaceDN w:val="0"/>
        <w:adjustRightInd w:val="0"/>
        <w:ind w:firstLineChars="200" w:firstLine="480"/>
      </w:pPr>
      <w:r>
        <w:rPr>
          <w:rFonts w:hint="eastAsia"/>
        </w:rPr>
        <w:tab/>
        <w:t>vmLoad[vmNum-1]=time[0][vmNum-1];</w:t>
      </w:r>
    </w:p>
    <w:p w:rsidR="00325DDE" w:rsidRDefault="00A47F15">
      <w:pPr>
        <w:autoSpaceDE w:val="0"/>
        <w:autoSpaceDN w:val="0"/>
        <w:adjustRightInd w:val="0"/>
        <w:ind w:firstLineChars="200" w:firstLine="480"/>
      </w:pPr>
      <w:r>
        <w:rPr>
          <w:rFonts w:hint="eastAsia"/>
        </w:rPr>
        <w:tab/>
        <w:t>vmTasks[vmNum-1]=1;</w:t>
      </w:r>
    </w:p>
    <w:p w:rsidR="00325DDE" w:rsidRDefault="00A47F15">
      <w:pPr>
        <w:autoSpaceDE w:val="0"/>
        <w:autoSpaceDN w:val="0"/>
        <w:adjustRightInd w:val="0"/>
        <w:ind w:firstLineChars="200" w:firstLine="480"/>
      </w:pPr>
      <w:r>
        <w:rPr>
          <w:rFonts w:hint="eastAsia"/>
        </w:rPr>
        <w:tab/>
        <w:t>cloudletList</w:t>
      </w:r>
      <w:r>
        <w:rPr>
          <w:rFonts w:hint="eastAsia"/>
        </w:rPr>
        <w:t>.get(0).setVmId(vmList.get(vmNum-1).getId());</w:t>
      </w:r>
    </w:p>
    <w:p w:rsidR="00325DDE" w:rsidRDefault="00A47F15">
      <w:pPr>
        <w:autoSpaceDE w:val="0"/>
        <w:autoSpaceDN w:val="0"/>
        <w:adjustRightInd w:val="0"/>
        <w:ind w:firstLineChars="200" w:firstLine="480"/>
      </w:pPr>
      <w:r>
        <w:rPr>
          <w:rFonts w:hint="eastAsia"/>
        </w:rPr>
        <w:tab/>
        <w:t>for(int i=0;i&lt;cloudletNum;i++){</w:t>
      </w:r>
    </w:p>
    <w:p w:rsidR="00325DDE" w:rsidRDefault="00A47F15">
      <w:pPr>
        <w:autoSpaceDE w:val="0"/>
        <w:autoSpaceDN w:val="0"/>
        <w:adjustRightInd w:val="0"/>
        <w:ind w:firstLineChars="200" w:firstLine="480"/>
      </w:pPr>
      <w:r>
        <w:rPr>
          <w:rFonts w:hint="eastAsia"/>
        </w:rPr>
        <w:tab/>
      </w:r>
      <w:r>
        <w:rPr>
          <w:rFonts w:hint="eastAsia"/>
        </w:rPr>
        <w:tab/>
        <w:t>minLoad=vmLoad[vmNum-1]+time[i][vmNum-1];</w:t>
      </w:r>
    </w:p>
    <w:p w:rsidR="00325DDE" w:rsidRDefault="00A47F15">
      <w:pPr>
        <w:autoSpaceDE w:val="0"/>
        <w:autoSpaceDN w:val="0"/>
        <w:adjustRightInd w:val="0"/>
        <w:ind w:firstLineChars="200" w:firstLine="480"/>
      </w:pPr>
      <w:r>
        <w:rPr>
          <w:rFonts w:hint="eastAsia"/>
        </w:rPr>
        <w:tab/>
      </w:r>
      <w:r>
        <w:rPr>
          <w:rFonts w:hint="eastAsia"/>
        </w:rPr>
        <w:tab/>
        <w:t>idx=vmNum-1;</w:t>
      </w:r>
    </w:p>
    <w:p w:rsidR="00325DDE" w:rsidRDefault="00A47F15">
      <w:pPr>
        <w:autoSpaceDE w:val="0"/>
        <w:autoSpaceDN w:val="0"/>
        <w:adjustRightInd w:val="0"/>
        <w:ind w:firstLineChars="200" w:firstLine="480"/>
      </w:pPr>
      <w:r>
        <w:rPr>
          <w:rFonts w:hint="eastAsia"/>
        </w:rPr>
        <w:tab/>
      </w:r>
      <w:r>
        <w:rPr>
          <w:rFonts w:hint="eastAsia"/>
        </w:rPr>
        <w:tab/>
        <w:t>for(int j=vmNum-2;j&gt;=0;j--){</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t>if(vmLoad[j]==0)</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t>{</w:t>
      </w:r>
    </w:p>
    <w:p w:rsidR="00325DDE" w:rsidRDefault="00A47F15">
      <w:pPr>
        <w:autoSpaceDE w:val="0"/>
        <w:autoSpaceDN w:val="0"/>
        <w:adjustRightInd w:val="0"/>
        <w:ind w:firstLineChars="200" w:firstLine="480"/>
      </w:pPr>
      <w:r>
        <w:rPr>
          <w:rFonts w:hint="eastAsia"/>
        </w:rPr>
        <w:lastRenderedPageBreak/>
        <w:tab/>
      </w:r>
      <w:r>
        <w:rPr>
          <w:rFonts w:hint="eastAsia"/>
        </w:rPr>
        <w:tab/>
      </w:r>
      <w:r>
        <w:rPr>
          <w:rFonts w:hint="eastAsia"/>
        </w:rPr>
        <w:tab/>
      </w:r>
      <w:r>
        <w:rPr>
          <w:rFonts w:hint="eastAsia"/>
        </w:rPr>
        <w:tab/>
        <w:t>if(minLoad&gt;=time[i][j])</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r>
      <w:r>
        <w:rPr>
          <w:rFonts w:hint="eastAsia"/>
        </w:rPr>
        <w:tab/>
      </w:r>
      <w:r>
        <w:rPr>
          <w:rFonts w:hint="eastAsia"/>
        </w:rPr>
        <w:tab/>
        <w:t>idx=j;</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r>
      <w:r>
        <w:rPr>
          <w:rFonts w:hint="eastAsia"/>
        </w:rPr>
        <w:tab/>
        <w:t>break;</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t>}</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t>if(</w:t>
      </w:r>
      <w:r>
        <w:rPr>
          <w:rFonts w:hint="eastAsia"/>
        </w:rPr>
        <w:t>minLoad&gt;=time[i][j]+vmLoad[j])</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t>{minLoad=vmLoad[j]+time[i][j];</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t>idx=j;</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t>}</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t>else if(minLoad==time[i][j]+vmLoad[j]&amp;&amp;vmTasks[j]&lt;vmTasks[idx])</w:t>
      </w:r>
    </w:p>
    <w:p w:rsidR="00325DDE" w:rsidRDefault="00A47F15">
      <w:pPr>
        <w:autoSpaceDE w:val="0"/>
        <w:autoSpaceDN w:val="0"/>
        <w:adjustRightInd w:val="0"/>
        <w:ind w:firstLineChars="200" w:firstLine="480"/>
      </w:pPr>
      <w:r>
        <w:rPr>
          <w:rFonts w:hint="eastAsia"/>
        </w:rPr>
        <w:tab/>
      </w:r>
      <w:r>
        <w:rPr>
          <w:rFonts w:hint="eastAsia"/>
        </w:rPr>
        <w:tab/>
      </w:r>
      <w:r>
        <w:rPr>
          <w:rFonts w:hint="eastAsia"/>
        </w:rPr>
        <w:tab/>
      </w:r>
      <w:r>
        <w:rPr>
          <w:rFonts w:hint="eastAsia"/>
        </w:rPr>
        <w:tab/>
        <w:t>idx=j;</w:t>
      </w:r>
    </w:p>
    <w:p w:rsidR="00325DDE" w:rsidRDefault="00A47F15">
      <w:pPr>
        <w:autoSpaceDE w:val="0"/>
        <w:autoSpaceDN w:val="0"/>
        <w:adjustRightInd w:val="0"/>
        <w:ind w:firstLineChars="200" w:firstLine="480"/>
      </w:pPr>
      <w:r>
        <w:rPr>
          <w:rFonts w:hint="eastAsia"/>
        </w:rPr>
        <w:tab/>
      </w:r>
      <w:r>
        <w:rPr>
          <w:rFonts w:hint="eastAsia"/>
        </w:rPr>
        <w:tab/>
        <w:t>}</w:t>
      </w:r>
    </w:p>
    <w:p w:rsidR="00325DDE" w:rsidRDefault="00A47F15">
      <w:pPr>
        <w:autoSpaceDE w:val="0"/>
        <w:autoSpaceDN w:val="0"/>
        <w:adjustRightInd w:val="0"/>
        <w:ind w:firstLineChars="200" w:firstLine="480"/>
      </w:pPr>
      <w:r>
        <w:rPr>
          <w:rFonts w:hint="eastAsia"/>
        </w:rPr>
        <w:tab/>
      </w:r>
      <w:r>
        <w:rPr>
          <w:rFonts w:hint="eastAsia"/>
        </w:rPr>
        <w:tab/>
        <w:t>vmLoad[idx]+=time[i][idx];</w:t>
      </w:r>
    </w:p>
    <w:p w:rsidR="00325DDE" w:rsidRDefault="00A47F15">
      <w:pPr>
        <w:autoSpaceDE w:val="0"/>
        <w:autoSpaceDN w:val="0"/>
        <w:adjustRightInd w:val="0"/>
        <w:ind w:firstLineChars="200" w:firstLine="480"/>
      </w:pPr>
      <w:r>
        <w:rPr>
          <w:rFonts w:hint="eastAsia"/>
        </w:rPr>
        <w:tab/>
      </w:r>
      <w:r>
        <w:rPr>
          <w:rFonts w:hint="eastAsia"/>
        </w:rPr>
        <w:tab/>
        <w:t>vmTasks[idx]++;</w:t>
      </w:r>
    </w:p>
    <w:p w:rsidR="00325DDE" w:rsidRDefault="00A47F15">
      <w:pPr>
        <w:autoSpaceDE w:val="0"/>
        <w:autoSpaceDN w:val="0"/>
        <w:adjustRightInd w:val="0"/>
        <w:ind w:firstLineChars="200" w:firstLine="480"/>
      </w:pPr>
      <w:r>
        <w:rPr>
          <w:rFonts w:hint="eastAsia"/>
        </w:rPr>
        <w:tab/>
      </w:r>
      <w:r>
        <w:rPr>
          <w:rFonts w:hint="eastAsia"/>
        </w:rPr>
        <w:tab/>
        <w:t>cloudletList.get(i).setVmId(vmList.get(idx).</w:t>
      </w:r>
      <w:r>
        <w:rPr>
          <w:rFonts w:hint="eastAsia"/>
        </w:rPr>
        <w:t>getId());</w:t>
      </w:r>
    </w:p>
    <w:p w:rsidR="00325DDE" w:rsidRDefault="00A47F15">
      <w:pPr>
        <w:autoSpaceDE w:val="0"/>
        <w:autoSpaceDN w:val="0"/>
        <w:adjustRightInd w:val="0"/>
        <w:ind w:firstLineChars="200" w:firstLine="480"/>
      </w:pPr>
      <w:r>
        <w:rPr>
          <w:rFonts w:hint="eastAsia"/>
        </w:rPr>
        <w:tab/>
        <w:t>}</w:t>
      </w:r>
    </w:p>
    <w:p w:rsidR="00325DDE" w:rsidRDefault="00A47F15">
      <w:pPr>
        <w:autoSpaceDE w:val="0"/>
        <w:autoSpaceDN w:val="0"/>
        <w:adjustRightInd w:val="0"/>
        <w:ind w:firstLineChars="200" w:firstLine="480"/>
      </w:pPr>
      <w:r>
        <w:rPr>
          <w:rFonts w:hint="eastAsia"/>
        </w:rPr>
        <w:t>}</w:t>
      </w:r>
    </w:p>
    <w:p w:rsidR="00325DDE" w:rsidRDefault="00A47F15">
      <w:pPr>
        <w:autoSpaceDE w:val="0"/>
        <w:autoSpaceDN w:val="0"/>
        <w:adjustRightInd w:val="0"/>
        <w:ind w:firstLineChars="200" w:firstLine="480"/>
      </w:pPr>
      <w:r>
        <w:t>本书</w:t>
      </w:r>
      <w:r>
        <w:rPr>
          <w:rFonts w:hint="eastAsia"/>
        </w:rPr>
        <w:t>仿真主要对这两种算法进行对比，并分别在单、双平台上演示得出仿真结果。</w:t>
      </w:r>
    </w:p>
    <w:p w:rsidR="00325DDE" w:rsidRDefault="00A47F15">
      <w:pPr>
        <w:autoSpaceDE w:val="0"/>
        <w:autoSpaceDN w:val="0"/>
        <w:adjustRightInd w:val="0"/>
        <w:ind w:firstLineChars="200" w:firstLine="480"/>
      </w:pPr>
      <w:r>
        <w:rPr>
          <w:rFonts w:hint="eastAsia"/>
        </w:rPr>
        <w:t>首先，创建一组平台。根据双边市场非对称定价策略，平台的参数为平台的会员费、广告费、服务费和交易费。四个费用之和即为平台总的使用费用。费用越高，商家所需支付的费用也越高，进而提高了交易的成本，这将直接影响消费者对平台的选择。在此仿真中，</w:t>
      </w:r>
      <w:r>
        <w:t>本书</w:t>
      </w:r>
      <w:r>
        <w:rPr>
          <w:rFonts w:hint="eastAsia"/>
        </w:rPr>
        <w:t>利用</w:t>
      </w:r>
      <w:r>
        <w:rPr>
          <w:rFonts w:hint="eastAsia"/>
        </w:rPr>
        <w:t>2</w:t>
      </w:r>
      <w:r>
        <w:rPr>
          <w:rFonts w:hint="eastAsia"/>
        </w:rPr>
        <w:t>个平台，其中平台</w:t>
      </w:r>
      <w:r>
        <w:rPr>
          <w:rFonts w:hint="eastAsia"/>
        </w:rPr>
        <w:t>2</w:t>
      </w:r>
      <w:r>
        <w:rPr>
          <w:rFonts w:hint="eastAsia"/>
        </w:rPr>
        <w:t>总的使用费用为</w:t>
      </w:r>
      <w:r>
        <w:rPr>
          <w:rFonts w:hint="eastAsia"/>
        </w:rPr>
        <w:t>200</w:t>
      </w:r>
      <w:r>
        <w:rPr>
          <w:rFonts w:hint="eastAsia"/>
        </w:rPr>
        <w:t>，平台</w:t>
      </w:r>
      <w:r>
        <w:rPr>
          <w:rFonts w:hint="eastAsia"/>
        </w:rPr>
        <w:t>3</w:t>
      </w:r>
      <w:r>
        <w:rPr>
          <w:rFonts w:hint="eastAsia"/>
        </w:rPr>
        <w:t>总的使用费用为</w:t>
      </w:r>
      <w:r>
        <w:rPr>
          <w:rFonts w:hint="eastAsia"/>
        </w:rPr>
        <w:t>100</w:t>
      </w:r>
      <w:r>
        <w:rPr>
          <w:rFonts w:hint="eastAsia"/>
        </w:rPr>
        <w:t>，根据不同任务在不同平台上的完成情况对总的交易费用进行比较。交易费用为：</w:t>
      </w:r>
    </w:p>
    <w:p w:rsidR="00325DDE" w:rsidRDefault="00A47F15">
      <w:pPr>
        <w:autoSpaceDE w:val="0"/>
        <w:autoSpaceDN w:val="0"/>
        <w:adjustRightInd w:val="0"/>
        <w:ind w:firstLineChars="200" w:firstLine="480"/>
      </w:pPr>
      <w:r>
        <w:rPr>
          <w:rFonts w:hint="eastAsia"/>
        </w:rPr>
        <w:t>交易费用</w:t>
      </w:r>
      <w:r>
        <w:rPr>
          <w:rFonts w:hint="eastAsia"/>
        </w:rPr>
        <w:t>=</w:t>
      </w:r>
      <w:r>
        <w:rPr>
          <w:rFonts w:hint="eastAsia"/>
        </w:rPr>
        <w:t>平台使用费用</w:t>
      </w:r>
      <w:r>
        <w:rPr>
          <w:rFonts w:hint="eastAsia"/>
        </w:rPr>
        <w:t>+</w:t>
      </w:r>
      <w:r>
        <w:rPr>
          <w:rFonts w:hint="eastAsia"/>
        </w:rPr>
        <w:t>任务完成费用</w:t>
      </w:r>
      <w:r>
        <w:rPr>
          <w:rFonts w:hint="eastAsia"/>
        </w:rPr>
        <w:t>+</w:t>
      </w:r>
      <w:r>
        <w:rPr>
          <w:rFonts w:hint="eastAsia"/>
        </w:rPr>
        <w:t>资源使用费用</w:t>
      </w:r>
    </w:p>
    <w:p w:rsidR="00325DDE" w:rsidRDefault="00A47F15">
      <w:pPr>
        <w:autoSpaceDE w:val="0"/>
        <w:autoSpaceDN w:val="0"/>
        <w:adjustRightInd w:val="0"/>
        <w:ind w:firstLineChars="200" w:firstLine="480"/>
      </w:pPr>
      <w:r>
        <w:rPr>
          <w:rFonts w:hint="eastAsia"/>
        </w:rPr>
        <w:t>代码如下：</w:t>
      </w:r>
    </w:p>
    <w:p w:rsidR="00325DDE" w:rsidRDefault="00A47F15">
      <w:pPr>
        <w:autoSpaceDE w:val="0"/>
        <w:autoSpaceDN w:val="0"/>
        <w:adjustRightInd w:val="0"/>
        <w:ind w:firstLineChars="200" w:firstLine="480"/>
      </w:pPr>
      <w:r>
        <w:rPr>
          <w:rFonts w:hint="eastAsia"/>
        </w:rPr>
        <w:t>Price=100*(4-cloudletLis.get(i.getResourceId())+dealcost*cloudletLis.get(i).getActualCPUTime()+ResourceCost[cloudletList.get(i).getVmId()];</w:t>
      </w:r>
    </w:p>
    <w:p w:rsidR="00325DDE" w:rsidRDefault="00A47F15">
      <w:pPr>
        <w:autoSpaceDE w:val="0"/>
        <w:autoSpaceDN w:val="0"/>
        <w:adjustRightInd w:val="0"/>
        <w:ind w:firstLineChars="200" w:firstLine="480"/>
      </w:pPr>
      <w:r>
        <w:rPr>
          <w:rFonts w:hint="eastAsia"/>
        </w:rPr>
        <w:lastRenderedPageBreak/>
        <w:t>其中，</w:t>
      </w:r>
      <w:r>
        <w:rPr>
          <w:rFonts w:hint="eastAsia"/>
        </w:rPr>
        <w:t>100*(4-cloudletList.get(i).getResourceId())</w:t>
      </w:r>
      <w:r>
        <w:rPr>
          <w:rFonts w:hint="eastAsia"/>
        </w:rPr>
        <w:t>为平台的使用费用，该平台使用费用根据非对称定价策略标准是由商家支付的。</w:t>
      </w:r>
      <w:r>
        <w:rPr>
          <w:rFonts w:hint="eastAsia"/>
        </w:rPr>
        <w:t>ResourceCost[cl</w:t>
      </w:r>
      <w:r>
        <w:rPr>
          <w:rFonts w:hint="eastAsia"/>
        </w:rPr>
        <w:t>oudlet List.get(i).getVmId()]</w:t>
      </w:r>
      <w:r>
        <w:rPr>
          <w:rFonts w:hint="eastAsia"/>
        </w:rPr>
        <w:t>是根据使用不同的资源用户所需支付的资源使用费用。</w:t>
      </w:r>
      <w:r>
        <w:rPr>
          <w:rFonts w:hint="eastAsia"/>
        </w:rPr>
        <w:t>dealcost</w:t>
      </w:r>
      <w:r>
        <w:rPr>
          <w:rFonts w:hint="eastAsia"/>
        </w:rPr>
        <w:t>为定价模块中商家和用户确定的交易价格，</w:t>
      </w:r>
      <w:r>
        <w:rPr>
          <w:rFonts w:hint="eastAsia"/>
        </w:rPr>
        <w:t>dealcost*cloudletList. get(i).getActualCPUTime()</w:t>
      </w:r>
      <w:r>
        <w:rPr>
          <w:rFonts w:hint="eastAsia"/>
        </w:rPr>
        <w:t>即是用户所需支付的任务完成费用。</w:t>
      </w:r>
    </w:p>
    <w:p w:rsidR="00325DDE" w:rsidRDefault="00A47F15">
      <w:pPr>
        <w:autoSpaceDE w:val="0"/>
        <w:autoSpaceDN w:val="0"/>
        <w:adjustRightInd w:val="0"/>
        <w:ind w:firstLineChars="200" w:firstLine="480"/>
      </w:pPr>
      <w:r>
        <w:rPr>
          <w:rFonts w:hint="eastAsia"/>
        </w:rPr>
        <w:t>这样就按照该资源选择算法为消费者请求的资源进行分配。在此期间，主要记录任务完成时间以及价格。通过这</w:t>
      </w:r>
      <w:r>
        <w:rPr>
          <w:rFonts w:hint="eastAsia"/>
        </w:rPr>
        <w:t>2</w:t>
      </w:r>
      <w:r>
        <w:rPr>
          <w:rFonts w:hint="eastAsia"/>
        </w:rPr>
        <w:t>个数据将</w:t>
      </w:r>
      <w:r>
        <w:rPr>
          <w:rFonts w:hint="eastAsia"/>
        </w:rPr>
        <w:t>2</w:t>
      </w:r>
      <w:r>
        <w:rPr>
          <w:rFonts w:hint="eastAsia"/>
        </w:rPr>
        <w:t>个分配策略在单，双平台上进行比较。</w:t>
      </w:r>
    </w:p>
    <w:p w:rsidR="00325DDE" w:rsidRDefault="00A47F15">
      <w:pPr>
        <w:pStyle w:val="2"/>
      </w:pPr>
      <w:bookmarkStart w:id="114" w:name="_Toc128908196"/>
      <w:r>
        <w:rPr>
          <w:rFonts w:hint="eastAsia"/>
          <w:lang/>
        </w:rPr>
        <w:t>实验设计与结果分析</w:t>
      </w:r>
      <w:bookmarkEnd w:id="114"/>
    </w:p>
    <w:p w:rsidR="00325DDE" w:rsidRDefault="00A47F15">
      <w:pPr>
        <w:autoSpaceDE w:val="0"/>
        <w:autoSpaceDN w:val="0"/>
        <w:adjustRightInd w:val="0"/>
        <w:ind w:firstLineChars="200" w:firstLine="480"/>
      </w:pPr>
      <w:r>
        <w:rPr>
          <w:rFonts w:hint="eastAsia"/>
        </w:rPr>
        <w:t>采用顺序分配策略时，单双平台仿真结果如</w:t>
      </w:r>
      <w:r w:rsidR="00077F4B">
        <w:rPr>
          <w:rFonts w:hint="eastAsia"/>
        </w:rPr>
        <w:fldChar w:fldCharType="begin"/>
      </w:r>
      <w:r>
        <w:rPr>
          <w:rFonts w:hint="eastAsia"/>
        </w:rPr>
        <w:instrText xml:space="preserve"> REF _Ref</w:instrText>
      </w:r>
      <w:r>
        <w:rPr>
          <w:rFonts w:hint="eastAsia"/>
        </w:rPr>
        <w:instrText xml:space="preserve">1239893636 \h </w:instrText>
      </w:r>
      <w:r w:rsidR="00077F4B">
        <w:rPr>
          <w:rFonts w:hint="eastAsia"/>
        </w:rPr>
      </w:r>
      <w:r w:rsidR="00077F4B">
        <w:rPr>
          <w:rFonts w:hint="eastAsia"/>
        </w:rPr>
        <w:fldChar w:fldCharType="separate"/>
      </w:r>
      <w:r w:rsidR="000E39F6">
        <w:t>图</w:t>
      </w:r>
      <w:r w:rsidR="000E39F6">
        <w:rPr>
          <w:noProof/>
        </w:rPr>
        <w:t>3</w:t>
      </w:r>
      <w:r w:rsidR="000E39F6">
        <w:t>-</w:t>
      </w:r>
      <w:r w:rsidR="000E39F6">
        <w:rPr>
          <w:noProof/>
        </w:rPr>
        <w:t>6</w:t>
      </w:r>
      <w:r w:rsidR="00077F4B">
        <w:rPr>
          <w:rFonts w:hint="eastAsia"/>
        </w:rPr>
        <w:fldChar w:fldCharType="end"/>
      </w:r>
      <w:r>
        <w:rPr>
          <w:rFonts w:hint="eastAsia"/>
        </w:rPr>
        <w:t>下：</w:t>
      </w:r>
    </w:p>
    <w:p w:rsidR="00325DDE" w:rsidRDefault="00A47F15">
      <w:pPr>
        <w:jc w:val="center"/>
      </w:pPr>
      <w:r>
        <w:rPr>
          <w:noProof/>
        </w:rPr>
        <w:drawing>
          <wp:inline distT="0" distB="0" distL="114300" distR="114300">
            <wp:extent cx="5102860" cy="2654935"/>
            <wp:effectExtent l="0" t="0" r="0" b="11430"/>
            <wp:docPr id="35"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2"/>
                    <pic:cNvPicPr>
                      <a:picLocks noChangeAspect="1"/>
                    </pic:cNvPicPr>
                  </pic:nvPicPr>
                  <pic:blipFill>
                    <a:blip r:embed="rId405"/>
                    <a:stretch>
                      <a:fillRect/>
                    </a:stretch>
                  </pic:blipFill>
                  <pic:spPr>
                    <a:xfrm>
                      <a:off x="0" y="0"/>
                      <a:ext cx="5102860" cy="2654935"/>
                    </a:xfrm>
                    <a:prstGeom prst="rect">
                      <a:avLst/>
                    </a:prstGeom>
                    <a:noFill/>
                    <a:ln>
                      <a:noFill/>
                    </a:ln>
                  </pic:spPr>
                </pic:pic>
              </a:graphicData>
            </a:graphic>
          </wp:inline>
        </w:drawing>
      </w:r>
    </w:p>
    <w:p w:rsidR="00325DDE" w:rsidRDefault="00A47F15">
      <w:pPr>
        <w:pStyle w:val="a5"/>
        <w:ind w:firstLine="480"/>
        <w:rPr>
          <w:rFonts w:hAnsi="Times New Roman"/>
        </w:rPr>
      </w:pPr>
      <w:bookmarkStart w:id="115" w:name="_Ref1239893636"/>
      <w:r>
        <w:t>图</w:t>
      </w:r>
      <w:r w:rsidR="00077F4B">
        <w:fldChar w:fldCharType="begin"/>
      </w:r>
      <w:r>
        <w:instrText xml:space="preserve"> STYLEREF 1 \s </w:instrText>
      </w:r>
      <w:r w:rsidR="00077F4B">
        <w:fldChar w:fldCharType="separate"/>
      </w:r>
      <w:r w:rsidR="000E39F6">
        <w:rPr>
          <w:noProof/>
        </w:rPr>
        <w:t>3</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6</w:t>
      </w:r>
      <w:r w:rsidR="00077F4B">
        <w:fldChar w:fldCharType="end"/>
      </w:r>
      <w:bookmarkEnd w:id="115"/>
      <w:r>
        <w:rPr>
          <w:rFonts w:hAnsi="Times New Roman" w:hint="eastAsia"/>
        </w:rPr>
        <w:t>顺序分配策略任务完成时间对比</w:t>
      </w:r>
    </w:p>
    <w:p w:rsidR="00325DDE" w:rsidRDefault="00A47F15">
      <w:pPr>
        <w:autoSpaceDE w:val="0"/>
        <w:autoSpaceDN w:val="0"/>
        <w:adjustRightInd w:val="0"/>
        <w:ind w:firstLineChars="200" w:firstLine="480"/>
      </w:pPr>
      <w:r>
        <w:t>从</w:t>
      </w:r>
      <w:r w:rsidR="00077F4B">
        <w:fldChar w:fldCharType="begin"/>
      </w:r>
      <w:r>
        <w:instrText xml:space="preserve"> REF _Ref1239893636 \h </w:instrText>
      </w:r>
      <w:r w:rsidR="00077F4B">
        <w:fldChar w:fldCharType="separate"/>
      </w:r>
      <w:r w:rsidR="000E39F6">
        <w:t>图</w:t>
      </w:r>
      <w:r w:rsidR="000E39F6">
        <w:rPr>
          <w:noProof/>
        </w:rPr>
        <w:t>3</w:t>
      </w:r>
      <w:r w:rsidR="000E39F6">
        <w:t>-</w:t>
      </w:r>
      <w:r w:rsidR="000E39F6">
        <w:rPr>
          <w:noProof/>
        </w:rPr>
        <w:t>6</w:t>
      </w:r>
      <w:r w:rsidR="00077F4B">
        <w:fldChar w:fldCharType="end"/>
      </w:r>
      <w:r>
        <w:t>可知：当采用顺序分</w:t>
      </w:r>
      <w:r>
        <w:t>配策略对用户任务进行资源分配时，双平台在单个任务完成时间和全部任务完成时间上都比单平台更具有优势。单平台总共完成时间为</w:t>
      </w:r>
      <w:r>
        <w:t>1733.29</w:t>
      </w:r>
      <w:r>
        <w:t>，而双平台总共完成时间为</w:t>
      </w:r>
      <w:r>
        <w:t>1370.78</w:t>
      </w:r>
      <w:r>
        <w:t>，比单平台节约了</w:t>
      </w:r>
      <w:r>
        <w:t>20.91%</w:t>
      </w:r>
      <w:r>
        <w:t>。其中双平台分配中，任务和平台的分配如下</w:t>
      </w:r>
      <w:r w:rsidR="00077F4B">
        <w:fldChar w:fldCharType="begin"/>
      </w:r>
      <w:r>
        <w:instrText xml:space="preserve"> REF _Ref1266398275 \h </w:instrText>
      </w:r>
      <w:r w:rsidR="00077F4B">
        <w:fldChar w:fldCharType="separate"/>
      </w:r>
      <w:r w:rsidR="000E39F6">
        <w:t>表</w:t>
      </w:r>
      <w:r w:rsidR="000E39F6">
        <w:rPr>
          <w:noProof/>
        </w:rPr>
        <w:t>3</w:t>
      </w:r>
      <w:r w:rsidR="000E39F6">
        <w:t>-</w:t>
      </w:r>
      <w:r w:rsidR="000E39F6">
        <w:rPr>
          <w:noProof/>
        </w:rPr>
        <w:t>2</w:t>
      </w:r>
      <w:r w:rsidR="00077F4B">
        <w:fldChar w:fldCharType="end"/>
      </w:r>
      <w:r>
        <w:t>所示：</w:t>
      </w:r>
    </w:p>
    <w:p w:rsidR="00325DDE" w:rsidRDefault="00A47F15">
      <w:pPr>
        <w:pStyle w:val="a5"/>
        <w:ind w:firstLine="480"/>
      </w:pPr>
      <w:bookmarkStart w:id="116" w:name="_Ref1266398275"/>
      <w:r>
        <w:t>表</w:t>
      </w:r>
      <w:r w:rsidR="00077F4B">
        <w:fldChar w:fldCharType="begin"/>
      </w:r>
      <w:r>
        <w:instrText xml:space="preserve"> STYLEREF 1 \s </w:instrText>
      </w:r>
      <w:r w:rsidR="00077F4B">
        <w:fldChar w:fldCharType="separate"/>
      </w:r>
      <w:r w:rsidR="000E39F6">
        <w:rPr>
          <w:noProof/>
        </w:rPr>
        <w:t>3</w:t>
      </w:r>
      <w:r w:rsidR="00077F4B">
        <w:fldChar w:fldCharType="end"/>
      </w:r>
      <w:r>
        <w:t>-</w:t>
      </w:r>
      <w:r w:rsidR="00077F4B">
        <w:fldChar w:fldCharType="begin"/>
      </w:r>
      <w:r>
        <w:instrText xml:space="preserve"> SEQ </w:instrText>
      </w:r>
      <w:r>
        <w:instrText>表</w:instrText>
      </w:r>
      <w:r>
        <w:instrText xml:space="preserve"> \* ARABIC \s 1 </w:instrText>
      </w:r>
      <w:r w:rsidR="00077F4B">
        <w:fldChar w:fldCharType="separate"/>
      </w:r>
      <w:r w:rsidR="000E39F6">
        <w:rPr>
          <w:noProof/>
        </w:rPr>
        <w:t>2</w:t>
      </w:r>
      <w:r w:rsidR="00077F4B">
        <w:fldChar w:fldCharType="end"/>
      </w:r>
      <w:bookmarkEnd w:id="116"/>
      <w:r>
        <w:rPr>
          <w:rFonts w:hAnsi="Times New Roman" w:hint="eastAsia"/>
        </w:rPr>
        <w:t>任务与平台分配结果表</w:t>
      </w:r>
    </w:p>
    <w:p w:rsidR="00325DDE" w:rsidRDefault="000759C1">
      <w:pPr>
        <w:ind w:firstLine="0"/>
      </w:pPr>
      <w:r>
        <w:rPr>
          <w:noProof/>
        </w:rPr>
        <w:object w:dxaOrig="8353" w:dyaOrig="1068">
          <v:shape id="_x0000_i1220" type="#_x0000_t75" alt="" style="width:417.6pt;height:53pt;mso-width-percent:0;mso-height-percent:0;mso-width-percent:0;mso-height-percent:0" o:ole="">
            <v:imagedata r:id="rId406" o:title=""/>
            <o:lock v:ext="edit" aspectratio="f"/>
          </v:shape>
          <o:OLEObject Type="Embed" ProgID="Visio.Drawing.11" ShapeID="_x0000_i1220" DrawAspect="Content" ObjectID="_1739523987" r:id="rId407"/>
        </w:object>
      </w:r>
      <w:r>
        <w:rPr>
          <w:rFonts w:hint="eastAsia"/>
        </w:rPr>
        <w:t>通过将不同任务分配在不同的平台上，任务完成代价也有明显的变化。因为不同</w:t>
      </w:r>
      <w:r>
        <w:rPr>
          <w:rFonts w:hint="eastAsia"/>
        </w:rPr>
        <w:lastRenderedPageBreak/>
        <w:t>平台的使用费用不同，所以最终任务完成的代价也会相应变化，具体完成代价如</w:t>
      </w:r>
      <w:r w:rsidR="00077F4B">
        <w:rPr>
          <w:rFonts w:hint="eastAsia"/>
        </w:rPr>
        <w:fldChar w:fldCharType="begin"/>
      </w:r>
      <w:r>
        <w:rPr>
          <w:rFonts w:hint="eastAsia"/>
        </w:rPr>
        <w:instrText xml:space="preserve"> REF _Ref1242481914 \h </w:instrText>
      </w:r>
      <w:r w:rsidR="00077F4B">
        <w:rPr>
          <w:rFonts w:hint="eastAsia"/>
        </w:rPr>
      </w:r>
      <w:r w:rsidR="00077F4B">
        <w:rPr>
          <w:rFonts w:hint="eastAsia"/>
        </w:rPr>
        <w:fldChar w:fldCharType="separate"/>
      </w:r>
      <w:r w:rsidR="000E39F6">
        <w:t>图</w:t>
      </w:r>
      <w:r w:rsidR="000E39F6">
        <w:rPr>
          <w:noProof/>
        </w:rPr>
        <w:t>3</w:t>
      </w:r>
      <w:r w:rsidR="000E39F6">
        <w:t>-</w:t>
      </w:r>
      <w:r w:rsidR="000E39F6">
        <w:rPr>
          <w:noProof/>
        </w:rPr>
        <w:t>7</w:t>
      </w:r>
      <w:r w:rsidR="00077F4B">
        <w:rPr>
          <w:rFonts w:hint="eastAsia"/>
        </w:rPr>
        <w:fldChar w:fldCharType="end"/>
      </w:r>
      <w:r>
        <w:rPr>
          <w:rFonts w:hint="eastAsia"/>
        </w:rPr>
        <w:t>所示：</w:t>
      </w:r>
    </w:p>
    <w:p w:rsidR="00325DDE" w:rsidRDefault="00A47F15">
      <w:pPr>
        <w:ind w:firstLine="0"/>
      </w:pPr>
      <w:r>
        <w:rPr>
          <w:noProof/>
        </w:rPr>
        <w:drawing>
          <wp:inline distT="0" distB="0" distL="114300" distR="114300">
            <wp:extent cx="5205730" cy="2708910"/>
            <wp:effectExtent l="0" t="0" r="0" b="8255"/>
            <wp:docPr id="37"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4"/>
                    <pic:cNvPicPr>
                      <a:picLocks noChangeAspect="1"/>
                    </pic:cNvPicPr>
                  </pic:nvPicPr>
                  <pic:blipFill>
                    <a:blip r:embed="rId408"/>
                    <a:stretch>
                      <a:fillRect/>
                    </a:stretch>
                  </pic:blipFill>
                  <pic:spPr>
                    <a:xfrm>
                      <a:off x="0" y="0"/>
                      <a:ext cx="5205730" cy="2708910"/>
                    </a:xfrm>
                    <a:prstGeom prst="rect">
                      <a:avLst/>
                    </a:prstGeom>
                    <a:noFill/>
                    <a:ln>
                      <a:noFill/>
                    </a:ln>
                  </pic:spPr>
                </pic:pic>
              </a:graphicData>
            </a:graphic>
          </wp:inline>
        </w:drawing>
      </w:r>
    </w:p>
    <w:p w:rsidR="00325DDE" w:rsidRDefault="00A47F15">
      <w:pPr>
        <w:pStyle w:val="a5"/>
        <w:ind w:firstLine="480"/>
      </w:pPr>
      <w:bookmarkStart w:id="117" w:name="_Ref1242481914"/>
      <w:r>
        <w:t>图</w:t>
      </w:r>
      <w:r w:rsidR="00077F4B">
        <w:fldChar w:fldCharType="begin"/>
      </w:r>
      <w:r>
        <w:instrText xml:space="preserve"> STYLEREF 1 \s </w:instrText>
      </w:r>
      <w:r w:rsidR="00077F4B">
        <w:fldChar w:fldCharType="separate"/>
      </w:r>
      <w:r w:rsidR="000E39F6">
        <w:rPr>
          <w:noProof/>
        </w:rPr>
        <w:t>3</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7</w:t>
      </w:r>
      <w:r w:rsidR="00077F4B">
        <w:fldChar w:fldCharType="end"/>
      </w:r>
      <w:bookmarkEnd w:id="117"/>
      <w:r>
        <w:rPr>
          <w:rFonts w:hAnsi="Times New Roman" w:hint="eastAsia"/>
        </w:rPr>
        <w:t>顺序分配策略任务完成代价对比</w:t>
      </w:r>
    </w:p>
    <w:p w:rsidR="00325DDE" w:rsidRDefault="00A47F15">
      <w:pPr>
        <w:autoSpaceDE w:val="0"/>
        <w:autoSpaceDN w:val="0"/>
        <w:adjustRightInd w:val="0"/>
        <w:ind w:firstLineChars="200" w:firstLine="480"/>
      </w:pPr>
      <w:r>
        <w:rPr>
          <w:rFonts w:hint="eastAsia"/>
        </w:rPr>
        <w:t>上图显示了采用顺序分配策略时，在单、双平台上进行资源分配的代价对比。其中，单平台总共完成代价为</w:t>
      </w:r>
      <w:r>
        <w:rPr>
          <w:rFonts w:hint="eastAsia"/>
        </w:rPr>
        <w:t>11520.46</w:t>
      </w:r>
      <w:r>
        <w:rPr>
          <w:rFonts w:hint="eastAsia"/>
        </w:rPr>
        <w:t>，双平台总共完成代价为</w:t>
      </w:r>
      <w:r>
        <w:rPr>
          <w:rFonts w:hint="eastAsia"/>
        </w:rPr>
        <w:t>9307.94</w:t>
      </w:r>
      <w:r>
        <w:rPr>
          <w:rFonts w:hint="eastAsia"/>
        </w:rPr>
        <w:t>，比单平台节约</w:t>
      </w:r>
      <w:r>
        <w:rPr>
          <w:rFonts w:hint="eastAsia"/>
        </w:rPr>
        <w:t>19.20%</w:t>
      </w:r>
      <w:r>
        <w:rPr>
          <w:rFonts w:hint="eastAsia"/>
        </w:rPr>
        <w:t>。从上图可得知：双平台的使用使得用户的支出、资源提供商的平台费用支出以及资源使用费用都得到了缩减。用户可以根据自身需求选择在不同平台上进行交易并支付相应的费用。</w:t>
      </w:r>
    </w:p>
    <w:p w:rsidR="00325DDE" w:rsidRDefault="00A47F15">
      <w:pPr>
        <w:autoSpaceDE w:val="0"/>
        <w:autoSpaceDN w:val="0"/>
        <w:adjustRightInd w:val="0"/>
        <w:ind w:firstLineChars="200" w:firstLine="480"/>
      </w:pPr>
      <w:r>
        <w:rPr>
          <w:rFonts w:hint="eastAsia"/>
        </w:rPr>
        <w:t>●采用贪心策略时，单双平台仿真结果如</w:t>
      </w:r>
      <w:r w:rsidR="00077F4B">
        <w:rPr>
          <w:rFonts w:hint="eastAsia"/>
        </w:rPr>
        <w:fldChar w:fldCharType="begin"/>
      </w:r>
      <w:r>
        <w:rPr>
          <w:rFonts w:hint="eastAsia"/>
        </w:rPr>
        <w:instrText xml:space="preserve"> REF _Ref1267843677 \h </w:instrText>
      </w:r>
      <w:r w:rsidR="00077F4B">
        <w:rPr>
          <w:rFonts w:hint="eastAsia"/>
        </w:rPr>
      </w:r>
      <w:r w:rsidR="00077F4B">
        <w:rPr>
          <w:rFonts w:hint="eastAsia"/>
        </w:rPr>
        <w:fldChar w:fldCharType="separate"/>
      </w:r>
      <w:r w:rsidR="000E39F6">
        <w:t>表</w:t>
      </w:r>
      <w:r w:rsidR="000E39F6">
        <w:rPr>
          <w:noProof/>
        </w:rPr>
        <w:t>3</w:t>
      </w:r>
      <w:r w:rsidR="000E39F6">
        <w:t>-</w:t>
      </w:r>
      <w:r w:rsidR="000E39F6">
        <w:rPr>
          <w:noProof/>
        </w:rPr>
        <w:t>3</w:t>
      </w:r>
      <w:r w:rsidR="00077F4B">
        <w:rPr>
          <w:rFonts w:hint="eastAsia"/>
        </w:rPr>
        <w:fldChar w:fldCharType="end"/>
      </w:r>
      <w:r>
        <w:rPr>
          <w:rFonts w:hint="eastAsia"/>
        </w:rPr>
        <w:t>和</w:t>
      </w:r>
      <w:r w:rsidR="00077F4B">
        <w:rPr>
          <w:rFonts w:hint="eastAsia"/>
        </w:rPr>
        <w:fldChar w:fldCharType="begin"/>
      </w:r>
      <w:r>
        <w:rPr>
          <w:rFonts w:hint="eastAsia"/>
        </w:rPr>
        <w:instrText xml:space="preserve"> REF _Ref1269642026 \h </w:instrText>
      </w:r>
      <w:r w:rsidR="00077F4B">
        <w:rPr>
          <w:rFonts w:hint="eastAsia"/>
        </w:rPr>
      </w:r>
      <w:r w:rsidR="00077F4B">
        <w:rPr>
          <w:rFonts w:hint="eastAsia"/>
        </w:rPr>
        <w:fldChar w:fldCharType="separate"/>
      </w:r>
      <w:r w:rsidR="000E39F6">
        <w:t>表</w:t>
      </w:r>
      <w:r w:rsidR="000E39F6">
        <w:rPr>
          <w:noProof/>
        </w:rPr>
        <w:t>3</w:t>
      </w:r>
      <w:r w:rsidR="000E39F6">
        <w:t>-</w:t>
      </w:r>
      <w:r w:rsidR="000E39F6">
        <w:rPr>
          <w:noProof/>
        </w:rPr>
        <w:t>4</w:t>
      </w:r>
      <w:r w:rsidR="00077F4B">
        <w:rPr>
          <w:rFonts w:hint="eastAsia"/>
        </w:rPr>
        <w:fldChar w:fldCharType="end"/>
      </w:r>
      <w:r>
        <w:rPr>
          <w:rFonts w:hint="eastAsia"/>
        </w:rPr>
        <w:t>所示：</w:t>
      </w:r>
    </w:p>
    <w:p w:rsidR="00325DDE" w:rsidRDefault="00A47F15">
      <w:pPr>
        <w:pStyle w:val="a5"/>
        <w:ind w:firstLine="480"/>
        <w:rPr>
          <w:rFonts w:hAnsi="Times New Roman"/>
        </w:rPr>
      </w:pPr>
      <w:r>
        <w:rPr>
          <w:rFonts w:hAnsi="Times New Roman"/>
        </w:rPr>
        <w:br w:type="page"/>
      </w:r>
    </w:p>
    <w:p w:rsidR="00325DDE" w:rsidRDefault="00A47F15">
      <w:pPr>
        <w:pStyle w:val="a5"/>
        <w:ind w:firstLine="480"/>
      </w:pPr>
      <w:bookmarkStart w:id="118" w:name="_Ref1267843677"/>
      <w:r>
        <w:lastRenderedPageBreak/>
        <w:t>表</w:t>
      </w:r>
      <w:r w:rsidR="00077F4B">
        <w:fldChar w:fldCharType="begin"/>
      </w:r>
      <w:r>
        <w:instrText xml:space="preserve"> STYLEREF 1 \s </w:instrText>
      </w:r>
      <w:r w:rsidR="00077F4B">
        <w:fldChar w:fldCharType="separate"/>
      </w:r>
      <w:r w:rsidR="000E39F6">
        <w:rPr>
          <w:noProof/>
        </w:rPr>
        <w:t>3</w:t>
      </w:r>
      <w:r w:rsidR="00077F4B">
        <w:fldChar w:fldCharType="end"/>
      </w:r>
      <w:r>
        <w:t>-</w:t>
      </w:r>
      <w:r w:rsidR="00077F4B">
        <w:fldChar w:fldCharType="begin"/>
      </w:r>
      <w:r>
        <w:instrText xml:space="preserve"> S</w:instrText>
      </w:r>
      <w:r>
        <w:instrText xml:space="preserve">EQ </w:instrText>
      </w:r>
      <w:r>
        <w:instrText>表</w:instrText>
      </w:r>
      <w:r>
        <w:instrText xml:space="preserve"> \* ARABIC \s 1 </w:instrText>
      </w:r>
      <w:r w:rsidR="00077F4B">
        <w:fldChar w:fldCharType="separate"/>
      </w:r>
      <w:r w:rsidR="000E39F6">
        <w:rPr>
          <w:noProof/>
        </w:rPr>
        <w:t>3</w:t>
      </w:r>
      <w:r w:rsidR="00077F4B">
        <w:fldChar w:fldCharType="end"/>
      </w:r>
      <w:bookmarkEnd w:id="118"/>
      <w:r>
        <w:rPr>
          <w:rFonts w:hAnsi="Times New Roman" w:hint="eastAsia"/>
        </w:rPr>
        <w:t>单平台仿真结果图</w:t>
      </w:r>
    </w:p>
    <w:tbl>
      <w:tblPr>
        <w:tblpPr w:leftFromText="180" w:rightFromText="180" w:vertAnchor="text" w:horzAnchor="page" w:tblpXSpec="center" w:tblpY="35"/>
        <w:tblOverlap w:val="never"/>
        <w:tblW w:w="0" w:type="auto"/>
        <w:jc w:val="center"/>
        <w:tblBorders>
          <w:top w:val="single" w:sz="4" w:space="0" w:color="auto"/>
          <w:bottom w:val="single" w:sz="4" w:space="0" w:color="auto"/>
        </w:tblBorders>
        <w:tblLayout w:type="fixed"/>
        <w:tblLook w:val="04A0"/>
      </w:tblPr>
      <w:tblGrid>
        <w:gridCol w:w="1395"/>
        <w:gridCol w:w="1395"/>
        <w:gridCol w:w="1395"/>
        <w:gridCol w:w="1395"/>
        <w:gridCol w:w="1395"/>
        <w:gridCol w:w="1395"/>
      </w:tblGrid>
      <w:tr w:rsidR="00325DDE">
        <w:trPr>
          <w:cantSplit/>
          <w:trHeight w:hRule="exact" w:val="533"/>
          <w:jc w:val="center"/>
        </w:trPr>
        <w:tc>
          <w:tcPr>
            <w:tcW w:w="1395" w:type="dxa"/>
            <w:tcBorders>
              <w:bottom w:val="single" w:sz="4" w:space="0" w:color="auto"/>
            </w:tcBorders>
            <w:vAlign w:val="center"/>
          </w:tcPr>
          <w:p w:rsidR="00325DDE" w:rsidRDefault="00A47F15">
            <w:pPr>
              <w:pStyle w:val="a5"/>
              <w:ind w:firstLine="480"/>
              <w:jc w:val="both"/>
              <w:rPr>
                <w:rFonts w:hAnsi="Times New Roman"/>
              </w:rPr>
            </w:pPr>
            <w:r>
              <w:rPr>
                <w:rFonts w:hAnsi="Times New Roman" w:hint="eastAsia"/>
              </w:rPr>
              <w:t>任务编号</w:t>
            </w:r>
          </w:p>
        </w:tc>
        <w:tc>
          <w:tcPr>
            <w:tcW w:w="1395" w:type="dxa"/>
            <w:tcBorders>
              <w:bottom w:val="single" w:sz="4" w:space="0" w:color="auto"/>
            </w:tcBorders>
            <w:vAlign w:val="center"/>
          </w:tcPr>
          <w:p w:rsidR="00325DDE" w:rsidRDefault="00A47F15">
            <w:pPr>
              <w:pStyle w:val="a5"/>
              <w:ind w:firstLine="480"/>
              <w:jc w:val="both"/>
              <w:rPr>
                <w:rFonts w:hAnsi="Times New Roman"/>
              </w:rPr>
            </w:pPr>
            <w:r>
              <w:rPr>
                <w:rFonts w:hAnsi="Times New Roman" w:hint="eastAsia"/>
              </w:rPr>
              <w:t>平台编号</w:t>
            </w:r>
          </w:p>
        </w:tc>
        <w:tc>
          <w:tcPr>
            <w:tcW w:w="1395" w:type="dxa"/>
            <w:tcBorders>
              <w:bottom w:val="single" w:sz="4" w:space="0" w:color="auto"/>
            </w:tcBorders>
            <w:vAlign w:val="center"/>
          </w:tcPr>
          <w:p w:rsidR="00325DDE" w:rsidRDefault="00A47F15">
            <w:pPr>
              <w:pStyle w:val="a5"/>
              <w:ind w:firstLine="480"/>
              <w:jc w:val="both"/>
              <w:rPr>
                <w:rFonts w:hAnsi="Times New Roman"/>
              </w:rPr>
            </w:pPr>
            <w:r>
              <w:rPr>
                <w:rFonts w:hAnsi="Times New Roman" w:hint="eastAsia"/>
              </w:rPr>
              <w:t>资源编号</w:t>
            </w:r>
          </w:p>
        </w:tc>
        <w:tc>
          <w:tcPr>
            <w:tcW w:w="1395" w:type="dxa"/>
            <w:tcBorders>
              <w:bottom w:val="single" w:sz="4" w:space="0" w:color="auto"/>
            </w:tcBorders>
            <w:vAlign w:val="center"/>
          </w:tcPr>
          <w:p w:rsidR="00325DDE" w:rsidRDefault="00A47F15">
            <w:pPr>
              <w:pStyle w:val="a5"/>
              <w:ind w:firstLine="480"/>
              <w:jc w:val="both"/>
              <w:rPr>
                <w:rFonts w:hAnsi="Times New Roman"/>
              </w:rPr>
            </w:pPr>
            <w:r>
              <w:rPr>
                <w:rFonts w:hAnsi="Times New Roman" w:hint="eastAsia"/>
              </w:rPr>
              <w:t>完成时间</w:t>
            </w:r>
          </w:p>
        </w:tc>
        <w:tc>
          <w:tcPr>
            <w:tcW w:w="1395" w:type="dxa"/>
            <w:tcBorders>
              <w:bottom w:val="single" w:sz="4" w:space="0" w:color="auto"/>
            </w:tcBorders>
            <w:vAlign w:val="center"/>
          </w:tcPr>
          <w:p w:rsidR="00325DDE" w:rsidRDefault="00A47F15">
            <w:pPr>
              <w:pStyle w:val="a5"/>
              <w:ind w:firstLine="480"/>
              <w:jc w:val="both"/>
              <w:rPr>
                <w:rFonts w:hAnsi="Times New Roman"/>
              </w:rPr>
            </w:pPr>
            <w:r>
              <w:rPr>
                <w:rFonts w:hAnsi="Times New Roman" w:hint="eastAsia"/>
              </w:rPr>
              <w:t>开始时间</w:t>
            </w:r>
          </w:p>
        </w:tc>
        <w:tc>
          <w:tcPr>
            <w:tcW w:w="1395" w:type="dxa"/>
            <w:tcBorders>
              <w:bottom w:val="single" w:sz="4" w:space="0" w:color="auto"/>
            </w:tcBorders>
            <w:vAlign w:val="center"/>
          </w:tcPr>
          <w:p w:rsidR="00325DDE" w:rsidRDefault="00A47F15">
            <w:pPr>
              <w:pStyle w:val="a5"/>
              <w:ind w:firstLine="480"/>
              <w:jc w:val="both"/>
              <w:rPr>
                <w:rFonts w:hAnsi="Times New Roman"/>
              </w:rPr>
            </w:pPr>
            <w:r>
              <w:rPr>
                <w:rFonts w:hAnsi="Times New Roman" w:hint="eastAsia"/>
              </w:rPr>
              <w:t>结束时间</w:t>
            </w:r>
          </w:p>
        </w:tc>
      </w:tr>
      <w:tr w:rsidR="00325DDE">
        <w:trPr>
          <w:cantSplit/>
          <w:trHeight w:hRule="exact" w:val="533"/>
          <w:jc w:val="center"/>
        </w:trPr>
        <w:tc>
          <w:tcPr>
            <w:tcW w:w="1395" w:type="dxa"/>
            <w:tcBorders>
              <w:top w:val="single" w:sz="4" w:space="0" w:color="auto"/>
            </w:tcBorders>
            <w:vAlign w:val="center"/>
          </w:tcPr>
          <w:p w:rsidR="00325DDE" w:rsidRDefault="00A47F15">
            <w:pPr>
              <w:pStyle w:val="a5"/>
              <w:ind w:firstLine="480"/>
              <w:jc w:val="left"/>
              <w:rPr>
                <w:rFonts w:hAnsi="Times New Roman"/>
              </w:rPr>
            </w:pPr>
            <w:r>
              <w:rPr>
                <w:rFonts w:hAnsi="Times New Roman" w:hint="eastAsia"/>
              </w:rPr>
              <w:t>0</w:t>
            </w:r>
          </w:p>
        </w:tc>
        <w:tc>
          <w:tcPr>
            <w:tcW w:w="1395" w:type="dxa"/>
            <w:tcBorders>
              <w:top w:val="single" w:sz="4" w:space="0" w:color="auto"/>
            </w:tcBorders>
            <w:vAlign w:val="center"/>
          </w:tcPr>
          <w:p w:rsidR="00325DDE" w:rsidRDefault="00A47F15">
            <w:pPr>
              <w:pStyle w:val="a5"/>
              <w:ind w:firstLine="480"/>
              <w:jc w:val="left"/>
              <w:rPr>
                <w:rFonts w:hAnsi="Times New Roman"/>
              </w:rPr>
            </w:pPr>
            <w:r>
              <w:rPr>
                <w:rFonts w:hAnsi="Times New Roman" w:hint="eastAsia"/>
              </w:rPr>
              <w:t>2</w:t>
            </w:r>
          </w:p>
        </w:tc>
        <w:tc>
          <w:tcPr>
            <w:tcW w:w="1395" w:type="dxa"/>
            <w:tcBorders>
              <w:top w:val="single" w:sz="4" w:space="0" w:color="auto"/>
            </w:tcBorders>
            <w:vAlign w:val="center"/>
          </w:tcPr>
          <w:p w:rsidR="00325DDE" w:rsidRDefault="00A47F15">
            <w:pPr>
              <w:pStyle w:val="a5"/>
              <w:ind w:firstLine="480"/>
              <w:jc w:val="left"/>
              <w:rPr>
                <w:rFonts w:hAnsi="Times New Roman"/>
              </w:rPr>
            </w:pPr>
            <w:r>
              <w:rPr>
                <w:rFonts w:hAnsi="Times New Roman"/>
              </w:rPr>
              <w:t>4</w:t>
            </w:r>
          </w:p>
        </w:tc>
        <w:tc>
          <w:tcPr>
            <w:tcW w:w="1395" w:type="dxa"/>
            <w:tcBorders>
              <w:top w:val="single" w:sz="4" w:space="0" w:color="auto"/>
            </w:tcBorders>
            <w:vAlign w:val="center"/>
          </w:tcPr>
          <w:p w:rsidR="00325DDE" w:rsidRDefault="00A47F15">
            <w:pPr>
              <w:pStyle w:val="a5"/>
              <w:ind w:firstLine="480"/>
              <w:jc w:val="both"/>
              <w:rPr>
                <w:rFonts w:hAnsi="Times New Roman"/>
              </w:rPr>
            </w:pPr>
            <w:r>
              <w:rPr>
                <w:rFonts w:hAnsi="Times New Roman"/>
              </w:rPr>
              <w:t>78</w:t>
            </w:r>
            <w:r>
              <w:rPr>
                <w:rFonts w:hAnsi="Times New Roman" w:hint="eastAsia"/>
              </w:rPr>
              <w:t>.</w:t>
            </w:r>
            <w:r>
              <w:rPr>
                <w:rFonts w:hAnsi="Times New Roman"/>
              </w:rPr>
              <w:t>34</w:t>
            </w:r>
          </w:p>
        </w:tc>
        <w:tc>
          <w:tcPr>
            <w:tcW w:w="1395" w:type="dxa"/>
            <w:tcBorders>
              <w:top w:val="single" w:sz="4" w:space="0" w:color="auto"/>
            </w:tcBorders>
            <w:vAlign w:val="center"/>
          </w:tcPr>
          <w:p w:rsidR="00325DDE" w:rsidRDefault="00A47F15">
            <w:pPr>
              <w:pStyle w:val="a5"/>
              <w:ind w:firstLine="480"/>
              <w:jc w:val="left"/>
              <w:rPr>
                <w:rFonts w:hAnsi="Times New Roman"/>
              </w:rPr>
            </w:pPr>
            <w:r>
              <w:rPr>
                <w:rFonts w:hAnsi="Times New Roman"/>
              </w:rPr>
              <w:t>0</w:t>
            </w:r>
          </w:p>
        </w:tc>
        <w:tc>
          <w:tcPr>
            <w:tcW w:w="1395" w:type="dxa"/>
            <w:tcBorders>
              <w:top w:val="single" w:sz="4" w:space="0" w:color="auto"/>
            </w:tcBorders>
            <w:vAlign w:val="center"/>
          </w:tcPr>
          <w:p w:rsidR="00325DDE" w:rsidRDefault="00A47F15">
            <w:pPr>
              <w:pStyle w:val="a5"/>
              <w:ind w:firstLine="480"/>
              <w:jc w:val="left"/>
              <w:rPr>
                <w:rFonts w:hAnsi="Times New Roman"/>
              </w:rPr>
            </w:pPr>
            <w:r>
              <w:rPr>
                <w:rFonts w:hAnsi="Times New Roman"/>
              </w:rPr>
              <w:t>78</w:t>
            </w:r>
            <w:r>
              <w:rPr>
                <w:rFonts w:hAnsi="Times New Roman" w:hint="eastAsia"/>
              </w:rPr>
              <w:t>.</w:t>
            </w:r>
            <w:r>
              <w:rPr>
                <w:rFonts w:hAnsi="Times New Roman"/>
              </w:rPr>
              <w:t>34</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4</w:t>
            </w:r>
          </w:p>
        </w:tc>
        <w:tc>
          <w:tcPr>
            <w:tcW w:w="1395" w:type="dxa"/>
            <w:vAlign w:val="center"/>
          </w:tcPr>
          <w:p w:rsidR="00325DDE" w:rsidRDefault="00A47F15">
            <w:pPr>
              <w:pStyle w:val="a5"/>
              <w:ind w:firstLine="480"/>
              <w:jc w:val="left"/>
              <w:rPr>
                <w:rFonts w:hAnsi="Times New Roman"/>
              </w:rPr>
            </w:pPr>
            <w:r>
              <w:rPr>
                <w:rFonts w:hAnsi="Times New Roman" w:hint="eastAsia"/>
              </w:rPr>
              <w:t>2</w:t>
            </w:r>
          </w:p>
        </w:tc>
        <w:tc>
          <w:tcPr>
            <w:tcW w:w="1395" w:type="dxa"/>
            <w:vAlign w:val="center"/>
          </w:tcPr>
          <w:p w:rsidR="00325DDE" w:rsidRDefault="00A47F15">
            <w:pPr>
              <w:pStyle w:val="a5"/>
              <w:ind w:firstLine="480"/>
              <w:jc w:val="left"/>
              <w:rPr>
                <w:rFonts w:hAnsi="Times New Roman"/>
              </w:rPr>
            </w:pPr>
            <w:r>
              <w:rPr>
                <w:rFonts w:hAnsi="Times New Roman"/>
              </w:rPr>
              <w:t>4</w:t>
            </w:r>
          </w:p>
        </w:tc>
        <w:tc>
          <w:tcPr>
            <w:tcW w:w="1395" w:type="dxa"/>
            <w:vAlign w:val="center"/>
          </w:tcPr>
          <w:p w:rsidR="00325DDE" w:rsidRDefault="00A47F15">
            <w:pPr>
              <w:pStyle w:val="a5"/>
              <w:ind w:firstLine="480"/>
              <w:jc w:val="both"/>
              <w:rPr>
                <w:rFonts w:hAnsi="Times New Roman"/>
              </w:rPr>
            </w:pPr>
            <w:r>
              <w:rPr>
                <w:rFonts w:hAnsi="Times New Roman"/>
              </w:rPr>
              <w:t>67</w:t>
            </w:r>
            <w:r>
              <w:rPr>
                <w:rFonts w:hAnsi="Times New Roman" w:hint="eastAsia"/>
              </w:rPr>
              <w:t>.</w:t>
            </w:r>
            <w:r>
              <w:rPr>
                <w:rFonts w:hAnsi="Times New Roman"/>
              </w:rPr>
              <w:t>78</w:t>
            </w:r>
          </w:p>
        </w:tc>
        <w:tc>
          <w:tcPr>
            <w:tcW w:w="1395" w:type="dxa"/>
            <w:vAlign w:val="center"/>
          </w:tcPr>
          <w:p w:rsidR="00325DDE" w:rsidRDefault="00A47F15">
            <w:pPr>
              <w:pStyle w:val="a5"/>
              <w:ind w:firstLine="480"/>
              <w:jc w:val="left"/>
              <w:rPr>
                <w:rFonts w:hAnsi="Times New Roman"/>
              </w:rPr>
            </w:pPr>
            <w:r>
              <w:rPr>
                <w:rFonts w:hAnsi="Times New Roman"/>
              </w:rPr>
              <w:t>78</w:t>
            </w:r>
            <w:r>
              <w:rPr>
                <w:rFonts w:hAnsi="Times New Roman" w:hint="eastAsia"/>
              </w:rPr>
              <w:t>.</w:t>
            </w:r>
            <w:r>
              <w:rPr>
                <w:rFonts w:hAnsi="Times New Roman"/>
              </w:rPr>
              <w:t>34</w:t>
            </w:r>
          </w:p>
        </w:tc>
        <w:tc>
          <w:tcPr>
            <w:tcW w:w="1395" w:type="dxa"/>
            <w:vAlign w:val="center"/>
          </w:tcPr>
          <w:p w:rsidR="00325DDE" w:rsidRDefault="00A47F15">
            <w:pPr>
              <w:pStyle w:val="a5"/>
              <w:ind w:firstLine="480"/>
              <w:jc w:val="left"/>
              <w:rPr>
                <w:rFonts w:hAnsi="Times New Roman"/>
              </w:rPr>
            </w:pPr>
            <w:r>
              <w:rPr>
                <w:rFonts w:hAnsi="Times New Roman" w:hint="eastAsia"/>
              </w:rPr>
              <w:t>146.11</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3</w:t>
            </w:r>
          </w:p>
        </w:tc>
        <w:tc>
          <w:tcPr>
            <w:tcW w:w="1395" w:type="dxa"/>
            <w:vAlign w:val="center"/>
          </w:tcPr>
          <w:p w:rsidR="00325DDE" w:rsidRDefault="00A47F15">
            <w:pPr>
              <w:pStyle w:val="a5"/>
              <w:ind w:firstLine="480"/>
              <w:jc w:val="left"/>
              <w:rPr>
                <w:rFonts w:hAnsi="Times New Roman"/>
              </w:rPr>
            </w:pPr>
            <w:r>
              <w:rPr>
                <w:rFonts w:hAnsi="Times New Roman"/>
              </w:rPr>
              <w:t>2</w:t>
            </w:r>
          </w:p>
        </w:tc>
        <w:tc>
          <w:tcPr>
            <w:tcW w:w="1395" w:type="dxa"/>
            <w:vAlign w:val="center"/>
          </w:tcPr>
          <w:p w:rsidR="00325DDE" w:rsidRDefault="00A47F15">
            <w:pPr>
              <w:pStyle w:val="a5"/>
              <w:ind w:firstLine="480"/>
              <w:jc w:val="left"/>
              <w:rPr>
                <w:rFonts w:hAnsi="Times New Roman"/>
              </w:rPr>
            </w:pPr>
            <w:r>
              <w:rPr>
                <w:rFonts w:hAnsi="Times New Roman"/>
              </w:rPr>
              <w:t>1</w:t>
            </w:r>
          </w:p>
        </w:tc>
        <w:tc>
          <w:tcPr>
            <w:tcW w:w="1395" w:type="dxa"/>
            <w:vAlign w:val="center"/>
          </w:tcPr>
          <w:p w:rsidR="00325DDE" w:rsidRDefault="00A47F15">
            <w:pPr>
              <w:pStyle w:val="a5"/>
              <w:ind w:firstLine="480"/>
              <w:jc w:val="both"/>
              <w:rPr>
                <w:rFonts w:hAnsi="Times New Roman"/>
              </w:rPr>
            </w:pPr>
            <w:r>
              <w:rPr>
                <w:rFonts w:hAnsi="Times New Roman"/>
              </w:rPr>
              <w:t>176</w:t>
            </w:r>
            <w:r>
              <w:rPr>
                <w:rFonts w:hAnsi="Times New Roman" w:hint="eastAsia"/>
              </w:rPr>
              <w:t>.</w:t>
            </w:r>
            <w:r>
              <w:rPr>
                <w:rFonts w:hAnsi="Times New Roman"/>
              </w:rPr>
              <w:t>59</w:t>
            </w:r>
          </w:p>
        </w:tc>
        <w:tc>
          <w:tcPr>
            <w:tcW w:w="1395" w:type="dxa"/>
            <w:vAlign w:val="center"/>
          </w:tcPr>
          <w:p w:rsidR="00325DDE" w:rsidRDefault="00A47F15">
            <w:pPr>
              <w:pStyle w:val="a5"/>
              <w:ind w:firstLine="480"/>
              <w:jc w:val="left"/>
              <w:rPr>
                <w:rFonts w:hAnsi="Times New Roman"/>
              </w:rPr>
            </w:pPr>
            <w:r>
              <w:rPr>
                <w:rFonts w:hAnsi="Times New Roman"/>
              </w:rPr>
              <w:t>0</w:t>
            </w:r>
          </w:p>
        </w:tc>
        <w:tc>
          <w:tcPr>
            <w:tcW w:w="1395" w:type="dxa"/>
            <w:vAlign w:val="center"/>
          </w:tcPr>
          <w:p w:rsidR="00325DDE" w:rsidRDefault="00A47F15">
            <w:pPr>
              <w:pStyle w:val="a5"/>
              <w:ind w:firstLine="480"/>
              <w:jc w:val="left"/>
              <w:rPr>
                <w:rFonts w:hAnsi="Times New Roman"/>
              </w:rPr>
            </w:pPr>
            <w:r>
              <w:rPr>
                <w:rFonts w:hAnsi="Times New Roman"/>
              </w:rPr>
              <w:t>176</w:t>
            </w:r>
            <w:r>
              <w:rPr>
                <w:rFonts w:hAnsi="Times New Roman" w:hint="eastAsia"/>
              </w:rPr>
              <w:t>.</w:t>
            </w:r>
            <w:r>
              <w:rPr>
                <w:rFonts w:hAnsi="Times New Roman"/>
              </w:rPr>
              <w:t>59</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2</w:t>
            </w:r>
          </w:p>
        </w:tc>
        <w:tc>
          <w:tcPr>
            <w:tcW w:w="1395" w:type="dxa"/>
            <w:vAlign w:val="center"/>
          </w:tcPr>
          <w:p w:rsidR="00325DDE" w:rsidRDefault="00A47F15">
            <w:pPr>
              <w:pStyle w:val="a5"/>
              <w:ind w:firstLine="480"/>
              <w:jc w:val="left"/>
              <w:rPr>
                <w:rFonts w:hAnsi="Times New Roman"/>
              </w:rPr>
            </w:pPr>
            <w:r>
              <w:rPr>
                <w:rFonts w:hAnsi="Times New Roman"/>
              </w:rPr>
              <w:t>2</w:t>
            </w:r>
          </w:p>
        </w:tc>
        <w:tc>
          <w:tcPr>
            <w:tcW w:w="1395" w:type="dxa"/>
            <w:vAlign w:val="center"/>
          </w:tcPr>
          <w:p w:rsidR="00325DDE" w:rsidRDefault="00A47F15">
            <w:pPr>
              <w:pStyle w:val="a5"/>
              <w:ind w:firstLine="480"/>
              <w:jc w:val="left"/>
              <w:rPr>
                <w:rFonts w:hAnsi="Times New Roman"/>
              </w:rPr>
            </w:pPr>
            <w:r>
              <w:rPr>
                <w:rFonts w:hAnsi="Times New Roman"/>
              </w:rPr>
              <w:t>3</w:t>
            </w:r>
          </w:p>
        </w:tc>
        <w:tc>
          <w:tcPr>
            <w:tcW w:w="1395" w:type="dxa"/>
            <w:vAlign w:val="center"/>
          </w:tcPr>
          <w:p w:rsidR="00325DDE" w:rsidRDefault="00A47F15">
            <w:pPr>
              <w:pStyle w:val="a5"/>
              <w:ind w:firstLine="480"/>
              <w:jc w:val="both"/>
              <w:rPr>
                <w:rFonts w:hAnsi="Times New Roman"/>
              </w:rPr>
            </w:pPr>
            <w:r>
              <w:rPr>
                <w:rFonts w:hAnsi="Times New Roman"/>
              </w:rPr>
              <w:t>177</w:t>
            </w:r>
            <w:r>
              <w:rPr>
                <w:rFonts w:hAnsi="Times New Roman" w:hint="eastAsia"/>
              </w:rPr>
              <w:t>.</w:t>
            </w:r>
            <w:r>
              <w:rPr>
                <w:rFonts w:hAnsi="Times New Roman"/>
              </w:rPr>
              <w:t>64</w:t>
            </w:r>
          </w:p>
        </w:tc>
        <w:tc>
          <w:tcPr>
            <w:tcW w:w="1395" w:type="dxa"/>
            <w:vAlign w:val="center"/>
          </w:tcPr>
          <w:p w:rsidR="00325DDE" w:rsidRDefault="00A47F15">
            <w:pPr>
              <w:pStyle w:val="a5"/>
              <w:ind w:firstLine="480"/>
              <w:jc w:val="left"/>
              <w:rPr>
                <w:rFonts w:hAnsi="Times New Roman"/>
              </w:rPr>
            </w:pPr>
            <w:r>
              <w:rPr>
                <w:rFonts w:hAnsi="Times New Roman"/>
              </w:rPr>
              <w:t>0</w:t>
            </w:r>
          </w:p>
        </w:tc>
        <w:tc>
          <w:tcPr>
            <w:tcW w:w="1395" w:type="dxa"/>
            <w:vAlign w:val="center"/>
          </w:tcPr>
          <w:p w:rsidR="00325DDE" w:rsidRDefault="00A47F15">
            <w:pPr>
              <w:pStyle w:val="a5"/>
              <w:ind w:firstLine="480"/>
              <w:jc w:val="left"/>
              <w:rPr>
                <w:rFonts w:hAnsi="Times New Roman"/>
              </w:rPr>
            </w:pPr>
            <w:r>
              <w:rPr>
                <w:rFonts w:hAnsi="Times New Roman"/>
              </w:rPr>
              <w:t>177</w:t>
            </w:r>
            <w:r>
              <w:rPr>
                <w:rFonts w:hAnsi="Times New Roman" w:hint="eastAsia"/>
              </w:rPr>
              <w:t>.</w:t>
            </w:r>
            <w:r>
              <w:rPr>
                <w:rFonts w:hAnsi="Times New Roman"/>
              </w:rPr>
              <w:t>64</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5</w:t>
            </w:r>
          </w:p>
        </w:tc>
        <w:tc>
          <w:tcPr>
            <w:tcW w:w="1395" w:type="dxa"/>
            <w:vAlign w:val="center"/>
          </w:tcPr>
          <w:p w:rsidR="00325DDE" w:rsidRDefault="00A47F15">
            <w:pPr>
              <w:pStyle w:val="a5"/>
              <w:ind w:firstLine="480"/>
              <w:jc w:val="left"/>
              <w:rPr>
                <w:rFonts w:hAnsi="Times New Roman"/>
              </w:rPr>
            </w:pPr>
            <w:r>
              <w:rPr>
                <w:rFonts w:hAnsi="Times New Roman" w:hint="eastAsia"/>
              </w:rPr>
              <w:t>2</w:t>
            </w:r>
          </w:p>
        </w:tc>
        <w:tc>
          <w:tcPr>
            <w:tcW w:w="1395" w:type="dxa"/>
            <w:vAlign w:val="center"/>
          </w:tcPr>
          <w:p w:rsidR="00325DDE" w:rsidRDefault="00A47F15">
            <w:pPr>
              <w:pStyle w:val="a5"/>
              <w:ind w:firstLine="480"/>
              <w:jc w:val="left"/>
              <w:rPr>
                <w:rFonts w:hAnsi="Times New Roman"/>
              </w:rPr>
            </w:pPr>
            <w:r>
              <w:rPr>
                <w:rFonts w:hAnsi="Times New Roman"/>
              </w:rPr>
              <w:t>2</w:t>
            </w:r>
          </w:p>
        </w:tc>
        <w:tc>
          <w:tcPr>
            <w:tcW w:w="1395" w:type="dxa"/>
            <w:vAlign w:val="center"/>
          </w:tcPr>
          <w:p w:rsidR="00325DDE" w:rsidRDefault="00A47F15">
            <w:pPr>
              <w:pStyle w:val="a5"/>
              <w:ind w:firstLine="480"/>
              <w:jc w:val="both"/>
              <w:rPr>
                <w:rFonts w:hAnsi="Times New Roman"/>
              </w:rPr>
            </w:pPr>
            <w:r>
              <w:rPr>
                <w:rFonts w:hAnsi="Times New Roman"/>
              </w:rPr>
              <w:t>196</w:t>
            </w:r>
            <w:r>
              <w:rPr>
                <w:rFonts w:hAnsi="Times New Roman" w:hint="eastAsia"/>
              </w:rPr>
              <w:t>.</w:t>
            </w:r>
            <w:r>
              <w:rPr>
                <w:rFonts w:hAnsi="Times New Roman"/>
              </w:rPr>
              <w:t>84</w:t>
            </w:r>
          </w:p>
        </w:tc>
        <w:tc>
          <w:tcPr>
            <w:tcW w:w="1395" w:type="dxa"/>
            <w:vAlign w:val="center"/>
          </w:tcPr>
          <w:p w:rsidR="00325DDE" w:rsidRDefault="00A47F15">
            <w:pPr>
              <w:pStyle w:val="a5"/>
              <w:ind w:firstLine="480"/>
              <w:jc w:val="left"/>
              <w:rPr>
                <w:rFonts w:hAnsi="Times New Roman"/>
              </w:rPr>
            </w:pPr>
            <w:r>
              <w:rPr>
                <w:rFonts w:hAnsi="Times New Roman"/>
              </w:rPr>
              <w:t>0</w:t>
            </w:r>
          </w:p>
        </w:tc>
        <w:tc>
          <w:tcPr>
            <w:tcW w:w="1395" w:type="dxa"/>
            <w:vAlign w:val="center"/>
          </w:tcPr>
          <w:p w:rsidR="00325DDE" w:rsidRDefault="00A47F15">
            <w:pPr>
              <w:pStyle w:val="a5"/>
              <w:ind w:firstLine="480"/>
              <w:jc w:val="left"/>
              <w:rPr>
                <w:rFonts w:hAnsi="Times New Roman"/>
              </w:rPr>
            </w:pPr>
            <w:r>
              <w:rPr>
                <w:rFonts w:hAnsi="Times New Roman"/>
              </w:rPr>
              <w:t>196</w:t>
            </w:r>
            <w:r>
              <w:rPr>
                <w:rFonts w:hAnsi="Times New Roman" w:hint="eastAsia"/>
              </w:rPr>
              <w:t>.</w:t>
            </w:r>
            <w:r>
              <w:rPr>
                <w:rFonts w:hAnsi="Times New Roman"/>
              </w:rPr>
              <w:t>84</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1</w:t>
            </w:r>
          </w:p>
        </w:tc>
        <w:tc>
          <w:tcPr>
            <w:tcW w:w="1395" w:type="dxa"/>
            <w:vAlign w:val="center"/>
          </w:tcPr>
          <w:p w:rsidR="00325DDE" w:rsidRDefault="00A47F15">
            <w:pPr>
              <w:pStyle w:val="a5"/>
              <w:ind w:firstLine="480"/>
              <w:jc w:val="left"/>
              <w:rPr>
                <w:rFonts w:hAnsi="Times New Roman"/>
              </w:rPr>
            </w:pPr>
            <w:r>
              <w:rPr>
                <w:rFonts w:hAnsi="Times New Roman"/>
              </w:rPr>
              <w:t>2</w:t>
            </w:r>
          </w:p>
        </w:tc>
        <w:tc>
          <w:tcPr>
            <w:tcW w:w="1395" w:type="dxa"/>
            <w:vAlign w:val="center"/>
          </w:tcPr>
          <w:p w:rsidR="00325DDE" w:rsidRDefault="00A47F15">
            <w:pPr>
              <w:pStyle w:val="a5"/>
              <w:ind w:firstLine="480"/>
              <w:jc w:val="left"/>
              <w:rPr>
                <w:rFonts w:hAnsi="Times New Roman"/>
              </w:rPr>
            </w:pPr>
            <w:r>
              <w:rPr>
                <w:rFonts w:hAnsi="Times New Roman"/>
              </w:rPr>
              <w:t>0</w:t>
            </w:r>
          </w:p>
        </w:tc>
        <w:tc>
          <w:tcPr>
            <w:tcW w:w="1395" w:type="dxa"/>
            <w:vAlign w:val="center"/>
          </w:tcPr>
          <w:p w:rsidR="00325DDE" w:rsidRDefault="00A47F15">
            <w:pPr>
              <w:pStyle w:val="a5"/>
              <w:ind w:firstLine="480"/>
              <w:jc w:val="both"/>
              <w:rPr>
                <w:rFonts w:hAnsi="Times New Roman"/>
              </w:rPr>
            </w:pPr>
            <w:r>
              <w:rPr>
                <w:rFonts w:hAnsi="Times New Roman"/>
              </w:rPr>
              <w:t>208</w:t>
            </w:r>
            <w:r>
              <w:rPr>
                <w:rFonts w:hAnsi="Times New Roman" w:hint="eastAsia"/>
              </w:rPr>
              <w:t>.</w:t>
            </w:r>
            <w:r>
              <w:rPr>
                <w:rFonts w:hAnsi="Times New Roman"/>
              </w:rPr>
              <w:t>33</w:t>
            </w:r>
          </w:p>
        </w:tc>
        <w:tc>
          <w:tcPr>
            <w:tcW w:w="1395" w:type="dxa"/>
            <w:vAlign w:val="center"/>
          </w:tcPr>
          <w:p w:rsidR="00325DDE" w:rsidRDefault="00A47F15">
            <w:pPr>
              <w:pStyle w:val="a5"/>
              <w:ind w:firstLine="480"/>
              <w:jc w:val="left"/>
              <w:rPr>
                <w:rFonts w:hAnsi="Times New Roman"/>
              </w:rPr>
            </w:pPr>
            <w:r>
              <w:rPr>
                <w:rFonts w:hAnsi="Times New Roman"/>
              </w:rPr>
              <w:t>0</w:t>
            </w:r>
          </w:p>
        </w:tc>
        <w:tc>
          <w:tcPr>
            <w:tcW w:w="1395" w:type="dxa"/>
            <w:vAlign w:val="center"/>
          </w:tcPr>
          <w:p w:rsidR="00325DDE" w:rsidRDefault="00A47F15">
            <w:pPr>
              <w:pStyle w:val="a5"/>
              <w:ind w:firstLine="480"/>
              <w:jc w:val="left"/>
              <w:rPr>
                <w:rFonts w:hAnsi="Times New Roman"/>
              </w:rPr>
            </w:pPr>
            <w:r>
              <w:rPr>
                <w:rFonts w:hAnsi="Times New Roman" w:hint="eastAsia"/>
              </w:rPr>
              <w:t>208.33</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6</w:t>
            </w:r>
          </w:p>
        </w:tc>
        <w:tc>
          <w:tcPr>
            <w:tcW w:w="1395" w:type="dxa"/>
            <w:vAlign w:val="center"/>
          </w:tcPr>
          <w:p w:rsidR="00325DDE" w:rsidRDefault="00A47F15">
            <w:pPr>
              <w:pStyle w:val="a5"/>
              <w:ind w:firstLine="480"/>
              <w:jc w:val="left"/>
              <w:rPr>
                <w:rFonts w:hAnsi="Times New Roman"/>
              </w:rPr>
            </w:pPr>
            <w:r>
              <w:rPr>
                <w:rFonts w:hAnsi="Times New Roman" w:hint="eastAsia"/>
              </w:rPr>
              <w:t>2</w:t>
            </w:r>
          </w:p>
        </w:tc>
        <w:tc>
          <w:tcPr>
            <w:tcW w:w="1395" w:type="dxa"/>
            <w:vAlign w:val="center"/>
          </w:tcPr>
          <w:p w:rsidR="00325DDE" w:rsidRDefault="00A47F15">
            <w:pPr>
              <w:pStyle w:val="a5"/>
              <w:ind w:firstLine="480"/>
              <w:jc w:val="left"/>
              <w:rPr>
                <w:rFonts w:hAnsi="Times New Roman"/>
              </w:rPr>
            </w:pPr>
            <w:r>
              <w:rPr>
                <w:rFonts w:hAnsi="Times New Roman"/>
              </w:rPr>
              <w:t>4</w:t>
            </w:r>
          </w:p>
        </w:tc>
        <w:tc>
          <w:tcPr>
            <w:tcW w:w="1395" w:type="dxa"/>
            <w:vAlign w:val="center"/>
          </w:tcPr>
          <w:p w:rsidR="00325DDE" w:rsidRDefault="00A47F15">
            <w:pPr>
              <w:pStyle w:val="a5"/>
              <w:ind w:firstLine="480"/>
              <w:jc w:val="both"/>
              <w:rPr>
                <w:rFonts w:hAnsi="Times New Roman"/>
              </w:rPr>
            </w:pPr>
            <w:r>
              <w:rPr>
                <w:rFonts w:hAnsi="Times New Roman"/>
              </w:rPr>
              <w:t>81</w:t>
            </w:r>
            <w:r>
              <w:rPr>
                <w:rFonts w:hAnsi="Times New Roman" w:hint="eastAsia"/>
              </w:rPr>
              <w:t>.</w:t>
            </w:r>
            <w:r>
              <w:rPr>
                <w:rFonts w:hAnsi="Times New Roman"/>
              </w:rPr>
              <w:t>23</w:t>
            </w:r>
          </w:p>
        </w:tc>
        <w:tc>
          <w:tcPr>
            <w:tcW w:w="1395" w:type="dxa"/>
            <w:vAlign w:val="center"/>
          </w:tcPr>
          <w:p w:rsidR="00325DDE" w:rsidRDefault="00A47F15">
            <w:pPr>
              <w:pStyle w:val="a5"/>
              <w:ind w:firstLine="480"/>
              <w:jc w:val="left"/>
              <w:rPr>
                <w:rFonts w:hAnsi="Times New Roman"/>
              </w:rPr>
            </w:pPr>
            <w:r>
              <w:rPr>
                <w:rFonts w:hAnsi="Times New Roman"/>
              </w:rPr>
              <w:t>0</w:t>
            </w:r>
          </w:p>
        </w:tc>
        <w:tc>
          <w:tcPr>
            <w:tcW w:w="1395" w:type="dxa"/>
            <w:vAlign w:val="center"/>
          </w:tcPr>
          <w:p w:rsidR="00325DDE" w:rsidRDefault="00A47F15">
            <w:pPr>
              <w:pStyle w:val="a5"/>
              <w:ind w:firstLine="480"/>
              <w:jc w:val="left"/>
              <w:rPr>
                <w:rFonts w:hAnsi="Times New Roman"/>
              </w:rPr>
            </w:pPr>
            <w:r>
              <w:rPr>
                <w:rFonts w:hAnsi="Times New Roman" w:hint="eastAsia"/>
              </w:rPr>
              <w:t>227.34</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7</w:t>
            </w:r>
          </w:p>
        </w:tc>
        <w:tc>
          <w:tcPr>
            <w:tcW w:w="1395" w:type="dxa"/>
            <w:vAlign w:val="center"/>
          </w:tcPr>
          <w:p w:rsidR="00325DDE" w:rsidRDefault="00A47F15">
            <w:pPr>
              <w:pStyle w:val="a5"/>
              <w:ind w:firstLine="480"/>
              <w:jc w:val="left"/>
              <w:rPr>
                <w:rFonts w:hAnsi="Times New Roman"/>
              </w:rPr>
            </w:pPr>
            <w:r>
              <w:rPr>
                <w:rFonts w:hAnsi="Times New Roman"/>
              </w:rPr>
              <w:t>2</w:t>
            </w:r>
          </w:p>
        </w:tc>
        <w:tc>
          <w:tcPr>
            <w:tcW w:w="1395" w:type="dxa"/>
            <w:vAlign w:val="center"/>
          </w:tcPr>
          <w:p w:rsidR="00325DDE" w:rsidRDefault="00A47F15">
            <w:pPr>
              <w:pStyle w:val="a5"/>
              <w:ind w:firstLine="480"/>
              <w:jc w:val="left"/>
              <w:rPr>
                <w:rFonts w:hAnsi="Times New Roman"/>
              </w:rPr>
            </w:pPr>
            <w:r>
              <w:rPr>
                <w:rFonts w:hAnsi="Times New Roman"/>
              </w:rPr>
              <w:t>0</w:t>
            </w:r>
          </w:p>
        </w:tc>
        <w:tc>
          <w:tcPr>
            <w:tcW w:w="1395" w:type="dxa"/>
            <w:vAlign w:val="center"/>
          </w:tcPr>
          <w:p w:rsidR="00325DDE" w:rsidRDefault="00A47F15">
            <w:pPr>
              <w:pStyle w:val="a5"/>
              <w:ind w:firstLine="480"/>
              <w:jc w:val="both"/>
              <w:rPr>
                <w:rFonts w:hAnsi="Times New Roman"/>
              </w:rPr>
            </w:pPr>
            <w:r>
              <w:rPr>
                <w:rFonts w:hAnsi="Times New Roman"/>
              </w:rPr>
              <w:t>131</w:t>
            </w:r>
            <w:r>
              <w:rPr>
                <w:rFonts w:hAnsi="Times New Roman" w:hint="eastAsia"/>
              </w:rPr>
              <w:t>.</w:t>
            </w:r>
            <w:r>
              <w:rPr>
                <w:rFonts w:hAnsi="Times New Roman"/>
              </w:rPr>
              <w:t>77</w:t>
            </w:r>
          </w:p>
        </w:tc>
        <w:tc>
          <w:tcPr>
            <w:tcW w:w="1395" w:type="dxa"/>
            <w:vAlign w:val="center"/>
          </w:tcPr>
          <w:p w:rsidR="00325DDE" w:rsidRDefault="00A47F15">
            <w:pPr>
              <w:pStyle w:val="a5"/>
              <w:ind w:firstLine="480"/>
              <w:jc w:val="left"/>
              <w:rPr>
                <w:rFonts w:hAnsi="Times New Roman"/>
              </w:rPr>
            </w:pPr>
            <w:r>
              <w:rPr>
                <w:rFonts w:hAnsi="Times New Roman"/>
              </w:rPr>
              <w:t>208</w:t>
            </w:r>
            <w:r>
              <w:rPr>
                <w:rFonts w:hAnsi="Times New Roman" w:hint="eastAsia"/>
              </w:rPr>
              <w:t>.</w:t>
            </w:r>
            <w:r>
              <w:rPr>
                <w:rFonts w:hAnsi="Times New Roman"/>
              </w:rPr>
              <w:t>33</w:t>
            </w:r>
          </w:p>
        </w:tc>
        <w:tc>
          <w:tcPr>
            <w:tcW w:w="1395" w:type="dxa"/>
            <w:vAlign w:val="center"/>
          </w:tcPr>
          <w:p w:rsidR="00325DDE" w:rsidRDefault="00A47F15">
            <w:pPr>
              <w:pStyle w:val="a5"/>
              <w:ind w:firstLine="480"/>
              <w:jc w:val="left"/>
              <w:rPr>
                <w:rFonts w:hAnsi="Times New Roman"/>
              </w:rPr>
            </w:pPr>
            <w:r>
              <w:rPr>
                <w:rFonts w:hAnsi="Times New Roman" w:hint="eastAsia"/>
              </w:rPr>
              <w:t>340.11</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9</w:t>
            </w:r>
          </w:p>
        </w:tc>
        <w:tc>
          <w:tcPr>
            <w:tcW w:w="1395" w:type="dxa"/>
            <w:vAlign w:val="center"/>
          </w:tcPr>
          <w:p w:rsidR="00325DDE" w:rsidRDefault="00A47F15">
            <w:pPr>
              <w:pStyle w:val="a5"/>
              <w:ind w:firstLine="480"/>
              <w:jc w:val="left"/>
              <w:rPr>
                <w:rFonts w:hAnsi="Times New Roman"/>
              </w:rPr>
            </w:pPr>
            <w:r>
              <w:rPr>
                <w:rFonts w:hAnsi="Times New Roman"/>
              </w:rPr>
              <w:t>2</w:t>
            </w:r>
          </w:p>
        </w:tc>
        <w:tc>
          <w:tcPr>
            <w:tcW w:w="1395" w:type="dxa"/>
            <w:vAlign w:val="center"/>
          </w:tcPr>
          <w:p w:rsidR="00325DDE" w:rsidRDefault="00A47F15">
            <w:pPr>
              <w:pStyle w:val="a5"/>
              <w:ind w:firstLine="480"/>
              <w:jc w:val="left"/>
              <w:rPr>
                <w:rFonts w:hAnsi="Times New Roman"/>
              </w:rPr>
            </w:pPr>
            <w:r>
              <w:rPr>
                <w:rFonts w:hAnsi="Times New Roman"/>
              </w:rPr>
              <w:t>4</w:t>
            </w:r>
          </w:p>
        </w:tc>
        <w:tc>
          <w:tcPr>
            <w:tcW w:w="1395" w:type="dxa"/>
            <w:vAlign w:val="center"/>
          </w:tcPr>
          <w:p w:rsidR="00325DDE" w:rsidRDefault="00A47F15">
            <w:pPr>
              <w:pStyle w:val="a5"/>
              <w:ind w:firstLine="480"/>
              <w:jc w:val="both"/>
              <w:rPr>
                <w:rFonts w:hAnsi="Times New Roman"/>
              </w:rPr>
            </w:pPr>
            <w:r>
              <w:rPr>
                <w:rFonts w:hAnsi="Times New Roman"/>
              </w:rPr>
              <w:t>125</w:t>
            </w:r>
            <w:r>
              <w:rPr>
                <w:rFonts w:hAnsi="Times New Roman" w:hint="eastAsia"/>
              </w:rPr>
              <w:t>.</w:t>
            </w:r>
            <w:r>
              <w:rPr>
                <w:rFonts w:hAnsi="Times New Roman"/>
              </w:rPr>
              <w:t>59</w:t>
            </w:r>
          </w:p>
        </w:tc>
        <w:tc>
          <w:tcPr>
            <w:tcW w:w="1395" w:type="dxa"/>
            <w:vAlign w:val="center"/>
          </w:tcPr>
          <w:p w:rsidR="00325DDE" w:rsidRDefault="00A47F15">
            <w:pPr>
              <w:pStyle w:val="a5"/>
              <w:ind w:firstLine="480"/>
              <w:jc w:val="left"/>
              <w:rPr>
                <w:rFonts w:hAnsi="Times New Roman"/>
              </w:rPr>
            </w:pPr>
            <w:r>
              <w:rPr>
                <w:rFonts w:hAnsi="Times New Roman"/>
              </w:rPr>
              <w:t>227</w:t>
            </w:r>
            <w:r>
              <w:rPr>
                <w:rFonts w:hAnsi="Times New Roman" w:hint="eastAsia"/>
              </w:rPr>
              <w:t>.</w:t>
            </w:r>
            <w:r>
              <w:rPr>
                <w:rFonts w:hAnsi="Times New Roman"/>
              </w:rPr>
              <w:t>34</w:t>
            </w:r>
          </w:p>
        </w:tc>
        <w:tc>
          <w:tcPr>
            <w:tcW w:w="1395" w:type="dxa"/>
            <w:vAlign w:val="center"/>
          </w:tcPr>
          <w:p w:rsidR="00325DDE" w:rsidRDefault="00A47F15">
            <w:pPr>
              <w:pStyle w:val="a5"/>
              <w:ind w:firstLine="480"/>
              <w:jc w:val="left"/>
              <w:rPr>
                <w:rFonts w:hAnsi="Times New Roman"/>
              </w:rPr>
            </w:pPr>
            <w:r>
              <w:rPr>
                <w:rFonts w:hAnsi="Times New Roman"/>
              </w:rPr>
              <w:t>352</w:t>
            </w:r>
            <w:r>
              <w:rPr>
                <w:rFonts w:hAnsi="Times New Roman" w:hint="eastAsia"/>
              </w:rPr>
              <w:t>.</w:t>
            </w:r>
            <w:r>
              <w:rPr>
                <w:rFonts w:hAnsi="Times New Roman"/>
              </w:rPr>
              <w:t>93</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8</w:t>
            </w:r>
          </w:p>
        </w:tc>
        <w:tc>
          <w:tcPr>
            <w:tcW w:w="1395" w:type="dxa"/>
            <w:vAlign w:val="center"/>
          </w:tcPr>
          <w:p w:rsidR="00325DDE" w:rsidRDefault="00A47F15">
            <w:pPr>
              <w:pStyle w:val="a5"/>
              <w:ind w:firstLine="480"/>
              <w:jc w:val="left"/>
              <w:rPr>
                <w:rFonts w:hAnsi="Times New Roman"/>
              </w:rPr>
            </w:pPr>
            <w:r>
              <w:rPr>
                <w:rFonts w:hAnsi="Times New Roman" w:hint="eastAsia"/>
              </w:rPr>
              <w:t>2</w:t>
            </w:r>
          </w:p>
        </w:tc>
        <w:tc>
          <w:tcPr>
            <w:tcW w:w="1395" w:type="dxa"/>
            <w:vAlign w:val="center"/>
          </w:tcPr>
          <w:p w:rsidR="00325DDE" w:rsidRDefault="00A47F15">
            <w:pPr>
              <w:pStyle w:val="a5"/>
              <w:ind w:firstLine="480"/>
              <w:jc w:val="left"/>
              <w:rPr>
                <w:rFonts w:hAnsi="Times New Roman"/>
              </w:rPr>
            </w:pPr>
            <w:r>
              <w:rPr>
                <w:rFonts w:hAnsi="Times New Roman"/>
              </w:rPr>
              <w:t>3</w:t>
            </w:r>
          </w:p>
        </w:tc>
        <w:tc>
          <w:tcPr>
            <w:tcW w:w="1395" w:type="dxa"/>
            <w:vAlign w:val="center"/>
          </w:tcPr>
          <w:p w:rsidR="00325DDE" w:rsidRDefault="00A47F15">
            <w:pPr>
              <w:pStyle w:val="a5"/>
              <w:ind w:firstLine="480"/>
              <w:jc w:val="both"/>
              <w:rPr>
                <w:rFonts w:hAnsi="Times New Roman"/>
              </w:rPr>
            </w:pPr>
            <w:r>
              <w:rPr>
                <w:rFonts w:hAnsi="Times New Roman"/>
              </w:rPr>
              <w:t>180</w:t>
            </w:r>
            <w:r>
              <w:rPr>
                <w:rFonts w:hAnsi="Times New Roman" w:hint="eastAsia"/>
              </w:rPr>
              <w:t>.</w:t>
            </w:r>
            <w:r>
              <w:rPr>
                <w:rFonts w:hAnsi="Times New Roman"/>
              </w:rPr>
              <w:t>74</w:t>
            </w:r>
          </w:p>
        </w:tc>
        <w:tc>
          <w:tcPr>
            <w:tcW w:w="1395" w:type="dxa"/>
            <w:vAlign w:val="center"/>
          </w:tcPr>
          <w:p w:rsidR="00325DDE" w:rsidRDefault="00A47F15">
            <w:pPr>
              <w:pStyle w:val="a5"/>
              <w:ind w:firstLine="480"/>
              <w:jc w:val="left"/>
              <w:rPr>
                <w:rFonts w:hAnsi="Times New Roman"/>
              </w:rPr>
            </w:pPr>
            <w:r>
              <w:rPr>
                <w:rFonts w:hAnsi="Times New Roman"/>
              </w:rPr>
              <w:t>177</w:t>
            </w:r>
            <w:r>
              <w:rPr>
                <w:rFonts w:hAnsi="Times New Roman" w:hint="eastAsia"/>
              </w:rPr>
              <w:t>.</w:t>
            </w:r>
            <w:r>
              <w:rPr>
                <w:rFonts w:hAnsi="Times New Roman"/>
              </w:rPr>
              <w:t>64</w:t>
            </w:r>
          </w:p>
        </w:tc>
        <w:tc>
          <w:tcPr>
            <w:tcW w:w="1395" w:type="dxa"/>
            <w:vAlign w:val="center"/>
          </w:tcPr>
          <w:p w:rsidR="00325DDE" w:rsidRDefault="00A47F15">
            <w:pPr>
              <w:pStyle w:val="a5"/>
              <w:ind w:firstLine="480"/>
              <w:jc w:val="left"/>
              <w:rPr>
                <w:rFonts w:hAnsi="Times New Roman"/>
              </w:rPr>
            </w:pPr>
            <w:r>
              <w:rPr>
                <w:rFonts w:hAnsi="Times New Roman"/>
              </w:rPr>
              <w:t>358</w:t>
            </w:r>
            <w:r>
              <w:rPr>
                <w:rFonts w:hAnsi="Times New Roman" w:hint="eastAsia"/>
              </w:rPr>
              <w:t>.</w:t>
            </w:r>
            <w:r>
              <w:rPr>
                <w:rFonts w:hAnsi="Times New Roman"/>
              </w:rPr>
              <w:t>38</w:t>
            </w:r>
          </w:p>
        </w:tc>
      </w:tr>
    </w:tbl>
    <w:p w:rsidR="00325DDE" w:rsidRDefault="00325DDE"/>
    <w:p w:rsidR="00325DDE" w:rsidRDefault="00A47F15">
      <w:pPr>
        <w:pStyle w:val="a5"/>
        <w:ind w:firstLine="480"/>
      </w:pPr>
      <w:bookmarkStart w:id="119" w:name="_Ref1269642026"/>
      <w:r>
        <w:t>表</w:t>
      </w:r>
      <w:r w:rsidR="00077F4B">
        <w:fldChar w:fldCharType="begin"/>
      </w:r>
      <w:r>
        <w:instrText xml:space="preserve"> STYLEREF 1 \s </w:instrText>
      </w:r>
      <w:r w:rsidR="00077F4B">
        <w:fldChar w:fldCharType="separate"/>
      </w:r>
      <w:r w:rsidR="000E39F6">
        <w:rPr>
          <w:noProof/>
        </w:rPr>
        <w:t>3</w:t>
      </w:r>
      <w:r w:rsidR="00077F4B">
        <w:fldChar w:fldCharType="end"/>
      </w:r>
      <w:r>
        <w:t>-</w:t>
      </w:r>
      <w:r w:rsidR="00077F4B">
        <w:fldChar w:fldCharType="begin"/>
      </w:r>
      <w:r>
        <w:instrText xml:space="preserve"> SEQ </w:instrText>
      </w:r>
      <w:r>
        <w:instrText>表</w:instrText>
      </w:r>
      <w:r>
        <w:instrText xml:space="preserve"> \* ARABIC \s 1 </w:instrText>
      </w:r>
      <w:r w:rsidR="00077F4B">
        <w:fldChar w:fldCharType="separate"/>
      </w:r>
      <w:r w:rsidR="000E39F6">
        <w:rPr>
          <w:noProof/>
        </w:rPr>
        <w:t>4</w:t>
      </w:r>
      <w:r w:rsidR="00077F4B">
        <w:fldChar w:fldCharType="end"/>
      </w:r>
      <w:bookmarkEnd w:id="119"/>
      <w:r>
        <w:rPr>
          <w:rFonts w:hAnsi="Times New Roman" w:hint="eastAsia"/>
        </w:rPr>
        <w:t>双平台仿真结果图</w:t>
      </w:r>
    </w:p>
    <w:tbl>
      <w:tblPr>
        <w:tblpPr w:leftFromText="180" w:rightFromText="180" w:vertAnchor="text" w:horzAnchor="page" w:tblpXSpec="center" w:tblpY="35"/>
        <w:tblOverlap w:val="never"/>
        <w:tblW w:w="0" w:type="auto"/>
        <w:jc w:val="center"/>
        <w:tblBorders>
          <w:top w:val="single" w:sz="4" w:space="0" w:color="auto"/>
          <w:bottom w:val="single" w:sz="4" w:space="0" w:color="auto"/>
        </w:tblBorders>
        <w:tblLayout w:type="fixed"/>
        <w:tblLook w:val="04A0"/>
      </w:tblPr>
      <w:tblGrid>
        <w:gridCol w:w="1395"/>
        <w:gridCol w:w="1395"/>
        <w:gridCol w:w="1395"/>
        <w:gridCol w:w="1395"/>
        <w:gridCol w:w="1395"/>
        <w:gridCol w:w="1395"/>
      </w:tblGrid>
      <w:tr w:rsidR="00325DDE">
        <w:trPr>
          <w:cantSplit/>
          <w:trHeight w:hRule="exact" w:val="533"/>
          <w:jc w:val="center"/>
        </w:trPr>
        <w:tc>
          <w:tcPr>
            <w:tcW w:w="1395" w:type="dxa"/>
            <w:tcBorders>
              <w:bottom w:val="single" w:sz="4" w:space="0" w:color="auto"/>
            </w:tcBorders>
            <w:vAlign w:val="center"/>
          </w:tcPr>
          <w:p w:rsidR="00325DDE" w:rsidRDefault="00A47F15">
            <w:pPr>
              <w:pStyle w:val="a5"/>
              <w:ind w:firstLine="480"/>
              <w:jc w:val="both"/>
              <w:rPr>
                <w:rFonts w:hAnsi="Times New Roman"/>
              </w:rPr>
            </w:pPr>
            <w:r>
              <w:rPr>
                <w:rFonts w:hAnsi="Times New Roman" w:hint="eastAsia"/>
              </w:rPr>
              <w:t>任务编号</w:t>
            </w:r>
          </w:p>
        </w:tc>
        <w:tc>
          <w:tcPr>
            <w:tcW w:w="1395" w:type="dxa"/>
            <w:tcBorders>
              <w:bottom w:val="single" w:sz="4" w:space="0" w:color="auto"/>
            </w:tcBorders>
            <w:vAlign w:val="center"/>
          </w:tcPr>
          <w:p w:rsidR="00325DDE" w:rsidRDefault="00A47F15">
            <w:pPr>
              <w:pStyle w:val="a5"/>
              <w:ind w:firstLine="480"/>
              <w:jc w:val="both"/>
              <w:rPr>
                <w:rFonts w:hAnsi="Times New Roman"/>
              </w:rPr>
            </w:pPr>
            <w:r>
              <w:rPr>
                <w:rFonts w:hAnsi="Times New Roman" w:hint="eastAsia"/>
              </w:rPr>
              <w:t>平台编号</w:t>
            </w:r>
          </w:p>
        </w:tc>
        <w:tc>
          <w:tcPr>
            <w:tcW w:w="1395" w:type="dxa"/>
            <w:tcBorders>
              <w:bottom w:val="single" w:sz="4" w:space="0" w:color="auto"/>
            </w:tcBorders>
            <w:vAlign w:val="center"/>
          </w:tcPr>
          <w:p w:rsidR="00325DDE" w:rsidRDefault="00A47F15">
            <w:pPr>
              <w:pStyle w:val="a5"/>
              <w:ind w:firstLine="480"/>
              <w:jc w:val="both"/>
              <w:rPr>
                <w:rFonts w:hAnsi="Times New Roman"/>
              </w:rPr>
            </w:pPr>
            <w:r>
              <w:rPr>
                <w:rFonts w:hAnsi="Times New Roman" w:hint="eastAsia"/>
              </w:rPr>
              <w:t>资源编号</w:t>
            </w:r>
          </w:p>
        </w:tc>
        <w:tc>
          <w:tcPr>
            <w:tcW w:w="1395" w:type="dxa"/>
            <w:tcBorders>
              <w:bottom w:val="single" w:sz="4" w:space="0" w:color="auto"/>
            </w:tcBorders>
            <w:vAlign w:val="center"/>
          </w:tcPr>
          <w:p w:rsidR="00325DDE" w:rsidRDefault="00A47F15">
            <w:pPr>
              <w:pStyle w:val="a5"/>
              <w:ind w:firstLine="480"/>
              <w:jc w:val="both"/>
              <w:rPr>
                <w:rFonts w:hAnsi="Times New Roman"/>
              </w:rPr>
            </w:pPr>
            <w:r>
              <w:rPr>
                <w:rFonts w:hAnsi="Times New Roman" w:hint="eastAsia"/>
              </w:rPr>
              <w:t>完成时间</w:t>
            </w:r>
          </w:p>
        </w:tc>
        <w:tc>
          <w:tcPr>
            <w:tcW w:w="1395" w:type="dxa"/>
            <w:tcBorders>
              <w:bottom w:val="single" w:sz="4" w:space="0" w:color="auto"/>
            </w:tcBorders>
            <w:vAlign w:val="center"/>
          </w:tcPr>
          <w:p w:rsidR="00325DDE" w:rsidRDefault="00A47F15">
            <w:pPr>
              <w:pStyle w:val="a5"/>
              <w:ind w:firstLine="480"/>
              <w:jc w:val="both"/>
              <w:rPr>
                <w:rFonts w:hAnsi="Times New Roman"/>
              </w:rPr>
            </w:pPr>
            <w:r>
              <w:rPr>
                <w:rFonts w:hAnsi="Times New Roman" w:hint="eastAsia"/>
              </w:rPr>
              <w:t>开始时间</w:t>
            </w:r>
          </w:p>
        </w:tc>
        <w:tc>
          <w:tcPr>
            <w:tcW w:w="1395" w:type="dxa"/>
            <w:tcBorders>
              <w:bottom w:val="single" w:sz="4" w:space="0" w:color="auto"/>
            </w:tcBorders>
            <w:vAlign w:val="center"/>
          </w:tcPr>
          <w:p w:rsidR="00325DDE" w:rsidRDefault="00A47F15">
            <w:pPr>
              <w:pStyle w:val="a5"/>
              <w:ind w:firstLine="480"/>
              <w:jc w:val="both"/>
              <w:rPr>
                <w:rFonts w:hAnsi="Times New Roman"/>
              </w:rPr>
            </w:pPr>
            <w:r>
              <w:rPr>
                <w:rFonts w:hAnsi="Times New Roman" w:hint="eastAsia"/>
              </w:rPr>
              <w:t>结束时间</w:t>
            </w:r>
          </w:p>
        </w:tc>
      </w:tr>
      <w:tr w:rsidR="00325DDE">
        <w:trPr>
          <w:cantSplit/>
          <w:trHeight w:hRule="exact" w:val="533"/>
          <w:jc w:val="center"/>
        </w:trPr>
        <w:tc>
          <w:tcPr>
            <w:tcW w:w="1395" w:type="dxa"/>
            <w:tcBorders>
              <w:top w:val="single" w:sz="4" w:space="0" w:color="auto"/>
            </w:tcBorders>
            <w:vAlign w:val="center"/>
          </w:tcPr>
          <w:p w:rsidR="00325DDE" w:rsidRDefault="00A47F15">
            <w:pPr>
              <w:pStyle w:val="a5"/>
              <w:ind w:firstLine="480"/>
              <w:jc w:val="left"/>
              <w:rPr>
                <w:rFonts w:hAnsi="Times New Roman"/>
              </w:rPr>
            </w:pPr>
            <w:r>
              <w:rPr>
                <w:rFonts w:hAnsi="Times New Roman" w:hint="eastAsia"/>
              </w:rPr>
              <w:t>0</w:t>
            </w:r>
          </w:p>
        </w:tc>
        <w:tc>
          <w:tcPr>
            <w:tcW w:w="1395" w:type="dxa"/>
            <w:tcBorders>
              <w:top w:val="single" w:sz="4" w:space="0" w:color="auto"/>
            </w:tcBorders>
            <w:vAlign w:val="center"/>
          </w:tcPr>
          <w:p w:rsidR="00325DDE" w:rsidRDefault="00A47F15">
            <w:pPr>
              <w:pStyle w:val="a5"/>
              <w:ind w:firstLine="480"/>
              <w:jc w:val="left"/>
              <w:rPr>
                <w:rFonts w:hAnsi="Times New Roman"/>
              </w:rPr>
            </w:pPr>
            <w:r>
              <w:rPr>
                <w:rFonts w:hAnsi="Times New Roman"/>
              </w:rPr>
              <w:t>3</w:t>
            </w:r>
          </w:p>
        </w:tc>
        <w:tc>
          <w:tcPr>
            <w:tcW w:w="1395" w:type="dxa"/>
            <w:tcBorders>
              <w:top w:val="single" w:sz="4" w:space="0" w:color="auto"/>
            </w:tcBorders>
            <w:vAlign w:val="center"/>
          </w:tcPr>
          <w:p w:rsidR="00325DDE" w:rsidRDefault="00A47F15">
            <w:pPr>
              <w:pStyle w:val="a5"/>
              <w:ind w:firstLine="480"/>
              <w:jc w:val="left"/>
              <w:rPr>
                <w:rFonts w:hAnsi="Times New Roman"/>
              </w:rPr>
            </w:pPr>
            <w:r>
              <w:rPr>
                <w:rFonts w:hAnsi="Times New Roman"/>
              </w:rPr>
              <w:t>4</w:t>
            </w:r>
          </w:p>
        </w:tc>
        <w:tc>
          <w:tcPr>
            <w:tcW w:w="1395" w:type="dxa"/>
            <w:tcBorders>
              <w:top w:val="single" w:sz="4" w:space="0" w:color="auto"/>
            </w:tcBorders>
            <w:vAlign w:val="center"/>
          </w:tcPr>
          <w:p w:rsidR="00325DDE" w:rsidRDefault="00A47F15">
            <w:pPr>
              <w:pStyle w:val="a5"/>
              <w:ind w:firstLine="480"/>
              <w:jc w:val="left"/>
              <w:rPr>
                <w:rFonts w:hAnsi="Times New Roman"/>
              </w:rPr>
            </w:pPr>
            <w:r>
              <w:rPr>
                <w:rFonts w:hAnsi="Times New Roman"/>
              </w:rPr>
              <w:t>67</w:t>
            </w:r>
            <w:r>
              <w:rPr>
                <w:rFonts w:hAnsi="Times New Roman" w:hint="eastAsia"/>
              </w:rPr>
              <w:t>.</w:t>
            </w:r>
            <w:r>
              <w:rPr>
                <w:rFonts w:hAnsi="Times New Roman"/>
              </w:rPr>
              <w:t>71</w:t>
            </w:r>
          </w:p>
        </w:tc>
        <w:tc>
          <w:tcPr>
            <w:tcW w:w="1395" w:type="dxa"/>
            <w:tcBorders>
              <w:top w:val="single" w:sz="4" w:space="0" w:color="auto"/>
            </w:tcBorders>
            <w:vAlign w:val="center"/>
          </w:tcPr>
          <w:p w:rsidR="00325DDE" w:rsidRDefault="00A47F15">
            <w:pPr>
              <w:pStyle w:val="a5"/>
              <w:ind w:firstLine="480"/>
              <w:jc w:val="left"/>
              <w:rPr>
                <w:rFonts w:hAnsi="Times New Roman"/>
              </w:rPr>
            </w:pPr>
            <w:r>
              <w:rPr>
                <w:rFonts w:hAnsi="Times New Roman"/>
              </w:rPr>
              <w:t>0</w:t>
            </w:r>
          </w:p>
        </w:tc>
        <w:tc>
          <w:tcPr>
            <w:tcW w:w="1395" w:type="dxa"/>
            <w:tcBorders>
              <w:top w:val="single" w:sz="4" w:space="0" w:color="auto"/>
            </w:tcBorders>
            <w:vAlign w:val="center"/>
          </w:tcPr>
          <w:p w:rsidR="00325DDE" w:rsidRDefault="00A47F15">
            <w:pPr>
              <w:pStyle w:val="a5"/>
              <w:ind w:firstLine="480"/>
              <w:jc w:val="left"/>
              <w:rPr>
                <w:rFonts w:hAnsi="Times New Roman"/>
              </w:rPr>
            </w:pPr>
            <w:r>
              <w:rPr>
                <w:rFonts w:hAnsi="Times New Roman"/>
              </w:rPr>
              <w:t>67</w:t>
            </w:r>
            <w:r>
              <w:rPr>
                <w:rFonts w:hAnsi="Times New Roman" w:hint="eastAsia"/>
              </w:rPr>
              <w:t>.</w:t>
            </w:r>
            <w:r>
              <w:rPr>
                <w:rFonts w:hAnsi="Times New Roman"/>
              </w:rPr>
              <w:t>71</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4</w:t>
            </w:r>
          </w:p>
        </w:tc>
        <w:tc>
          <w:tcPr>
            <w:tcW w:w="1395" w:type="dxa"/>
            <w:vAlign w:val="center"/>
          </w:tcPr>
          <w:p w:rsidR="00325DDE" w:rsidRDefault="00A47F15">
            <w:pPr>
              <w:pStyle w:val="a5"/>
              <w:ind w:firstLine="480"/>
              <w:jc w:val="left"/>
              <w:rPr>
                <w:rFonts w:hAnsi="Times New Roman"/>
              </w:rPr>
            </w:pPr>
            <w:r>
              <w:rPr>
                <w:rFonts w:hAnsi="Times New Roman"/>
              </w:rPr>
              <w:t>3</w:t>
            </w:r>
          </w:p>
        </w:tc>
        <w:tc>
          <w:tcPr>
            <w:tcW w:w="1395" w:type="dxa"/>
            <w:vAlign w:val="center"/>
          </w:tcPr>
          <w:p w:rsidR="00325DDE" w:rsidRDefault="00A47F15">
            <w:pPr>
              <w:pStyle w:val="a5"/>
              <w:ind w:firstLine="480"/>
              <w:jc w:val="left"/>
              <w:rPr>
                <w:rFonts w:hAnsi="Times New Roman"/>
              </w:rPr>
            </w:pPr>
            <w:r>
              <w:rPr>
                <w:rFonts w:hAnsi="Times New Roman"/>
              </w:rPr>
              <w:t>4</w:t>
            </w:r>
          </w:p>
        </w:tc>
        <w:tc>
          <w:tcPr>
            <w:tcW w:w="1395" w:type="dxa"/>
            <w:vAlign w:val="center"/>
          </w:tcPr>
          <w:p w:rsidR="00325DDE" w:rsidRDefault="00A47F15">
            <w:pPr>
              <w:pStyle w:val="a5"/>
              <w:ind w:firstLine="480"/>
              <w:jc w:val="left"/>
              <w:rPr>
                <w:rFonts w:hAnsi="Times New Roman"/>
              </w:rPr>
            </w:pPr>
            <w:r>
              <w:rPr>
                <w:rFonts w:hAnsi="Times New Roman"/>
              </w:rPr>
              <w:t>58</w:t>
            </w:r>
            <w:r>
              <w:rPr>
                <w:rFonts w:hAnsi="Times New Roman" w:hint="eastAsia"/>
              </w:rPr>
              <w:t>.</w:t>
            </w:r>
            <w:r>
              <w:rPr>
                <w:rFonts w:hAnsi="Times New Roman"/>
              </w:rPr>
              <w:t>68</w:t>
            </w:r>
          </w:p>
        </w:tc>
        <w:tc>
          <w:tcPr>
            <w:tcW w:w="1395" w:type="dxa"/>
            <w:vAlign w:val="center"/>
          </w:tcPr>
          <w:p w:rsidR="00325DDE" w:rsidRDefault="00A47F15">
            <w:pPr>
              <w:pStyle w:val="a5"/>
              <w:ind w:firstLine="480"/>
              <w:jc w:val="left"/>
              <w:rPr>
                <w:rFonts w:hAnsi="Times New Roman"/>
              </w:rPr>
            </w:pPr>
            <w:r>
              <w:rPr>
                <w:rFonts w:hAnsi="Times New Roman"/>
              </w:rPr>
              <w:t>67</w:t>
            </w:r>
            <w:r>
              <w:rPr>
                <w:rFonts w:hAnsi="Times New Roman" w:hint="eastAsia"/>
              </w:rPr>
              <w:t>.</w:t>
            </w:r>
            <w:r>
              <w:rPr>
                <w:rFonts w:hAnsi="Times New Roman"/>
              </w:rPr>
              <w:t>71</w:t>
            </w:r>
          </w:p>
        </w:tc>
        <w:tc>
          <w:tcPr>
            <w:tcW w:w="1395" w:type="dxa"/>
            <w:vAlign w:val="center"/>
          </w:tcPr>
          <w:p w:rsidR="00325DDE" w:rsidRDefault="00A47F15">
            <w:pPr>
              <w:pStyle w:val="a5"/>
              <w:ind w:firstLine="480"/>
              <w:jc w:val="left"/>
              <w:rPr>
                <w:rFonts w:hAnsi="Times New Roman"/>
              </w:rPr>
            </w:pPr>
            <w:r>
              <w:rPr>
                <w:rFonts w:hAnsi="Times New Roman"/>
              </w:rPr>
              <w:t>126</w:t>
            </w:r>
            <w:r>
              <w:rPr>
                <w:rFonts w:hAnsi="Times New Roman" w:hint="eastAsia"/>
              </w:rPr>
              <w:t>.</w:t>
            </w:r>
            <w:r>
              <w:rPr>
                <w:rFonts w:hAnsi="Times New Roman"/>
              </w:rPr>
              <w:t>39</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5</w:t>
            </w:r>
          </w:p>
        </w:tc>
        <w:tc>
          <w:tcPr>
            <w:tcW w:w="1395" w:type="dxa"/>
            <w:vAlign w:val="center"/>
          </w:tcPr>
          <w:p w:rsidR="00325DDE" w:rsidRDefault="00A47F15">
            <w:pPr>
              <w:pStyle w:val="a5"/>
              <w:ind w:firstLine="480"/>
              <w:jc w:val="left"/>
              <w:rPr>
                <w:rFonts w:hAnsi="Times New Roman"/>
              </w:rPr>
            </w:pPr>
            <w:r>
              <w:rPr>
                <w:rFonts w:hAnsi="Times New Roman"/>
              </w:rPr>
              <w:t>2</w:t>
            </w:r>
          </w:p>
        </w:tc>
        <w:tc>
          <w:tcPr>
            <w:tcW w:w="1395" w:type="dxa"/>
            <w:vAlign w:val="center"/>
          </w:tcPr>
          <w:p w:rsidR="00325DDE" w:rsidRDefault="00A47F15">
            <w:pPr>
              <w:pStyle w:val="a5"/>
              <w:ind w:firstLine="480"/>
              <w:jc w:val="left"/>
              <w:rPr>
                <w:rFonts w:hAnsi="Times New Roman"/>
              </w:rPr>
            </w:pPr>
            <w:r>
              <w:rPr>
                <w:rFonts w:hAnsi="Times New Roman"/>
              </w:rPr>
              <w:t>2</w:t>
            </w:r>
          </w:p>
        </w:tc>
        <w:tc>
          <w:tcPr>
            <w:tcW w:w="1395" w:type="dxa"/>
            <w:vAlign w:val="center"/>
          </w:tcPr>
          <w:p w:rsidR="00325DDE" w:rsidRDefault="00A47F15">
            <w:pPr>
              <w:pStyle w:val="a5"/>
              <w:ind w:firstLine="480"/>
              <w:jc w:val="left"/>
              <w:rPr>
                <w:rFonts w:hAnsi="Times New Roman"/>
              </w:rPr>
            </w:pPr>
            <w:r>
              <w:rPr>
                <w:rFonts w:hAnsi="Times New Roman"/>
              </w:rPr>
              <w:t>138</w:t>
            </w:r>
            <w:r>
              <w:rPr>
                <w:rFonts w:hAnsi="Times New Roman" w:hint="eastAsia"/>
              </w:rPr>
              <w:t>.</w:t>
            </w:r>
            <w:r>
              <w:rPr>
                <w:rFonts w:hAnsi="Times New Roman"/>
              </w:rPr>
              <w:t>91</w:t>
            </w:r>
          </w:p>
        </w:tc>
        <w:tc>
          <w:tcPr>
            <w:tcW w:w="1395" w:type="dxa"/>
            <w:vAlign w:val="center"/>
          </w:tcPr>
          <w:p w:rsidR="00325DDE" w:rsidRDefault="00A47F15">
            <w:pPr>
              <w:pStyle w:val="a5"/>
              <w:ind w:firstLine="480"/>
              <w:jc w:val="left"/>
              <w:rPr>
                <w:rFonts w:hAnsi="Times New Roman"/>
              </w:rPr>
            </w:pPr>
            <w:r>
              <w:rPr>
                <w:rFonts w:hAnsi="Times New Roman"/>
              </w:rPr>
              <w:t>0</w:t>
            </w:r>
          </w:p>
        </w:tc>
        <w:tc>
          <w:tcPr>
            <w:tcW w:w="1395" w:type="dxa"/>
            <w:vAlign w:val="center"/>
          </w:tcPr>
          <w:p w:rsidR="00325DDE" w:rsidRDefault="00A47F15">
            <w:pPr>
              <w:pStyle w:val="a5"/>
              <w:ind w:firstLine="480"/>
              <w:jc w:val="left"/>
              <w:rPr>
                <w:rFonts w:hAnsi="Times New Roman"/>
              </w:rPr>
            </w:pPr>
            <w:r>
              <w:rPr>
                <w:rFonts w:hAnsi="Times New Roman"/>
              </w:rPr>
              <w:t>138</w:t>
            </w:r>
            <w:r>
              <w:rPr>
                <w:rFonts w:hAnsi="Times New Roman" w:hint="eastAsia"/>
              </w:rPr>
              <w:t>.</w:t>
            </w:r>
            <w:r>
              <w:rPr>
                <w:rFonts w:hAnsi="Times New Roman"/>
              </w:rPr>
              <w:t>91</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2</w:t>
            </w:r>
          </w:p>
        </w:tc>
        <w:tc>
          <w:tcPr>
            <w:tcW w:w="1395" w:type="dxa"/>
            <w:vAlign w:val="center"/>
          </w:tcPr>
          <w:p w:rsidR="00325DDE" w:rsidRDefault="00A47F15">
            <w:pPr>
              <w:pStyle w:val="a5"/>
              <w:ind w:firstLine="480"/>
              <w:jc w:val="left"/>
              <w:rPr>
                <w:rFonts w:hAnsi="Times New Roman"/>
              </w:rPr>
            </w:pPr>
            <w:r>
              <w:rPr>
                <w:rFonts w:hAnsi="Times New Roman"/>
              </w:rPr>
              <w:t>2</w:t>
            </w:r>
          </w:p>
        </w:tc>
        <w:tc>
          <w:tcPr>
            <w:tcW w:w="1395" w:type="dxa"/>
            <w:vAlign w:val="center"/>
          </w:tcPr>
          <w:p w:rsidR="00325DDE" w:rsidRDefault="00A47F15">
            <w:pPr>
              <w:pStyle w:val="a5"/>
              <w:ind w:firstLine="480"/>
              <w:jc w:val="left"/>
              <w:rPr>
                <w:rFonts w:hAnsi="Times New Roman"/>
              </w:rPr>
            </w:pPr>
            <w:r>
              <w:rPr>
                <w:rFonts w:hAnsi="Times New Roman"/>
              </w:rPr>
              <w:t>3</w:t>
            </w:r>
          </w:p>
        </w:tc>
        <w:tc>
          <w:tcPr>
            <w:tcW w:w="1395" w:type="dxa"/>
            <w:vAlign w:val="center"/>
          </w:tcPr>
          <w:p w:rsidR="00325DDE" w:rsidRDefault="00A47F15">
            <w:pPr>
              <w:pStyle w:val="a5"/>
              <w:ind w:firstLine="480"/>
              <w:jc w:val="left"/>
              <w:rPr>
                <w:rFonts w:hAnsi="Times New Roman"/>
              </w:rPr>
            </w:pPr>
            <w:r>
              <w:rPr>
                <w:rFonts w:hAnsi="Times New Roman"/>
              </w:rPr>
              <w:t>144</w:t>
            </w:r>
            <w:r>
              <w:rPr>
                <w:rFonts w:hAnsi="Times New Roman" w:hint="eastAsia"/>
              </w:rPr>
              <w:t>.</w:t>
            </w:r>
            <w:r>
              <w:rPr>
                <w:rFonts w:hAnsi="Times New Roman"/>
              </w:rPr>
              <w:t xml:space="preserve">68  </w:t>
            </w:r>
          </w:p>
        </w:tc>
        <w:tc>
          <w:tcPr>
            <w:tcW w:w="1395" w:type="dxa"/>
            <w:vAlign w:val="center"/>
          </w:tcPr>
          <w:p w:rsidR="00325DDE" w:rsidRDefault="00A47F15">
            <w:pPr>
              <w:pStyle w:val="a5"/>
              <w:ind w:firstLine="480"/>
              <w:jc w:val="left"/>
              <w:rPr>
                <w:rFonts w:hAnsi="Times New Roman"/>
              </w:rPr>
            </w:pPr>
            <w:r>
              <w:rPr>
                <w:rFonts w:hAnsi="Times New Roman"/>
              </w:rPr>
              <w:t>0</w:t>
            </w:r>
          </w:p>
        </w:tc>
        <w:tc>
          <w:tcPr>
            <w:tcW w:w="1395" w:type="dxa"/>
            <w:vAlign w:val="center"/>
          </w:tcPr>
          <w:p w:rsidR="00325DDE" w:rsidRDefault="00A47F15">
            <w:pPr>
              <w:pStyle w:val="a5"/>
              <w:ind w:firstLine="480"/>
              <w:jc w:val="left"/>
              <w:rPr>
                <w:rFonts w:hAnsi="Times New Roman"/>
              </w:rPr>
            </w:pPr>
            <w:r>
              <w:rPr>
                <w:rFonts w:hAnsi="Times New Roman"/>
              </w:rPr>
              <w:t>144</w:t>
            </w:r>
            <w:r>
              <w:rPr>
                <w:rFonts w:hAnsi="Times New Roman" w:hint="eastAsia"/>
              </w:rPr>
              <w:t>.</w:t>
            </w:r>
            <w:r>
              <w:rPr>
                <w:rFonts w:hAnsi="Times New Roman"/>
              </w:rPr>
              <w:t>68</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3</w:t>
            </w:r>
          </w:p>
        </w:tc>
        <w:tc>
          <w:tcPr>
            <w:tcW w:w="1395" w:type="dxa"/>
            <w:vAlign w:val="center"/>
          </w:tcPr>
          <w:p w:rsidR="00325DDE" w:rsidRDefault="00A47F15">
            <w:pPr>
              <w:pStyle w:val="a5"/>
              <w:ind w:firstLine="480"/>
              <w:jc w:val="left"/>
              <w:rPr>
                <w:rFonts w:hAnsi="Times New Roman"/>
              </w:rPr>
            </w:pPr>
            <w:r>
              <w:rPr>
                <w:rFonts w:hAnsi="Times New Roman"/>
              </w:rPr>
              <w:t>3</w:t>
            </w:r>
          </w:p>
        </w:tc>
        <w:tc>
          <w:tcPr>
            <w:tcW w:w="1395" w:type="dxa"/>
            <w:vAlign w:val="center"/>
          </w:tcPr>
          <w:p w:rsidR="00325DDE" w:rsidRDefault="00A47F15">
            <w:pPr>
              <w:pStyle w:val="a5"/>
              <w:ind w:firstLine="480"/>
              <w:jc w:val="left"/>
              <w:rPr>
                <w:rFonts w:hAnsi="Times New Roman"/>
              </w:rPr>
            </w:pPr>
            <w:r>
              <w:rPr>
                <w:rFonts w:hAnsi="Times New Roman"/>
              </w:rPr>
              <w:t>1</w:t>
            </w:r>
          </w:p>
        </w:tc>
        <w:tc>
          <w:tcPr>
            <w:tcW w:w="1395" w:type="dxa"/>
            <w:vAlign w:val="center"/>
          </w:tcPr>
          <w:p w:rsidR="00325DDE" w:rsidRDefault="00A47F15">
            <w:pPr>
              <w:pStyle w:val="a5"/>
              <w:ind w:firstLine="480"/>
              <w:jc w:val="left"/>
              <w:rPr>
                <w:rFonts w:hAnsi="Times New Roman"/>
              </w:rPr>
            </w:pPr>
            <w:r>
              <w:rPr>
                <w:rFonts w:hAnsi="Times New Roman"/>
              </w:rPr>
              <w:t>152</w:t>
            </w:r>
            <w:r>
              <w:rPr>
                <w:rFonts w:hAnsi="Times New Roman" w:hint="eastAsia"/>
              </w:rPr>
              <w:t>.</w:t>
            </w:r>
            <w:r>
              <w:rPr>
                <w:rFonts w:hAnsi="Times New Roman"/>
              </w:rPr>
              <w:t xml:space="preserve">89 </w:t>
            </w:r>
          </w:p>
        </w:tc>
        <w:tc>
          <w:tcPr>
            <w:tcW w:w="1395" w:type="dxa"/>
            <w:vAlign w:val="center"/>
          </w:tcPr>
          <w:p w:rsidR="00325DDE" w:rsidRDefault="00A47F15">
            <w:pPr>
              <w:pStyle w:val="a5"/>
              <w:ind w:firstLine="480"/>
              <w:jc w:val="left"/>
              <w:rPr>
                <w:rFonts w:hAnsi="Times New Roman"/>
              </w:rPr>
            </w:pPr>
            <w:r>
              <w:rPr>
                <w:rFonts w:hAnsi="Times New Roman"/>
              </w:rPr>
              <w:t>0</w:t>
            </w:r>
          </w:p>
        </w:tc>
        <w:tc>
          <w:tcPr>
            <w:tcW w:w="1395" w:type="dxa"/>
            <w:vAlign w:val="center"/>
          </w:tcPr>
          <w:p w:rsidR="00325DDE" w:rsidRDefault="00A47F15">
            <w:pPr>
              <w:pStyle w:val="a5"/>
              <w:ind w:firstLine="480"/>
              <w:jc w:val="left"/>
              <w:rPr>
                <w:rFonts w:hAnsi="Times New Roman"/>
              </w:rPr>
            </w:pPr>
            <w:r>
              <w:rPr>
                <w:rFonts w:hAnsi="Times New Roman"/>
              </w:rPr>
              <w:t>152</w:t>
            </w:r>
            <w:r>
              <w:rPr>
                <w:rFonts w:hAnsi="Times New Roman" w:hint="eastAsia"/>
              </w:rPr>
              <w:t>.</w:t>
            </w:r>
            <w:r>
              <w:rPr>
                <w:rFonts w:hAnsi="Times New Roman"/>
              </w:rPr>
              <w:t>89</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1</w:t>
            </w:r>
          </w:p>
        </w:tc>
        <w:tc>
          <w:tcPr>
            <w:tcW w:w="1395" w:type="dxa"/>
            <w:vAlign w:val="center"/>
          </w:tcPr>
          <w:p w:rsidR="00325DDE" w:rsidRDefault="00A47F15">
            <w:pPr>
              <w:pStyle w:val="a5"/>
              <w:ind w:firstLine="480"/>
              <w:jc w:val="left"/>
              <w:rPr>
                <w:rFonts w:hAnsi="Times New Roman"/>
              </w:rPr>
            </w:pPr>
            <w:r>
              <w:rPr>
                <w:rFonts w:hAnsi="Times New Roman"/>
              </w:rPr>
              <w:t>2</w:t>
            </w:r>
          </w:p>
        </w:tc>
        <w:tc>
          <w:tcPr>
            <w:tcW w:w="1395" w:type="dxa"/>
            <w:vAlign w:val="center"/>
          </w:tcPr>
          <w:p w:rsidR="00325DDE" w:rsidRDefault="00A47F15">
            <w:pPr>
              <w:pStyle w:val="a5"/>
              <w:ind w:firstLine="480"/>
              <w:jc w:val="left"/>
              <w:rPr>
                <w:rFonts w:hAnsi="Times New Roman"/>
              </w:rPr>
            </w:pPr>
            <w:r>
              <w:rPr>
                <w:rFonts w:hAnsi="Times New Roman"/>
              </w:rPr>
              <w:t>0</w:t>
            </w:r>
          </w:p>
        </w:tc>
        <w:tc>
          <w:tcPr>
            <w:tcW w:w="1395" w:type="dxa"/>
            <w:vAlign w:val="center"/>
          </w:tcPr>
          <w:p w:rsidR="00325DDE" w:rsidRDefault="00A47F15">
            <w:pPr>
              <w:pStyle w:val="a5"/>
              <w:ind w:firstLine="480"/>
              <w:jc w:val="left"/>
              <w:rPr>
                <w:rFonts w:hAnsi="Times New Roman"/>
              </w:rPr>
            </w:pPr>
            <w:r>
              <w:rPr>
                <w:rFonts w:hAnsi="Times New Roman"/>
              </w:rPr>
              <w:t>179</w:t>
            </w:r>
            <w:r>
              <w:rPr>
                <w:rFonts w:hAnsi="Times New Roman" w:hint="eastAsia"/>
              </w:rPr>
              <w:t>.</w:t>
            </w:r>
            <w:r>
              <w:rPr>
                <w:rFonts w:hAnsi="Times New Roman"/>
              </w:rPr>
              <w:t xml:space="preserve">27 </w:t>
            </w:r>
          </w:p>
        </w:tc>
        <w:tc>
          <w:tcPr>
            <w:tcW w:w="1395" w:type="dxa"/>
            <w:vAlign w:val="center"/>
          </w:tcPr>
          <w:p w:rsidR="00325DDE" w:rsidRDefault="00A47F15">
            <w:pPr>
              <w:pStyle w:val="a5"/>
              <w:ind w:firstLine="480"/>
              <w:jc w:val="left"/>
              <w:rPr>
                <w:rFonts w:hAnsi="Times New Roman"/>
              </w:rPr>
            </w:pPr>
            <w:r>
              <w:rPr>
                <w:rFonts w:hAnsi="Times New Roman" w:hint="eastAsia"/>
              </w:rPr>
              <w:t xml:space="preserve">  0         </w:t>
            </w:r>
          </w:p>
        </w:tc>
        <w:tc>
          <w:tcPr>
            <w:tcW w:w="1395" w:type="dxa"/>
            <w:vAlign w:val="center"/>
          </w:tcPr>
          <w:p w:rsidR="00325DDE" w:rsidRDefault="00A47F15">
            <w:pPr>
              <w:pStyle w:val="a5"/>
              <w:ind w:firstLine="480"/>
              <w:jc w:val="left"/>
              <w:rPr>
                <w:rFonts w:hAnsi="Times New Roman"/>
              </w:rPr>
            </w:pPr>
            <w:r>
              <w:rPr>
                <w:rFonts w:hAnsi="Times New Roman"/>
              </w:rPr>
              <w:t>179</w:t>
            </w:r>
            <w:r>
              <w:rPr>
                <w:rFonts w:hAnsi="Times New Roman" w:hint="eastAsia"/>
              </w:rPr>
              <w:t>.</w:t>
            </w:r>
            <w:r>
              <w:rPr>
                <w:rFonts w:hAnsi="Times New Roman"/>
              </w:rPr>
              <w:t>27</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6</w:t>
            </w:r>
          </w:p>
        </w:tc>
        <w:tc>
          <w:tcPr>
            <w:tcW w:w="1395" w:type="dxa"/>
            <w:vAlign w:val="center"/>
          </w:tcPr>
          <w:p w:rsidR="00325DDE" w:rsidRDefault="00A47F15">
            <w:pPr>
              <w:pStyle w:val="a5"/>
              <w:ind w:firstLine="480"/>
              <w:jc w:val="left"/>
              <w:rPr>
                <w:rFonts w:hAnsi="Times New Roman"/>
              </w:rPr>
            </w:pPr>
            <w:r>
              <w:rPr>
                <w:rFonts w:hAnsi="Times New Roman"/>
              </w:rPr>
              <w:t>3</w:t>
            </w:r>
          </w:p>
        </w:tc>
        <w:tc>
          <w:tcPr>
            <w:tcW w:w="1395" w:type="dxa"/>
            <w:vAlign w:val="center"/>
          </w:tcPr>
          <w:p w:rsidR="00325DDE" w:rsidRDefault="00A47F15">
            <w:pPr>
              <w:pStyle w:val="a5"/>
              <w:ind w:firstLine="480"/>
              <w:jc w:val="left"/>
              <w:rPr>
                <w:rFonts w:hAnsi="Times New Roman"/>
              </w:rPr>
            </w:pPr>
            <w:r>
              <w:rPr>
                <w:rFonts w:hAnsi="Times New Roman"/>
              </w:rPr>
              <w:t>4</w:t>
            </w:r>
          </w:p>
        </w:tc>
        <w:tc>
          <w:tcPr>
            <w:tcW w:w="1395" w:type="dxa"/>
            <w:vAlign w:val="center"/>
          </w:tcPr>
          <w:p w:rsidR="00325DDE" w:rsidRDefault="00A47F15">
            <w:pPr>
              <w:pStyle w:val="a5"/>
              <w:ind w:firstLine="480"/>
              <w:jc w:val="left"/>
              <w:rPr>
                <w:rFonts w:hAnsi="Times New Roman"/>
              </w:rPr>
            </w:pPr>
            <w:r>
              <w:rPr>
                <w:rFonts w:hAnsi="Times New Roman"/>
              </w:rPr>
              <w:t>70</w:t>
            </w:r>
            <w:r>
              <w:rPr>
                <w:rFonts w:hAnsi="Times New Roman" w:hint="eastAsia"/>
              </w:rPr>
              <w:t>.</w:t>
            </w:r>
            <w:r>
              <w:rPr>
                <w:rFonts w:hAnsi="Times New Roman"/>
              </w:rPr>
              <w:t xml:space="preserve">19  </w:t>
            </w:r>
          </w:p>
        </w:tc>
        <w:tc>
          <w:tcPr>
            <w:tcW w:w="1395" w:type="dxa"/>
            <w:vAlign w:val="center"/>
          </w:tcPr>
          <w:p w:rsidR="00325DDE" w:rsidRDefault="00A47F15">
            <w:pPr>
              <w:pStyle w:val="a5"/>
              <w:ind w:firstLine="480"/>
              <w:jc w:val="left"/>
              <w:rPr>
                <w:rFonts w:hAnsi="Times New Roman"/>
              </w:rPr>
            </w:pPr>
            <w:r>
              <w:rPr>
                <w:rFonts w:hAnsi="Times New Roman"/>
              </w:rPr>
              <w:t>126</w:t>
            </w:r>
            <w:r>
              <w:rPr>
                <w:rFonts w:hAnsi="Times New Roman" w:hint="eastAsia"/>
              </w:rPr>
              <w:t>.</w:t>
            </w:r>
            <w:r>
              <w:rPr>
                <w:rFonts w:hAnsi="Times New Roman"/>
              </w:rPr>
              <w:t>39</w:t>
            </w:r>
          </w:p>
        </w:tc>
        <w:tc>
          <w:tcPr>
            <w:tcW w:w="1395" w:type="dxa"/>
            <w:vAlign w:val="center"/>
          </w:tcPr>
          <w:p w:rsidR="00325DDE" w:rsidRDefault="00A47F15">
            <w:pPr>
              <w:pStyle w:val="a5"/>
              <w:ind w:firstLine="480"/>
              <w:jc w:val="left"/>
              <w:rPr>
                <w:rFonts w:hAnsi="Times New Roman"/>
              </w:rPr>
            </w:pPr>
            <w:r>
              <w:rPr>
                <w:rFonts w:hAnsi="Times New Roman"/>
              </w:rPr>
              <w:t>196</w:t>
            </w:r>
            <w:r>
              <w:rPr>
                <w:rFonts w:hAnsi="Times New Roman" w:hint="eastAsia"/>
              </w:rPr>
              <w:t>.</w:t>
            </w:r>
            <w:r>
              <w:rPr>
                <w:rFonts w:hAnsi="Times New Roman"/>
              </w:rPr>
              <w:t>58</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8</w:t>
            </w:r>
          </w:p>
        </w:tc>
        <w:tc>
          <w:tcPr>
            <w:tcW w:w="1395" w:type="dxa"/>
            <w:vAlign w:val="center"/>
          </w:tcPr>
          <w:p w:rsidR="00325DDE" w:rsidRDefault="00A47F15">
            <w:pPr>
              <w:pStyle w:val="a5"/>
              <w:ind w:firstLine="480"/>
              <w:jc w:val="left"/>
              <w:rPr>
                <w:rFonts w:hAnsi="Times New Roman"/>
              </w:rPr>
            </w:pPr>
            <w:r>
              <w:rPr>
                <w:rFonts w:hAnsi="Times New Roman"/>
              </w:rPr>
              <w:t>2</w:t>
            </w:r>
          </w:p>
        </w:tc>
        <w:tc>
          <w:tcPr>
            <w:tcW w:w="1395" w:type="dxa"/>
            <w:vAlign w:val="center"/>
          </w:tcPr>
          <w:p w:rsidR="00325DDE" w:rsidRDefault="00A47F15">
            <w:pPr>
              <w:pStyle w:val="a5"/>
              <w:ind w:firstLine="480"/>
              <w:jc w:val="left"/>
              <w:rPr>
                <w:rFonts w:hAnsi="Times New Roman"/>
              </w:rPr>
            </w:pPr>
            <w:r>
              <w:rPr>
                <w:rFonts w:hAnsi="Times New Roman"/>
              </w:rPr>
              <w:t>3</w:t>
            </w:r>
          </w:p>
        </w:tc>
        <w:tc>
          <w:tcPr>
            <w:tcW w:w="1395" w:type="dxa"/>
            <w:vAlign w:val="center"/>
          </w:tcPr>
          <w:p w:rsidR="00325DDE" w:rsidRDefault="00A47F15">
            <w:pPr>
              <w:pStyle w:val="a5"/>
              <w:ind w:firstLine="480"/>
              <w:jc w:val="left"/>
              <w:rPr>
                <w:rFonts w:hAnsi="Times New Roman"/>
              </w:rPr>
            </w:pPr>
            <w:r>
              <w:rPr>
                <w:rFonts w:hAnsi="Times New Roman"/>
              </w:rPr>
              <w:t>147</w:t>
            </w:r>
            <w:r>
              <w:rPr>
                <w:rFonts w:hAnsi="Times New Roman" w:hint="eastAsia"/>
              </w:rPr>
              <w:t>.</w:t>
            </w:r>
            <w:r>
              <w:rPr>
                <w:rFonts w:hAnsi="Times New Roman"/>
              </w:rPr>
              <w:t xml:space="preserve">13 </w:t>
            </w:r>
          </w:p>
        </w:tc>
        <w:tc>
          <w:tcPr>
            <w:tcW w:w="1395" w:type="dxa"/>
            <w:vAlign w:val="center"/>
          </w:tcPr>
          <w:p w:rsidR="00325DDE" w:rsidRDefault="00A47F15">
            <w:pPr>
              <w:pStyle w:val="a5"/>
              <w:ind w:firstLine="480"/>
              <w:jc w:val="left"/>
              <w:rPr>
                <w:rFonts w:hAnsi="Times New Roman"/>
              </w:rPr>
            </w:pPr>
            <w:r>
              <w:rPr>
                <w:rFonts w:hAnsi="Times New Roman"/>
              </w:rPr>
              <w:t>144</w:t>
            </w:r>
            <w:r>
              <w:rPr>
                <w:rFonts w:hAnsi="Times New Roman" w:hint="eastAsia"/>
              </w:rPr>
              <w:t>.</w:t>
            </w:r>
            <w:r>
              <w:rPr>
                <w:rFonts w:hAnsi="Times New Roman"/>
              </w:rPr>
              <w:t>68</w:t>
            </w:r>
          </w:p>
        </w:tc>
        <w:tc>
          <w:tcPr>
            <w:tcW w:w="1395" w:type="dxa"/>
            <w:vAlign w:val="center"/>
          </w:tcPr>
          <w:p w:rsidR="00325DDE" w:rsidRDefault="00A47F15">
            <w:pPr>
              <w:pStyle w:val="a5"/>
              <w:ind w:firstLine="480"/>
              <w:jc w:val="left"/>
              <w:rPr>
                <w:rFonts w:hAnsi="Times New Roman"/>
              </w:rPr>
            </w:pPr>
            <w:r>
              <w:rPr>
                <w:rFonts w:hAnsi="Times New Roman"/>
              </w:rPr>
              <w:t>291</w:t>
            </w:r>
            <w:r>
              <w:rPr>
                <w:rFonts w:hAnsi="Times New Roman" w:hint="eastAsia"/>
              </w:rPr>
              <w:t>.</w:t>
            </w:r>
            <w:r>
              <w:rPr>
                <w:rFonts w:hAnsi="Times New Roman"/>
              </w:rPr>
              <w:t xml:space="preserve">81 </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7</w:t>
            </w:r>
          </w:p>
        </w:tc>
        <w:tc>
          <w:tcPr>
            <w:tcW w:w="1395" w:type="dxa"/>
            <w:vAlign w:val="center"/>
          </w:tcPr>
          <w:p w:rsidR="00325DDE" w:rsidRDefault="00A47F15">
            <w:pPr>
              <w:pStyle w:val="a5"/>
              <w:ind w:firstLine="480"/>
              <w:jc w:val="left"/>
              <w:rPr>
                <w:rFonts w:hAnsi="Times New Roman"/>
              </w:rPr>
            </w:pPr>
            <w:r>
              <w:rPr>
                <w:rFonts w:hAnsi="Times New Roman"/>
              </w:rPr>
              <w:t>2</w:t>
            </w:r>
          </w:p>
        </w:tc>
        <w:tc>
          <w:tcPr>
            <w:tcW w:w="1395" w:type="dxa"/>
            <w:vAlign w:val="center"/>
          </w:tcPr>
          <w:p w:rsidR="00325DDE" w:rsidRDefault="00A47F15">
            <w:pPr>
              <w:pStyle w:val="a5"/>
              <w:ind w:firstLine="480"/>
              <w:jc w:val="left"/>
              <w:rPr>
                <w:rFonts w:hAnsi="Times New Roman"/>
              </w:rPr>
            </w:pPr>
            <w:r>
              <w:rPr>
                <w:rFonts w:hAnsi="Times New Roman"/>
              </w:rPr>
              <w:t>0</w:t>
            </w:r>
          </w:p>
        </w:tc>
        <w:tc>
          <w:tcPr>
            <w:tcW w:w="1395" w:type="dxa"/>
            <w:vAlign w:val="center"/>
          </w:tcPr>
          <w:p w:rsidR="00325DDE" w:rsidRDefault="00A47F15">
            <w:pPr>
              <w:pStyle w:val="a5"/>
              <w:ind w:firstLine="480"/>
              <w:jc w:val="left"/>
              <w:rPr>
                <w:rFonts w:hAnsi="Times New Roman"/>
              </w:rPr>
            </w:pPr>
            <w:r>
              <w:rPr>
                <w:rFonts w:hAnsi="Times New Roman"/>
              </w:rPr>
              <w:t>113</w:t>
            </w:r>
            <w:r>
              <w:rPr>
                <w:rFonts w:hAnsi="Times New Roman" w:hint="eastAsia"/>
              </w:rPr>
              <w:t>.</w:t>
            </w:r>
            <w:r>
              <w:rPr>
                <w:rFonts w:hAnsi="Times New Roman"/>
              </w:rPr>
              <w:t xml:space="preserve">39  </w:t>
            </w:r>
          </w:p>
        </w:tc>
        <w:tc>
          <w:tcPr>
            <w:tcW w:w="1395" w:type="dxa"/>
            <w:vAlign w:val="center"/>
          </w:tcPr>
          <w:p w:rsidR="00325DDE" w:rsidRDefault="00A47F15">
            <w:pPr>
              <w:pStyle w:val="a5"/>
              <w:ind w:firstLine="480"/>
              <w:jc w:val="left"/>
              <w:rPr>
                <w:rFonts w:hAnsi="Times New Roman"/>
              </w:rPr>
            </w:pPr>
            <w:r>
              <w:rPr>
                <w:rFonts w:hAnsi="Times New Roman"/>
              </w:rPr>
              <w:t>179</w:t>
            </w:r>
            <w:r>
              <w:rPr>
                <w:rFonts w:hAnsi="Times New Roman" w:hint="eastAsia"/>
              </w:rPr>
              <w:t>.</w:t>
            </w:r>
            <w:r>
              <w:rPr>
                <w:rFonts w:hAnsi="Times New Roman"/>
              </w:rPr>
              <w:t xml:space="preserve">27  </w:t>
            </w:r>
          </w:p>
        </w:tc>
        <w:tc>
          <w:tcPr>
            <w:tcW w:w="1395" w:type="dxa"/>
            <w:vAlign w:val="center"/>
          </w:tcPr>
          <w:p w:rsidR="00325DDE" w:rsidRDefault="00A47F15">
            <w:pPr>
              <w:pStyle w:val="a5"/>
              <w:ind w:firstLine="480"/>
              <w:jc w:val="left"/>
              <w:rPr>
                <w:rFonts w:hAnsi="Times New Roman"/>
              </w:rPr>
            </w:pPr>
            <w:r>
              <w:rPr>
                <w:rFonts w:hAnsi="Times New Roman"/>
              </w:rPr>
              <w:t>292</w:t>
            </w:r>
            <w:r>
              <w:rPr>
                <w:rFonts w:hAnsi="Times New Roman" w:hint="eastAsia"/>
              </w:rPr>
              <w:t>.</w:t>
            </w:r>
            <w:r>
              <w:rPr>
                <w:rFonts w:hAnsi="Times New Roman"/>
              </w:rPr>
              <w:t>66</w:t>
            </w:r>
          </w:p>
        </w:tc>
      </w:tr>
      <w:tr w:rsidR="00325DDE">
        <w:trPr>
          <w:cantSplit/>
          <w:trHeight w:hRule="exact" w:val="533"/>
          <w:jc w:val="center"/>
        </w:trPr>
        <w:tc>
          <w:tcPr>
            <w:tcW w:w="1395" w:type="dxa"/>
            <w:vAlign w:val="center"/>
          </w:tcPr>
          <w:p w:rsidR="00325DDE" w:rsidRDefault="00A47F15">
            <w:pPr>
              <w:pStyle w:val="a5"/>
              <w:ind w:firstLine="480"/>
              <w:jc w:val="left"/>
              <w:rPr>
                <w:rFonts w:hAnsi="Times New Roman"/>
              </w:rPr>
            </w:pPr>
            <w:r>
              <w:rPr>
                <w:rFonts w:hAnsi="Times New Roman" w:hint="eastAsia"/>
              </w:rPr>
              <w:t>9</w:t>
            </w:r>
          </w:p>
        </w:tc>
        <w:tc>
          <w:tcPr>
            <w:tcW w:w="1395" w:type="dxa"/>
            <w:vAlign w:val="center"/>
          </w:tcPr>
          <w:p w:rsidR="00325DDE" w:rsidRDefault="00A47F15">
            <w:pPr>
              <w:pStyle w:val="a5"/>
              <w:ind w:firstLine="480"/>
              <w:jc w:val="left"/>
              <w:rPr>
                <w:rFonts w:hAnsi="Times New Roman"/>
              </w:rPr>
            </w:pPr>
            <w:r>
              <w:rPr>
                <w:rFonts w:hAnsi="Times New Roman"/>
              </w:rPr>
              <w:t>3</w:t>
            </w:r>
          </w:p>
        </w:tc>
        <w:tc>
          <w:tcPr>
            <w:tcW w:w="1395" w:type="dxa"/>
            <w:vAlign w:val="center"/>
          </w:tcPr>
          <w:p w:rsidR="00325DDE" w:rsidRDefault="00A47F15">
            <w:pPr>
              <w:pStyle w:val="a5"/>
              <w:ind w:firstLine="480"/>
              <w:jc w:val="left"/>
              <w:rPr>
                <w:rFonts w:hAnsi="Times New Roman"/>
              </w:rPr>
            </w:pPr>
            <w:r>
              <w:rPr>
                <w:rFonts w:hAnsi="Times New Roman"/>
              </w:rPr>
              <w:t>4</w:t>
            </w:r>
          </w:p>
        </w:tc>
        <w:tc>
          <w:tcPr>
            <w:tcW w:w="1395" w:type="dxa"/>
            <w:vAlign w:val="center"/>
          </w:tcPr>
          <w:p w:rsidR="00325DDE" w:rsidRDefault="00A47F15">
            <w:pPr>
              <w:pStyle w:val="a5"/>
              <w:ind w:firstLine="480"/>
              <w:jc w:val="left"/>
              <w:rPr>
                <w:rFonts w:hAnsi="Times New Roman"/>
              </w:rPr>
            </w:pPr>
            <w:r>
              <w:rPr>
                <w:rFonts w:hAnsi="Times New Roman" w:hint="eastAsia"/>
              </w:rPr>
              <w:t>108.55</w:t>
            </w:r>
          </w:p>
        </w:tc>
        <w:tc>
          <w:tcPr>
            <w:tcW w:w="1395" w:type="dxa"/>
            <w:vAlign w:val="center"/>
          </w:tcPr>
          <w:p w:rsidR="00325DDE" w:rsidRDefault="00A47F15">
            <w:pPr>
              <w:pStyle w:val="a5"/>
              <w:ind w:firstLine="480"/>
              <w:jc w:val="left"/>
              <w:rPr>
                <w:rFonts w:hAnsi="Times New Roman"/>
              </w:rPr>
            </w:pPr>
            <w:r>
              <w:rPr>
                <w:rFonts w:hAnsi="Times New Roman"/>
              </w:rPr>
              <w:t>196</w:t>
            </w:r>
            <w:r>
              <w:rPr>
                <w:rFonts w:hAnsi="Times New Roman" w:hint="eastAsia"/>
              </w:rPr>
              <w:t>.</w:t>
            </w:r>
            <w:r>
              <w:rPr>
                <w:rFonts w:hAnsi="Times New Roman"/>
              </w:rPr>
              <w:t>58</w:t>
            </w:r>
          </w:p>
        </w:tc>
        <w:tc>
          <w:tcPr>
            <w:tcW w:w="1395" w:type="dxa"/>
            <w:vAlign w:val="center"/>
          </w:tcPr>
          <w:p w:rsidR="00325DDE" w:rsidRDefault="00A47F15">
            <w:pPr>
              <w:pStyle w:val="a5"/>
              <w:ind w:firstLine="480"/>
              <w:jc w:val="left"/>
              <w:rPr>
                <w:rFonts w:hAnsi="Times New Roman"/>
              </w:rPr>
            </w:pPr>
            <w:r>
              <w:rPr>
                <w:rFonts w:hAnsi="Times New Roman"/>
              </w:rPr>
              <w:t>305</w:t>
            </w:r>
            <w:r>
              <w:rPr>
                <w:rFonts w:hAnsi="Times New Roman" w:hint="eastAsia"/>
              </w:rPr>
              <w:t>.</w:t>
            </w:r>
            <w:r>
              <w:rPr>
                <w:rFonts w:hAnsi="Times New Roman"/>
              </w:rPr>
              <w:t>13</w:t>
            </w:r>
          </w:p>
        </w:tc>
      </w:tr>
    </w:tbl>
    <w:p w:rsidR="00325DDE" w:rsidRDefault="00325DDE">
      <w:pPr>
        <w:pStyle w:val="a5"/>
        <w:ind w:firstLine="480"/>
        <w:rPr>
          <w:rFonts w:hAnsi="Times New Roman"/>
        </w:rPr>
      </w:pPr>
    </w:p>
    <w:p w:rsidR="00325DDE" w:rsidRDefault="00A47F15">
      <w:pPr>
        <w:autoSpaceDE w:val="0"/>
        <w:autoSpaceDN w:val="0"/>
        <w:adjustRightInd w:val="0"/>
        <w:ind w:firstLineChars="200" w:firstLine="480"/>
      </w:pPr>
      <w:r>
        <w:rPr>
          <w:rFonts w:hint="eastAsia"/>
        </w:rPr>
        <w:lastRenderedPageBreak/>
        <w:t>上图所示为采用贪心策略时，单、双平台的仿真结果图，从图中可以的得出任务执行的平台，任务调用的资源编号、任务的完成时间以及结束时间。通过对比单、双平台任务完成时间以及顺序分配策略，我们得出以下结论：当采用贪心策略进行资源调度时，无论是单平台还是双平台，任务完成时间都比采用顺序分配策略时更短。当采用相同策略时，双平台都比单平台更快地完成任务。</w:t>
      </w:r>
    </w:p>
    <w:p w:rsidR="00325DDE" w:rsidRDefault="00A47F15">
      <w:pPr>
        <w:ind w:firstLineChars="200" w:firstLine="480"/>
        <w:jc w:val="left"/>
      </w:pPr>
      <w:r>
        <w:rPr>
          <w:noProof/>
        </w:rPr>
        <w:drawing>
          <wp:inline distT="0" distB="0" distL="114300" distR="114300">
            <wp:extent cx="5015230" cy="2609850"/>
            <wp:effectExtent l="0" t="0" r="0" b="6350"/>
            <wp:docPr id="36"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5"/>
                    <pic:cNvPicPr>
                      <a:picLocks noChangeAspect="1"/>
                    </pic:cNvPicPr>
                  </pic:nvPicPr>
                  <pic:blipFill>
                    <a:blip r:embed="rId409"/>
                    <a:stretch>
                      <a:fillRect/>
                    </a:stretch>
                  </pic:blipFill>
                  <pic:spPr>
                    <a:xfrm>
                      <a:off x="0" y="0"/>
                      <a:ext cx="5015230" cy="2609850"/>
                    </a:xfrm>
                    <a:prstGeom prst="rect">
                      <a:avLst/>
                    </a:prstGeom>
                    <a:noFill/>
                    <a:ln>
                      <a:noFill/>
                    </a:ln>
                  </pic:spPr>
                </pic:pic>
              </a:graphicData>
            </a:graphic>
          </wp:inline>
        </w:drawing>
      </w:r>
    </w:p>
    <w:p w:rsidR="00325DDE" w:rsidRDefault="00A47F15">
      <w:pPr>
        <w:pStyle w:val="a5"/>
        <w:ind w:firstLine="480"/>
      </w:pPr>
      <w:bookmarkStart w:id="120" w:name="_Ref1243927316"/>
      <w:r>
        <w:t>图</w:t>
      </w:r>
      <w:r w:rsidR="00077F4B">
        <w:fldChar w:fldCharType="begin"/>
      </w:r>
      <w:r>
        <w:instrText xml:space="preserve"> STYLEREF 1 \s </w:instrText>
      </w:r>
      <w:r w:rsidR="00077F4B">
        <w:fldChar w:fldCharType="separate"/>
      </w:r>
      <w:r w:rsidR="000E39F6">
        <w:rPr>
          <w:noProof/>
        </w:rPr>
        <w:t>3</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8</w:t>
      </w:r>
      <w:r w:rsidR="00077F4B">
        <w:fldChar w:fldCharType="end"/>
      </w:r>
      <w:bookmarkEnd w:id="120"/>
      <w:r>
        <w:rPr>
          <w:rFonts w:hAnsi="Times New Roman"/>
        </w:rPr>
        <w:t>贪心策略代价对比</w:t>
      </w:r>
    </w:p>
    <w:p w:rsidR="00325DDE" w:rsidRDefault="00077F4B">
      <w:pPr>
        <w:autoSpaceDE w:val="0"/>
        <w:autoSpaceDN w:val="0"/>
        <w:adjustRightInd w:val="0"/>
        <w:ind w:firstLineChars="200" w:firstLine="480"/>
      </w:pPr>
      <w:r>
        <w:rPr>
          <w:rFonts w:hint="eastAsia"/>
        </w:rPr>
        <w:fldChar w:fldCharType="begin"/>
      </w:r>
      <w:r w:rsidR="00A47F15">
        <w:rPr>
          <w:rFonts w:hint="eastAsia"/>
        </w:rPr>
        <w:instrText xml:space="preserve"> REF _Ref1243927316 \h </w:instrText>
      </w:r>
      <w:r>
        <w:rPr>
          <w:rFonts w:hint="eastAsia"/>
        </w:rPr>
      </w:r>
      <w:r>
        <w:rPr>
          <w:rFonts w:hint="eastAsia"/>
        </w:rPr>
        <w:fldChar w:fldCharType="separate"/>
      </w:r>
      <w:r w:rsidR="000E39F6">
        <w:t>图</w:t>
      </w:r>
      <w:r w:rsidR="000E39F6">
        <w:rPr>
          <w:noProof/>
        </w:rPr>
        <w:t>3</w:t>
      </w:r>
      <w:r w:rsidR="000E39F6">
        <w:t>-</w:t>
      </w:r>
      <w:r w:rsidR="000E39F6">
        <w:rPr>
          <w:noProof/>
        </w:rPr>
        <w:t>8</w:t>
      </w:r>
      <w:r>
        <w:rPr>
          <w:rFonts w:hint="eastAsia"/>
        </w:rPr>
        <w:fldChar w:fldCharType="end"/>
      </w:r>
      <w:r w:rsidR="00A47F15">
        <w:rPr>
          <w:rFonts w:hint="eastAsia"/>
        </w:rPr>
        <w:t>所示为采用贪心策略时的代价对比图。从图中我们可得出：当采用贪心策略对资源进行分配时，在完成时间，双平台比单平台更有优势。其中单平台总共完成代价是</w:t>
      </w:r>
      <w:r w:rsidR="00A47F15">
        <w:rPr>
          <w:rFonts w:hint="eastAsia"/>
        </w:rPr>
        <w:t>10032.22</w:t>
      </w:r>
      <w:r w:rsidR="00A47F15">
        <w:rPr>
          <w:rFonts w:hint="eastAsia"/>
        </w:rPr>
        <w:t>，双平台总共完成代价是</w:t>
      </w:r>
      <w:r w:rsidR="00A47F15">
        <w:rPr>
          <w:rFonts w:hint="eastAsia"/>
        </w:rPr>
        <w:t>8315.01</w:t>
      </w:r>
      <w:r w:rsidR="00A47F15">
        <w:rPr>
          <w:rFonts w:hint="eastAsia"/>
        </w:rPr>
        <w:t>，比单平台节约</w:t>
      </w:r>
      <w:r w:rsidR="00A47F15">
        <w:rPr>
          <w:rFonts w:hint="eastAsia"/>
        </w:rPr>
        <w:t>17.12%</w:t>
      </w:r>
      <w:r w:rsidR="00A47F15">
        <w:rPr>
          <w:rFonts w:hint="eastAsia"/>
        </w:rPr>
        <w:t>。</w:t>
      </w:r>
    </w:p>
    <w:p w:rsidR="00325DDE" w:rsidRDefault="00A47F15">
      <w:pPr>
        <w:autoSpaceDE w:val="0"/>
        <w:autoSpaceDN w:val="0"/>
        <w:adjustRightInd w:val="0"/>
        <w:ind w:firstLineChars="200" w:firstLine="480"/>
      </w:pPr>
      <w:r>
        <w:rPr>
          <w:rFonts w:hint="eastAsia"/>
        </w:rPr>
        <w:t>综上所述，</w:t>
      </w:r>
      <w:r>
        <w:t>本书</w:t>
      </w:r>
      <w:r>
        <w:rPr>
          <w:rFonts w:hint="eastAsia"/>
        </w:rPr>
        <w:t>通过将基于</w:t>
      </w:r>
      <w:r>
        <w:rPr>
          <w:rFonts w:hint="eastAsia"/>
        </w:rPr>
        <w:t>Multi-Agent</w:t>
      </w:r>
      <w:r>
        <w:rPr>
          <w:rFonts w:hint="eastAsia"/>
        </w:rPr>
        <w:t>的资源最优分配算法用顺序分配策略和贪心策略分别在单，双平台上进行比较分析，结果表明如下：</w:t>
      </w:r>
    </w:p>
    <w:p w:rsidR="00325DDE" w:rsidRDefault="00A47F15">
      <w:pPr>
        <w:autoSpaceDE w:val="0"/>
        <w:autoSpaceDN w:val="0"/>
        <w:adjustRightInd w:val="0"/>
        <w:ind w:firstLineChars="200" w:firstLine="480"/>
      </w:pPr>
      <w:r>
        <w:rPr>
          <w:rFonts w:hint="eastAsia"/>
        </w:rPr>
        <w:t>1</w:t>
      </w:r>
      <w:r>
        <w:rPr>
          <w:rFonts w:hint="eastAsia"/>
        </w:rPr>
        <w:t>、在采用顺序分配策略对资源进行分配时，双平台在任务的完成时间和任务的开销上都比单平台具有明显的优势。</w:t>
      </w:r>
    </w:p>
    <w:p w:rsidR="00325DDE" w:rsidRDefault="00A47F15">
      <w:pPr>
        <w:autoSpaceDE w:val="0"/>
        <w:autoSpaceDN w:val="0"/>
        <w:adjustRightInd w:val="0"/>
        <w:ind w:firstLineChars="200" w:firstLine="480"/>
      </w:pPr>
      <w:r>
        <w:rPr>
          <w:rFonts w:hint="eastAsia"/>
        </w:rPr>
        <w:t>2</w:t>
      </w:r>
      <w:r>
        <w:rPr>
          <w:rFonts w:hint="eastAsia"/>
        </w:rPr>
        <w:t>、在采用贪心策略对资源进行分配时，双平台在任务的完成时间和开销上比单平台更具有优势。</w:t>
      </w:r>
    </w:p>
    <w:p w:rsidR="00325DDE" w:rsidRDefault="00A47F15">
      <w:pPr>
        <w:autoSpaceDE w:val="0"/>
        <w:autoSpaceDN w:val="0"/>
        <w:adjustRightInd w:val="0"/>
        <w:ind w:firstLineChars="200" w:firstLine="480"/>
      </w:pPr>
      <w:r>
        <w:rPr>
          <w:rFonts w:hint="eastAsia"/>
        </w:rPr>
        <w:t>3</w:t>
      </w:r>
      <w:r>
        <w:rPr>
          <w:rFonts w:hint="eastAsia"/>
        </w:rPr>
        <w:t>、当都选择单平台或双平台时，贪心策略均比顺序分配策略更有优势，在任务完成时间和开销上均比顺序分配策略更低。</w:t>
      </w:r>
    </w:p>
    <w:p w:rsidR="00325DDE" w:rsidRDefault="00A47F15">
      <w:pPr>
        <w:autoSpaceDE w:val="0"/>
        <w:autoSpaceDN w:val="0"/>
        <w:adjustRightInd w:val="0"/>
        <w:ind w:firstLineChars="200" w:firstLine="480"/>
      </w:pPr>
      <w:r>
        <w:rPr>
          <w:rFonts w:hint="eastAsia"/>
        </w:rPr>
        <w:t>以上结论证明了基于软件定义价格的</w:t>
      </w:r>
      <w:r>
        <w:rPr>
          <w:rFonts w:hint="eastAsia"/>
        </w:rPr>
        <w:t>SDN</w:t>
      </w:r>
      <w:r>
        <w:rPr>
          <w:rFonts w:hint="eastAsia"/>
        </w:rPr>
        <w:t>资源管理机制的优越性。无论是从完成时间、使用费用和成本上来说，双平台的使用不仅降低</w:t>
      </w:r>
      <w:r>
        <w:rPr>
          <w:rFonts w:hint="eastAsia"/>
        </w:rPr>
        <w:t>了任务的完成时间并且以更小的代价完成。其结果效用符合多平台的设想，用户可以灵活地选择不同</w:t>
      </w:r>
      <w:r>
        <w:rPr>
          <w:rFonts w:hint="eastAsia"/>
        </w:rPr>
        <w:lastRenderedPageBreak/>
        <w:t>的平台进行交易，完全从用户的角度出发，保障了用户的</w:t>
      </w:r>
      <w:r>
        <w:rPr>
          <w:rFonts w:hint="eastAsia"/>
        </w:rPr>
        <w:t>QoS</w:t>
      </w:r>
      <w:r>
        <w:rPr>
          <w:rFonts w:hint="eastAsia"/>
        </w:rPr>
        <w:t>需求。</w:t>
      </w:r>
    </w:p>
    <w:p w:rsidR="00325DDE" w:rsidRDefault="00A47F15">
      <w:pPr>
        <w:pStyle w:val="2"/>
      </w:pPr>
      <w:bookmarkStart w:id="121" w:name="_Toc12707"/>
      <w:bookmarkStart w:id="122" w:name="_Toc128908197"/>
      <w:r>
        <w:rPr>
          <w:rFonts w:hint="eastAsia"/>
        </w:rPr>
        <w:t>本章小结</w:t>
      </w:r>
      <w:bookmarkEnd w:id="121"/>
      <w:bookmarkEnd w:id="122"/>
    </w:p>
    <w:p w:rsidR="00325DDE" w:rsidRDefault="00A47F15">
      <w:pPr>
        <w:autoSpaceDE w:val="0"/>
        <w:autoSpaceDN w:val="0"/>
        <w:adjustRightInd w:val="0"/>
        <w:ind w:firstLineChars="200" w:firstLine="480"/>
      </w:pPr>
      <w:r>
        <w:rPr>
          <w:rFonts w:hint="eastAsia"/>
        </w:rPr>
        <w:t>本章首先介绍了云计算仿真软件</w:t>
      </w:r>
      <w:r>
        <w:rPr>
          <w:rFonts w:hint="eastAsia"/>
        </w:rPr>
        <w:t>CloudSim</w:t>
      </w:r>
      <w:r>
        <w:rPr>
          <w:rFonts w:hint="eastAsia"/>
        </w:rPr>
        <w:t>，并对提出的基于</w:t>
      </w:r>
      <w:r>
        <w:rPr>
          <w:rFonts w:hint="eastAsia"/>
        </w:rPr>
        <w:t>Multi-Agent</w:t>
      </w:r>
      <w:r>
        <w:rPr>
          <w:rFonts w:hint="eastAsia"/>
        </w:rPr>
        <w:t>的资源最优分配方案进行实验性验证。该试验在</w:t>
      </w:r>
      <w:r>
        <w:rPr>
          <w:rFonts w:hint="eastAsia"/>
        </w:rPr>
        <w:t>CloudSim</w:t>
      </w:r>
      <w:r>
        <w:rPr>
          <w:rFonts w:hint="eastAsia"/>
        </w:rPr>
        <w:t>上运行，通过</w:t>
      </w:r>
      <w:r>
        <w:rPr>
          <w:rFonts w:hint="eastAsia"/>
        </w:rPr>
        <w:t>Matlab</w:t>
      </w:r>
      <w:r>
        <w:rPr>
          <w:rFonts w:hint="eastAsia"/>
        </w:rPr>
        <w:t>将该资源最优分配算法打包导入</w:t>
      </w:r>
      <w:r>
        <w:rPr>
          <w:rFonts w:hint="eastAsia"/>
        </w:rPr>
        <w:t>eclipse</w:t>
      </w:r>
      <w:r>
        <w:rPr>
          <w:rFonts w:hint="eastAsia"/>
        </w:rPr>
        <w:t>中，并分别在单、双平台上运行。最后根据实验结果，得出基于软件定义价格的</w:t>
      </w:r>
      <w:r>
        <w:rPr>
          <w:rFonts w:hint="eastAsia"/>
        </w:rPr>
        <w:t>SDN</w:t>
      </w:r>
      <w:r>
        <w:rPr>
          <w:rFonts w:hint="eastAsia"/>
        </w:rPr>
        <w:t>资源管理机制的优越性。</w:t>
      </w:r>
    </w:p>
    <w:p w:rsidR="00325DDE" w:rsidRDefault="00A47F15">
      <w:r>
        <w:br w:type="page"/>
      </w:r>
    </w:p>
    <w:p w:rsidR="00325DDE" w:rsidRDefault="00A47F15">
      <w:pPr>
        <w:pStyle w:val="1"/>
      </w:pPr>
      <w:bookmarkStart w:id="123" w:name="_Toc128908198"/>
      <w:r>
        <w:rPr>
          <w:rFonts w:hint="eastAsia"/>
        </w:rPr>
        <w:lastRenderedPageBreak/>
        <w:t>基于软件定义价格的</w:t>
      </w:r>
      <w:r>
        <w:rPr>
          <w:rFonts w:hint="eastAsia"/>
        </w:rPr>
        <w:t>SDN</w:t>
      </w:r>
      <w:r>
        <w:rPr>
          <w:rFonts w:hint="eastAsia"/>
        </w:rPr>
        <w:t>应用体系结构研究</w:t>
      </w:r>
      <w:bookmarkEnd w:id="79"/>
      <w:bookmarkEnd w:id="123"/>
    </w:p>
    <w:p w:rsidR="00325DDE" w:rsidRDefault="00A47F15">
      <w:pPr>
        <w:ind w:firstLine="480"/>
      </w:pPr>
      <w:r>
        <w:rPr>
          <w:rFonts w:hint="eastAsia"/>
        </w:rPr>
        <w:t>本章首先比较了云计算和</w:t>
      </w:r>
      <w:r>
        <w:rPr>
          <w:rFonts w:hint="eastAsia"/>
        </w:rPr>
        <w:t>SDN</w:t>
      </w:r>
      <w:r>
        <w:rPr>
          <w:rFonts w:hint="eastAsia"/>
        </w:rPr>
        <w:t>，并</w:t>
      </w:r>
      <w:r>
        <w:rPr>
          <w:rFonts w:hint="eastAsia"/>
          <w:kern w:val="0"/>
          <w:szCs w:val="21"/>
        </w:rPr>
        <w:t>针对现有的</w:t>
      </w:r>
      <w:r>
        <w:rPr>
          <w:kern w:val="0"/>
          <w:szCs w:val="21"/>
        </w:rPr>
        <w:t>SDN</w:t>
      </w:r>
      <w:r>
        <w:rPr>
          <w:rFonts w:hint="eastAsia"/>
          <w:kern w:val="0"/>
          <w:szCs w:val="21"/>
        </w:rPr>
        <w:t>应用概念不清晰，从用户付费调用网络资源的角度提出了</w:t>
      </w:r>
      <w:r>
        <w:rPr>
          <w:kern w:val="0"/>
          <w:szCs w:val="21"/>
        </w:rPr>
        <w:t>SDN</w:t>
      </w:r>
      <w:r>
        <w:rPr>
          <w:rFonts w:hint="eastAsia"/>
          <w:kern w:val="0"/>
          <w:szCs w:val="21"/>
        </w:rPr>
        <w:t>应用概念；然后，</w:t>
      </w:r>
      <w:r>
        <w:rPr>
          <w:kern w:val="0"/>
          <w:szCs w:val="21"/>
        </w:rPr>
        <w:t>本书</w:t>
      </w:r>
      <w:r>
        <w:rPr>
          <w:rFonts w:hint="eastAsia"/>
          <w:kern w:val="0"/>
          <w:szCs w:val="21"/>
        </w:rPr>
        <w:t>提出了基于软件定义价格的</w:t>
      </w:r>
      <w:r>
        <w:rPr>
          <w:rFonts w:hint="eastAsia"/>
          <w:kern w:val="0"/>
          <w:szCs w:val="21"/>
        </w:rPr>
        <w:t>SDN</w:t>
      </w:r>
      <w:r>
        <w:rPr>
          <w:rFonts w:hint="eastAsia"/>
          <w:kern w:val="0"/>
          <w:szCs w:val="21"/>
        </w:rPr>
        <w:t>应用框架概念，并</w:t>
      </w:r>
      <w:r>
        <w:rPr>
          <w:rFonts w:hint="eastAsia"/>
        </w:rPr>
        <w:t>提出了软件定义价格的概念以及</w:t>
      </w:r>
      <w:r>
        <w:rPr>
          <w:rFonts w:hint="eastAsia"/>
        </w:rPr>
        <w:t>SDN</w:t>
      </w:r>
      <w:r>
        <w:rPr>
          <w:rFonts w:hint="eastAsia"/>
        </w:rPr>
        <w:t>应用概念，综合说明了</w:t>
      </w:r>
      <w:r>
        <w:t>SDN</w:t>
      </w:r>
      <w:r>
        <w:rPr>
          <w:rFonts w:hint="eastAsia"/>
        </w:rPr>
        <w:t>应用的特点。最后，由于软件定义价格的出现，提出了价格衍生服务概念。</w:t>
      </w:r>
      <w:r>
        <w:t>本书</w:t>
      </w:r>
      <w:r>
        <w:rPr>
          <w:rFonts w:hint="eastAsia"/>
        </w:rPr>
        <w:t>中基于软件定义价格的</w:t>
      </w:r>
      <w:r>
        <w:rPr>
          <w:rFonts w:hint="eastAsia"/>
        </w:rPr>
        <w:t>SDN</w:t>
      </w:r>
      <w:r>
        <w:rPr>
          <w:rFonts w:hint="eastAsia"/>
        </w:rPr>
        <w:t>应用体系结构的研究已经在国内知名期刊上发表论文。</w:t>
      </w:r>
    </w:p>
    <w:p w:rsidR="00325DDE" w:rsidRDefault="00A47F15">
      <w:pPr>
        <w:pStyle w:val="2"/>
      </w:pPr>
      <w:bookmarkStart w:id="124" w:name="_Toc438725559"/>
      <w:bookmarkStart w:id="125" w:name="_Toc128908199"/>
      <w:r>
        <w:rPr>
          <w:rFonts w:hint="eastAsia"/>
        </w:rPr>
        <w:t>SDN</w:t>
      </w:r>
      <w:r>
        <w:rPr>
          <w:rFonts w:hint="eastAsia"/>
        </w:rPr>
        <w:t>应用概念的产生</w:t>
      </w:r>
      <w:bookmarkEnd w:id="124"/>
      <w:bookmarkEnd w:id="125"/>
    </w:p>
    <w:p w:rsidR="00325DDE" w:rsidRDefault="00A47F15">
      <w:pPr>
        <w:ind w:firstLine="480"/>
      </w:pPr>
      <w:r>
        <w:rPr>
          <w:rFonts w:hint="eastAsia"/>
        </w:rPr>
        <w:t>当前，云计算中基于经济模型的定价机制已经非常成熟，而</w:t>
      </w:r>
      <w:r>
        <w:rPr>
          <w:rFonts w:hint="eastAsia"/>
        </w:rPr>
        <w:t>SDN</w:t>
      </w:r>
      <w:r>
        <w:rPr>
          <w:rFonts w:hint="eastAsia"/>
        </w:rPr>
        <w:t>应用资源和云计算资源某种程度上具有很大的相似性，故而可</w:t>
      </w:r>
      <w:r>
        <w:rPr>
          <w:rFonts w:hint="eastAsia"/>
        </w:rPr>
        <w:t>以进行交易。本章通过对比两者资源，借鉴云计算资源分配策略和定价策略，对</w:t>
      </w:r>
      <w:r>
        <w:rPr>
          <w:rFonts w:hint="eastAsia"/>
        </w:rPr>
        <w:t>SDN</w:t>
      </w:r>
      <w:r>
        <w:rPr>
          <w:rFonts w:hint="eastAsia"/>
        </w:rPr>
        <w:t>应用资源进行定价和分配。</w:t>
      </w:r>
    </w:p>
    <w:p w:rsidR="00325DDE" w:rsidRDefault="00A47F15">
      <w:pPr>
        <w:pStyle w:val="3"/>
      </w:pPr>
      <w:bookmarkStart w:id="126" w:name="_Toc438725560"/>
      <w:bookmarkStart w:id="127" w:name="_Toc128908200"/>
      <w:r>
        <w:rPr>
          <w:rFonts w:hint="eastAsia"/>
        </w:rPr>
        <w:t>云计算和</w:t>
      </w:r>
      <w:r>
        <w:rPr>
          <w:rFonts w:hint="eastAsia"/>
        </w:rPr>
        <w:t>SDN</w:t>
      </w:r>
      <w:r>
        <w:rPr>
          <w:rFonts w:hint="eastAsia"/>
        </w:rPr>
        <w:t>关联</w:t>
      </w:r>
      <w:bookmarkEnd w:id="126"/>
      <w:bookmarkEnd w:id="127"/>
    </w:p>
    <w:p w:rsidR="00325DDE" w:rsidRDefault="00A47F15">
      <w:pPr>
        <w:autoSpaceDE w:val="0"/>
        <w:autoSpaceDN w:val="0"/>
        <w:adjustRightInd w:val="0"/>
        <w:ind w:firstLine="480"/>
        <w:jc w:val="left"/>
      </w:pPr>
      <w:bookmarkStart w:id="128" w:name="_Toc402921260"/>
      <w:bookmarkStart w:id="129" w:name="_Toc402922515"/>
      <w:r>
        <w:rPr>
          <w:rFonts w:hint="eastAsia"/>
        </w:rPr>
        <w:t>2006</w:t>
      </w:r>
      <w:r>
        <w:rPr>
          <w:rFonts w:hint="eastAsia"/>
        </w:rPr>
        <w:t>年</w:t>
      </w:r>
      <w:r>
        <w:rPr>
          <w:rFonts w:hint="eastAsia"/>
        </w:rPr>
        <w:t>Google</w:t>
      </w:r>
      <w:r>
        <w:rPr>
          <w:rFonts w:hint="eastAsia"/>
        </w:rPr>
        <w:t>首席执行官</w:t>
      </w:r>
      <w:r>
        <w:rPr>
          <w:rFonts w:hint="eastAsia"/>
        </w:rPr>
        <w:t>Eric Schmidt</w:t>
      </w:r>
      <w:r>
        <w:rPr>
          <w:rFonts w:hint="eastAsia"/>
        </w:rPr>
        <w:t>在搜索引擎大会首次提出“云计算”</w:t>
      </w:r>
      <w:fldSimple w:instr="REF _Ref433391441 \r \h  \* MERGEFORMAT ">
        <w:r w:rsidR="000E39F6">
          <w:rPr>
            <w:vertAlign w:val="superscript"/>
          </w:rPr>
          <w:t>[110]</w:t>
        </w:r>
      </w:fldSimple>
      <w:r>
        <w:rPr>
          <w:rFonts w:hint="eastAsia"/>
        </w:rPr>
        <w:t>（</w:t>
      </w:r>
      <w:r>
        <w:rPr>
          <w:rFonts w:hint="eastAsia"/>
        </w:rPr>
        <w:t>Cloud Computing</w:t>
      </w:r>
      <w:r>
        <w:rPr>
          <w:rFonts w:hint="eastAsia"/>
        </w:rPr>
        <w:t>）的概念。云计算描述了一种基于互联网的新的</w:t>
      </w:r>
      <w:r>
        <w:rPr>
          <w:rFonts w:hint="eastAsia"/>
        </w:rPr>
        <w:t>I</w:t>
      </w:r>
      <w:r>
        <w:rPr>
          <w:rFonts w:hint="eastAsia"/>
        </w:rPr>
        <w:t>T</w:t>
      </w:r>
      <w:r>
        <w:rPr>
          <w:rFonts w:hint="eastAsia"/>
        </w:rPr>
        <w:t>服务增加、使用和交付模式，通常涉及通过互联网来提供动态易扩展且通常是虚拟化状态的资源。美国国家标准与技术研究院定义云计算是一种按使用量付费的模式，这种模式提供可用的、便捷的、按需的网络访问，进入可配置的计算资源共享池，资源能够被快速提供，只需投入较少的管理工作。</w:t>
      </w:r>
    </w:p>
    <w:p w:rsidR="00325DDE" w:rsidRDefault="00A47F15">
      <w:pPr>
        <w:ind w:firstLine="480"/>
      </w:pPr>
      <w:r>
        <w:rPr>
          <w:rFonts w:hint="eastAsia"/>
        </w:rPr>
        <w:t>云计算的目的是整合共享云计算资源，利用虚拟化技术将其形成具有服务能力的云计算服务产品</w:t>
      </w:r>
      <w:fldSimple w:instr="REF _Ref430608053 \r  \* MERGEFORMAT ">
        <w:r w:rsidR="000E39F6">
          <w:rPr>
            <w:vertAlign w:val="superscript"/>
          </w:rPr>
          <w:t>[111]</w:t>
        </w:r>
      </w:fldSimple>
      <w:fldSimple w:instr=" REF _Ref430608056 \r  \* MERGEFORMAT ">
        <w:r w:rsidR="000E39F6">
          <w:rPr>
            <w:vertAlign w:val="superscript"/>
          </w:rPr>
          <w:t>[112]</w:t>
        </w:r>
      </w:fldSimple>
      <w:r>
        <w:rPr>
          <w:rFonts w:hint="eastAsia"/>
        </w:rPr>
        <w:t>，通过互联网将数据和计算资源以服务的形式租用给所需的用户。云计算着重为用户提供服务，服务的使用和支付都依赖于商业模式的处理，因此，经济学成为了云计算发展的驱动力</w:t>
      </w:r>
      <w:fldSimple w:instr="REF _Ref428888344 \r \h  \* MERGEFORMAT ">
        <w:r w:rsidR="000E39F6">
          <w:rPr>
            <w:vertAlign w:val="superscript"/>
          </w:rPr>
          <w:t>[113]</w:t>
        </w:r>
      </w:fldSimple>
      <w:r>
        <w:rPr>
          <w:rFonts w:hint="eastAsia"/>
        </w:rPr>
        <w:t>。在云计算市场中，多个云计算资源提供商和多个用户共同参与交易形成竞争市场，交易双方则针对多类云计算服务展开交</w:t>
      </w:r>
      <w:r>
        <w:rPr>
          <w:rFonts w:hint="eastAsia"/>
        </w:rPr>
        <w:t>易并追求效益最大化。同时，由于云计算服务的高性价比、高可靠性、应用分布性、可扩展性、高度灵活性等特点，已经使得越来越多的</w:t>
      </w:r>
      <w:r>
        <w:rPr>
          <w:rFonts w:hint="eastAsia"/>
        </w:rPr>
        <w:t>IT</w:t>
      </w:r>
      <w:r>
        <w:rPr>
          <w:rFonts w:hint="eastAsia"/>
        </w:rPr>
        <w:t>界大型企业进军云计算服务领域，云计算市场规模急剧增长。因此，近些年国内</w:t>
      </w:r>
      <w:r>
        <w:rPr>
          <w:rFonts w:hint="eastAsia"/>
        </w:rPr>
        <w:lastRenderedPageBreak/>
        <w:t>外对于云计算中经济模型的研究有着相当多的文献，典型的有基于经济模型的资源管理分配</w:t>
      </w:r>
      <w:fldSimple w:instr=" REF _Ref428888557 \r \h  \* MERGEFORMAT ">
        <w:r w:rsidR="000E39F6">
          <w:rPr>
            <w:vertAlign w:val="superscript"/>
          </w:rPr>
          <w:t>[114]</w:t>
        </w:r>
      </w:fldSimple>
      <w:fldSimple w:instr="REF _Ref428887679 \r \h  \* MERGEFORMAT ">
        <w:r w:rsidR="000E39F6">
          <w:rPr>
            <w:vertAlign w:val="superscript"/>
          </w:rPr>
          <w:t>[115]</w:t>
        </w:r>
      </w:fldSimple>
      <w:r>
        <w:rPr>
          <w:rFonts w:hint="eastAsia"/>
        </w:rPr>
        <w:t>和资源定价</w:t>
      </w:r>
      <w:fldSimple w:instr="REF _Ref433636692 \r \h  \* MERGEFORMAT ">
        <w:r w:rsidR="000E39F6">
          <w:rPr>
            <w:vertAlign w:val="superscript"/>
          </w:rPr>
          <w:t>[116]</w:t>
        </w:r>
      </w:fldSimple>
      <w:fldSimple w:instr=" REF _Ref433636695 \r \h  \* MERGEFORMAT ">
        <w:r w:rsidR="000E39F6">
          <w:rPr>
            <w:vertAlign w:val="superscript"/>
          </w:rPr>
          <w:t>[117]</w:t>
        </w:r>
      </w:fldSimple>
      <w:r>
        <w:rPr>
          <w:rFonts w:hint="eastAsia"/>
        </w:rPr>
        <w:t>等文献。其中文献</w:t>
      </w:r>
      <w:r w:rsidR="00077F4B">
        <w:fldChar w:fldCharType="begin"/>
      </w:r>
      <w:r>
        <w:rPr>
          <w:rFonts w:hint="eastAsia"/>
        </w:rPr>
        <w:instrText>REF _Ref433636692 \r \h</w:instrText>
      </w:r>
      <w:r w:rsidR="00077F4B">
        <w:fldChar w:fldCharType="separate"/>
      </w:r>
      <w:r w:rsidR="000E39F6">
        <w:t>[116]</w:t>
      </w:r>
      <w:r w:rsidR="00077F4B">
        <w:fldChar w:fldCharType="end"/>
      </w:r>
      <w:r>
        <w:rPr>
          <w:rFonts w:hint="eastAsia"/>
        </w:rPr>
        <w:t>通过对传统拍卖的初始定价和拍卖过程中动态定价对传统组合双向拍卖的影响，提出了一种基于组合双向拍卖的资源定价模型；文献</w:t>
      </w:r>
      <w:r w:rsidR="00077F4B">
        <w:fldChar w:fldCharType="begin"/>
      </w:r>
      <w:r>
        <w:instrText xml:space="preserve"> REF _Ref4</w:instrText>
      </w:r>
      <w:r>
        <w:instrText xml:space="preserve">33636695 \r \h </w:instrText>
      </w:r>
      <w:r w:rsidR="00077F4B">
        <w:fldChar w:fldCharType="separate"/>
      </w:r>
      <w:r w:rsidR="000E39F6">
        <w:t>[117]</w:t>
      </w:r>
      <w:r w:rsidR="00077F4B">
        <w:fldChar w:fldCharType="end"/>
      </w:r>
      <w:r>
        <w:rPr>
          <w:rFonts w:hint="eastAsia"/>
        </w:rPr>
        <w:t>通过引入资源初始价格策略，在多资源提供者共存通过古诺均衡策略得出资源的均价。文献</w:t>
      </w:r>
      <w:fldSimple w:instr="REF _Ref428887524 \r \h  \* MERGEFORMAT ">
        <w:r w:rsidR="000E39F6">
          <w:t>[118]</w:t>
        </w:r>
      </w:fldSimple>
      <w:r>
        <w:rPr>
          <w:rFonts w:hint="eastAsia"/>
        </w:rPr>
        <w:t>在云计算中提出面向成本优化的虚拟</w:t>
      </w:r>
      <w:r>
        <w:rPr>
          <w:rFonts w:hint="eastAsia"/>
        </w:rPr>
        <w:t>机资源分配方法，通过现货、按需和预约</w:t>
      </w:r>
      <w:r>
        <w:rPr>
          <w:rFonts w:hint="eastAsia"/>
        </w:rPr>
        <w:t>3</w:t>
      </w:r>
      <w:r>
        <w:rPr>
          <w:rFonts w:hint="eastAsia"/>
        </w:rPr>
        <w:t>种不同资源进行分配；文献</w:t>
      </w:r>
      <w:fldSimple w:instr="REF _Ref428888637 \r \h  \* MERGEFORMAT ">
        <w:r w:rsidR="000E39F6">
          <w:t>[119]</w:t>
        </w:r>
      </w:fldSimple>
      <w:r>
        <w:rPr>
          <w:rFonts w:hint="eastAsia"/>
        </w:rPr>
        <w:t>提出了一种基于拍卖博弈的构建模型，该模型中以业务为参与者，以业务资源需求为策略空间。</w:t>
      </w:r>
    </w:p>
    <w:p w:rsidR="00325DDE" w:rsidRDefault="00A47F15">
      <w:pPr>
        <w:ind w:firstLine="480"/>
      </w:pPr>
      <w:r>
        <w:rPr>
          <w:rFonts w:hint="eastAsia"/>
        </w:rPr>
        <w:t>其次，目前已有很多技术将云计算和</w:t>
      </w:r>
      <w:r>
        <w:rPr>
          <w:rFonts w:hint="eastAsia"/>
        </w:rPr>
        <w:t>SDN</w:t>
      </w:r>
      <w:r>
        <w:rPr>
          <w:rFonts w:hint="eastAsia"/>
        </w:rPr>
        <w:t>网络结合起来，用于满足用户的需求定制化和多业务的需求，例如</w:t>
      </w:r>
      <w:r>
        <w:rPr>
          <w:rFonts w:hint="eastAsia"/>
        </w:rPr>
        <w:t>OpenStack</w:t>
      </w:r>
      <w:r>
        <w:rPr>
          <w:rFonts w:hint="eastAsia"/>
        </w:rPr>
        <w:t>中</w:t>
      </w:r>
      <w:r>
        <w:rPr>
          <w:rFonts w:hint="eastAsia"/>
        </w:rPr>
        <w:t>Neutron</w:t>
      </w:r>
      <w:r>
        <w:rPr>
          <w:rFonts w:hint="eastAsia"/>
        </w:rPr>
        <w:t>和</w:t>
      </w:r>
      <w:r>
        <w:rPr>
          <w:rFonts w:hint="eastAsia"/>
        </w:rPr>
        <w:t>SDN</w:t>
      </w:r>
      <w:r>
        <w:rPr>
          <w:rFonts w:hint="eastAsia"/>
        </w:rPr>
        <w:t>的结合，弥补</w:t>
      </w:r>
      <w:r>
        <w:rPr>
          <w:rFonts w:hint="eastAsia"/>
        </w:rPr>
        <w:t>Neutron</w:t>
      </w:r>
      <w:r>
        <w:rPr>
          <w:rFonts w:hint="eastAsia"/>
        </w:rPr>
        <w:t>组件中网络节点的公网瓶颈</w:t>
      </w:r>
      <w:fldSimple w:instr="REF _Ref428887688 \r \h  \* MERGEFORMAT ">
        <w:r w:rsidR="000E39F6">
          <w:rPr>
            <w:vertAlign w:val="superscript"/>
          </w:rPr>
          <w:t>[120]</w:t>
        </w:r>
      </w:fldSimple>
      <w:fldSimple w:instr=" REF _Ref428887689 \r \h  \* MERGEFORMAT ">
        <w:r w:rsidR="000E39F6">
          <w:rPr>
            <w:vertAlign w:val="superscript"/>
          </w:rPr>
          <w:t>[121]</w:t>
        </w:r>
      </w:fldSimple>
      <w:fldSimple w:instr=" REF _Ref428887691 \r \h  \* MERGEFORMAT ">
        <w:r w:rsidR="000E39F6">
          <w:rPr>
            <w:vertAlign w:val="superscript"/>
          </w:rPr>
          <w:t>[122]</w:t>
        </w:r>
      </w:fldSimple>
      <w:r>
        <w:rPr>
          <w:rFonts w:hint="eastAsia"/>
        </w:rPr>
        <w:t>。随着网络的不断发展，软件定义手机、软件定义服务器、软件定义网络也逐渐为人们所知，也必将是未来网络发展的方向之一。但是鉴于当前</w:t>
      </w:r>
      <w:r>
        <w:rPr>
          <w:rFonts w:hint="eastAsia"/>
        </w:rPr>
        <w:t>SDN</w:t>
      </w:r>
      <w:r>
        <w:rPr>
          <w:rFonts w:hint="eastAsia"/>
        </w:rPr>
        <w:t>网络发展不健全，较少有或者还未有基于经济模型的网络资源分配相关研究文献。而在实际的</w:t>
      </w:r>
      <w:r>
        <w:rPr>
          <w:rFonts w:hint="eastAsia"/>
        </w:rPr>
        <w:t>SDN</w:t>
      </w:r>
      <w:r>
        <w:rPr>
          <w:rFonts w:hint="eastAsia"/>
        </w:rPr>
        <w:t>应用中，资源并不是无偿使用，必须引入经济模型中的定价机制，鉴于云计算中经济模型的研究已非常成熟，通过借鉴云计算定价机制在</w:t>
      </w:r>
      <w:r>
        <w:rPr>
          <w:rFonts w:hint="eastAsia"/>
        </w:rPr>
        <w:t>SDN</w:t>
      </w:r>
      <w:r>
        <w:rPr>
          <w:rFonts w:hint="eastAsia"/>
        </w:rPr>
        <w:t>网络中提出资源定价机制。</w:t>
      </w:r>
    </w:p>
    <w:p w:rsidR="00325DDE" w:rsidRDefault="00A47F15">
      <w:pPr>
        <w:pStyle w:val="3"/>
      </w:pPr>
      <w:bookmarkStart w:id="130" w:name="_Toc438725561"/>
      <w:bookmarkStart w:id="131" w:name="_Toc128908201"/>
      <w:r>
        <w:rPr>
          <w:rFonts w:hint="eastAsia"/>
        </w:rPr>
        <w:t>云计算和</w:t>
      </w:r>
      <w:r>
        <w:rPr>
          <w:rFonts w:hint="eastAsia"/>
        </w:rPr>
        <w:t>SDN</w:t>
      </w:r>
      <w:r>
        <w:rPr>
          <w:rFonts w:hint="eastAsia"/>
        </w:rPr>
        <w:t>应用的资源特性</w:t>
      </w:r>
      <w:bookmarkEnd w:id="130"/>
      <w:bookmarkEnd w:id="131"/>
    </w:p>
    <w:p w:rsidR="00325DDE" w:rsidRDefault="00A47F15">
      <w:pPr>
        <w:ind w:firstLine="480"/>
        <w:rPr>
          <w:color w:val="FF0000"/>
        </w:rPr>
      </w:pPr>
      <w:r>
        <w:rPr>
          <w:rFonts w:hint="eastAsia"/>
        </w:rPr>
        <w:t>Gartner</w:t>
      </w:r>
      <w:r>
        <w:rPr>
          <w:rFonts w:hint="eastAsia"/>
        </w:rPr>
        <w:t>公司总监在整合企业</w:t>
      </w:r>
      <w:r>
        <w:rPr>
          <w:rFonts w:hint="eastAsia"/>
        </w:rPr>
        <w:t>CTO</w:t>
      </w:r>
      <w:r>
        <w:rPr>
          <w:rFonts w:hint="eastAsia"/>
        </w:rPr>
        <w:t>战略时归纳了云计算的五大特点，分别是云计算架构具有可扩展性和弹性，云计算通过互联网技术交付，云计算可计量，云计算是基于</w:t>
      </w:r>
      <w:r>
        <w:rPr>
          <w:rFonts w:hint="eastAsia"/>
        </w:rPr>
        <w:t>IT</w:t>
      </w:r>
      <w:r>
        <w:rPr>
          <w:rFonts w:hint="eastAsia"/>
        </w:rPr>
        <w:t>服务的交付，云计算支持多支付形式服务</w:t>
      </w:r>
      <w:fldSimple w:instr="REF _Ref428887698 \r \h  \* MERGEFORMAT ">
        <w:r w:rsidR="000E39F6">
          <w:rPr>
            <w:vertAlign w:val="superscript"/>
          </w:rPr>
          <w:t>[123]</w:t>
        </w:r>
      </w:fldSimple>
      <w:r>
        <w:rPr>
          <w:rFonts w:hint="eastAsia"/>
        </w:rPr>
        <w:t>。同时从云计算的应用背景方面可归纳云计算的特点，即云计算采用计算机集群构成数据中心，以服务的形式交付给用户，使得用户可以按需购买资源。从这个角度看，云计算和网格计算十分相似，但是存在几个方面的不同：云计算是弹性的，根据工作负载大小动态分配资源；云计算强调的是大规模资源池的分享，提高资源复用率；云计算中资源并非无偿使用，需考虑经济成本，加入了经济模型。可简单归纳云计算具有弹性服务、资源池化、按需服务、服务可计费和泛在接</w:t>
      </w:r>
      <w:r>
        <w:rPr>
          <w:rFonts w:hint="eastAsia"/>
        </w:rPr>
        <w:t>入</w:t>
      </w:r>
      <w:r>
        <w:rPr>
          <w:rFonts w:hint="eastAsia"/>
        </w:rPr>
        <w:t>5</w:t>
      </w:r>
      <w:r>
        <w:rPr>
          <w:rFonts w:hint="eastAsia"/>
        </w:rPr>
        <w:t>个特点</w:t>
      </w:r>
      <w:fldSimple w:instr="REF _Ref428887709 \r \h  \* MERGEFORMAT ">
        <w:r w:rsidR="000E39F6">
          <w:rPr>
            <w:vertAlign w:val="superscript"/>
          </w:rPr>
          <w:t>[124]</w:t>
        </w:r>
      </w:fldSimple>
      <w:r>
        <w:rPr>
          <w:rFonts w:hint="eastAsia"/>
        </w:rPr>
        <w:t>。综合以上，不管是企业的</w:t>
      </w:r>
      <w:r>
        <w:rPr>
          <w:rFonts w:hint="eastAsia"/>
        </w:rPr>
        <w:t>CTO</w:t>
      </w:r>
      <w:r>
        <w:rPr>
          <w:rFonts w:hint="eastAsia"/>
        </w:rPr>
        <w:t>战略，还是云计算的应用背景，云计算的基本特征无非是支持异构资源，支持资源动态扩展，支持异构多业务体系，资源按需分配和按量计费，支持海量信息处理。首先，云计算构建在不同的基础平台上，兼</w:t>
      </w:r>
      <w:r>
        <w:rPr>
          <w:rFonts w:hint="eastAsia"/>
        </w:rPr>
        <w:lastRenderedPageBreak/>
        <w:t>容不同类型的硬件基础资源（如计算——服务器，存储——存储设备和网</w:t>
      </w:r>
      <w:r>
        <w:rPr>
          <w:rFonts w:hint="eastAsia"/>
        </w:rPr>
        <w:t>络——交换机、路由器）和软件基础资源（单机操作系统、中间件和数据库）；第二，云计算平台可支持资源动态分配，提升系统业务时启动闲置资源，集中系统业务时则将闲置资源转入节能模式；第三，云计算平台上可运行不同类型的业务，即异构多业务；第四，云计算对底层要面对不同的基础软硬件资源，对上层则需要支持各类异构业务，对同一个业务，同时要支持多个用户；最后，云计算通过虚拟分拆技术，可实现计算资源的同构化和可度量化，可以实现按需分配和按量计费</w:t>
      </w:r>
      <w:fldSimple w:instr="REF _Ref428887719 \r \h  \* MERGEFORMAT ">
        <w:r w:rsidR="000E39F6">
          <w:rPr>
            <w:vertAlign w:val="superscript"/>
          </w:rPr>
          <w:t>[125]</w:t>
        </w:r>
      </w:fldSimple>
      <w:r>
        <w:rPr>
          <w:rFonts w:hint="eastAsia"/>
        </w:rPr>
        <w:t>。</w:t>
      </w:r>
    </w:p>
    <w:p w:rsidR="00325DDE" w:rsidRDefault="00A47F15">
      <w:pPr>
        <w:ind w:firstLine="480"/>
      </w:pPr>
      <w:r>
        <w:rPr>
          <w:rFonts w:hint="eastAsia"/>
        </w:rPr>
        <w:t>当前，</w:t>
      </w:r>
      <w:r>
        <w:rPr>
          <w:rFonts w:hint="eastAsia"/>
        </w:rPr>
        <w:t>SDN</w:t>
      </w:r>
      <w:r>
        <w:rPr>
          <w:rFonts w:hint="eastAsia"/>
        </w:rPr>
        <w:t>与云计算是相辅相成的关系，并没有所谓的</w:t>
      </w:r>
      <w:r>
        <w:rPr>
          <w:rFonts w:hint="eastAsia"/>
        </w:rPr>
        <w:t>SDN</w:t>
      </w:r>
      <w:r>
        <w:rPr>
          <w:rFonts w:hint="eastAsia"/>
        </w:rPr>
        <w:t>全面取代云计算的说法。目前业界已经将</w:t>
      </w:r>
      <w:r>
        <w:rPr>
          <w:rFonts w:hint="eastAsia"/>
        </w:rPr>
        <w:t>SDN</w:t>
      </w:r>
      <w:r>
        <w:rPr>
          <w:rFonts w:hint="eastAsia"/>
        </w:rPr>
        <w:t>引入到云计算中，譬如</w:t>
      </w:r>
      <w:r>
        <w:rPr>
          <w:rFonts w:hint="eastAsia"/>
        </w:rPr>
        <w:t>SDN</w:t>
      </w:r>
      <w:r>
        <w:rPr>
          <w:rFonts w:hint="eastAsia"/>
        </w:rPr>
        <w:t>交换机应用到云计算网络中，基于</w:t>
      </w:r>
      <w:r>
        <w:rPr>
          <w:rFonts w:hint="eastAsia"/>
        </w:rPr>
        <w:t>SDN</w:t>
      </w:r>
      <w:r>
        <w:rPr>
          <w:rFonts w:hint="eastAsia"/>
        </w:rPr>
        <w:t>网络控制能力的云资源平台实现，利用</w:t>
      </w:r>
      <w:r>
        <w:rPr>
          <w:rFonts w:hint="eastAsia"/>
        </w:rPr>
        <w:t>SDN</w:t>
      </w:r>
      <w:r>
        <w:rPr>
          <w:rFonts w:hint="eastAsia"/>
        </w:rPr>
        <w:t>技术改造传统的网络交付技术等。所以，</w:t>
      </w:r>
      <w:r>
        <w:rPr>
          <w:rFonts w:hint="eastAsia"/>
        </w:rPr>
        <w:t>SDN</w:t>
      </w:r>
      <w:r>
        <w:rPr>
          <w:rFonts w:hint="eastAsia"/>
        </w:rPr>
        <w:t>资源和云计算资源在一定程度上具有很大的相似性。</w:t>
      </w:r>
      <w:r>
        <w:rPr>
          <w:rFonts w:hint="eastAsia"/>
        </w:rPr>
        <w:t>SDN</w:t>
      </w:r>
      <w:r>
        <w:rPr>
          <w:rFonts w:hint="eastAsia"/>
        </w:rPr>
        <w:t>资源必然也具有资源池化、按需服务、支持异构资源、应用层异构多业务等特性。另</w:t>
      </w:r>
      <w:r>
        <w:rPr>
          <w:rFonts w:hint="eastAsia"/>
        </w:rPr>
        <w:t>外</w:t>
      </w:r>
      <w:r>
        <w:rPr>
          <w:rFonts w:hint="eastAsia"/>
        </w:rPr>
        <w:t>SDN</w:t>
      </w:r>
      <w:r>
        <w:rPr>
          <w:rFonts w:hint="eastAsia"/>
        </w:rPr>
        <w:t>资源和云计算资源可能最大的不同是</w:t>
      </w:r>
      <w:r>
        <w:rPr>
          <w:rFonts w:hint="eastAsia"/>
        </w:rPr>
        <w:t>SDN</w:t>
      </w:r>
      <w:r>
        <w:rPr>
          <w:rFonts w:hint="eastAsia"/>
        </w:rPr>
        <w:t>资源针对的用户是基于“社群”或者是“集群”，这不是</w:t>
      </w:r>
      <w:r>
        <w:rPr>
          <w:rFonts w:hint="eastAsia"/>
        </w:rPr>
        <w:t>SDN</w:t>
      </w:r>
      <w:r>
        <w:rPr>
          <w:rFonts w:hint="eastAsia"/>
        </w:rPr>
        <w:t>本身具有的特性，而是由于当前技术不断的发展所产生的特性</w:t>
      </w:r>
      <w:fldSimple w:instr="REF _Ref428887732 \r \h  \* MERGEFORMAT ">
        <w:r w:rsidR="000E39F6">
          <w:rPr>
            <w:vertAlign w:val="superscript"/>
          </w:rPr>
          <w:t>[126]</w:t>
        </w:r>
      </w:fldSimple>
      <w:r>
        <w:rPr>
          <w:rFonts w:hint="eastAsia"/>
        </w:rPr>
        <w:t>。尤其是现在相关应用平台的出现，把用户聚集到一起，网络人群往往是以“集群”的形式存在。</w:t>
      </w:r>
    </w:p>
    <w:p w:rsidR="00325DDE" w:rsidRDefault="00A47F15">
      <w:pPr>
        <w:pStyle w:val="3"/>
      </w:pPr>
      <w:bookmarkStart w:id="132" w:name="_Toc438725562"/>
      <w:bookmarkStart w:id="133" w:name="_Toc128908202"/>
      <w:r>
        <w:rPr>
          <w:rFonts w:hint="eastAsia"/>
        </w:rPr>
        <w:t>SDN</w:t>
      </w:r>
      <w:r>
        <w:rPr>
          <w:rFonts w:hint="eastAsia"/>
        </w:rPr>
        <w:t>应用的价格分析</w:t>
      </w:r>
      <w:bookmarkEnd w:id="132"/>
      <w:bookmarkEnd w:id="133"/>
    </w:p>
    <w:p w:rsidR="00325DDE" w:rsidRDefault="00A47F15">
      <w:pPr>
        <w:autoSpaceDE w:val="0"/>
        <w:autoSpaceDN w:val="0"/>
        <w:adjustRightInd w:val="0"/>
        <w:ind w:firstLineChars="205" w:firstLine="492"/>
        <w:jc w:val="left"/>
      </w:pPr>
      <w:r>
        <w:rPr>
          <w:rFonts w:hint="eastAsia"/>
        </w:rPr>
        <w:t>当前，在实际的云计算服务产品中，基于价格的服务层出不穷，如国外微软的</w:t>
      </w:r>
      <w:r>
        <w:rPr>
          <w:rFonts w:hint="eastAsia"/>
        </w:rPr>
        <w:t>Windows Azure</w:t>
      </w:r>
      <w:r>
        <w:rPr>
          <w:rFonts w:hint="eastAsia"/>
        </w:rPr>
        <w:t>和国内的新浪云平台对于地理信息服务的收费模式。新浪云平台提供三种级别的地理信息服务，分别为一级地理信息服务为开发者提供自驾路线信息、公交路线信息以及公交站信息；二级地理信息服务为开发者提供根据地理信息坐标返回实际地址服务；三级地理信息服务开发者提供根据移动基站</w:t>
      </w:r>
      <w:r>
        <w:t>WIFI</w:t>
      </w:r>
      <w:r>
        <w:rPr>
          <w:rFonts w:hint="eastAsia"/>
        </w:rPr>
        <w:t>等数据获取当前位置信息服务以及生成一张静态地图图片等服务。根据这三种级别的地理信息服务模式，新浪云平台相应的计费方式，分别是调用一级服务，免费且次数不</w:t>
      </w:r>
      <w:r>
        <w:rPr>
          <w:rFonts w:hint="eastAsia"/>
        </w:rPr>
        <w:t>限；调用二级服务，成功调用则支付</w:t>
      </w:r>
      <w:r>
        <w:rPr>
          <w:rFonts w:hint="eastAsia"/>
        </w:rPr>
        <w:t>0.1</w:t>
      </w:r>
      <w:r>
        <w:rPr>
          <w:rFonts w:hint="eastAsia"/>
        </w:rPr>
        <w:t>付费云豆</w:t>
      </w:r>
      <w:r>
        <w:t>(</w:t>
      </w:r>
      <w:r>
        <w:rPr>
          <w:rFonts w:hint="eastAsia"/>
        </w:rPr>
        <w:t>新浪云的计价方式，</w:t>
      </w:r>
      <w:r>
        <w:rPr>
          <w:rFonts w:hint="eastAsia"/>
        </w:rPr>
        <w:t>1</w:t>
      </w:r>
      <w:r>
        <w:rPr>
          <w:rFonts w:hint="eastAsia"/>
        </w:rPr>
        <w:t>元</w:t>
      </w:r>
      <w:r>
        <w:rPr>
          <w:rFonts w:hint="eastAsia"/>
        </w:rPr>
        <w:t>=100</w:t>
      </w:r>
      <w:r>
        <w:rPr>
          <w:rFonts w:hint="eastAsia"/>
        </w:rPr>
        <w:t>付费云豆</w:t>
      </w:r>
      <w:r>
        <w:t>)</w:t>
      </w:r>
      <w:r>
        <w:rPr>
          <w:rFonts w:hint="eastAsia"/>
        </w:rPr>
        <w:t>；调用三级服务，成功调用则支付</w:t>
      </w:r>
      <w:r>
        <w:t>0.5</w:t>
      </w:r>
      <w:r>
        <w:rPr>
          <w:rFonts w:hint="eastAsia"/>
        </w:rPr>
        <w:t>付费云豆。</w:t>
      </w:r>
    </w:p>
    <w:p w:rsidR="00325DDE" w:rsidRDefault="00A47F15">
      <w:pPr>
        <w:autoSpaceDE w:val="0"/>
        <w:autoSpaceDN w:val="0"/>
        <w:adjustRightInd w:val="0"/>
        <w:ind w:firstLineChars="205" w:firstLine="492"/>
        <w:jc w:val="left"/>
      </w:pPr>
      <w:r>
        <w:rPr>
          <w:rFonts w:hint="eastAsia"/>
        </w:rPr>
        <w:t>不仅在新浪云，还有很多其他云平台都采用相似的收费方式，例如传统的</w:t>
      </w:r>
      <w:r>
        <w:rPr>
          <w:rFonts w:hint="eastAsia"/>
        </w:rPr>
        <w:t>IT</w:t>
      </w:r>
      <w:r>
        <w:rPr>
          <w:rFonts w:hint="eastAsia"/>
        </w:rPr>
        <w:t>厂商有</w:t>
      </w:r>
      <w:r>
        <w:rPr>
          <w:rFonts w:hint="eastAsia"/>
        </w:rPr>
        <w:t>IBM</w:t>
      </w:r>
      <w:r>
        <w:rPr>
          <w:rFonts w:hint="eastAsia"/>
        </w:rPr>
        <w:t>“蓝云计划”与“智慧城市”、</w:t>
      </w:r>
      <w:r>
        <w:rPr>
          <w:rFonts w:hint="eastAsia"/>
        </w:rPr>
        <w:t>HP</w:t>
      </w:r>
      <w:r>
        <w:rPr>
          <w:rFonts w:hint="eastAsia"/>
        </w:rPr>
        <w:t>云计算、浪潮和宝德，还有互联网</w:t>
      </w:r>
      <w:r>
        <w:rPr>
          <w:rFonts w:hint="eastAsia"/>
        </w:rPr>
        <w:lastRenderedPageBreak/>
        <w:t>提供商转型为云计算提供商的</w:t>
      </w:r>
      <w:r>
        <w:rPr>
          <w:rFonts w:hint="eastAsia"/>
        </w:rPr>
        <w:t>Amazon EC2</w:t>
      </w:r>
      <w:r>
        <w:rPr>
          <w:rFonts w:hint="eastAsia"/>
        </w:rPr>
        <w:t>（</w:t>
      </w:r>
      <w:r>
        <w:rPr>
          <w:rFonts w:hint="eastAsia"/>
        </w:rPr>
        <w:t>Elastic Compute Cloud</w:t>
      </w:r>
      <w:r>
        <w:rPr>
          <w:rFonts w:hint="eastAsia"/>
        </w:rPr>
        <w:t>），</w:t>
      </w:r>
      <w:r>
        <w:rPr>
          <w:rFonts w:hint="eastAsia"/>
        </w:rPr>
        <w:t>Google GCE</w:t>
      </w:r>
      <w:r>
        <w:rPr>
          <w:rFonts w:hint="eastAsia"/>
        </w:rPr>
        <w:t>（</w:t>
      </w:r>
      <w:r>
        <w:rPr>
          <w:rFonts w:hint="eastAsia"/>
        </w:rPr>
        <w:t>Google Compute Engine</w:t>
      </w:r>
      <w:r>
        <w:rPr>
          <w:rFonts w:hint="eastAsia"/>
        </w:rPr>
        <w:t>）、阿里云、百度云、盛大云和华为云，最后是软件厂商</w:t>
      </w:r>
      <w:r>
        <w:rPr>
          <w:rFonts w:hint="eastAsia"/>
        </w:rPr>
        <w:t>Microsoft Win</w:t>
      </w:r>
      <w:r>
        <w:rPr>
          <w:rFonts w:hint="eastAsia"/>
        </w:rPr>
        <w:t>dows Azure</w:t>
      </w:r>
      <w:r>
        <w:rPr>
          <w:rFonts w:hint="eastAsia"/>
        </w:rPr>
        <w:t>、</w:t>
      </w:r>
      <w:r>
        <w:rPr>
          <w:rFonts w:hint="eastAsia"/>
        </w:rPr>
        <w:t>Vmvare</w:t>
      </w:r>
      <w:r>
        <w:rPr>
          <w:rFonts w:hint="eastAsia"/>
        </w:rPr>
        <w:t>、</w:t>
      </w:r>
      <w:r>
        <w:rPr>
          <w:rFonts w:hint="eastAsia"/>
        </w:rPr>
        <w:t>Salesforce</w:t>
      </w:r>
      <w:r>
        <w:rPr>
          <w:rFonts w:hint="eastAsia"/>
        </w:rPr>
        <w:t>和</w:t>
      </w:r>
      <w:r>
        <w:rPr>
          <w:rFonts w:hint="eastAsia"/>
        </w:rPr>
        <w:t>Citrix</w:t>
      </w:r>
      <w:fldSimple w:instr="REF _Ref428887746 \r \h  \* MERGEFORMAT ">
        <w:r w:rsidR="000E39F6">
          <w:rPr>
            <w:vertAlign w:val="superscript"/>
          </w:rPr>
          <w:t>[127]</w:t>
        </w:r>
      </w:fldSimple>
      <w:r>
        <w:rPr>
          <w:rFonts w:hint="eastAsia"/>
        </w:rPr>
        <w:t>。从上述平台的计费模式可以看出，目前基于价格的服务中，资源的调用是通过调用函数的成功次数来计算价格，划分的颗粒度和资源价格的单位足够细小，但对其价格都是人为规定的，缺乏一定的灵活性，所以本章首先提出了软件定义价格这个</w:t>
      </w:r>
      <w:r>
        <w:rPr>
          <w:rFonts w:hint="eastAsia"/>
        </w:rPr>
        <w:t>概念，并且伴随着软件定义价格概念的提出，本章也同时提出了基于软件定义价格的</w:t>
      </w:r>
      <w:r>
        <w:rPr>
          <w:rFonts w:hint="eastAsia"/>
        </w:rPr>
        <w:t>SDN</w:t>
      </w:r>
      <w:r>
        <w:rPr>
          <w:rFonts w:hint="eastAsia"/>
        </w:rPr>
        <w:t>应用概念，旨在解决当前服务缺乏价格因子或价格死板问题。在基于软件定义价格的服务中，其价格与云计算的价格最大区别就是</w:t>
      </w:r>
      <w:r>
        <w:rPr>
          <w:rFonts w:hint="eastAsia"/>
        </w:rPr>
        <w:t>SDN</w:t>
      </w:r>
      <w:r>
        <w:rPr>
          <w:rFonts w:hint="eastAsia"/>
        </w:rPr>
        <w:t>资源价格随时间、负载等随时变化，它是动态变化的</w:t>
      </w:r>
      <w:bookmarkStart w:id="134" w:name="_Toc417563077"/>
      <w:bookmarkEnd w:id="134"/>
      <w:r>
        <w:rPr>
          <w:rFonts w:hint="eastAsia"/>
        </w:rPr>
        <w:t>，而非人为固定的。</w:t>
      </w:r>
    </w:p>
    <w:p w:rsidR="00325DDE" w:rsidRDefault="00A47F15">
      <w:pPr>
        <w:ind w:firstLine="480"/>
      </w:pPr>
      <w:r>
        <w:rPr>
          <w:rFonts w:hint="eastAsia"/>
        </w:rPr>
        <w:t>本章提出的</w:t>
      </w:r>
      <w:r>
        <w:rPr>
          <w:rFonts w:hint="eastAsia"/>
        </w:rPr>
        <w:t>SDN</w:t>
      </w:r>
      <w:r>
        <w:rPr>
          <w:rFonts w:hint="eastAsia"/>
        </w:rPr>
        <w:t>应用是指以软件定义网络为基础，通过软件编程的方式调用不同的网络资源和服务，充分利用软件定义网络的特点，根据用户需求特点提供个性化的便捷服务。</w:t>
      </w:r>
      <w:r>
        <w:rPr>
          <w:rFonts w:hint="eastAsia"/>
        </w:rPr>
        <w:t>SDN</w:t>
      </w:r>
      <w:r>
        <w:rPr>
          <w:rFonts w:hint="eastAsia"/>
        </w:rPr>
        <w:t>应用则是</w:t>
      </w:r>
      <w:r>
        <w:rPr>
          <w:rFonts w:hint="eastAsia"/>
        </w:rPr>
        <w:t>SDN</w:t>
      </w:r>
      <w:r>
        <w:rPr>
          <w:rFonts w:hint="eastAsia"/>
        </w:rPr>
        <w:t>网络中具有软件定义价格</w:t>
      </w:r>
      <w:r>
        <w:rPr>
          <w:rFonts w:hint="eastAsia"/>
        </w:rPr>
        <w:t>(SDP)</w:t>
      </w:r>
      <w:r>
        <w:rPr>
          <w:rFonts w:hint="eastAsia"/>
        </w:rPr>
        <w:t>模块并且能够根据价格选择服务或资源的应</w:t>
      </w:r>
      <w:r>
        <w:rPr>
          <w:rFonts w:hint="eastAsia"/>
        </w:rPr>
        <w:t>用统称。云计算和</w:t>
      </w:r>
      <w:r>
        <w:rPr>
          <w:rFonts w:hint="eastAsia"/>
        </w:rPr>
        <w:t>SDN</w:t>
      </w:r>
      <w:r>
        <w:rPr>
          <w:rFonts w:hint="eastAsia"/>
        </w:rPr>
        <w:t>应用相似之处是，都是一种生产者—消费者模型，强调资源专有，用户通过付费方式获取自己的专有资源。和云计算另一个不同之处是</w:t>
      </w:r>
      <w:r>
        <w:rPr>
          <w:rFonts w:hint="eastAsia"/>
        </w:rPr>
        <w:t>SDN</w:t>
      </w:r>
      <w:r>
        <w:rPr>
          <w:rFonts w:hint="eastAsia"/>
        </w:rPr>
        <w:t>应用是面向社群的，即社群中的用户具有相同的目的、行为等，而云计算是基本上是针对单个用户。</w:t>
      </w:r>
    </w:p>
    <w:p w:rsidR="00325DDE" w:rsidRDefault="00A47F15">
      <w:pPr>
        <w:pStyle w:val="2"/>
      </w:pPr>
      <w:bookmarkStart w:id="135" w:name="_Toc438725563"/>
      <w:bookmarkStart w:id="136" w:name="_Toc128908203"/>
      <w:r>
        <w:rPr>
          <w:rFonts w:hint="eastAsia"/>
        </w:rPr>
        <w:t>新型的</w:t>
      </w:r>
      <w:r>
        <w:rPr>
          <w:rFonts w:hint="eastAsia"/>
        </w:rPr>
        <w:t>SDN</w:t>
      </w:r>
      <w:r>
        <w:rPr>
          <w:rFonts w:hint="eastAsia"/>
        </w:rPr>
        <w:t>应用编程设计</w:t>
      </w:r>
      <w:bookmarkEnd w:id="135"/>
      <w:bookmarkEnd w:id="136"/>
    </w:p>
    <w:p w:rsidR="00325DDE" w:rsidRDefault="00A47F15">
      <w:pPr>
        <w:ind w:firstLineChars="205" w:firstLine="492"/>
      </w:pPr>
      <w:r>
        <w:rPr>
          <w:rFonts w:hint="eastAsia"/>
        </w:rPr>
        <w:t>编程是指使用某种程序设计语言编写程序代码，并最终得到结果的过程</w:t>
      </w:r>
      <w:fldSimple w:instr="REF _Ref428887753 \r \h  \* MERGEFORMAT ">
        <w:r w:rsidR="000E39F6">
          <w:rPr>
            <w:vertAlign w:val="superscript"/>
          </w:rPr>
          <w:t>[128]</w:t>
        </w:r>
      </w:fldSimple>
      <w:r>
        <w:rPr>
          <w:rFonts w:hint="eastAsia"/>
        </w:rPr>
        <w:t>。计算机编程语言从最早的机器语言、汇编语言发展到后来的面向过程程序设计语言以及面向对象程序设计语言。与此同时，随着网络技术的不断发展，编程形式也更加多样化。最初的编程模式是简单的桌面应用编程，其后是逐渐壮大的基于网络的编程模式，以及现如今软件定义网络（</w:t>
      </w:r>
      <w:r>
        <w:rPr>
          <w:rFonts w:hint="eastAsia"/>
        </w:rPr>
        <w:t>SDN</w:t>
      </w:r>
      <w:r>
        <w:rPr>
          <w:rFonts w:hint="eastAsia"/>
        </w:rPr>
        <w:t>）的提出，编程模式又发生了变化。也就是</w:t>
      </w:r>
      <w:r>
        <w:t>本书</w:t>
      </w:r>
      <w:r>
        <w:rPr>
          <w:rFonts w:hint="eastAsia"/>
        </w:rPr>
        <w:t>即将提出的</w:t>
      </w:r>
      <w:r>
        <w:rPr>
          <w:rFonts w:hint="eastAsia"/>
        </w:rPr>
        <w:t>SDN</w:t>
      </w:r>
      <w:r>
        <w:rPr>
          <w:rFonts w:hint="eastAsia"/>
        </w:rPr>
        <w:t>应用。</w:t>
      </w:r>
    </w:p>
    <w:p w:rsidR="00325DDE" w:rsidRDefault="00A47F15">
      <w:pPr>
        <w:ind w:firstLineChars="205" w:firstLine="492"/>
      </w:pPr>
      <w:r>
        <w:rPr>
          <w:rFonts w:hint="eastAsia"/>
        </w:rPr>
        <w:t>首先</w:t>
      </w:r>
      <w:r>
        <w:t>本书</w:t>
      </w:r>
      <w:r>
        <w:rPr>
          <w:rFonts w:hint="eastAsia"/>
        </w:rPr>
        <w:t>中从编程模式进行探讨，分析其不同，并得出</w:t>
      </w:r>
      <w:r>
        <w:rPr>
          <w:rFonts w:hint="eastAsia"/>
        </w:rPr>
        <w:t>SDN</w:t>
      </w:r>
      <w:r>
        <w:rPr>
          <w:rFonts w:hint="eastAsia"/>
        </w:rPr>
        <w:t>应用编程的概念以及应用。</w:t>
      </w:r>
      <w:bookmarkStart w:id="137" w:name="_Toc417563078"/>
      <w:bookmarkEnd w:id="137"/>
    </w:p>
    <w:p w:rsidR="00325DDE" w:rsidRDefault="00A47F15">
      <w:pPr>
        <w:ind w:firstLine="480"/>
        <w:rPr>
          <w:rFonts w:hAnsi="宋体"/>
        </w:rPr>
      </w:pPr>
      <w:r>
        <w:rPr>
          <w:rFonts w:hAnsi="宋体"/>
        </w:rPr>
        <w:t>传统的桌面应用编程是指通过计算机程序设计语言，调用计算机内核提供的</w:t>
      </w:r>
      <w:r>
        <w:t>API</w:t>
      </w:r>
      <w:r>
        <w:rPr>
          <w:rFonts w:hAnsi="宋体"/>
        </w:rPr>
        <w:t>接口，并得到最终结果的过程。这种形式的编程一般比较简单，只是简单地调用计算机内核提供的接口，一般只涉及到一台电脑，且不存在网络通信。</w:t>
      </w:r>
    </w:p>
    <w:p w:rsidR="00325DDE" w:rsidRDefault="00A47F15">
      <w:pPr>
        <w:autoSpaceDE w:val="0"/>
        <w:autoSpaceDN w:val="0"/>
        <w:adjustRightInd w:val="0"/>
        <w:ind w:firstLineChars="205" w:firstLine="492"/>
        <w:jc w:val="left"/>
      </w:pPr>
      <w:r>
        <w:rPr>
          <w:rFonts w:hAnsi="宋体"/>
        </w:rPr>
        <w:lastRenderedPageBreak/>
        <w:t>传统的网络编程是指在发送端把信息按照规定好的协议组装成包，接收端</w:t>
      </w:r>
      <w:r>
        <w:rPr>
          <w:rFonts w:hAnsi="宋体" w:hint="eastAsia"/>
        </w:rPr>
        <w:t>根据</w:t>
      </w:r>
      <w:r>
        <w:rPr>
          <w:rFonts w:hAnsi="宋体"/>
        </w:rPr>
        <w:t>规定好的协议解析包，从而提取出</w:t>
      </w:r>
      <w:r>
        <w:rPr>
          <w:rFonts w:hAnsi="宋体" w:hint="eastAsia"/>
        </w:rPr>
        <w:t>相应</w:t>
      </w:r>
      <w:r>
        <w:rPr>
          <w:rFonts w:hAnsi="宋体"/>
        </w:rPr>
        <w:t>的信息，达到通信的目的。</w:t>
      </w:r>
      <w:r>
        <w:rPr>
          <w:rFonts w:hAnsi="宋体" w:hint="eastAsia"/>
        </w:rPr>
        <w:t>其中</w:t>
      </w:r>
      <w:r>
        <w:rPr>
          <w:rFonts w:hAnsi="宋体"/>
        </w:rPr>
        <w:t>最主要的工作包括</w:t>
      </w:r>
      <w:r>
        <w:rPr>
          <w:rFonts w:hAnsi="宋体" w:hint="eastAsia"/>
        </w:rPr>
        <w:t>对数据包的</w:t>
      </w:r>
      <w:r>
        <w:rPr>
          <w:rFonts w:hAnsi="宋体"/>
        </w:rPr>
        <w:t>组装</w:t>
      </w:r>
      <w:r>
        <w:rPr>
          <w:rFonts w:hAnsi="宋体" w:hint="eastAsia"/>
        </w:rPr>
        <w:t>、</w:t>
      </w:r>
      <w:r>
        <w:rPr>
          <w:rFonts w:hAnsi="宋体"/>
        </w:rPr>
        <w:t>过滤</w:t>
      </w:r>
      <w:r>
        <w:rPr>
          <w:rFonts w:hAnsi="宋体" w:hint="eastAsia"/>
        </w:rPr>
        <w:t>、</w:t>
      </w:r>
      <w:r>
        <w:rPr>
          <w:rFonts w:hAnsi="宋体"/>
        </w:rPr>
        <w:t>捕获</w:t>
      </w:r>
      <w:r>
        <w:rPr>
          <w:rFonts w:hAnsi="宋体" w:hint="eastAsia"/>
        </w:rPr>
        <w:t>、</w:t>
      </w:r>
      <w:r>
        <w:rPr>
          <w:rFonts w:hAnsi="宋体"/>
        </w:rPr>
        <w:t>分析以及处理</w:t>
      </w:r>
      <w:fldSimple w:instr=" REF _Ref428887759 \r \h  \* MERGEFORMAT ">
        <w:r w:rsidR="000E39F6">
          <w:rPr>
            <w:rFonts w:hAnsi="宋体"/>
            <w:vertAlign w:val="superscript"/>
          </w:rPr>
          <w:t>[129]</w:t>
        </w:r>
      </w:fldSimple>
      <w:r>
        <w:rPr>
          <w:rFonts w:hAnsi="宋体" w:hint="eastAsia"/>
        </w:rPr>
        <w:t>。</w:t>
      </w:r>
      <w:r>
        <w:rPr>
          <w:rFonts w:hAnsi="宋体"/>
        </w:rPr>
        <w:t>一般情况下，传统的网络编程通过一个客户端访问一台服务器，且只涉及到一条网络链路。</w:t>
      </w:r>
      <w:bookmarkEnd w:id="128"/>
      <w:bookmarkEnd w:id="129"/>
      <w:r>
        <w:rPr>
          <w:rFonts w:hint="eastAsia"/>
        </w:rPr>
        <w:t>新型的</w:t>
      </w:r>
      <w:r>
        <w:rPr>
          <w:rFonts w:hint="eastAsia"/>
        </w:rPr>
        <w:t>SDN</w:t>
      </w:r>
      <w:r>
        <w:rPr>
          <w:rFonts w:hint="eastAsia"/>
        </w:rPr>
        <w:t>应用编程是指以软件定义网络为基础，通过软件编程的方式调用不同的网络资源和服务，充分利用软件定义网络的特点，根据用户需求特点提供个性化的便捷服务。</w:t>
      </w:r>
      <w:r>
        <w:rPr>
          <w:rFonts w:hint="eastAsia"/>
        </w:rPr>
        <w:t>SDN</w:t>
      </w:r>
      <w:r>
        <w:rPr>
          <w:rFonts w:hint="eastAsia"/>
        </w:rPr>
        <w:t>应用则是</w:t>
      </w:r>
      <w:r>
        <w:rPr>
          <w:rFonts w:hint="eastAsia"/>
        </w:rPr>
        <w:t>SDN</w:t>
      </w:r>
      <w:r>
        <w:rPr>
          <w:rFonts w:hint="eastAsia"/>
        </w:rPr>
        <w:t>网络中具有软件定义价格</w:t>
      </w:r>
      <w:r>
        <w:rPr>
          <w:rFonts w:hint="eastAsia"/>
        </w:rPr>
        <w:t>(SDP)</w:t>
      </w:r>
      <w:r>
        <w:rPr>
          <w:rFonts w:hint="eastAsia"/>
        </w:rPr>
        <w:t>模块并且能够根据价格选择服务或资源的应用统称。</w:t>
      </w:r>
    </w:p>
    <w:p w:rsidR="00325DDE" w:rsidRDefault="00A47F15">
      <w:pPr>
        <w:autoSpaceDE w:val="0"/>
        <w:autoSpaceDN w:val="0"/>
        <w:adjustRightInd w:val="0"/>
        <w:ind w:firstLineChars="205" w:firstLine="492"/>
        <w:jc w:val="left"/>
      </w:pPr>
      <w:r>
        <w:rPr>
          <w:rFonts w:hint="eastAsia"/>
        </w:rPr>
        <w:t>为了更好的理解</w:t>
      </w:r>
      <w:r>
        <w:rPr>
          <w:rFonts w:hint="eastAsia"/>
        </w:rPr>
        <w:t>SDN</w:t>
      </w:r>
      <w:r>
        <w:rPr>
          <w:rFonts w:hint="eastAsia"/>
        </w:rPr>
        <w:t>应用，</w:t>
      </w:r>
      <w:r>
        <w:t>本书</w:t>
      </w:r>
      <w:r>
        <w:rPr>
          <w:rFonts w:hint="eastAsia"/>
        </w:rPr>
        <w:t>以微信公众平台为基础，以时间服务为例，通过微信公众平台开发一个获取当前时间的</w:t>
      </w:r>
      <w:r>
        <w:rPr>
          <w:rFonts w:hint="eastAsia"/>
        </w:rPr>
        <w:t>SDN</w:t>
      </w:r>
      <w:r>
        <w:rPr>
          <w:rFonts w:hint="eastAsia"/>
        </w:rPr>
        <w:t>应用。如</w:t>
      </w:r>
      <w:r w:rsidR="00077F4B">
        <w:fldChar w:fldCharType="begin"/>
      </w:r>
      <w:r>
        <w:rPr>
          <w:rFonts w:hint="eastAsia"/>
        </w:rPr>
        <w:instrText>REF _Ref4</w:instrText>
      </w:r>
      <w:r>
        <w:rPr>
          <w:rFonts w:hint="eastAsia"/>
        </w:rPr>
        <w:instrText>28906578 \h</w:instrText>
      </w:r>
      <w:r w:rsidR="00077F4B">
        <w:fldChar w:fldCharType="separate"/>
      </w:r>
      <w:r w:rsidR="000E39F6">
        <w:t>图</w:t>
      </w:r>
      <w:r w:rsidR="000E39F6">
        <w:rPr>
          <w:noProof/>
        </w:rPr>
        <w:t>4</w:t>
      </w:r>
      <w:r w:rsidR="000E39F6">
        <w:noBreakHyphen/>
      </w:r>
      <w:r w:rsidR="000E39F6">
        <w:rPr>
          <w:noProof/>
        </w:rPr>
        <w:t>1</w:t>
      </w:r>
      <w:r w:rsidR="00077F4B">
        <w:fldChar w:fldCharType="end"/>
      </w:r>
      <w:r>
        <w:rPr>
          <w:rFonts w:hint="eastAsia"/>
        </w:rPr>
        <w:t>所示。</w:t>
      </w:r>
    </w:p>
    <w:p w:rsidR="00325DDE" w:rsidRDefault="00A47F15">
      <w:pPr>
        <w:keepNext/>
        <w:ind w:firstLine="320"/>
        <w:jc w:val="center"/>
      </w:pPr>
      <w:r>
        <w:rPr>
          <w:noProof/>
          <w:sz w:val="16"/>
          <w:szCs w:val="16"/>
        </w:rPr>
        <w:drawing>
          <wp:inline distT="0" distB="0" distL="114300" distR="114300">
            <wp:extent cx="2109470" cy="3710940"/>
            <wp:effectExtent l="0" t="0" r="24130" b="22860"/>
            <wp:docPr id="1" name="图片 1" descr="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2.jpg"/>
                    <pic:cNvPicPr>
                      <a:picLocks noChangeAspect="1"/>
                    </pic:cNvPicPr>
                  </pic:nvPicPr>
                  <pic:blipFill>
                    <a:blip r:embed="rId410"/>
                    <a:stretch>
                      <a:fillRect/>
                    </a:stretch>
                  </pic:blipFill>
                  <pic:spPr>
                    <a:xfrm>
                      <a:off x="0" y="0"/>
                      <a:ext cx="2109470" cy="3710940"/>
                    </a:xfrm>
                    <a:prstGeom prst="rect">
                      <a:avLst/>
                    </a:prstGeom>
                    <a:noFill/>
                    <a:ln>
                      <a:noFill/>
                    </a:ln>
                  </pic:spPr>
                </pic:pic>
              </a:graphicData>
            </a:graphic>
          </wp:inline>
        </w:drawing>
      </w:r>
    </w:p>
    <w:p w:rsidR="00325DDE" w:rsidRDefault="00A47F15">
      <w:pPr>
        <w:pStyle w:val="a5"/>
        <w:tabs>
          <w:tab w:val="left" w:pos="4111"/>
        </w:tabs>
        <w:ind w:firstLine="480"/>
      </w:pPr>
      <w:bookmarkStart w:id="138" w:name="_Ref428906578"/>
      <w:bookmarkStart w:id="139" w:name="_Toc433391324"/>
      <w:bookmarkStart w:id="140" w:name="_Toc433878327"/>
      <w:bookmarkStart w:id="141" w:name="_Toc433391170"/>
      <w:r>
        <w:t>图</w:t>
      </w:r>
      <w:r w:rsidR="00077F4B">
        <w:fldChar w:fldCharType="begin"/>
      </w:r>
      <w:r>
        <w:instrText xml:space="preserve"> STYLEREF 1 \s </w:instrText>
      </w:r>
      <w:r w:rsidR="00077F4B">
        <w:fldChar w:fldCharType="separate"/>
      </w:r>
      <w:r w:rsidR="000E39F6">
        <w:rPr>
          <w:noProof/>
        </w:rPr>
        <w:t>4</w:t>
      </w:r>
      <w:r w:rsidR="00077F4B">
        <w:fldChar w:fldCharType="end"/>
      </w:r>
      <w:r>
        <w:noBreakHyphen/>
      </w:r>
      <w:r w:rsidR="00077F4B">
        <w:fldChar w:fldCharType="begin"/>
      </w:r>
      <w:r>
        <w:instrText xml:space="preserve"> SEQ </w:instrText>
      </w:r>
      <w:r>
        <w:instrText>图</w:instrText>
      </w:r>
      <w:r>
        <w:instrText xml:space="preserve"> \* ARABIC \s 1 </w:instrText>
      </w:r>
      <w:r w:rsidR="00077F4B">
        <w:fldChar w:fldCharType="separate"/>
      </w:r>
      <w:r w:rsidR="000E39F6">
        <w:rPr>
          <w:noProof/>
        </w:rPr>
        <w:t>1</w:t>
      </w:r>
      <w:r w:rsidR="00077F4B">
        <w:fldChar w:fldCharType="end"/>
      </w:r>
      <w:bookmarkEnd w:id="138"/>
      <w:r>
        <w:rPr>
          <w:rFonts w:hint="eastAsia"/>
        </w:rPr>
        <w:t>微信请求时间结果图</w:t>
      </w:r>
      <w:bookmarkEnd w:id="139"/>
      <w:bookmarkEnd w:id="140"/>
      <w:bookmarkEnd w:id="141"/>
    </w:p>
    <w:p w:rsidR="00325DDE" w:rsidRDefault="00A47F15">
      <w:pPr>
        <w:autoSpaceDE w:val="0"/>
        <w:autoSpaceDN w:val="0"/>
        <w:adjustRightInd w:val="0"/>
        <w:jc w:val="left"/>
      </w:pPr>
      <w:r>
        <w:rPr>
          <w:rFonts w:hint="eastAsia"/>
        </w:rPr>
        <w:t>该</w:t>
      </w:r>
      <w:r>
        <w:rPr>
          <w:rFonts w:hint="eastAsia"/>
        </w:rPr>
        <w:t>SDN</w:t>
      </w:r>
      <w:r>
        <w:rPr>
          <w:rFonts w:hint="eastAsia"/>
        </w:rPr>
        <w:t>应用隐藏的获取当前时间的流程如</w:t>
      </w:r>
      <w:r w:rsidR="00077F4B">
        <w:fldChar w:fldCharType="begin"/>
      </w:r>
      <w:r>
        <w:rPr>
          <w:rFonts w:hint="eastAsia"/>
        </w:rPr>
        <w:instrText>REF _Ref428906568 \h</w:instrText>
      </w:r>
      <w:r w:rsidR="00077F4B">
        <w:fldChar w:fldCharType="separate"/>
      </w:r>
      <w:r w:rsidR="000E39F6">
        <w:t>图</w:t>
      </w:r>
      <w:r w:rsidR="000E39F6">
        <w:rPr>
          <w:noProof/>
        </w:rPr>
        <w:t>4</w:t>
      </w:r>
      <w:r w:rsidR="000E39F6">
        <w:noBreakHyphen/>
      </w:r>
      <w:r w:rsidR="000E39F6">
        <w:rPr>
          <w:noProof/>
        </w:rPr>
        <w:t>2</w:t>
      </w:r>
      <w:r w:rsidR="00077F4B">
        <w:fldChar w:fldCharType="end"/>
      </w:r>
      <w:r>
        <w:rPr>
          <w:rFonts w:hint="eastAsia"/>
        </w:rPr>
        <w:t>所示。微信客户端请求时间的具体过程：</w:t>
      </w:r>
      <w:r w:rsidR="00077F4B">
        <w:fldChar w:fldCharType="begin"/>
      </w:r>
      <w:r>
        <w:rPr>
          <w:rFonts w:hint="eastAsia"/>
        </w:rPr>
        <w:instrText>eq \o\ac(</w:instrText>
      </w:r>
      <w:r>
        <w:rPr>
          <w:rFonts w:hint="eastAsia"/>
        </w:rPr>
        <w:instrText>○</w:instrText>
      </w:r>
      <w:r>
        <w:rPr>
          <w:rFonts w:hint="eastAsia"/>
        </w:rPr>
        <w:instrText>,1)</w:instrText>
      </w:r>
      <w:r w:rsidR="00077F4B">
        <w:fldChar w:fldCharType="end"/>
      </w:r>
      <w:r>
        <w:rPr>
          <w:rFonts w:hint="eastAsia"/>
        </w:rPr>
        <w:t>发送问号（</w:t>
      </w:r>
      <w:r>
        <w:rPr>
          <w:rFonts w:hint="eastAsia"/>
        </w:rPr>
        <w:t>?</w:t>
      </w:r>
      <w:r>
        <w:rPr>
          <w:rFonts w:hint="eastAsia"/>
        </w:rPr>
        <w:t>）给微信服务器，</w:t>
      </w:r>
      <w:r w:rsidR="00077F4B">
        <w:fldChar w:fldCharType="begin"/>
      </w:r>
      <w:r>
        <w:rPr>
          <w:rFonts w:hint="eastAsia"/>
        </w:rPr>
        <w:instrText>eq \o\ac(</w:instrText>
      </w:r>
      <w:r>
        <w:rPr>
          <w:rFonts w:hint="eastAsia"/>
        </w:rPr>
        <w:instrText>○</w:instrText>
      </w:r>
      <w:r>
        <w:rPr>
          <w:rFonts w:hint="eastAsia"/>
        </w:rPr>
        <w:instrText>,2)</w:instrText>
      </w:r>
      <w:r w:rsidR="00077F4B">
        <w:fldChar w:fldCharType="end"/>
      </w:r>
      <w:r>
        <w:rPr>
          <w:rFonts w:hint="eastAsia"/>
        </w:rPr>
        <w:t>微信服务器根据公众账号将对应客户端的请求发给虚拟服务器，</w:t>
      </w:r>
      <w:r w:rsidR="00077F4B">
        <w:fldChar w:fldCharType="begin"/>
      </w:r>
      <w:r>
        <w:rPr>
          <w:rFonts w:hint="eastAsia"/>
        </w:rPr>
        <w:instrText>eq \o\ac(</w:instrText>
      </w:r>
      <w:r>
        <w:rPr>
          <w:rFonts w:hint="eastAsia"/>
        </w:rPr>
        <w:instrText>○</w:instrText>
      </w:r>
      <w:r>
        <w:rPr>
          <w:rFonts w:hint="eastAsia"/>
        </w:rPr>
        <w:instrText>,3)</w:instrText>
      </w:r>
      <w:r w:rsidR="00077F4B">
        <w:fldChar w:fldCharType="end"/>
      </w:r>
      <w:r>
        <w:rPr>
          <w:rFonts w:hint="eastAsia"/>
        </w:rPr>
        <w:t>虚拟服务器根据客户端获取时间的请求将请求发送给不同的时间服务器，</w:t>
      </w:r>
      <w:r w:rsidR="00077F4B">
        <w:fldChar w:fldCharType="begin"/>
      </w:r>
      <w:r>
        <w:rPr>
          <w:rFonts w:hint="eastAsia"/>
        </w:rPr>
        <w:instrText>eq \o\ac(</w:instrText>
      </w:r>
      <w:r>
        <w:rPr>
          <w:rFonts w:hint="eastAsia"/>
        </w:rPr>
        <w:instrText>○</w:instrText>
      </w:r>
      <w:r>
        <w:rPr>
          <w:rFonts w:hint="eastAsia"/>
        </w:rPr>
        <w:instrText>,4)</w:instrText>
      </w:r>
      <w:r w:rsidR="00077F4B">
        <w:fldChar w:fldCharType="end"/>
      </w:r>
      <w:r>
        <w:rPr>
          <w:rFonts w:hint="eastAsia"/>
        </w:rPr>
        <w:t>SDN</w:t>
      </w:r>
      <w:r>
        <w:rPr>
          <w:rFonts w:hint="eastAsia"/>
        </w:rPr>
        <w:t>控制器结合时间服务选择算法，比较不同时间服务器返回的时间服务，选择最优的时间服务返回到虚拟服务器，</w:t>
      </w:r>
      <w:r w:rsidR="00077F4B">
        <w:fldChar w:fldCharType="begin"/>
      </w:r>
      <w:r>
        <w:rPr>
          <w:rFonts w:hint="eastAsia"/>
        </w:rPr>
        <w:instrText>eq \o\ac(</w:instrText>
      </w:r>
      <w:r>
        <w:rPr>
          <w:rFonts w:hint="eastAsia"/>
        </w:rPr>
        <w:instrText>○</w:instrText>
      </w:r>
      <w:r>
        <w:rPr>
          <w:rFonts w:hint="eastAsia"/>
        </w:rPr>
        <w:instrText>,5)</w:instrText>
      </w:r>
      <w:r w:rsidR="00077F4B">
        <w:fldChar w:fldCharType="end"/>
      </w:r>
      <w:r>
        <w:rPr>
          <w:rFonts w:hint="eastAsia"/>
        </w:rPr>
        <w:t>虚拟服务器将对应的时间返回到微信服务器，</w:t>
      </w:r>
      <w:r w:rsidR="00077F4B">
        <w:fldChar w:fldCharType="begin"/>
      </w:r>
      <w:r>
        <w:rPr>
          <w:rFonts w:hint="eastAsia"/>
        </w:rPr>
        <w:instrText>eq \o\ac(</w:instrText>
      </w:r>
      <w:r>
        <w:rPr>
          <w:rFonts w:hint="eastAsia"/>
        </w:rPr>
        <w:instrText>○</w:instrText>
      </w:r>
      <w:r>
        <w:rPr>
          <w:rFonts w:hint="eastAsia"/>
        </w:rPr>
        <w:instrText>,6)</w:instrText>
      </w:r>
      <w:r w:rsidR="00077F4B">
        <w:fldChar w:fldCharType="end"/>
      </w:r>
      <w:r>
        <w:rPr>
          <w:rFonts w:hint="eastAsia"/>
        </w:rPr>
        <w:t>微信服务器将当前时间返回到微信客户端。</w:t>
      </w:r>
      <w:r>
        <w:rPr>
          <w:rFonts w:hint="eastAsia"/>
        </w:rPr>
        <w:lastRenderedPageBreak/>
        <w:t>在本</w:t>
      </w:r>
      <w:r>
        <w:rPr>
          <w:rFonts w:hint="eastAsia"/>
        </w:rPr>
        <w:t>SDN</w:t>
      </w:r>
      <w:r>
        <w:rPr>
          <w:rFonts w:hint="eastAsia"/>
        </w:rPr>
        <w:t>应用编程中，微信客户端访问虚拟服务器，虚拟服务器通过特定协议访问多组时间服务器获取当前时间资源，这些服务器可以是由多个虚拟网络、数据中心、虚拟服务器协同工作组成，为用户提供个性化的便捷服务。</w:t>
      </w:r>
    </w:p>
    <w:p w:rsidR="00325DDE" w:rsidRDefault="000759C1">
      <w:pPr>
        <w:keepNext/>
        <w:ind w:firstLine="320"/>
        <w:jc w:val="center"/>
        <w:rPr>
          <w:sz w:val="16"/>
          <w:szCs w:val="16"/>
        </w:rPr>
      </w:pPr>
      <w:r w:rsidRPr="00077F4B">
        <w:rPr>
          <w:noProof/>
          <w:sz w:val="16"/>
          <w:szCs w:val="16"/>
        </w:rPr>
        <w:object w:dxaOrig="4674" w:dyaOrig="8394">
          <v:shape id="_x0000_i1221" type="#_x0000_t75" alt="" style="width:233.85pt;height:419.35pt;mso-width-percent:0;mso-height-percent:0;mso-width-percent:0;mso-height-percent:0" o:ole="">
            <v:imagedata r:id="rId411" o:title="" cropbottom="1576f" cropleft="15510f" cropright="20680f"/>
          </v:shape>
          <o:OLEObject Type="Embed" ProgID="Visio.Drawing.11" ShapeID="_x0000_i1221" DrawAspect="Content" ObjectID="_1739523988" r:id="rId412"/>
        </w:object>
      </w:r>
    </w:p>
    <w:p w:rsidR="00325DDE" w:rsidRDefault="00A47F15">
      <w:pPr>
        <w:pStyle w:val="a5"/>
        <w:tabs>
          <w:tab w:val="left" w:pos="4111"/>
        </w:tabs>
        <w:ind w:firstLine="480"/>
      </w:pPr>
      <w:bookmarkStart w:id="142" w:name="_Ref428906568"/>
      <w:bookmarkStart w:id="143" w:name="_Toc433878328"/>
      <w:bookmarkStart w:id="144" w:name="_Toc433391325"/>
      <w:bookmarkStart w:id="145" w:name="_Toc433391171"/>
      <w:r>
        <w:t>图</w:t>
      </w:r>
      <w:r w:rsidR="00077F4B">
        <w:fldChar w:fldCharType="begin"/>
      </w:r>
      <w:r>
        <w:instrText xml:space="preserve"> STYLEREF 1 \s </w:instrText>
      </w:r>
      <w:r w:rsidR="00077F4B">
        <w:fldChar w:fldCharType="separate"/>
      </w:r>
      <w:r w:rsidR="000E39F6">
        <w:rPr>
          <w:noProof/>
        </w:rPr>
        <w:t>4</w:t>
      </w:r>
      <w:r w:rsidR="00077F4B">
        <w:fldChar w:fldCharType="end"/>
      </w:r>
      <w:r>
        <w:noBreakHyphen/>
      </w:r>
      <w:r w:rsidR="00077F4B">
        <w:fldChar w:fldCharType="begin"/>
      </w:r>
      <w:r>
        <w:instrText xml:space="preserve"> SEQ </w:instrText>
      </w:r>
      <w:r>
        <w:instrText>图</w:instrText>
      </w:r>
      <w:r>
        <w:instrText xml:space="preserve"> \* ARABIC \s 1 </w:instrText>
      </w:r>
      <w:r w:rsidR="00077F4B">
        <w:fldChar w:fldCharType="separate"/>
      </w:r>
      <w:r w:rsidR="000E39F6">
        <w:rPr>
          <w:noProof/>
        </w:rPr>
        <w:t>2</w:t>
      </w:r>
      <w:r w:rsidR="00077F4B">
        <w:fldChar w:fldCharType="end"/>
      </w:r>
      <w:bookmarkEnd w:id="142"/>
      <w:r>
        <w:rPr>
          <w:rFonts w:hint="eastAsia"/>
        </w:rPr>
        <w:t>微信请求时间流程图</w:t>
      </w:r>
      <w:bookmarkEnd w:id="143"/>
      <w:bookmarkEnd w:id="144"/>
      <w:bookmarkEnd w:id="145"/>
    </w:p>
    <w:p w:rsidR="00325DDE" w:rsidRDefault="00A47F15">
      <w:pPr>
        <w:autoSpaceDE w:val="0"/>
        <w:autoSpaceDN w:val="0"/>
        <w:adjustRightInd w:val="0"/>
        <w:ind w:firstLineChars="205" w:firstLine="492"/>
        <w:jc w:val="left"/>
        <w:rPr>
          <w:rFonts w:cs="宋体"/>
          <w:kern w:val="0"/>
          <w:szCs w:val="21"/>
        </w:rPr>
      </w:pPr>
      <w:r>
        <w:rPr>
          <w:rFonts w:hint="eastAsia"/>
        </w:rPr>
        <w:t>最后，</w:t>
      </w:r>
      <w:r>
        <w:t>本书</w:t>
      </w:r>
      <w:r>
        <w:rPr>
          <w:rFonts w:hint="eastAsia"/>
        </w:rPr>
        <w:t>通过操作便捷性、服务</w:t>
      </w:r>
      <w:r>
        <w:rPr>
          <w:rFonts w:hint="eastAsia"/>
        </w:rPr>
        <w:t>质量、是否涉及网络、机器数量、地域范围</w:t>
      </w:r>
      <w:r>
        <w:rPr>
          <w:rFonts w:hint="eastAsia"/>
        </w:rPr>
        <w:t>/</w:t>
      </w:r>
      <w:r>
        <w:rPr>
          <w:rFonts w:hint="eastAsia"/>
        </w:rPr>
        <w:t>规模、软件收费方式、软件存放位置、软件维护升级、知识产权保护能力和用户群可扩张性等方面对传统的桌面编程、传统的网络编程以及新型的</w:t>
      </w:r>
      <w:r>
        <w:rPr>
          <w:rFonts w:hint="eastAsia"/>
        </w:rPr>
        <w:t>SDN</w:t>
      </w:r>
      <w:r>
        <w:rPr>
          <w:rFonts w:hint="eastAsia"/>
        </w:rPr>
        <w:t>应用编程进行了一个综合的比较，如</w:t>
      </w:r>
      <w:fldSimple w:instr="REF _Ref432429579  \* MERGEFORMAT ">
        <w:r w:rsidR="000E39F6">
          <w:t>表</w:t>
        </w:r>
        <w:r w:rsidR="000E39F6">
          <w:t>4</w:t>
        </w:r>
        <w:r w:rsidR="000E39F6">
          <w:noBreakHyphen/>
          <w:t>1</w:t>
        </w:r>
      </w:fldSimple>
      <w:r>
        <w:rPr>
          <w:rFonts w:hint="eastAsia"/>
        </w:rPr>
        <w:t>所示。由此比较可知，传统的桌面编程，由于受到网络、硬件等各方面的限制，与另外两种编程模式在这几方面上存在一定的劣势，而传统的网络编程受到网络灵活性的限制，与新型的</w:t>
      </w:r>
      <w:r>
        <w:rPr>
          <w:rFonts w:hint="eastAsia"/>
        </w:rPr>
        <w:t>SDN</w:t>
      </w:r>
      <w:r>
        <w:rPr>
          <w:rFonts w:hint="eastAsia"/>
        </w:rPr>
        <w:t>应用也有一定的差距；</w:t>
      </w:r>
      <w:r>
        <w:rPr>
          <w:rFonts w:hint="eastAsia"/>
        </w:rPr>
        <w:t>同时，新型的</w:t>
      </w:r>
      <w:r>
        <w:rPr>
          <w:rFonts w:hint="eastAsia"/>
        </w:rPr>
        <w:t>SDN</w:t>
      </w:r>
      <w:r>
        <w:rPr>
          <w:rFonts w:hint="eastAsia"/>
        </w:rPr>
        <w:t>应用编程，以软件定义网络为基础，不管是在操作</w:t>
      </w:r>
      <w:r>
        <w:rPr>
          <w:rFonts w:hint="eastAsia"/>
        </w:rPr>
        <w:lastRenderedPageBreak/>
        <w:t>便捷性、服务质量、是否涉及网络、机器数量和地域范围</w:t>
      </w:r>
      <w:r>
        <w:rPr>
          <w:rFonts w:hint="eastAsia"/>
        </w:rPr>
        <w:t>/</w:t>
      </w:r>
      <w:r>
        <w:rPr>
          <w:rFonts w:hint="eastAsia"/>
        </w:rPr>
        <w:t>规模方面，还是在软件收费方式、软件存放位置、软件维护升级、知识产权保护能力和用户群可扩张性等方面，具有明显的优越性，可以为用户提供个性化的服务。</w:t>
      </w:r>
    </w:p>
    <w:p w:rsidR="00325DDE" w:rsidRDefault="00A47F15">
      <w:pPr>
        <w:pStyle w:val="a5"/>
        <w:tabs>
          <w:tab w:val="left" w:pos="4111"/>
        </w:tabs>
        <w:ind w:firstLine="480"/>
      </w:pPr>
      <w:bookmarkStart w:id="146" w:name="_Ref432429579"/>
      <w:bookmarkStart w:id="147" w:name="_Ref428906595"/>
      <w:bookmarkStart w:id="148" w:name="_Toc433634484"/>
      <w:bookmarkStart w:id="149" w:name="_Toc433794984"/>
      <w:r>
        <w:t>表</w:t>
      </w:r>
      <w:r w:rsidR="00077F4B">
        <w:fldChar w:fldCharType="begin"/>
      </w:r>
      <w:r>
        <w:instrText xml:space="preserve"> STYLEREF 1 \s </w:instrText>
      </w:r>
      <w:r w:rsidR="00077F4B">
        <w:fldChar w:fldCharType="separate"/>
      </w:r>
      <w:r w:rsidR="000E39F6">
        <w:rPr>
          <w:noProof/>
        </w:rPr>
        <w:t>4</w:t>
      </w:r>
      <w:r w:rsidR="00077F4B">
        <w:fldChar w:fldCharType="end"/>
      </w:r>
      <w:r>
        <w:noBreakHyphen/>
      </w:r>
      <w:r w:rsidR="00077F4B">
        <w:fldChar w:fldCharType="begin"/>
      </w:r>
      <w:r>
        <w:instrText xml:space="preserve"> SEQ </w:instrText>
      </w:r>
      <w:r>
        <w:instrText>表</w:instrText>
      </w:r>
      <w:r>
        <w:instrText xml:space="preserve"> \* ARABIC \s 1 </w:instrText>
      </w:r>
      <w:r w:rsidR="00077F4B">
        <w:fldChar w:fldCharType="separate"/>
      </w:r>
      <w:r w:rsidR="000E39F6">
        <w:rPr>
          <w:noProof/>
        </w:rPr>
        <w:t>1</w:t>
      </w:r>
      <w:r w:rsidR="00077F4B">
        <w:fldChar w:fldCharType="end"/>
      </w:r>
      <w:bookmarkEnd w:id="146"/>
      <w:r>
        <w:t>几种编程技术的比较</w:t>
      </w:r>
      <w:bookmarkEnd w:id="147"/>
      <w:bookmarkEnd w:id="148"/>
      <w:bookmarkEnd w:id="14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951"/>
        <w:gridCol w:w="1985"/>
        <w:gridCol w:w="2126"/>
        <w:gridCol w:w="2460"/>
      </w:tblGrid>
      <w:tr w:rsidR="00325DDE">
        <w:tc>
          <w:tcPr>
            <w:tcW w:w="1951" w:type="dxa"/>
            <w:tcBorders>
              <w:tl2br w:val="single" w:sz="4" w:space="0" w:color="auto"/>
            </w:tcBorders>
          </w:tcPr>
          <w:p w:rsidR="00325DDE" w:rsidRDefault="00A47F15">
            <w:pPr>
              <w:spacing w:line="240" w:lineRule="auto"/>
              <w:ind w:firstLine="0"/>
              <w:rPr>
                <w:sz w:val="21"/>
                <w:szCs w:val="21"/>
              </w:rPr>
            </w:pPr>
            <w:r>
              <w:rPr>
                <w:rFonts w:hint="eastAsia"/>
                <w:sz w:val="21"/>
                <w:szCs w:val="21"/>
              </w:rPr>
              <w:t>编程</w:t>
            </w:r>
          </w:p>
          <w:p w:rsidR="00325DDE" w:rsidRDefault="00A47F15">
            <w:pPr>
              <w:spacing w:line="240" w:lineRule="auto"/>
              <w:ind w:firstLine="0"/>
              <w:rPr>
                <w:sz w:val="21"/>
                <w:szCs w:val="21"/>
              </w:rPr>
            </w:pPr>
            <w:r>
              <w:rPr>
                <w:sz w:val="21"/>
                <w:szCs w:val="21"/>
              </w:rPr>
              <w:t>技术</w:t>
            </w:r>
            <w:r>
              <w:rPr>
                <w:rFonts w:hint="eastAsia"/>
                <w:sz w:val="21"/>
                <w:szCs w:val="21"/>
              </w:rPr>
              <w:t>类别</w:t>
            </w:r>
          </w:p>
          <w:p w:rsidR="00325DDE" w:rsidRDefault="00A47F15">
            <w:pPr>
              <w:spacing w:line="240" w:lineRule="auto"/>
              <w:ind w:firstLine="0"/>
              <w:rPr>
                <w:sz w:val="21"/>
                <w:szCs w:val="21"/>
              </w:rPr>
            </w:pPr>
            <w:r>
              <w:rPr>
                <w:sz w:val="21"/>
                <w:szCs w:val="21"/>
              </w:rPr>
              <w:t>特点</w:t>
            </w:r>
          </w:p>
        </w:tc>
        <w:tc>
          <w:tcPr>
            <w:tcW w:w="1985" w:type="dxa"/>
            <w:vAlign w:val="center"/>
          </w:tcPr>
          <w:p w:rsidR="00325DDE" w:rsidRDefault="00A47F15">
            <w:pPr>
              <w:ind w:firstLine="0"/>
              <w:jc w:val="center"/>
              <w:rPr>
                <w:sz w:val="21"/>
                <w:szCs w:val="21"/>
              </w:rPr>
            </w:pPr>
            <w:r>
              <w:rPr>
                <w:sz w:val="21"/>
                <w:szCs w:val="21"/>
              </w:rPr>
              <w:t>传统的桌面编程</w:t>
            </w:r>
          </w:p>
        </w:tc>
        <w:tc>
          <w:tcPr>
            <w:tcW w:w="2126" w:type="dxa"/>
            <w:vAlign w:val="center"/>
          </w:tcPr>
          <w:p w:rsidR="00325DDE" w:rsidRDefault="00A47F15">
            <w:pPr>
              <w:spacing w:line="240" w:lineRule="auto"/>
              <w:ind w:firstLine="0"/>
              <w:jc w:val="center"/>
              <w:rPr>
                <w:sz w:val="21"/>
                <w:szCs w:val="21"/>
              </w:rPr>
            </w:pPr>
            <w:r>
              <w:rPr>
                <w:sz w:val="21"/>
                <w:szCs w:val="21"/>
              </w:rPr>
              <w:t>传统的网络编程</w:t>
            </w:r>
            <w:r>
              <w:rPr>
                <w:rFonts w:hint="eastAsia"/>
                <w:sz w:val="21"/>
                <w:szCs w:val="21"/>
              </w:rPr>
              <w:t>（</w:t>
            </w:r>
            <w:r>
              <w:rPr>
                <w:rFonts w:hint="eastAsia"/>
                <w:sz w:val="21"/>
                <w:szCs w:val="21"/>
              </w:rPr>
              <w:t>C/S</w:t>
            </w:r>
            <w:r>
              <w:rPr>
                <w:rFonts w:hint="eastAsia"/>
                <w:sz w:val="21"/>
                <w:szCs w:val="21"/>
              </w:rPr>
              <w:t>）</w:t>
            </w:r>
          </w:p>
        </w:tc>
        <w:tc>
          <w:tcPr>
            <w:tcW w:w="2460" w:type="dxa"/>
            <w:vAlign w:val="center"/>
          </w:tcPr>
          <w:p w:rsidR="00325DDE" w:rsidRDefault="00A47F15">
            <w:pPr>
              <w:spacing w:line="240" w:lineRule="auto"/>
              <w:ind w:firstLine="0"/>
              <w:jc w:val="center"/>
              <w:rPr>
                <w:sz w:val="21"/>
                <w:szCs w:val="21"/>
              </w:rPr>
            </w:pPr>
            <w:r>
              <w:rPr>
                <w:sz w:val="21"/>
                <w:szCs w:val="21"/>
              </w:rPr>
              <w:t>新型的</w:t>
            </w:r>
            <w:r>
              <w:rPr>
                <w:sz w:val="21"/>
                <w:szCs w:val="21"/>
              </w:rPr>
              <w:t>SDN</w:t>
            </w:r>
            <w:r>
              <w:rPr>
                <w:sz w:val="21"/>
                <w:szCs w:val="21"/>
              </w:rPr>
              <w:t>应用编程</w:t>
            </w:r>
            <w:r>
              <w:rPr>
                <w:rFonts w:hint="eastAsia"/>
                <w:sz w:val="21"/>
                <w:szCs w:val="21"/>
              </w:rPr>
              <w:t>(</w:t>
            </w:r>
            <w:r>
              <w:rPr>
                <w:rFonts w:hint="eastAsia"/>
                <w:sz w:val="21"/>
                <w:szCs w:val="21"/>
              </w:rPr>
              <w:t>云平台</w:t>
            </w:r>
            <w:r>
              <w:rPr>
                <w:rFonts w:hint="eastAsia"/>
                <w:sz w:val="21"/>
                <w:szCs w:val="21"/>
              </w:rPr>
              <w:t>)</w:t>
            </w:r>
          </w:p>
        </w:tc>
      </w:tr>
      <w:tr w:rsidR="00325DDE">
        <w:tc>
          <w:tcPr>
            <w:tcW w:w="1951" w:type="dxa"/>
            <w:vAlign w:val="center"/>
          </w:tcPr>
          <w:p w:rsidR="00325DDE" w:rsidRDefault="00A47F15">
            <w:pPr>
              <w:ind w:firstLine="0"/>
              <w:jc w:val="center"/>
              <w:rPr>
                <w:sz w:val="21"/>
                <w:szCs w:val="21"/>
              </w:rPr>
            </w:pPr>
            <w:r>
              <w:rPr>
                <w:sz w:val="21"/>
                <w:szCs w:val="21"/>
              </w:rPr>
              <w:t>操作便捷性</w:t>
            </w:r>
          </w:p>
        </w:tc>
        <w:tc>
          <w:tcPr>
            <w:tcW w:w="1985" w:type="dxa"/>
            <w:vAlign w:val="center"/>
          </w:tcPr>
          <w:p w:rsidR="00325DDE" w:rsidRDefault="00A47F15">
            <w:pPr>
              <w:ind w:firstLine="0"/>
              <w:jc w:val="center"/>
              <w:rPr>
                <w:sz w:val="21"/>
                <w:szCs w:val="21"/>
              </w:rPr>
            </w:pPr>
            <w:r>
              <w:rPr>
                <w:sz w:val="21"/>
                <w:szCs w:val="21"/>
              </w:rPr>
              <w:t>一般</w:t>
            </w:r>
          </w:p>
        </w:tc>
        <w:tc>
          <w:tcPr>
            <w:tcW w:w="2126" w:type="dxa"/>
            <w:vAlign w:val="center"/>
          </w:tcPr>
          <w:p w:rsidR="00325DDE" w:rsidRDefault="00A47F15">
            <w:pPr>
              <w:ind w:firstLine="0"/>
              <w:jc w:val="center"/>
              <w:rPr>
                <w:sz w:val="21"/>
                <w:szCs w:val="21"/>
              </w:rPr>
            </w:pPr>
            <w:r>
              <w:rPr>
                <w:sz w:val="21"/>
                <w:szCs w:val="21"/>
              </w:rPr>
              <w:t>好</w:t>
            </w:r>
          </w:p>
        </w:tc>
        <w:tc>
          <w:tcPr>
            <w:tcW w:w="2460" w:type="dxa"/>
            <w:vAlign w:val="center"/>
          </w:tcPr>
          <w:p w:rsidR="00325DDE" w:rsidRDefault="00A47F15">
            <w:pPr>
              <w:ind w:firstLine="0"/>
              <w:jc w:val="center"/>
              <w:rPr>
                <w:sz w:val="21"/>
                <w:szCs w:val="21"/>
              </w:rPr>
            </w:pPr>
            <w:r>
              <w:rPr>
                <w:sz w:val="21"/>
                <w:szCs w:val="21"/>
              </w:rPr>
              <w:t>好</w:t>
            </w:r>
          </w:p>
        </w:tc>
      </w:tr>
      <w:tr w:rsidR="00325DDE">
        <w:tc>
          <w:tcPr>
            <w:tcW w:w="1951" w:type="dxa"/>
            <w:vAlign w:val="center"/>
          </w:tcPr>
          <w:p w:rsidR="00325DDE" w:rsidRDefault="00A47F15">
            <w:pPr>
              <w:ind w:firstLine="0"/>
              <w:jc w:val="center"/>
              <w:rPr>
                <w:sz w:val="21"/>
                <w:szCs w:val="21"/>
              </w:rPr>
            </w:pPr>
            <w:r>
              <w:rPr>
                <w:sz w:val="21"/>
                <w:szCs w:val="21"/>
              </w:rPr>
              <w:t>服务质量</w:t>
            </w:r>
          </w:p>
        </w:tc>
        <w:tc>
          <w:tcPr>
            <w:tcW w:w="1985" w:type="dxa"/>
            <w:vAlign w:val="center"/>
          </w:tcPr>
          <w:p w:rsidR="00325DDE" w:rsidRDefault="00A47F15">
            <w:pPr>
              <w:ind w:firstLine="0"/>
              <w:jc w:val="center"/>
              <w:rPr>
                <w:sz w:val="21"/>
                <w:szCs w:val="21"/>
              </w:rPr>
            </w:pPr>
            <w:r>
              <w:rPr>
                <w:sz w:val="21"/>
                <w:szCs w:val="21"/>
              </w:rPr>
              <w:t>一般</w:t>
            </w:r>
          </w:p>
        </w:tc>
        <w:tc>
          <w:tcPr>
            <w:tcW w:w="2126" w:type="dxa"/>
            <w:vAlign w:val="center"/>
          </w:tcPr>
          <w:p w:rsidR="00325DDE" w:rsidRDefault="00A47F15">
            <w:pPr>
              <w:ind w:firstLine="0"/>
              <w:jc w:val="center"/>
              <w:rPr>
                <w:sz w:val="21"/>
                <w:szCs w:val="21"/>
              </w:rPr>
            </w:pPr>
            <w:r>
              <w:rPr>
                <w:sz w:val="21"/>
                <w:szCs w:val="21"/>
              </w:rPr>
              <w:t>一般</w:t>
            </w:r>
          </w:p>
        </w:tc>
        <w:tc>
          <w:tcPr>
            <w:tcW w:w="2460" w:type="dxa"/>
            <w:vAlign w:val="center"/>
          </w:tcPr>
          <w:p w:rsidR="00325DDE" w:rsidRDefault="00A47F15">
            <w:pPr>
              <w:ind w:firstLine="0"/>
              <w:jc w:val="center"/>
              <w:rPr>
                <w:sz w:val="21"/>
                <w:szCs w:val="21"/>
              </w:rPr>
            </w:pPr>
            <w:r>
              <w:rPr>
                <w:sz w:val="21"/>
                <w:szCs w:val="21"/>
              </w:rPr>
              <w:t>好</w:t>
            </w:r>
          </w:p>
        </w:tc>
      </w:tr>
      <w:tr w:rsidR="00325DDE">
        <w:tc>
          <w:tcPr>
            <w:tcW w:w="1951" w:type="dxa"/>
            <w:vAlign w:val="center"/>
          </w:tcPr>
          <w:p w:rsidR="00325DDE" w:rsidRDefault="00A47F15">
            <w:pPr>
              <w:ind w:firstLine="0"/>
              <w:jc w:val="center"/>
              <w:rPr>
                <w:sz w:val="21"/>
                <w:szCs w:val="21"/>
              </w:rPr>
            </w:pPr>
            <w:r>
              <w:rPr>
                <w:sz w:val="21"/>
                <w:szCs w:val="21"/>
              </w:rPr>
              <w:t>是否涉及到网络</w:t>
            </w:r>
          </w:p>
        </w:tc>
        <w:tc>
          <w:tcPr>
            <w:tcW w:w="1985" w:type="dxa"/>
            <w:vAlign w:val="center"/>
          </w:tcPr>
          <w:p w:rsidR="00325DDE" w:rsidRDefault="00A47F15">
            <w:pPr>
              <w:ind w:firstLine="0"/>
              <w:jc w:val="center"/>
              <w:rPr>
                <w:sz w:val="21"/>
                <w:szCs w:val="21"/>
              </w:rPr>
            </w:pPr>
            <w:r>
              <w:rPr>
                <w:sz w:val="21"/>
                <w:szCs w:val="21"/>
              </w:rPr>
              <w:t>否</w:t>
            </w:r>
          </w:p>
        </w:tc>
        <w:tc>
          <w:tcPr>
            <w:tcW w:w="2126" w:type="dxa"/>
            <w:vAlign w:val="center"/>
          </w:tcPr>
          <w:p w:rsidR="00325DDE" w:rsidRDefault="00A47F15">
            <w:pPr>
              <w:ind w:firstLine="0"/>
              <w:jc w:val="center"/>
              <w:rPr>
                <w:sz w:val="21"/>
                <w:szCs w:val="21"/>
              </w:rPr>
            </w:pPr>
            <w:r>
              <w:rPr>
                <w:sz w:val="21"/>
                <w:szCs w:val="21"/>
              </w:rPr>
              <w:t>是</w:t>
            </w:r>
          </w:p>
        </w:tc>
        <w:tc>
          <w:tcPr>
            <w:tcW w:w="2460" w:type="dxa"/>
            <w:vAlign w:val="center"/>
          </w:tcPr>
          <w:p w:rsidR="00325DDE" w:rsidRDefault="00A47F15">
            <w:pPr>
              <w:ind w:firstLine="0"/>
              <w:jc w:val="center"/>
              <w:rPr>
                <w:sz w:val="21"/>
                <w:szCs w:val="21"/>
              </w:rPr>
            </w:pPr>
            <w:r>
              <w:rPr>
                <w:sz w:val="21"/>
                <w:szCs w:val="21"/>
              </w:rPr>
              <w:t>是</w:t>
            </w:r>
          </w:p>
        </w:tc>
      </w:tr>
      <w:tr w:rsidR="00325DDE">
        <w:tc>
          <w:tcPr>
            <w:tcW w:w="1951" w:type="dxa"/>
            <w:vAlign w:val="center"/>
          </w:tcPr>
          <w:p w:rsidR="00325DDE" w:rsidRDefault="00A47F15">
            <w:pPr>
              <w:ind w:firstLine="0"/>
              <w:jc w:val="center"/>
              <w:rPr>
                <w:sz w:val="21"/>
                <w:szCs w:val="21"/>
              </w:rPr>
            </w:pPr>
            <w:r>
              <w:rPr>
                <w:sz w:val="21"/>
                <w:szCs w:val="21"/>
              </w:rPr>
              <w:t>机器数量</w:t>
            </w:r>
          </w:p>
        </w:tc>
        <w:tc>
          <w:tcPr>
            <w:tcW w:w="1985" w:type="dxa"/>
            <w:vAlign w:val="center"/>
          </w:tcPr>
          <w:p w:rsidR="00325DDE" w:rsidRDefault="00A47F15">
            <w:pPr>
              <w:ind w:firstLine="0"/>
              <w:jc w:val="center"/>
              <w:rPr>
                <w:sz w:val="21"/>
                <w:szCs w:val="21"/>
              </w:rPr>
            </w:pPr>
            <w:r>
              <w:rPr>
                <w:sz w:val="21"/>
                <w:szCs w:val="21"/>
              </w:rPr>
              <w:t>一台</w:t>
            </w:r>
            <w:r>
              <w:rPr>
                <w:sz w:val="21"/>
                <w:szCs w:val="21"/>
              </w:rPr>
              <w:t>PC</w:t>
            </w:r>
          </w:p>
        </w:tc>
        <w:tc>
          <w:tcPr>
            <w:tcW w:w="2126" w:type="dxa"/>
            <w:vAlign w:val="center"/>
          </w:tcPr>
          <w:p w:rsidR="00325DDE" w:rsidRDefault="00A47F15">
            <w:pPr>
              <w:ind w:firstLine="0"/>
              <w:jc w:val="center"/>
              <w:rPr>
                <w:sz w:val="21"/>
                <w:szCs w:val="21"/>
              </w:rPr>
            </w:pPr>
            <w:r>
              <w:rPr>
                <w:sz w:val="21"/>
                <w:szCs w:val="21"/>
              </w:rPr>
              <w:t>一台服务器</w:t>
            </w:r>
          </w:p>
        </w:tc>
        <w:tc>
          <w:tcPr>
            <w:tcW w:w="2460" w:type="dxa"/>
            <w:vAlign w:val="center"/>
          </w:tcPr>
          <w:p w:rsidR="00325DDE" w:rsidRDefault="00A47F15">
            <w:pPr>
              <w:ind w:firstLine="0"/>
              <w:jc w:val="center"/>
              <w:rPr>
                <w:sz w:val="21"/>
                <w:szCs w:val="21"/>
              </w:rPr>
            </w:pPr>
            <w:r>
              <w:rPr>
                <w:sz w:val="21"/>
                <w:szCs w:val="21"/>
              </w:rPr>
              <w:t>多台服务器</w:t>
            </w:r>
          </w:p>
        </w:tc>
      </w:tr>
      <w:tr w:rsidR="00325DDE">
        <w:tc>
          <w:tcPr>
            <w:tcW w:w="1951" w:type="dxa"/>
            <w:vAlign w:val="center"/>
          </w:tcPr>
          <w:p w:rsidR="00325DDE" w:rsidRDefault="00A47F15">
            <w:pPr>
              <w:ind w:firstLine="0"/>
              <w:jc w:val="center"/>
              <w:rPr>
                <w:sz w:val="21"/>
                <w:szCs w:val="21"/>
              </w:rPr>
            </w:pPr>
            <w:r>
              <w:rPr>
                <w:sz w:val="21"/>
                <w:szCs w:val="21"/>
              </w:rPr>
              <w:t>地域范围</w:t>
            </w:r>
            <w:r>
              <w:rPr>
                <w:rFonts w:hint="eastAsia"/>
                <w:sz w:val="21"/>
                <w:szCs w:val="21"/>
              </w:rPr>
              <w:t>/</w:t>
            </w:r>
            <w:r>
              <w:rPr>
                <w:rFonts w:hint="eastAsia"/>
                <w:sz w:val="21"/>
                <w:szCs w:val="21"/>
              </w:rPr>
              <w:t>规模</w:t>
            </w:r>
          </w:p>
        </w:tc>
        <w:tc>
          <w:tcPr>
            <w:tcW w:w="1985" w:type="dxa"/>
            <w:vAlign w:val="center"/>
          </w:tcPr>
          <w:p w:rsidR="00325DDE" w:rsidRDefault="00A47F15">
            <w:pPr>
              <w:ind w:firstLine="0"/>
              <w:jc w:val="center"/>
              <w:rPr>
                <w:sz w:val="21"/>
                <w:szCs w:val="21"/>
              </w:rPr>
            </w:pPr>
            <w:r>
              <w:rPr>
                <w:sz w:val="21"/>
                <w:szCs w:val="21"/>
              </w:rPr>
              <w:t>一台</w:t>
            </w:r>
            <w:r>
              <w:rPr>
                <w:sz w:val="21"/>
                <w:szCs w:val="21"/>
              </w:rPr>
              <w:t>PC</w:t>
            </w:r>
          </w:p>
        </w:tc>
        <w:tc>
          <w:tcPr>
            <w:tcW w:w="2126" w:type="dxa"/>
            <w:vAlign w:val="center"/>
          </w:tcPr>
          <w:p w:rsidR="00325DDE" w:rsidRDefault="00A47F15">
            <w:pPr>
              <w:ind w:firstLine="0"/>
              <w:jc w:val="center"/>
              <w:rPr>
                <w:sz w:val="21"/>
                <w:szCs w:val="21"/>
              </w:rPr>
            </w:pPr>
            <w:r>
              <w:rPr>
                <w:sz w:val="21"/>
                <w:szCs w:val="21"/>
              </w:rPr>
              <w:t>有网络的地方</w:t>
            </w:r>
            <w:r>
              <w:rPr>
                <w:rFonts w:hint="eastAsia"/>
                <w:sz w:val="21"/>
                <w:szCs w:val="21"/>
              </w:rPr>
              <w:t>/</w:t>
            </w:r>
            <w:r>
              <w:rPr>
                <w:rFonts w:hint="eastAsia"/>
                <w:sz w:val="21"/>
                <w:szCs w:val="21"/>
              </w:rPr>
              <w:t>至少两台</w:t>
            </w:r>
            <w:r>
              <w:rPr>
                <w:rFonts w:hint="eastAsia"/>
                <w:sz w:val="21"/>
                <w:szCs w:val="21"/>
              </w:rPr>
              <w:t>PC</w:t>
            </w:r>
            <w:r>
              <w:rPr>
                <w:rFonts w:hint="eastAsia"/>
                <w:sz w:val="21"/>
                <w:szCs w:val="21"/>
              </w:rPr>
              <w:t>机</w:t>
            </w:r>
          </w:p>
        </w:tc>
        <w:tc>
          <w:tcPr>
            <w:tcW w:w="2460" w:type="dxa"/>
            <w:vAlign w:val="center"/>
          </w:tcPr>
          <w:p w:rsidR="00325DDE" w:rsidRDefault="00A47F15">
            <w:pPr>
              <w:ind w:firstLine="0"/>
              <w:jc w:val="center"/>
              <w:rPr>
                <w:sz w:val="21"/>
                <w:szCs w:val="21"/>
              </w:rPr>
            </w:pPr>
            <w:r>
              <w:rPr>
                <w:sz w:val="21"/>
                <w:szCs w:val="21"/>
              </w:rPr>
              <w:t>有网络的地方</w:t>
            </w:r>
          </w:p>
        </w:tc>
      </w:tr>
      <w:tr w:rsidR="00325DDE">
        <w:tc>
          <w:tcPr>
            <w:tcW w:w="1951" w:type="dxa"/>
            <w:vAlign w:val="center"/>
          </w:tcPr>
          <w:p w:rsidR="00325DDE" w:rsidRDefault="00A47F15">
            <w:pPr>
              <w:ind w:firstLine="0"/>
              <w:jc w:val="center"/>
              <w:rPr>
                <w:sz w:val="21"/>
                <w:szCs w:val="21"/>
              </w:rPr>
            </w:pPr>
            <w:r>
              <w:rPr>
                <w:rFonts w:hint="eastAsia"/>
                <w:sz w:val="21"/>
                <w:szCs w:val="21"/>
              </w:rPr>
              <w:t>软件收费方式</w:t>
            </w:r>
          </w:p>
        </w:tc>
        <w:tc>
          <w:tcPr>
            <w:tcW w:w="1985" w:type="dxa"/>
            <w:vAlign w:val="center"/>
          </w:tcPr>
          <w:p w:rsidR="00325DDE" w:rsidRDefault="00A47F15">
            <w:pPr>
              <w:ind w:firstLine="0"/>
              <w:jc w:val="center"/>
              <w:rPr>
                <w:sz w:val="21"/>
                <w:szCs w:val="21"/>
              </w:rPr>
            </w:pPr>
            <w:r>
              <w:rPr>
                <w:rFonts w:hint="eastAsia"/>
                <w:sz w:val="21"/>
                <w:szCs w:val="21"/>
              </w:rPr>
              <w:t>购买软件</w:t>
            </w:r>
          </w:p>
        </w:tc>
        <w:tc>
          <w:tcPr>
            <w:tcW w:w="2126" w:type="dxa"/>
            <w:vAlign w:val="center"/>
          </w:tcPr>
          <w:p w:rsidR="00325DDE" w:rsidRDefault="00A47F15">
            <w:pPr>
              <w:ind w:firstLine="0"/>
              <w:jc w:val="center"/>
              <w:rPr>
                <w:sz w:val="21"/>
                <w:szCs w:val="21"/>
              </w:rPr>
            </w:pPr>
            <w:r>
              <w:rPr>
                <w:rFonts w:hint="eastAsia"/>
                <w:sz w:val="21"/>
                <w:szCs w:val="21"/>
              </w:rPr>
              <w:t>购买软件</w:t>
            </w:r>
          </w:p>
        </w:tc>
        <w:tc>
          <w:tcPr>
            <w:tcW w:w="2460" w:type="dxa"/>
            <w:vAlign w:val="center"/>
          </w:tcPr>
          <w:p w:rsidR="00325DDE" w:rsidRDefault="00A47F15">
            <w:pPr>
              <w:ind w:firstLine="0"/>
              <w:jc w:val="center"/>
              <w:rPr>
                <w:sz w:val="21"/>
                <w:szCs w:val="21"/>
              </w:rPr>
            </w:pPr>
            <w:r>
              <w:rPr>
                <w:rFonts w:hint="eastAsia"/>
                <w:sz w:val="21"/>
                <w:szCs w:val="21"/>
              </w:rPr>
              <w:t>成功调用按次收费</w:t>
            </w:r>
          </w:p>
        </w:tc>
      </w:tr>
      <w:tr w:rsidR="00325DDE">
        <w:tc>
          <w:tcPr>
            <w:tcW w:w="1951" w:type="dxa"/>
            <w:vAlign w:val="center"/>
          </w:tcPr>
          <w:p w:rsidR="00325DDE" w:rsidRDefault="00A47F15">
            <w:pPr>
              <w:ind w:firstLine="0"/>
              <w:jc w:val="center"/>
              <w:rPr>
                <w:sz w:val="21"/>
                <w:szCs w:val="21"/>
              </w:rPr>
            </w:pPr>
            <w:r>
              <w:rPr>
                <w:rFonts w:hint="eastAsia"/>
                <w:sz w:val="21"/>
                <w:szCs w:val="21"/>
              </w:rPr>
              <w:t>软件存放位置</w:t>
            </w:r>
          </w:p>
        </w:tc>
        <w:tc>
          <w:tcPr>
            <w:tcW w:w="1985" w:type="dxa"/>
            <w:vAlign w:val="center"/>
          </w:tcPr>
          <w:p w:rsidR="00325DDE" w:rsidRDefault="00A47F15">
            <w:pPr>
              <w:ind w:firstLine="0"/>
              <w:jc w:val="center"/>
              <w:rPr>
                <w:sz w:val="21"/>
                <w:szCs w:val="21"/>
              </w:rPr>
            </w:pPr>
            <w:r>
              <w:rPr>
                <w:rFonts w:hint="eastAsia"/>
                <w:sz w:val="21"/>
                <w:szCs w:val="21"/>
              </w:rPr>
              <w:t>客户机</w:t>
            </w:r>
          </w:p>
        </w:tc>
        <w:tc>
          <w:tcPr>
            <w:tcW w:w="2126" w:type="dxa"/>
            <w:vAlign w:val="center"/>
          </w:tcPr>
          <w:p w:rsidR="00325DDE" w:rsidRDefault="00A47F15">
            <w:pPr>
              <w:ind w:firstLine="0"/>
              <w:jc w:val="center"/>
              <w:rPr>
                <w:sz w:val="21"/>
                <w:szCs w:val="21"/>
              </w:rPr>
            </w:pPr>
            <w:r>
              <w:rPr>
                <w:rFonts w:hint="eastAsia"/>
                <w:sz w:val="21"/>
                <w:szCs w:val="21"/>
              </w:rPr>
              <w:t>客户机</w:t>
            </w:r>
          </w:p>
        </w:tc>
        <w:tc>
          <w:tcPr>
            <w:tcW w:w="2460" w:type="dxa"/>
            <w:vAlign w:val="center"/>
          </w:tcPr>
          <w:p w:rsidR="00325DDE" w:rsidRDefault="00A47F15">
            <w:pPr>
              <w:ind w:firstLine="0"/>
              <w:jc w:val="center"/>
              <w:rPr>
                <w:sz w:val="21"/>
                <w:szCs w:val="21"/>
              </w:rPr>
            </w:pPr>
            <w:r>
              <w:rPr>
                <w:rFonts w:hint="eastAsia"/>
                <w:sz w:val="21"/>
                <w:szCs w:val="21"/>
              </w:rPr>
              <w:t>服务器</w:t>
            </w:r>
          </w:p>
        </w:tc>
      </w:tr>
      <w:tr w:rsidR="00325DDE">
        <w:tc>
          <w:tcPr>
            <w:tcW w:w="1951" w:type="dxa"/>
            <w:vAlign w:val="center"/>
          </w:tcPr>
          <w:p w:rsidR="00325DDE" w:rsidRDefault="00A47F15">
            <w:pPr>
              <w:ind w:firstLine="0"/>
              <w:jc w:val="center"/>
              <w:rPr>
                <w:sz w:val="21"/>
                <w:szCs w:val="21"/>
              </w:rPr>
            </w:pPr>
            <w:r>
              <w:rPr>
                <w:rFonts w:hint="eastAsia"/>
                <w:sz w:val="21"/>
                <w:szCs w:val="21"/>
              </w:rPr>
              <w:t>软件维护、升级</w:t>
            </w:r>
          </w:p>
        </w:tc>
        <w:tc>
          <w:tcPr>
            <w:tcW w:w="1985" w:type="dxa"/>
            <w:vAlign w:val="center"/>
          </w:tcPr>
          <w:p w:rsidR="00325DDE" w:rsidRDefault="00A47F15">
            <w:pPr>
              <w:ind w:firstLine="0"/>
              <w:jc w:val="center"/>
              <w:rPr>
                <w:sz w:val="21"/>
                <w:szCs w:val="21"/>
              </w:rPr>
            </w:pPr>
            <w:r>
              <w:rPr>
                <w:rFonts w:hint="eastAsia"/>
                <w:sz w:val="21"/>
                <w:szCs w:val="21"/>
              </w:rPr>
              <w:t>主动更新</w:t>
            </w:r>
          </w:p>
        </w:tc>
        <w:tc>
          <w:tcPr>
            <w:tcW w:w="2126" w:type="dxa"/>
            <w:vAlign w:val="center"/>
          </w:tcPr>
          <w:p w:rsidR="00325DDE" w:rsidRDefault="00A47F15">
            <w:pPr>
              <w:ind w:firstLine="0"/>
              <w:jc w:val="center"/>
              <w:rPr>
                <w:sz w:val="21"/>
                <w:szCs w:val="21"/>
              </w:rPr>
            </w:pPr>
            <w:r>
              <w:rPr>
                <w:rFonts w:hint="eastAsia"/>
                <w:sz w:val="21"/>
                <w:szCs w:val="21"/>
              </w:rPr>
              <w:t>自动更新</w:t>
            </w:r>
          </w:p>
        </w:tc>
        <w:tc>
          <w:tcPr>
            <w:tcW w:w="2460" w:type="dxa"/>
            <w:vAlign w:val="center"/>
          </w:tcPr>
          <w:p w:rsidR="00325DDE" w:rsidRDefault="00A47F15">
            <w:pPr>
              <w:ind w:firstLine="0"/>
              <w:jc w:val="center"/>
              <w:rPr>
                <w:sz w:val="21"/>
                <w:szCs w:val="21"/>
              </w:rPr>
            </w:pPr>
            <w:r>
              <w:rPr>
                <w:rFonts w:hint="eastAsia"/>
                <w:sz w:val="21"/>
                <w:szCs w:val="21"/>
              </w:rPr>
              <w:t>透明更新</w:t>
            </w:r>
          </w:p>
        </w:tc>
      </w:tr>
      <w:tr w:rsidR="00325DDE">
        <w:tc>
          <w:tcPr>
            <w:tcW w:w="1951" w:type="dxa"/>
            <w:vAlign w:val="center"/>
          </w:tcPr>
          <w:p w:rsidR="00325DDE" w:rsidRDefault="00A47F15">
            <w:pPr>
              <w:ind w:firstLine="0"/>
              <w:jc w:val="center"/>
              <w:rPr>
                <w:sz w:val="21"/>
                <w:szCs w:val="21"/>
              </w:rPr>
            </w:pPr>
            <w:r>
              <w:rPr>
                <w:rFonts w:hint="eastAsia"/>
                <w:sz w:val="21"/>
                <w:szCs w:val="21"/>
              </w:rPr>
              <w:t>知识产权保护能力（破解问题）</w:t>
            </w:r>
          </w:p>
        </w:tc>
        <w:tc>
          <w:tcPr>
            <w:tcW w:w="1985" w:type="dxa"/>
            <w:vAlign w:val="center"/>
          </w:tcPr>
          <w:p w:rsidR="00325DDE" w:rsidRDefault="00A47F15">
            <w:pPr>
              <w:ind w:firstLine="0"/>
              <w:jc w:val="center"/>
              <w:rPr>
                <w:sz w:val="21"/>
                <w:szCs w:val="21"/>
              </w:rPr>
            </w:pPr>
            <w:r>
              <w:rPr>
                <w:rFonts w:hint="eastAsia"/>
                <w:sz w:val="21"/>
                <w:szCs w:val="21"/>
              </w:rPr>
              <w:t>弱</w:t>
            </w:r>
          </w:p>
        </w:tc>
        <w:tc>
          <w:tcPr>
            <w:tcW w:w="2126" w:type="dxa"/>
            <w:vAlign w:val="center"/>
          </w:tcPr>
          <w:p w:rsidR="00325DDE" w:rsidRDefault="00A47F15">
            <w:pPr>
              <w:ind w:firstLine="0"/>
              <w:jc w:val="center"/>
              <w:rPr>
                <w:sz w:val="21"/>
                <w:szCs w:val="21"/>
              </w:rPr>
            </w:pPr>
            <w:r>
              <w:rPr>
                <w:rFonts w:hint="eastAsia"/>
                <w:sz w:val="21"/>
                <w:szCs w:val="21"/>
              </w:rPr>
              <w:t>中</w:t>
            </w:r>
          </w:p>
        </w:tc>
        <w:tc>
          <w:tcPr>
            <w:tcW w:w="2460" w:type="dxa"/>
            <w:vAlign w:val="center"/>
          </w:tcPr>
          <w:p w:rsidR="00325DDE" w:rsidRDefault="00A47F15">
            <w:pPr>
              <w:ind w:firstLine="0"/>
              <w:jc w:val="center"/>
              <w:rPr>
                <w:sz w:val="21"/>
                <w:szCs w:val="21"/>
              </w:rPr>
            </w:pPr>
            <w:r>
              <w:rPr>
                <w:rFonts w:hint="eastAsia"/>
                <w:sz w:val="21"/>
                <w:szCs w:val="21"/>
              </w:rPr>
              <w:t>强</w:t>
            </w:r>
          </w:p>
        </w:tc>
      </w:tr>
      <w:tr w:rsidR="00325DDE">
        <w:trPr>
          <w:trHeight w:val="60"/>
        </w:trPr>
        <w:tc>
          <w:tcPr>
            <w:tcW w:w="1951" w:type="dxa"/>
            <w:vAlign w:val="center"/>
          </w:tcPr>
          <w:p w:rsidR="00325DDE" w:rsidRDefault="00A47F15">
            <w:pPr>
              <w:ind w:firstLine="0"/>
              <w:jc w:val="center"/>
              <w:rPr>
                <w:sz w:val="21"/>
                <w:szCs w:val="21"/>
              </w:rPr>
            </w:pPr>
            <w:r>
              <w:rPr>
                <w:rFonts w:hint="eastAsia"/>
                <w:sz w:val="21"/>
                <w:szCs w:val="21"/>
              </w:rPr>
              <w:t>用户群可扩张性（针对用户）</w:t>
            </w:r>
          </w:p>
        </w:tc>
        <w:tc>
          <w:tcPr>
            <w:tcW w:w="1985" w:type="dxa"/>
            <w:vAlign w:val="center"/>
          </w:tcPr>
          <w:p w:rsidR="00325DDE" w:rsidRDefault="00A47F15">
            <w:pPr>
              <w:ind w:firstLine="0"/>
              <w:jc w:val="center"/>
              <w:rPr>
                <w:sz w:val="21"/>
                <w:szCs w:val="21"/>
              </w:rPr>
            </w:pPr>
            <w:r>
              <w:rPr>
                <w:rFonts w:hint="eastAsia"/>
                <w:sz w:val="21"/>
                <w:szCs w:val="21"/>
              </w:rPr>
              <w:t>差</w:t>
            </w:r>
          </w:p>
        </w:tc>
        <w:tc>
          <w:tcPr>
            <w:tcW w:w="2126" w:type="dxa"/>
            <w:vAlign w:val="center"/>
          </w:tcPr>
          <w:p w:rsidR="00325DDE" w:rsidRDefault="00A47F15">
            <w:pPr>
              <w:ind w:firstLine="0"/>
              <w:jc w:val="center"/>
              <w:rPr>
                <w:sz w:val="21"/>
                <w:szCs w:val="21"/>
              </w:rPr>
            </w:pPr>
            <w:r>
              <w:rPr>
                <w:rFonts w:hint="eastAsia"/>
                <w:sz w:val="21"/>
                <w:szCs w:val="21"/>
              </w:rPr>
              <w:t>一般</w:t>
            </w:r>
          </w:p>
        </w:tc>
        <w:tc>
          <w:tcPr>
            <w:tcW w:w="2460" w:type="dxa"/>
            <w:vAlign w:val="center"/>
          </w:tcPr>
          <w:p w:rsidR="00325DDE" w:rsidRDefault="00A47F15">
            <w:pPr>
              <w:ind w:firstLine="0"/>
              <w:jc w:val="center"/>
              <w:rPr>
                <w:sz w:val="21"/>
                <w:szCs w:val="21"/>
              </w:rPr>
            </w:pPr>
            <w:r>
              <w:rPr>
                <w:rFonts w:hint="eastAsia"/>
                <w:sz w:val="21"/>
                <w:szCs w:val="21"/>
              </w:rPr>
              <w:t>好</w:t>
            </w:r>
          </w:p>
        </w:tc>
      </w:tr>
    </w:tbl>
    <w:p w:rsidR="00325DDE" w:rsidRDefault="00A47F15">
      <w:pPr>
        <w:pStyle w:val="2"/>
      </w:pPr>
      <w:bookmarkStart w:id="150" w:name="_Toc438725564"/>
      <w:bookmarkStart w:id="151" w:name="_Toc128908204"/>
      <w:r>
        <w:rPr>
          <w:rFonts w:hint="eastAsia"/>
        </w:rPr>
        <w:t>基于软件定义价格的</w:t>
      </w:r>
      <w:r>
        <w:rPr>
          <w:rFonts w:hint="eastAsia"/>
        </w:rPr>
        <w:t>SDN</w:t>
      </w:r>
      <w:r>
        <w:rPr>
          <w:rFonts w:hint="eastAsia"/>
        </w:rPr>
        <w:t>应用研究</w:t>
      </w:r>
      <w:bookmarkEnd w:id="150"/>
      <w:bookmarkEnd w:id="151"/>
    </w:p>
    <w:p w:rsidR="00325DDE" w:rsidRDefault="00A47F15">
      <w:pPr>
        <w:ind w:firstLine="480"/>
      </w:pPr>
      <w:r>
        <w:rPr>
          <w:rFonts w:hint="eastAsia"/>
        </w:rPr>
        <w:t>SDN</w:t>
      </w:r>
      <w:r>
        <w:rPr>
          <w:rFonts w:hint="eastAsia"/>
        </w:rPr>
        <w:t>应用体系结构是一种面向</w:t>
      </w:r>
      <w:r>
        <w:rPr>
          <w:rFonts w:hint="eastAsia"/>
        </w:rPr>
        <w:t>SDN</w:t>
      </w:r>
      <w:r>
        <w:rPr>
          <w:rFonts w:hint="eastAsia"/>
        </w:rPr>
        <w:t>应用编程、基于资源定价和交易的体系结构。与现有的编程模型不同，本框架指导编程人员从一个新的角度从事编程工作，给用户提供一个良好的视图界面。鉴于</w:t>
      </w:r>
      <w:r>
        <w:rPr>
          <w:rFonts w:hint="eastAsia"/>
        </w:rPr>
        <w:t>SDN</w:t>
      </w:r>
      <w:r>
        <w:rPr>
          <w:rFonts w:hint="eastAsia"/>
        </w:rPr>
        <w:t>应用中具有价格模块，</w:t>
      </w:r>
      <w:r>
        <w:t>本书</w:t>
      </w:r>
      <w:r>
        <w:rPr>
          <w:rFonts w:hint="eastAsia"/>
        </w:rPr>
        <w:t>首先提出软件定义价格（</w:t>
      </w:r>
      <w:r>
        <w:rPr>
          <w:rFonts w:hint="eastAsia"/>
        </w:rPr>
        <w:t>SDP</w:t>
      </w:r>
      <w:r>
        <w:rPr>
          <w:rFonts w:hint="eastAsia"/>
        </w:rPr>
        <w:t>）的概念，然后，结合软件定义价格与</w:t>
      </w:r>
      <w:r>
        <w:rPr>
          <w:rFonts w:hint="eastAsia"/>
        </w:rPr>
        <w:t>SDN</w:t>
      </w:r>
      <w:r>
        <w:rPr>
          <w:rFonts w:hint="eastAsia"/>
        </w:rPr>
        <w:t>应用编程体系，提出基于软件定义价格的</w:t>
      </w:r>
      <w:r>
        <w:rPr>
          <w:rFonts w:hint="eastAsia"/>
        </w:rPr>
        <w:t>SDN</w:t>
      </w:r>
      <w:r>
        <w:rPr>
          <w:rFonts w:hint="eastAsia"/>
        </w:rPr>
        <w:t>应用体系框架。</w:t>
      </w:r>
      <w:bookmarkStart w:id="152" w:name="_Toc402922519"/>
      <w:bookmarkStart w:id="153" w:name="_Toc402921264"/>
    </w:p>
    <w:p w:rsidR="00325DDE" w:rsidRDefault="00A47F15">
      <w:pPr>
        <w:pStyle w:val="3"/>
      </w:pPr>
      <w:bookmarkStart w:id="154" w:name="_Toc438725565"/>
      <w:bookmarkStart w:id="155" w:name="_Toc128908205"/>
      <w:r>
        <w:rPr>
          <w:rFonts w:hint="eastAsia"/>
        </w:rPr>
        <w:t>软件定义价格概述</w:t>
      </w:r>
      <w:bookmarkEnd w:id="152"/>
      <w:bookmarkEnd w:id="153"/>
      <w:bookmarkEnd w:id="154"/>
      <w:bookmarkEnd w:id="155"/>
    </w:p>
    <w:p w:rsidR="00325DDE" w:rsidRDefault="00A47F15">
      <w:pPr>
        <w:ind w:firstLine="480"/>
      </w:pPr>
      <w:r>
        <w:t>随着软件定义网络的发展，网络中大量的交换机、路由器等各类资源均可转换为虚拟资源，形成规模巨大的虚拟网络资源，为网络用户提供能力无限的资源</w:t>
      </w:r>
      <w:r>
        <w:lastRenderedPageBreak/>
        <w:t>服务。</w:t>
      </w:r>
      <w:r>
        <w:rPr>
          <w:rFonts w:hint="eastAsia"/>
        </w:rPr>
        <w:t>但</w:t>
      </w:r>
      <w:r>
        <w:t>当前的资源定价是由服务商直接定义的，缺乏一定的灵活性</w:t>
      </w:r>
      <w:r>
        <w:rPr>
          <w:rFonts w:hint="eastAsia"/>
        </w:rPr>
        <w:t>、公平性</w:t>
      </w:r>
      <w:r>
        <w:t>，</w:t>
      </w:r>
      <w:r>
        <w:rPr>
          <w:rFonts w:hint="eastAsia"/>
        </w:rPr>
        <w:t>而</w:t>
      </w:r>
      <w:r>
        <w:t>软件定义价格希望通过软件的方式去定义价格，从而摆脱价格的单一性，让价格可以随时间、流量等因素变化，提高价格的灵活性。</w:t>
      </w:r>
    </w:p>
    <w:p w:rsidR="00325DDE" w:rsidRDefault="00A47F15">
      <w:pPr>
        <w:ind w:firstLine="480"/>
      </w:pPr>
      <w:r>
        <w:t>软件定义价格是一种新型的价格定义模式，其核心是通过</w:t>
      </w:r>
      <w:r>
        <w:rPr>
          <w:rFonts w:hint="eastAsia"/>
        </w:rPr>
        <w:t>自定义的算法</w:t>
      </w:r>
      <w:r>
        <w:t>来确定资源的价格，通过</w:t>
      </w:r>
      <w:r>
        <w:rPr>
          <w:rFonts w:hint="eastAsia"/>
        </w:rPr>
        <w:t>软件定义价格协议</w:t>
      </w:r>
      <w:r>
        <w:t>在买方和卖方相互协商下确定最终的成交价。</w:t>
      </w:r>
    </w:p>
    <w:p w:rsidR="00325DDE" w:rsidRDefault="00A47F15">
      <w:pPr>
        <w:ind w:firstLine="480"/>
      </w:pPr>
      <w:r>
        <w:rPr>
          <w:rFonts w:hAnsi="宋体"/>
        </w:rPr>
        <w:t>软件定义价格协议</w:t>
      </w:r>
      <w:r>
        <w:rPr>
          <w:rFonts w:hAnsi="宋体" w:hint="eastAsia"/>
        </w:rPr>
        <w:t>（</w:t>
      </w:r>
      <w:r>
        <w:t>Software Define</w:t>
      </w:r>
      <w:r>
        <w:rPr>
          <w:rFonts w:hint="eastAsia"/>
        </w:rPr>
        <w:t>d</w:t>
      </w:r>
      <w:r>
        <w:t xml:space="preserve"> Price </w:t>
      </w:r>
      <w:r>
        <w:rPr>
          <w:color w:val="333333"/>
          <w:shd w:val="clear" w:color="auto" w:fill="FFFFFF"/>
        </w:rPr>
        <w:t>Protocol</w:t>
      </w:r>
      <w:r>
        <w:rPr>
          <w:rFonts w:hint="eastAsia"/>
          <w:color w:val="333333"/>
          <w:shd w:val="clear" w:color="auto" w:fill="FFFFFF"/>
        </w:rPr>
        <w:t>，简称</w:t>
      </w:r>
      <w:r>
        <w:rPr>
          <w:rFonts w:hint="eastAsia"/>
          <w:color w:val="333333"/>
          <w:shd w:val="clear" w:color="auto" w:fill="FFFFFF"/>
        </w:rPr>
        <w:t>SDPP</w:t>
      </w:r>
      <w:r>
        <w:rPr>
          <w:rFonts w:hAnsi="宋体" w:hint="eastAsia"/>
        </w:rPr>
        <w:t>）</w:t>
      </w:r>
      <w:r>
        <w:rPr>
          <w:rFonts w:hAnsi="宋体"/>
        </w:rPr>
        <w:t>是软件定义价格</w:t>
      </w:r>
      <w:r>
        <w:rPr>
          <w:rFonts w:hAnsi="宋体" w:hint="eastAsia"/>
        </w:rPr>
        <w:t>机制</w:t>
      </w:r>
      <w:r>
        <w:rPr>
          <w:rFonts w:hAnsi="宋体"/>
        </w:rPr>
        <w:t>的核心组成，主要是指服务商与用户交易时，在协商价格过程中定义的一种双方认可的协定。一个完整的</w:t>
      </w:r>
      <w:r>
        <w:t>SDPP</w:t>
      </w:r>
      <w:r>
        <w:rPr>
          <w:rFonts w:hAnsi="宋体"/>
        </w:rPr>
        <w:t>主要包括所涉及的交易双方、</w:t>
      </w:r>
      <w:r>
        <w:rPr>
          <w:rFonts w:hAnsi="宋体"/>
        </w:rPr>
        <w:t>交易的具体内容、交易的费用以及双方的义务等。同时，服务商可以对用户在工作负荷和资源使用方面做出规定。</w:t>
      </w:r>
      <w:r>
        <w:t>SDPP</w:t>
      </w:r>
      <w:r>
        <w:rPr>
          <w:rFonts w:hAnsi="宋体"/>
        </w:rPr>
        <w:t>可以保证用户在使用资源时的服务质量。</w:t>
      </w:r>
    </w:p>
    <w:p w:rsidR="00325DDE" w:rsidRDefault="000759C1">
      <w:pPr>
        <w:keepNext/>
        <w:ind w:firstLine="0"/>
        <w:jc w:val="center"/>
      </w:pPr>
      <w:r>
        <w:rPr>
          <w:noProof/>
        </w:rPr>
        <w:object w:dxaOrig="5823" w:dyaOrig="4036">
          <v:shape id="_x0000_i1222" type="#_x0000_t75" alt="" style="width:290.9pt;height:201.6pt;mso-width-percent:0;mso-height-percent:0;mso-width-percent:0;mso-height-percent:0" o:ole="">
            <v:imagedata r:id="rId413" o:title=""/>
          </v:shape>
          <o:OLEObject Type="Embed" ProgID="Visio.Drawing.11" ShapeID="_x0000_i1222" DrawAspect="Content" ObjectID="_1739523989" r:id="rId414"/>
        </w:object>
      </w:r>
    </w:p>
    <w:p w:rsidR="00325DDE" w:rsidRDefault="00A47F15">
      <w:pPr>
        <w:pStyle w:val="a5"/>
        <w:tabs>
          <w:tab w:val="left" w:pos="4111"/>
        </w:tabs>
        <w:ind w:firstLine="480"/>
      </w:pPr>
      <w:bookmarkStart w:id="156" w:name="_Ref432429693"/>
      <w:bookmarkStart w:id="157" w:name="_Toc433878329"/>
      <w:bookmarkStart w:id="158" w:name="_Ref428906621"/>
      <w:bookmarkStart w:id="159" w:name="_Toc433391172"/>
      <w:bookmarkStart w:id="160" w:name="_Toc433391326"/>
      <w:r>
        <w:t>图</w:t>
      </w:r>
      <w:r w:rsidR="00077F4B">
        <w:fldChar w:fldCharType="begin"/>
      </w:r>
      <w:r>
        <w:instrText xml:space="preserve"> STYLEREF 1 \s </w:instrText>
      </w:r>
      <w:r w:rsidR="00077F4B">
        <w:fldChar w:fldCharType="separate"/>
      </w:r>
      <w:r w:rsidR="000E39F6">
        <w:rPr>
          <w:noProof/>
        </w:rPr>
        <w:t>4</w:t>
      </w:r>
      <w:r w:rsidR="00077F4B">
        <w:fldChar w:fldCharType="end"/>
      </w:r>
      <w:r>
        <w:noBreakHyphen/>
      </w:r>
      <w:r w:rsidR="00077F4B">
        <w:fldChar w:fldCharType="begin"/>
      </w:r>
      <w:r>
        <w:instrText xml:space="preserve"> SEQ </w:instrText>
      </w:r>
      <w:r>
        <w:instrText>图</w:instrText>
      </w:r>
      <w:r>
        <w:instrText xml:space="preserve"> \* ARABIC \s 1 </w:instrText>
      </w:r>
      <w:r w:rsidR="00077F4B">
        <w:fldChar w:fldCharType="separate"/>
      </w:r>
      <w:r w:rsidR="000E39F6">
        <w:rPr>
          <w:noProof/>
        </w:rPr>
        <w:t>3</w:t>
      </w:r>
      <w:r w:rsidR="00077F4B">
        <w:fldChar w:fldCharType="end"/>
      </w:r>
      <w:bookmarkEnd w:id="156"/>
      <w:r>
        <w:rPr>
          <w:rFonts w:hint="eastAsia"/>
        </w:rPr>
        <w:t>软件定义价格</w:t>
      </w:r>
      <w:r>
        <w:t>协商过程</w:t>
      </w:r>
      <w:bookmarkEnd w:id="157"/>
      <w:bookmarkEnd w:id="158"/>
      <w:bookmarkEnd w:id="159"/>
      <w:bookmarkEnd w:id="160"/>
    </w:p>
    <w:p w:rsidR="00325DDE" w:rsidRDefault="00A47F15">
      <w:pPr>
        <w:ind w:firstLine="480"/>
      </w:pPr>
      <w:r>
        <w:rPr>
          <w:rFonts w:hAnsi="宋体"/>
        </w:rPr>
        <w:t>软件定义价格协议的主要思想是：用户要访问服务商提供的资源，服务商返回资源的价格列表给用户，用户提供对应资源的服务价格，服务商依据自己的价格协商算法，比较并计算该用户是否有权限使用该资源，若满足</w:t>
      </w:r>
      <w:r>
        <w:rPr>
          <w:rFonts w:hAnsi="宋体"/>
        </w:rPr>
        <w:t>，则提供相应服务水平的资源；若不满足，则不能达成协议，交易终止。其协商过程如</w:t>
      </w:r>
      <w:r w:rsidR="00077F4B">
        <w:fldChar w:fldCharType="begin"/>
      </w:r>
      <w:r>
        <w:instrText xml:space="preserve"> REF _Ref432429693 </w:instrText>
      </w:r>
      <w:r w:rsidR="00077F4B">
        <w:fldChar w:fldCharType="separate"/>
      </w:r>
      <w:r w:rsidR="000E39F6">
        <w:t>图</w:t>
      </w:r>
      <w:r w:rsidR="000E39F6">
        <w:rPr>
          <w:noProof/>
        </w:rPr>
        <w:t>4</w:t>
      </w:r>
      <w:r w:rsidR="000E39F6">
        <w:noBreakHyphen/>
      </w:r>
      <w:r w:rsidR="000E39F6">
        <w:rPr>
          <w:noProof/>
        </w:rPr>
        <w:t>3</w:t>
      </w:r>
      <w:r w:rsidR="00077F4B">
        <w:fldChar w:fldCharType="end"/>
      </w:r>
      <w:r>
        <w:rPr>
          <w:rFonts w:hAnsi="宋体"/>
        </w:rPr>
        <w:t>所示。</w:t>
      </w:r>
    </w:p>
    <w:p w:rsidR="00325DDE" w:rsidRDefault="00A47F15">
      <w:pPr>
        <w:pStyle w:val="3"/>
      </w:pPr>
      <w:bookmarkStart w:id="161" w:name="_Toc438725566"/>
      <w:bookmarkStart w:id="162" w:name="_Toc128908206"/>
      <w:r>
        <w:rPr>
          <w:rFonts w:hint="eastAsia"/>
        </w:rPr>
        <w:t>SDN</w:t>
      </w:r>
      <w:r>
        <w:rPr>
          <w:rFonts w:hint="eastAsia"/>
        </w:rPr>
        <w:t>应用概念及特点</w:t>
      </w:r>
      <w:bookmarkEnd w:id="161"/>
      <w:bookmarkEnd w:id="162"/>
    </w:p>
    <w:p w:rsidR="00325DDE" w:rsidRDefault="00A47F15">
      <w:pPr>
        <w:autoSpaceDE w:val="0"/>
        <w:autoSpaceDN w:val="0"/>
        <w:adjustRightInd w:val="0"/>
        <w:ind w:firstLineChars="205" w:firstLine="492"/>
        <w:jc w:val="left"/>
      </w:pPr>
      <w:r>
        <w:rPr>
          <w:rFonts w:hint="eastAsia"/>
        </w:rPr>
        <w:t>首先，</w:t>
      </w:r>
      <w:r>
        <w:rPr>
          <w:rFonts w:hint="eastAsia"/>
        </w:rPr>
        <w:t>SDN</w:t>
      </w:r>
      <w:r>
        <w:rPr>
          <w:rFonts w:hint="eastAsia"/>
        </w:rPr>
        <w:t>应用概念之所以提出是因为各种网络社群的骤增。这些网络社群的用户具有相同目的，通过网络的方式将其聚集到一起。</w:t>
      </w:r>
    </w:p>
    <w:p w:rsidR="00325DDE" w:rsidRDefault="00A47F15">
      <w:pPr>
        <w:autoSpaceDE w:val="0"/>
        <w:autoSpaceDN w:val="0"/>
        <w:adjustRightInd w:val="0"/>
        <w:ind w:firstLineChars="205" w:firstLine="492"/>
        <w:jc w:val="left"/>
      </w:pPr>
      <w:r>
        <w:rPr>
          <w:rFonts w:hint="eastAsia"/>
        </w:rPr>
        <w:lastRenderedPageBreak/>
        <w:t>基于软件定义价格的</w:t>
      </w:r>
      <w:r>
        <w:rPr>
          <w:rFonts w:hint="eastAsia"/>
        </w:rPr>
        <w:t>SDN</w:t>
      </w:r>
      <w:r>
        <w:rPr>
          <w:rFonts w:hint="eastAsia"/>
        </w:rPr>
        <w:t>应用是以软件定义网络为基础，即含有软件定义价格</w:t>
      </w:r>
      <w:r>
        <w:rPr>
          <w:rFonts w:hint="eastAsia"/>
        </w:rPr>
        <w:t>(SDP)</w:t>
      </w:r>
      <w:r>
        <w:rPr>
          <w:rFonts w:hint="eastAsia"/>
        </w:rPr>
        <w:t>模块，通过软件编程的方式调用各种网络资源，根据用户需求特点并在满足用户需求情况下提供具有价格信息的服务。</w:t>
      </w:r>
    </w:p>
    <w:p w:rsidR="00325DDE" w:rsidRDefault="00A47F15">
      <w:pPr>
        <w:autoSpaceDE w:val="0"/>
        <w:autoSpaceDN w:val="0"/>
        <w:adjustRightInd w:val="0"/>
        <w:ind w:firstLineChars="205" w:firstLine="492"/>
        <w:jc w:val="left"/>
      </w:pPr>
      <w:r>
        <w:rPr>
          <w:rFonts w:hint="eastAsia"/>
        </w:rPr>
        <w:t>由于在一个完全开放的竞争</w:t>
      </w:r>
      <w:r>
        <w:rPr>
          <w:rFonts w:hint="eastAsia"/>
        </w:rPr>
        <w:t>SDN</w:t>
      </w:r>
      <w:r>
        <w:rPr>
          <w:rFonts w:hint="eastAsia"/>
        </w:rPr>
        <w:t>应用市场中，资源服务提供商和资源消费者不能完全掌握彼此对资源和服务的真实估价，资源</w:t>
      </w:r>
      <w:r>
        <w:rPr>
          <w:rFonts w:hint="eastAsia"/>
        </w:rPr>
        <w:t>/</w:t>
      </w:r>
      <w:r>
        <w:rPr>
          <w:rFonts w:hint="eastAsia"/>
        </w:rPr>
        <w:t>服务的交易是信息不对称的博弈问题。交易双方的经济效益与彼此的出价策略紧密联系。因此，资源服务交易的双方就构成了双向拍卖，这是信息不对称的贝叶斯博弈。</w:t>
      </w:r>
    </w:p>
    <w:p w:rsidR="00325DDE" w:rsidRDefault="00A47F15">
      <w:pPr>
        <w:autoSpaceDE w:val="0"/>
        <w:autoSpaceDN w:val="0"/>
        <w:adjustRightInd w:val="0"/>
        <w:ind w:firstLineChars="205" w:firstLine="492"/>
        <w:jc w:val="left"/>
      </w:pPr>
      <w:r>
        <w:rPr>
          <w:rFonts w:hint="eastAsia"/>
        </w:rPr>
        <w:t>综上所述，</w:t>
      </w:r>
      <w:r>
        <w:t>本书</w:t>
      </w:r>
      <w:r>
        <w:rPr>
          <w:rFonts w:hint="eastAsia"/>
        </w:rPr>
        <w:t>设计的基于软件定义价格的</w:t>
      </w:r>
      <w:r>
        <w:rPr>
          <w:rFonts w:hint="eastAsia"/>
        </w:rPr>
        <w:t>SDN</w:t>
      </w:r>
      <w:r>
        <w:rPr>
          <w:rFonts w:hint="eastAsia"/>
        </w:rPr>
        <w:t>应用具有以下典型的特点：</w:t>
      </w:r>
    </w:p>
    <w:p w:rsidR="00325DDE" w:rsidRDefault="00A47F15">
      <w:pPr>
        <w:numPr>
          <w:ilvl w:val="0"/>
          <w:numId w:val="11"/>
        </w:numPr>
        <w:autoSpaceDE w:val="0"/>
        <w:autoSpaceDN w:val="0"/>
        <w:adjustRightInd w:val="0"/>
        <w:jc w:val="left"/>
      </w:pPr>
      <w:r>
        <w:rPr>
          <w:rFonts w:hint="eastAsia"/>
        </w:rPr>
        <w:t>SDN</w:t>
      </w:r>
      <w:r>
        <w:rPr>
          <w:rFonts w:hint="eastAsia"/>
        </w:rPr>
        <w:t>应用在交易中即可作资源提供商，也可充当资源消费者；当</w:t>
      </w:r>
      <w:r>
        <w:rPr>
          <w:rFonts w:hint="eastAsia"/>
        </w:rPr>
        <w:t>SDN</w:t>
      </w:r>
      <w:r>
        <w:rPr>
          <w:rFonts w:hint="eastAsia"/>
        </w:rPr>
        <w:t>应用需要调用资源或者功能时，向其他</w:t>
      </w:r>
      <w:r>
        <w:rPr>
          <w:rFonts w:hint="eastAsia"/>
        </w:rPr>
        <w:t>SDN</w:t>
      </w:r>
      <w:r>
        <w:rPr>
          <w:rFonts w:hint="eastAsia"/>
        </w:rPr>
        <w:t>应用付款获取，此时该</w:t>
      </w:r>
      <w:r>
        <w:rPr>
          <w:rFonts w:hint="eastAsia"/>
        </w:rPr>
        <w:t>SDN</w:t>
      </w:r>
      <w:r>
        <w:rPr>
          <w:rFonts w:hint="eastAsia"/>
        </w:rPr>
        <w:t>应用充当资源消费者。与此同时，</w:t>
      </w:r>
      <w:r>
        <w:rPr>
          <w:rFonts w:hint="eastAsia"/>
        </w:rPr>
        <w:t>SDN</w:t>
      </w:r>
      <w:r>
        <w:rPr>
          <w:rFonts w:hint="eastAsia"/>
        </w:rPr>
        <w:t>应用中的任何</w:t>
      </w:r>
      <w:r>
        <w:rPr>
          <w:rFonts w:hint="eastAsia"/>
        </w:rPr>
        <w:t>资源或功能可定价并销售，此时该</w:t>
      </w:r>
      <w:r>
        <w:rPr>
          <w:rFonts w:hint="eastAsia"/>
        </w:rPr>
        <w:t>SDN</w:t>
      </w:r>
      <w:r>
        <w:rPr>
          <w:rFonts w:hint="eastAsia"/>
        </w:rPr>
        <w:t>应用充当资源提供商。</w:t>
      </w:r>
    </w:p>
    <w:p w:rsidR="00325DDE" w:rsidRDefault="00A47F15">
      <w:pPr>
        <w:numPr>
          <w:ilvl w:val="0"/>
          <w:numId w:val="11"/>
        </w:numPr>
        <w:autoSpaceDE w:val="0"/>
        <w:autoSpaceDN w:val="0"/>
        <w:adjustRightInd w:val="0"/>
        <w:jc w:val="left"/>
      </w:pPr>
      <w:r>
        <w:rPr>
          <w:rFonts w:hint="eastAsia"/>
        </w:rPr>
        <w:t>具有软件定义价格</w:t>
      </w:r>
      <w:r>
        <w:rPr>
          <w:rFonts w:hint="eastAsia"/>
        </w:rPr>
        <w:t>(SDP)</w:t>
      </w:r>
      <w:r>
        <w:rPr>
          <w:rFonts w:hint="eastAsia"/>
        </w:rPr>
        <w:t>模块；</w:t>
      </w:r>
      <w:r>
        <w:rPr>
          <w:rFonts w:hint="eastAsia"/>
        </w:rPr>
        <w:t>SDN</w:t>
      </w:r>
      <w:r>
        <w:rPr>
          <w:rFonts w:hint="eastAsia"/>
        </w:rPr>
        <w:t>应用中添加</w:t>
      </w:r>
      <w:r>
        <w:rPr>
          <w:rFonts w:hint="eastAsia"/>
        </w:rPr>
        <w:t>SDP</w:t>
      </w:r>
      <w:r>
        <w:rPr>
          <w:rFonts w:hint="eastAsia"/>
        </w:rPr>
        <w:t>模块，该模块中主要包含通用价格模块和通用交易模块，分别用于资源的定价和交易。其中通用价格模块是一个框架，内置几种价值算法。用户可以选择内置的价值算法，也可自定义价值算法。资源价值随着时间、当前网络流量、资源紧缺充裕程度以及历史价格变动，价值算法根据这些因素重新定价出当前资源的价值。该价值是</w:t>
      </w:r>
      <w:r>
        <w:rPr>
          <w:rFonts w:hint="eastAsia"/>
        </w:rPr>
        <w:t>SDN</w:t>
      </w:r>
      <w:r>
        <w:rPr>
          <w:rFonts w:hint="eastAsia"/>
        </w:rPr>
        <w:t>应用资源提供商的私人信息，只有资源提供商自己知晓。</w:t>
      </w:r>
    </w:p>
    <w:p w:rsidR="00325DDE" w:rsidRDefault="00A47F15">
      <w:pPr>
        <w:numPr>
          <w:ilvl w:val="0"/>
          <w:numId w:val="11"/>
        </w:numPr>
        <w:autoSpaceDE w:val="0"/>
        <w:autoSpaceDN w:val="0"/>
        <w:adjustRightInd w:val="0"/>
        <w:jc w:val="left"/>
      </w:pPr>
      <w:r>
        <w:rPr>
          <w:rFonts w:hint="eastAsia"/>
        </w:rPr>
        <w:t>交易对象可协商价格；交易过程中，首先</w:t>
      </w:r>
      <w:r>
        <w:rPr>
          <w:rFonts w:hint="eastAsia"/>
        </w:rPr>
        <w:t>SDN</w:t>
      </w:r>
      <w:r>
        <w:rPr>
          <w:rFonts w:hint="eastAsia"/>
        </w:rPr>
        <w:t>应用资源提供商根据当前的定价价值，重新包装价格，并呈献给</w:t>
      </w:r>
      <w:r>
        <w:rPr>
          <w:rFonts w:hint="eastAsia"/>
        </w:rPr>
        <w:t>SDN</w:t>
      </w:r>
      <w:r>
        <w:rPr>
          <w:rFonts w:hint="eastAsia"/>
        </w:rPr>
        <w:t>应用资源消费者。交易时，如若资源消费者不满意资源提供商的价格，双方可协商价格。若协商成功，则交易成功；反之，协商破裂，交易失败。</w:t>
      </w:r>
    </w:p>
    <w:p w:rsidR="00325DDE" w:rsidRDefault="00A47F15">
      <w:pPr>
        <w:numPr>
          <w:ilvl w:val="0"/>
          <w:numId w:val="11"/>
        </w:numPr>
        <w:autoSpaceDE w:val="0"/>
        <w:autoSpaceDN w:val="0"/>
        <w:adjustRightInd w:val="0"/>
        <w:jc w:val="left"/>
      </w:pPr>
      <w:r>
        <w:rPr>
          <w:rFonts w:hint="eastAsia"/>
        </w:rPr>
        <w:t>资源可代替性；资源提供商以不同的价格提供资源，这些资源存在可代替性，相同单位的资源在不同提供商中的价格差异比较大</w:t>
      </w:r>
      <w:fldSimple w:instr="REF _Ref428888344 \r \h  \* MERGEFORMAT ">
        <w:r w:rsidR="000E39F6">
          <w:rPr>
            <w:vertAlign w:val="superscript"/>
          </w:rPr>
          <w:t>[113]</w:t>
        </w:r>
      </w:fldSimple>
      <w:r>
        <w:rPr>
          <w:rFonts w:hint="eastAsia"/>
        </w:rPr>
        <w:t>。</w:t>
      </w:r>
      <w:r>
        <w:rPr>
          <w:rFonts w:hint="eastAsia"/>
        </w:rPr>
        <w:t xml:space="preserve"> SDN</w:t>
      </w:r>
      <w:r>
        <w:rPr>
          <w:rFonts w:hint="eastAsia"/>
        </w:rPr>
        <w:t>应用资源消费者调用资源过程中下放命令到不同的资源提供商中，拥有该资源的资源提供商根据自身的定价机制将价格呈现给资源消费者，资源消费者根据价格预算和需求选择合适的资源提供商。</w:t>
      </w:r>
    </w:p>
    <w:p w:rsidR="00325DDE" w:rsidRDefault="00A47F15">
      <w:pPr>
        <w:numPr>
          <w:ilvl w:val="0"/>
          <w:numId w:val="11"/>
        </w:numPr>
        <w:autoSpaceDE w:val="0"/>
        <w:autoSpaceDN w:val="0"/>
        <w:adjustRightInd w:val="0"/>
        <w:jc w:val="left"/>
      </w:pPr>
      <w:r>
        <w:rPr>
          <w:rFonts w:hint="eastAsia"/>
        </w:rPr>
        <w:t>区别于其他的编程，</w:t>
      </w:r>
      <w:r>
        <w:rPr>
          <w:rFonts w:hint="eastAsia"/>
        </w:rPr>
        <w:t>SDN</w:t>
      </w:r>
      <w:r>
        <w:rPr>
          <w:rFonts w:hint="eastAsia"/>
        </w:rPr>
        <w:t>应用是基于一定特征的网络社群（譬如</w:t>
      </w:r>
      <w:r>
        <w:rPr>
          <w:rFonts w:hint="eastAsia"/>
        </w:rPr>
        <w:t>QQ</w:t>
      </w:r>
      <w:r>
        <w:rPr>
          <w:rFonts w:hint="eastAsia"/>
        </w:rPr>
        <w:t>群，</w:t>
      </w:r>
      <w:r>
        <w:rPr>
          <w:rFonts w:hint="eastAsia"/>
        </w:rPr>
        <w:lastRenderedPageBreak/>
        <w:t>有特定的对象），拥有至少两个用户，这些用户具有共同的认知感，每个用户的行为都用相同而明确的目标和期望</w:t>
      </w:r>
      <w:fldSimple w:instr="REF _Ref428887818 \r \h  \* MERGEFORMAT ">
        <w:r w:rsidR="000E39F6">
          <w:rPr>
            <w:vertAlign w:val="superscript"/>
          </w:rPr>
          <w:t>[130]</w:t>
        </w:r>
      </w:fldSimple>
      <w:fldSimple w:instr=" REF _Ref428887820 \r \h  \* MERGEFORMAT ">
        <w:r w:rsidR="000E39F6">
          <w:rPr>
            <w:vertAlign w:val="superscript"/>
          </w:rPr>
          <w:t>[131]</w:t>
        </w:r>
      </w:fldSimple>
      <w:r>
        <w:rPr>
          <w:rFonts w:hint="eastAsia"/>
        </w:rPr>
        <w:t>。</w:t>
      </w:r>
      <w:r>
        <w:rPr>
          <w:rFonts w:hint="eastAsia"/>
        </w:rPr>
        <w:t>SDN</w:t>
      </w:r>
      <w:r>
        <w:rPr>
          <w:rFonts w:hint="eastAsia"/>
        </w:rPr>
        <w:t>应用可按照时间划为两种类型：临时性和长期性。顾名思义，临时性</w:t>
      </w:r>
      <w:r>
        <w:rPr>
          <w:rFonts w:hint="eastAsia"/>
        </w:rPr>
        <w:t>SDN</w:t>
      </w:r>
      <w:r>
        <w:rPr>
          <w:rFonts w:hint="eastAsia"/>
        </w:rPr>
        <w:t>应用是指因为某种原因而临时建立起来的，当达到预期效果后，该</w:t>
      </w:r>
      <w:r>
        <w:rPr>
          <w:rFonts w:hint="eastAsia"/>
        </w:rPr>
        <w:t>SDN</w:t>
      </w:r>
      <w:r>
        <w:rPr>
          <w:rFonts w:hint="eastAsia"/>
        </w:rPr>
        <w:t>应用可解散；长期性</w:t>
      </w:r>
      <w:r>
        <w:rPr>
          <w:rFonts w:hint="eastAsia"/>
        </w:rPr>
        <w:t>SDN</w:t>
      </w:r>
      <w:r>
        <w:rPr>
          <w:rFonts w:hint="eastAsia"/>
        </w:rPr>
        <w:t>应用则是根据某种需求或盈利目的而建立并要求</w:t>
      </w:r>
      <w:r>
        <w:rPr>
          <w:rFonts w:hint="eastAsia"/>
        </w:rPr>
        <w:t>长期运行维护下去的应用。</w:t>
      </w:r>
    </w:p>
    <w:p w:rsidR="00325DDE" w:rsidRDefault="00A47F15">
      <w:pPr>
        <w:pStyle w:val="3"/>
      </w:pPr>
      <w:bookmarkStart w:id="163" w:name="_Toc438725567"/>
      <w:bookmarkStart w:id="164" w:name="_Toc128908207"/>
      <w:r>
        <w:rPr>
          <w:rFonts w:hint="eastAsia"/>
        </w:rPr>
        <w:t>SDN</w:t>
      </w:r>
      <w:r>
        <w:rPr>
          <w:rFonts w:hint="eastAsia"/>
        </w:rPr>
        <w:t>应用体系框架设计</w:t>
      </w:r>
      <w:bookmarkEnd w:id="163"/>
      <w:bookmarkEnd w:id="164"/>
    </w:p>
    <w:p w:rsidR="00325DDE" w:rsidRDefault="00A47F15">
      <w:pPr>
        <w:ind w:firstLine="480"/>
      </w:pPr>
      <w:r>
        <w:t>如上所述，本节</w:t>
      </w:r>
      <w:r>
        <w:rPr>
          <w:rFonts w:hint="eastAsia"/>
        </w:rPr>
        <w:t>在</w:t>
      </w:r>
      <w:r>
        <w:rPr>
          <w:rFonts w:hint="eastAsia"/>
        </w:rPr>
        <w:t>SDN</w:t>
      </w:r>
      <w:r>
        <w:rPr>
          <w:rFonts w:hint="eastAsia"/>
        </w:rPr>
        <w:t>应用体系和</w:t>
      </w:r>
      <w:r>
        <w:t>软件定义价格</w:t>
      </w:r>
      <w:r>
        <w:rPr>
          <w:rFonts w:hint="eastAsia"/>
        </w:rPr>
        <w:t>机制的基础上，</w:t>
      </w:r>
      <w:r>
        <w:t>提出基于软件定义价格的</w:t>
      </w:r>
      <w:r>
        <w:t>SDN</w:t>
      </w:r>
      <w:r>
        <w:t>应用体系</w:t>
      </w:r>
      <w:r>
        <w:rPr>
          <w:rFonts w:hint="eastAsia"/>
        </w:rPr>
        <w:t>框架</w:t>
      </w:r>
      <w:r>
        <w:t>。</w:t>
      </w:r>
    </w:p>
    <w:p w:rsidR="00325DDE" w:rsidRDefault="000759C1">
      <w:pPr>
        <w:keepNext/>
        <w:ind w:firstLine="0"/>
        <w:jc w:val="center"/>
      </w:pPr>
      <w:r>
        <w:rPr>
          <w:noProof/>
        </w:rPr>
        <w:object w:dxaOrig="7829" w:dyaOrig="6151">
          <v:shape id="_x0000_i1223" type="#_x0000_t75" alt="" style="width:391.7pt;height:307.6pt;mso-width-percent:0;mso-height-percent:0;mso-width-percent:0;mso-height-percent:0" o:ole="">
            <v:imagedata r:id="rId415" o:title=""/>
          </v:shape>
          <o:OLEObject Type="Embed" ProgID="Visio.Drawing.11" ShapeID="_x0000_i1223" DrawAspect="Content" ObjectID="_1739523990" r:id="rId416"/>
        </w:object>
      </w:r>
    </w:p>
    <w:p w:rsidR="00325DDE" w:rsidRDefault="00A47F15">
      <w:pPr>
        <w:pStyle w:val="a5"/>
        <w:tabs>
          <w:tab w:val="left" w:pos="4111"/>
        </w:tabs>
        <w:ind w:firstLine="480"/>
      </w:pPr>
      <w:bookmarkStart w:id="165" w:name="_Ref433637366"/>
      <w:bookmarkStart w:id="166" w:name="_Ref428906648"/>
      <w:bookmarkStart w:id="167" w:name="_Toc433878330"/>
      <w:bookmarkStart w:id="168" w:name="_Toc433391173"/>
      <w:bookmarkStart w:id="169" w:name="_Toc433391327"/>
      <w:r>
        <w:t>图</w:t>
      </w:r>
      <w:r w:rsidR="00077F4B">
        <w:fldChar w:fldCharType="begin"/>
      </w:r>
      <w:r>
        <w:instrText xml:space="preserve"> STYLEREF 1 \s </w:instrText>
      </w:r>
      <w:r w:rsidR="00077F4B">
        <w:fldChar w:fldCharType="separate"/>
      </w:r>
      <w:r w:rsidR="000E39F6">
        <w:rPr>
          <w:noProof/>
        </w:rPr>
        <w:t>4</w:t>
      </w:r>
      <w:r w:rsidR="00077F4B">
        <w:fldChar w:fldCharType="end"/>
      </w:r>
      <w:r>
        <w:noBreakHyphen/>
      </w:r>
      <w:r w:rsidR="00077F4B">
        <w:fldChar w:fldCharType="begin"/>
      </w:r>
      <w:r>
        <w:instrText xml:space="preserve"> SEQ </w:instrText>
      </w:r>
      <w:r>
        <w:instrText>图</w:instrText>
      </w:r>
      <w:r>
        <w:instrText xml:space="preserve"> \* ARABIC \s 1 </w:instrText>
      </w:r>
      <w:r w:rsidR="00077F4B">
        <w:fldChar w:fldCharType="separate"/>
      </w:r>
      <w:r w:rsidR="000E39F6">
        <w:rPr>
          <w:noProof/>
        </w:rPr>
        <w:t>4</w:t>
      </w:r>
      <w:r w:rsidR="00077F4B">
        <w:fldChar w:fldCharType="end"/>
      </w:r>
      <w:bookmarkEnd w:id="165"/>
      <w:r>
        <w:t>SDN</w:t>
      </w:r>
      <w:r>
        <w:t>应用体系</w:t>
      </w:r>
      <w:r>
        <w:rPr>
          <w:rFonts w:hint="eastAsia"/>
        </w:rPr>
        <w:t>框架</w:t>
      </w:r>
      <w:bookmarkEnd w:id="166"/>
      <w:bookmarkEnd w:id="167"/>
      <w:bookmarkEnd w:id="168"/>
      <w:bookmarkEnd w:id="169"/>
    </w:p>
    <w:p w:rsidR="00325DDE" w:rsidRDefault="00A47F15">
      <w:pPr>
        <w:ind w:firstLine="480"/>
      </w:pPr>
      <w:r>
        <w:t>如</w:t>
      </w:r>
      <w:r w:rsidR="00077F4B">
        <w:fldChar w:fldCharType="begin"/>
      </w:r>
      <w:r>
        <w:instrText xml:space="preserve"> REF _Ref433637366 \h </w:instrText>
      </w:r>
      <w:r w:rsidR="00077F4B">
        <w:fldChar w:fldCharType="separate"/>
      </w:r>
      <w:r w:rsidR="000E39F6">
        <w:t>图</w:t>
      </w:r>
      <w:r w:rsidR="000E39F6">
        <w:rPr>
          <w:noProof/>
        </w:rPr>
        <w:t>4</w:t>
      </w:r>
      <w:r w:rsidR="000E39F6">
        <w:noBreakHyphen/>
      </w:r>
      <w:r w:rsidR="000E39F6">
        <w:rPr>
          <w:noProof/>
        </w:rPr>
        <w:t>4</w:t>
      </w:r>
      <w:r w:rsidR="00077F4B">
        <w:fldChar w:fldCharType="end"/>
      </w:r>
      <w:r>
        <w:t>所示，在</w:t>
      </w:r>
      <w:r>
        <w:t>SDN</w:t>
      </w:r>
      <w:r>
        <w:t>应用层</w:t>
      </w:r>
      <w:r>
        <w:rPr>
          <w:rFonts w:hint="eastAsia"/>
        </w:rPr>
        <w:t>的各个</w:t>
      </w:r>
      <w:r>
        <w:t>平台</w:t>
      </w:r>
      <w:r>
        <w:rPr>
          <w:rFonts w:hint="eastAsia"/>
        </w:rPr>
        <w:t>中，主要包括以新浪、百度、阿里云服务器，微信平台以及以</w:t>
      </w:r>
      <w:r>
        <w:rPr>
          <w:rFonts w:hint="eastAsia"/>
        </w:rPr>
        <w:t>Google</w:t>
      </w:r>
      <w:r>
        <w:rPr>
          <w:rFonts w:hint="eastAsia"/>
        </w:rPr>
        <w:t>翻译、天气预报等为主体的三大类平台，各个平台有自身的</w:t>
      </w:r>
      <w:r>
        <w:t>软件定义价格</w:t>
      </w:r>
      <w:r>
        <w:rPr>
          <w:rFonts w:hint="eastAsia"/>
        </w:rPr>
        <w:t>模块</w:t>
      </w:r>
      <w:r>
        <w:t>，</w:t>
      </w:r>
      <w:r>
        <w:rPr>
          <w:rFonts w:hint="eastAsia"/>
        </w:rPr>
        <w:t>它们之间以</w:t>
      </w:r>
      <w:r>
        <w:rPr>
          <w:rFonts w:hint="eastAsia"/>
        </w:rPr>
        <w:t>REST</w:t>
      </w:r>
      <w:r>
        <w:rPr>
          <w:rFonts w:hint="eastAsia"/>
        </w:rPr>
        <w:t>形式进行通信。在应用层中的业务层中，包括</w:t>
      </w:r>
      <w:r>
        <w:rPr>
          <w:rFonts w:hint="eastAsia"/>
        </w:rPr>
        <w:t>VTN</w:t>
      </w:r>
      <w:r>
        <w:rPr>
          <w:rFonts w:hint="eastAsia"/>
        </w:rPr>
        <w:t>协调者，</w:t>
      </w:r>
      <w:r>
        <w:rPr>
          <w:rFonts w:hint="eastAsia"/>
        </w:rPr>
        <w:t>OpenStack Neutron</w:t>
      </w:r>
      <w:r>
        <w:rPr>
          <w:rFonts w:hint="eastAsia"/>
        </w:rPr>
        <w:t>以及其他业务层中的服务，各个服务都包含软件定义价格模块，它们之间通过</w:t>
      </w:r>
      <w:r>
        <w:rPr>
          <w:rFonts w:hint="eastAsia"/>
        </w:rPr>
        <w:t>REST</w:t>
      </w:r>
      <w:r>
        <w:rPr>
          <w:rFonts w:hint="eastAsia"/>
        </w:rPr>
        <w:t>形式进行通信。</w:t>
      </w:r>
      <w:r>
        <w:t>在</w:t>
      </w:r>
      <w:r>
        <w:lastRenderedPageBreak/>
        <w:t>控制层和物理层</w:t>
      </w:r>
      <w:r>
        <w:rPr>
          <w:rFonts w:hint="eastAsia"/>
        </w:rPr>
        <w:t>的各个模块中</w:t>
      </w:r>
      <w:r>
        <w:t>都有自己的软件定义价格</w:t>
      </w:r>
      <w:r>
        <w:rPr>
          <w:rFonts w:hint="eastAsia"/>
        </w:rPr>
        <w:t>模块，</w:t>
      </w:r>
      <w:r>
        <w:t>层与层之间通过</w:t>
      </w:r>
      <w:r>
        <w:t>SDP</w:t>
      </w:r>
      <w:r>
        <w:t>协议通信。</w:t>
      </w:r>
    </w:p>
    <w:p w:rsidR="00325DDE" w:rsidRDefault="00A47F15">
      <w:pPr>
        <w:pStyle w:val="3"/>
      </w:pPr>
      <w:bookmarkStart w:id="170" w:name="_Toc438725568"/>
      <w:bookmarkStart w:id="171" w:name="_Toc128908208"/>
      <w:r>
        <w:rPr>
          <w:rFonts w:hint="eastAsia"/>
        </w:rPr>
        <w:t>价格衍生服务研究</w:t>
      </w:r>
      <w:bookmarkEnd w:id="170"/>
      <w:bookmarkEnd w:id="171"/>
    </w:p>
    <w:p w:rsidR="00325DDE" w:rsidRDefault="00A47F15">
      <w:pPr>
        <w:ind w:firstLine="480"/>
      </w:pPr>
      <w:r>
        <w:rPr>
          <w:rFonts w:hint="eastAsia"/>
        </w:rPr>
        <w:t>正是因为</w:t>
      </w:r>
      <w:r>
        <w:t>本书</w:t>
      </w:r>
      <w:r>
        <w:rPr>
          <w:rFonts w:hint="eastAsia"/>
        </w:rPr>
        <w:t>提出了软件定义价格这个概念，</w:t>
      </w:r>
      <w:r>
        <w:t>本书</w:t>
      </w:r>
      <w:r>
        <w:rPr>
          <w:rFonts w:hint="eastAsia"/>
        </w:rPr>
        <w:t>认为数据的传递并不仅限于传统意义上通过网络基础设施实现通信的传递方式，而是多种数据传递方式并行。这意味着用户可根据其需求通过价格选择实现通信的不同方式，而服务提供商则根据用户所提出的价格在保证用户需求的前提下提供一种服务模式。</w:t>
      </w:r>
    </w:p>
    <w:p w:rsidR="00325DDE" w:rsidRDefault="00A47F15">
      <w:pPr>
        <w:ind w:firstLine="480"/>
        <w:rPr>
          <w:rFonts w:ascii="Arial" w:hAnsi="Arial" w:cs="Arial"/>
          <w:sz w:val="19"/>
          <w:szCs w:val="19"/>
          <w:shd w:val="clear" w:color="auto" w:fill="FFFFFF"/>
        </w:rPr>
      </w:pPr>
      <w:r>
        <w:t>本书</w:t>
      </w:r>
      <w:r>
        <w:rPr>
          <w:rFonts w:hint="eastAsia"/>
        </w:rPr>
        <w:t>提出了一种异构服务的概念，</w:t>
      </w:r>
      <w:r>
        <w:rPr>
          <w:rFonts w:hAnsi="宋体" w:hint="eastAsia"/>
        </w:rPr>
        <w:t>这种服务并非是网络服务，但是却能帮助网络解决当前由于网络各方面的限制而产生的网络问题。</w:t>
      </w:r>
      <w:r>
        <w:rPr>
          <w:rFonts w:hint="eastAsia"/>
        </w:rPr>
        <w:t>其主要思想是</w:t>
      </w:r>
      <w:r>
        <w:rPr>
          <w:rFonts w:hint="eastAsia"/>
        </w:rPr>
        <w:t>SDN</w:t>
      </w:r>
      <w:r>
        <w:rPr>
          <w:rFonts w:hint="eastAsia"/>
        </w:rPr>
        <w:t>网络中大型数据中心之间的数据频繁交流衍生出另外一种数据传送服务，这种服务不具有传统的网络传送特点。例如</w:t>
      </w:r>
      <w:r>
        <w:t>Google</w:t>
      </w:r>
      <w:r>
        <w:rPr>
          <w:rFonts w:hint="eastAsia"/>
        </w:rPr>
        <w:t>的三大数据中心之间，数据频繁的交流，如果链路带宽成本超出预算或者链路带宽某个时刻不能保证在</w:t>
      </w:r>
      <w:r>
        <w:rPr>
          <w:rFonts w:hAnsi="宋体" w:hint="eastAsia"/>
        </w:rPr>
        <w:t>规定的时间内完成</w:t>
      </w:r>
      <w:r>
        <w:rPr>
          <w:rFonts w:hint="eastAsia"/>
        </w:rPr>
        <w:t>，用户此时对数据的交流时间不要求实时，非</w:t>
      </w:r>
      <w:r>
        <w:t>IT</w:t>
      </w:r>
      <w:r>
        <w:rPr>
          <w:rFonts w:hint="eastAsia"/>
        </w:rPr>
        <w:t>类公司（如快递公司）能提供性价比更高的手段将数据在三大数据中心之间进行传递，即</w:t>
      </w:r>
      <w:r>
        <w:rPr>
          <w:rFonts w:hAnsi="宋体" w:hint="eastAsia"/>
        </w:rPr>
        <w:t>采取快递方式将装有数据的移动硬盘分别寄给不同的数据中心</w:t>
      </w:r>
      <w:r>
        <w:rPr>
          <w:rFonts w:hint="eastAsia"/>
        </w:rPr>
        <w:t>，那么</w:t>
      </w:r>
      <w:r>
        <w:t>Google</w:t>
      </w:r>
      <w:r>
        <w:rPr>
          <w:rFonts w:hint="eastAsia"/>
        </w:rPr>
        <w:t>可采取顺丰网络进行数据的传递。</w:t>
      </w:r>
      <w:r>
        <w:rPr>
          <w:rFonts w:hAnsi="宋体" w:hint="eastAsia"/>
        </w:rPr>
        <w:t>服务要求快递公司邮寄时间不超过</w:t>
      </w:r>
      <w:r>
        <w:rPr>
          <w:rFonts w:hAnsi="宋体" w:hint="eastAsia"/>
        </w:rPr>
        <w:t>24</w:t>
      </w:r>
      <w:r>
        <w:rPr>
          <w:rFonts w:hAnsi="宋体" w:hint="eastAsia"/>
        </w:rPr>
        <w:t>小时，该服务对应快递公司某一价格。这种采用邮寄移动硬盘传输数据的方式就是一种新型的异构传输服务实例。</w:t>
      </w:r>
    </w:p>
    <w:p w:rsidR="00325DDE" w:rsidRDefault="00A47F15">
      <w:pPr>
        <w:autoSpaceDE w:val="0"/>
        <w:autoSpaceDN w:val="0"/>
        <w:adjustRightInd w:val="0"/>
      </w:pPr>
      <w:r>
        <w:rPr>
          <w:rFonts w:hint="eastAsia"/>
        </w:rPr>
        <w:t>其实这种服务十分常见，在现实生活中，经常会用到</w:t>
      </w:r>
      <w:r>
        <w:rPr>
          <w:rFonts w:hint="eastAsia"/>
        </w:rPr>
        <w:t>快递网络。</w:t>
      </w:r>
      <w:r>
        <w:t>本书</w:t>
      </w:r>
      <w:r>
        <w:rPr>
          <w:rFonts w:hint="eastAsia"/>
        </w:rPr>
        <w:t>把这种不具有传统网络传输能力的服务称为异构服务。</w:t>
      </w:r>
      <w:r>
        <w:rPr>
          <w:rFonts w:hAnsi="宋体" w:hint="eastAsia"/>
        </w:rPr>
        <w:t>需求催动服务，而价格则是服务质量的最好衡量标准。</w:t>
      </w:r>
      <w:r>
        <w:rPr>
          <w:rFonts w:hint="eastAsia"/>
        </w:rPr>
        <w:t>这是由价格所衍生出的新型服务方式，它主要结合了用户的需求和所提供的价格，更好地为用户提供所需类型的服务。但这种异构服务的模式并不适用于小型网络，而是尤其适合大型网络譬如大型数据中心之间的数据传递。</w:t>
      </w:r>
    </w:p>
    <w:p w:rsidR="00325DDE" w:rsidRDefault="00A47F15">
      <w:pPr>
        <w:pStyle w:val="2"/>
      </w:pPr>
      <w:bookmarkStart w:id="172" w:name="_Toc402921266"/>
      <w:bookmarkStart w:id="173" w:name="_Toc402922521"/>
      <w:bookmarkStart w:id="174" w:name="_Toc438725569"/>
      <w:bookmarkStart w:id="175" w:name="_Toc128908209"/>
      <w:r>
        <w:t>本章小结</w:t>
      </w:r>
      <w:bookmarkEnd w:id="172"/>
      <w:bookmarkEnd w:id="173"/>
      <w:bookmarkEnd w:id="174"/>
      <w:bookmarkEnd w:id="175"/>
    </w:p>
    <w:p w:rsidR="00325DDE" w:rsidRDefault="00A47F15">
      <w:pPr>
        <w:ind w:firstLine="480"/>
      </w:pPr>
      <w:r>
        <w:rPr>
          <w:rFonts w:hint="eastAsia"/>
        </w:rPr>
        <w:t>SDN</w:t>
      </w:r>
      <w:r>
        <w:rPr>
          <w:rFonts w:hint="eastAsia"/>
        </w:rPr>
        <w:t>应用概念是</w:t>
      </w:r>
      <w:r>
        <w:t>本书</w:t>
      </w:r>
      <w:r>
        <w:rPr>
          <w:rFonts w:hint="eastAsia"/>
        </w:rPr>
        <w:t>的核心概念之一，本章首先阐述了</w:t>
      </w:r>
      <w:r>
        <w:rPr>
          <w:rFonts w:hint="eastAsia"/>
        </w:rPr>
        <w:t>SDN</w:t>
      </w:r>
      <w:r>
        <w:rPr>
          <w:rFonts w:hint="eastAsia"/>
        </w:rPr>
        <w:t>应用概念的产生原因，以及叙述了借鉴当前云计算中的经济模型机制，在</w:t>
      </w:r>
      <w:r>
        <w:rPr>
          <w:rFonts w:hint="eastAsia"/>
        </w:rPr>
        <w:t>SDN</w:t>
      </w:r>
      <w:r>
        <w:rPr>
          <w:rFonts w:hint="eastAsia"/>
        </w:rPr>
        <w:t>网络中嵌入软件定义价格协议。然后，介绍了新型的</w:t>
      </w:r>
      <w:r>
        <w:rPr>
          <w:rFonts w:hint="eastAsia"/>
        </w:rPr>
        <w:t>SDN</w:t>
      </w:r>
      <w:r>
        <w:rPr>
          <w:rFonts w:hint="eastAsia"/>
        </w:rPr>
        <w:t>应用编程和基于软</w:t>
      </w:r>
      <w:r>
        <w:rPr>
          <w:rFonts w:hint="eastAsia"/>
        </w:rPr>
        <w:t>件定义价格的</w:t>
      </w:r>
      <w:r>
        <w:rPr>
          <w:rFonts w:hint="eastAsia"/>
        </w:rPr>
        <w:t>SDN</w:t>
      </w:r>
      <w:r>
        <w:rPr>
          <w:rFonts w:hint="eastAsia"/>
        </w:rPr>
        <w:lastRenderedPageBreak/>
        <w:t>应用概念，继承了项目组成员</w:t>
      </w:r>
      <w:r w:rsidR="00077F4B">
        <w:rPr>
          <w:rFonts w:hint="eastAsia"/>
          <w:vertAlign w:val="superscript"/>
        </w:rPr>
        <w:fldChar w:fldCharType="begin"/>
      </w:r>
      <w:r>
        <w:rPr>
          <w:rFonts w:hint="eastAsia"/>
          <w:vertAlign w:val="superscript"/>
        </w:rPr>
        <w:instrText xml:space="preserve"> REF _Ref432360078 \r \h </w:instrText>
      </w:r>
      <w:r w:rsidR="00077F4B">
        <w:rPr>
          <w:rFonts w:hint="eastAsia"/>
          <w:vertAlign w:val="superscript"/>
        </w:rPr>
      </w:r>
      <w:r w:rsidR="00077F4B">
        <w:rPr>
          <w:rFonts w:hint="eastAsia"/>
          <w:vertAlign w:val="superscript"/>
        </w:rPr>
        <w:fldChar w:fldCharType="separate"/>
      </w:r>
      <w:r w:rsidR="000E39F6">
        <w:rPr>
          <w:vertAlign w:val="superscript"/>
        </w:rPr>
        <w:t>[132]</w:t>
      </w:r>
      <w:r w:rsidR="00077F4B">
        <w:rPr>
          <w:rFonts w:hint="eastAsia"/>
          <w:vertAlign w:val="superscript"/>
        </w:rPr>
        <w:fldChar w:fldCharType="end"/>
      </w:r>
      <w:r>
        <w:rPr>
          <w:rFonts w:hint="eastAsia"/>
        </w:rPr>
        <w:t>提出的软件定义价格概念，并由此提出了</w:t>
      </w:r>
      <w:r>
        <w:rPr>
          <w:rFonts w:hint="eastAsia"/>
        </w:rPr>
        <w:t>SDN</w:t>
      </w:r>
      <w:r>
        <w:rPr>
          <w:rFonts w:hint="eastAsia"/>
        </w:rPr>
        <w:t>应用概念和</w:t>
      </w:r>
      <w:r>
        <w:rPr>
          <w:rFonts w:hint="eastAsia"/>
        </w:rPr>
        <w:t>SDN</w:t>
      </w:r>
      <w:r>
        <w:rPr>
          <w:rFonts w:hint="eastAsia"/>
        </w:rPr>
        <w:t>应用体系框架。最后，由于软件定义价格的出现，提出了价格衍生服务概念，该服务旨在通过价格的驱动选择提供不同服务相同服务结果的方式。</w:t>
      </w:r>
    </w:p>
    <w:p w:rsidR="00325DDE" w:rsidRDefault="00A47F15">
      <w:pPr>
        <w:pStyle w:val="1"/>
      </w:pPr>
      <w:bookmarkStart w:id="176" w:name="_Ref433363264"/>
      <w:bookmarkStart w:id="177" w:name="_Toc438725570"/>
      <w:bookmarkStart w:id="178" w:name="_Toc128908210"/>
      <w:r>
        <w:rPr>
          <w:rFonts w:hint="eastAsia"/>
        </w:rPr>
        <w:t>轻量级的</w:t>
      </w:r>
      <w:r>
        <w:rPr>
          <w:rFonts w:hint="eastAsia"/>
        </w:rPr>
        <w:t>SDN</w:t>
      </w:r>
      <w:r>
        <w:rPr>
          <w:rFonts w:hint="eastAsia"/>
        </w:rPr>
        <w:t>应用体系框架</w:t>
      </w:r>
      <w:bookmarkEnd w:id="176"/>
      <w:r>
        <w:rPr>
          <w:rFonts w:hint="eastAsia"/>
        </w:rPr>
        <w:t>研究</w:t>
      </w:r>
      <w:bookmarkEnd w:id="177"/>
      <w:bookmarkEnd w:id="178"/>
    </w:p>
    <w:p w:rsidR="00325DDE" w:rsidRDefault="00A47F15">
      <w:pPr>
        <w:ind w:firstLine="480"/>
      </w:pPr>
      <w:r>
        <w:t>在移动互联时代，</w:t>
      </w:r>
      <w:r>
        <w:rPr>
          <w:rFonts w:hint="eastAsia"/>
        </w:rPr>
        <w:t>随着碎片化需求的产生，使得企业更青睐</w:t>
      </w:r>
      <w:r>
        <w:rPr>
          <w:rFonts w:hint="eastAsia"/>
        </w:rPr>
        <w:t>于小微服务。这些小微服务所带来的好处在于每一个微服务都能简单应用、灵活应对变化。尽管微服务日趋流行的当下，绝大多数应用采用的仍是熟悉的传统架构——单块架构模式。此种架构通常以技术分层，包括表现层、业务逻辑层和数据层。其</w:t>
      </w:r>
      <w:r>
        <w:t>应用核心是业务逻辑</w:t>
      </w:r>
      <w:r>
        <w:rPr>
          <w:rFonts w:hint="eastAsia"/>
        </w:rPr>
        <w:t>层</w:t>
      </w:r>
      <w:r>
        <w:t>，由定义服务、域对象和事件模块完成。围绕着</w:t>
      </w:r>
      <w:r>
        <w:rPr>
          <w:rFonts w:hint="eastAsia"/>
        </w:rPr>
        <w:t>应用</w:t>
      </w:r>
      <w:r>
        <w:t>核心的是适配器</w:t>
      </w:r>
      <w:r>
        <w:rPr>
          <w:rFonts w:hint="eastAsia"/>
        </w:rPr>
        <w:t>，</w:t>
      </w:r>
      <w:r>
        <w:t>适配器包括数据库访问组件、生产和处理消息的消息组件，以及提供</w:t>
      </w:r>
      <w:r>
        <w:t>API</w:t>
      </w:r>
      <w:r>
        <w:t>或者</w:t>
      </w:r>
      <w:r>
        <w:t>UI</w:t>
      </w:r>
      <w:r>
        <w:t>访问支持的</w:t>
      </w:r>
      <w:r>
        <w:t>web</w:t>
      </w:r>
      <w:r>
        <w:t>模块等。</w:t>
      </w:r>
      <w:r>
        <w:rPr>
          <w:rFonts w:hint="eastAsia"/>
        </w:rPr>
        <w:t>单体架构具有便于开发、测试和部署三大特点，但是随着业务的扩张和功能的累积，其应用体积迅速变大，很难适应快速变更的需</w:t>
      </w:r>
      <w:r>
        <w:rPr>
          <w:rFonts w:hint="eastAsia"/>
        </w:rPr>
        <w:t>求，从而导致扩展性、可靠性和敏捷性降低</w:t>
      </w:r>
      <w:fldSimple w:instr="REF _Ref428887833 \r \h  \* MERGEFORMAT ">
        <w:r w:rsidR="000E39F6">
          <w:rPr>
            <w:vertAlign w:val="superscript"/>
          </w:rPr>
          <w:t>[133]</w:t>
        </w:r>
      </w:fldSimple>
      <w:r>
        <w:rPr>
          <w:rFonts w:hint="eastAsia"/>
        </w:rPr>
        <w:t>。</w:t>
      </w:r>
    </w:p>
    <w:p w:rsidR="00325DDE" w:rsidRDefault="00A47F15">
      <w:pPr>
        <w:ind w:firstLine="480"/>
      </w:pPr>
      <w:r>
        <w:rPr>
          <w:rFonts w:hint="eastAsia"/>
        </w:rPr>
        <w:t>而如今应用本身在规模和轻量级上正在发生变化。应用本身随着云计算的不断发展以及移动化的普及，</w:t>
      </w:r>
      <w:r>
        <w:t>应用</w:t>
      </w:r>
      <w:r>
        <w:rPr>
          <w:rFonts w:hint="eastAsia"/>
        </w:rPr>
        <w:t>数量</w:t>
      </w:r>
      <w:r>
        <w:t>已</w:t>
      </w:r>
      <w:r>
        <w:rPr>
          <w:rFonts w:hint="eastAsia"/>
        </w:rPr>
        <w:t>然</w:t>
      </w:r>
      <w:r>
        <w:t>增至数百万个。</w:t>
      </w:r>
      <w:r>
        <w:rPr>
          <w:rFonts w:hint="eastAsia"/>
        </w:rPr>
        <w:t>而谷歌和新兴互联网企业通过</w:t>
      </w:r>
      <w:r>
        <w:t>植入社交化成分</w:t>
      </w:r>
      <w:r>
        <w:rPr>
          <w:rFonts w:hint="eastAsia"/>
        </w:rPr>
        <w:t>，使得</w:t>
      </w:r>
      <w:r>
        <w:t>新一代企业级软件变得轻盈，</w:t>
      </w:r>
      <w:r>
        <w:rPr>
          <w:rFonts w:hint="eastAsia"/>
        </w:rPr>
        <w:t>典型的软件有</w:t>
      </w:r>
      <w:r>
        <w:t>谷歌的交流和整合工具</w:t>
      </w:r>
      <w:r>
        <w:t>Gmail</w:t>
      </w:r>
      <w:r>
        <w:t>、</w:t>
      </w:r>
      <w:r>
        <w:t>G+</w:t>
      </w:r>
      <w:r>
        <w:t>，</w:t>
      </w:r>
      <w:r>
        <w:t>Yammer</w:t>
      </w:r>
      <w:r>
        <w:t>和</w:t>
      </w:r>
      <w:r>
        <w:t>Asana</w:t>
      </w:r>
      <w:r>
        <w:t>的企业级协作平台等。</w:t>
      </w:r>
      <w:r>
        <w:rPr>
          <w:rFonts w:hint="eastAsia"/>
        </w:rPr>
        <w:t>这些软件</w:t>
      </w:r>
      <w:r>
        <w:t>颠覆了传统使用软件的方式，而且这些软件平台整个都被开放出来，让更多第三方软件公司接入，以便提供更多服务。</w:t>
      </w:r>
    </w:p>
    <w:p w:rsidR="00325DDE" w:rsidRDefault="00A47F15">
      <w:pPr>
        <w:ind w:firstLine="480"/>
      </w:pPr>
      <w:r>
        <w:t>应用本身</w:t>
      </w:r>
      <w:r>
        <w:rPr>
          <w:rFonts w:hint="eastAsia"/>
        </w:rPr>
        <w:t>在发生变化的同时</w:t>
      </w:r>
      <w:r>
        <w:t>，应用开发者群体也发生了变化。</w:t>
      </w:r>
      <w:r>
        <w:rPr>
          <w:rFonts w:hint="eastAsia"/>
        </w:rPr>
        <w:t>当前</w:t>
      </w:r>
      <w:r>
        <w:t>普通的开发群体成为最活跃的创新群体之一。</w:t>
      </w:r>
      <w:r>
        <w:rPr>
          <w:rFonts w:hint="eastAsia"/>
        </w:rPr>
        <w:t>随着</w:t>
      </w:r>
      <w:r>
        <w:t>人们的行为碎片化、开发环境云化，</w:t>
      </w:r>
      <w:r>
        <w:rPr>
          <w:rFonts w:hint="eastAsia"/>
        </w:rPr>
        <w:t>每个人都可以写软件</w:t>
      </w:r>
      <w:r>
        <w:t>，开发模式</w:t>
      </w:r>
      <w:r>
        <w:rPr>
          <w:rFonts w:hint="eastAsia"/>
        </w:rPr>
        <w:t>因此</w:t>
      </w:r>
      <w:r>
        <w:t>相应地发生了变化。</w:t>
      </w:r>
    </w:p>
    <w:p w:rsidR="00325DDE" w:rsidRDefault="00A47F15">
      <w:pPr>
        <w:ind w:firstLine="480"/>
      </w:pPr>
      <w:r>
        <w:rPr>
          <w:rFonts w:hint="eastAsia"/>
        </w:rPr>
        <w:t>正是因为以上三点的变化——需求碎片化、</w:t>
      </w:r>
      <w:r>
        <w:t>规模庞大的应用</w:t>
      </w:r>
      <w:r>
        <w:rPr>
          <w:rFonts w:hint="eastAsia"/>
        </w:rPr>
        <w:t>、</w:t>
      </w:r>
      <w:r>
        <w:t>遍及全球的应用开发模式，驱动着</w:t>
      </w:r>
      <w:r>
        <w:t>IT</w:t>
      </w:r>
      <w:r>
        <w:t>基础设施的变革。</w:t>
      </w:r>
      <w:r>
        <w:t>IT</w:t>
      </w:r>
      <w:r>
        <w:t>即服务成为核心</w:t>
      </w:r>
      <w:r>
        <w:t>——IT</w:t>
      </w:r>
      <w:r>
        <w:t>要以服务形式来提供，要定义服务水平，满足大规模、高性价比、互联互通的即需即用。</w:t>
      </w:r>
      <w:r>
        <w:rPr>
          <w:rFonts w:hint="eastAsia"/>
        </w:rPr>
        <w:t>这种变化也使得</w:t>
      </w:r>
      <w:r>
        <w:t>IT</w:t>
      </w:r>
      <w:r>
        <w:t>生态圈</w:t>
      </w:r>
      <w:r>
        <w:rPr>
          <w:rFonts w:hint="eastAsia"/>
        </w:rPr>
        <w:t>发生变化，谷歌、</w:t>
      </w:r>
      <w:r>
        <w:t>亚马逊和</w:t>
      </w:r>
      <w:r>
        <w:t>Facebook</w:t>
      </w:r>
      <w:r>
        <w:t>等互联网</w:t>
      </w:r>
      <w:r>
        <w:rPr>
          <w:rFonts w:hint="eastAsia"/>
        </w:rPr>
        <w:t>公司成为了</w:t>
      </w:r>
      <w:r>
        <w:rPr>
          <w:rFonts w:hint="eastAsia"/>
        </w:rPr>
        <w:t>IT</w:t>
      </w:r>
      <w:r>
        <w:t>生态圈</w:t>
      </w:r>
      <w:r>
        <w:rPr>
          <w:rFonts w:hint="eastAsia"/>
        </w:rPr>
        <w:t>的领导者。这些互联网公司拥有良好的基建设备，充足的资源，追求成本优化，改变了基建产业的生态链，</w:t>
      </w:r>
      <w:r>
        <w:t>也改变了传统</w:t>
      </w:r>
      <w:r>
        <w:t>IT</w:t>
      </w:r>
      <w:r>
        <w:t>企业过去以硬件更换</w:t>
      </w:r>
      <w:r>
        <w:lastRenderedPageBreak/>
        <w:t>周期去影响和驱动客户进行硬件更新的模式。</w:t>
      </w:r>
      <w:r>
        <w:rPr>
          <w:rFonts w:hint="eastAsia"/>
        </w:rPr>
        <w:t>这使得</w:t>
      </w:r>
      <w:r>
        <w:t>停留在传统模式下的</w:t>
      </w:r>
      <w:r>
        <w:t>IT</w:t>
      </w:r>
      <w:r>
        <w:t>基础设施厂商只能转型</w:t>
      </w:r>
      <w:fldSimple w:instr=" REF _Ref428887856 \r \h  \* MERGEFORMAT ">
        <w:r w:rsidR="000E39F6">
          <w:rPr>
            <w:vertAlign w:val="superscript"/>
          </w:rPr>
          <w:t>[104]</w:t>
        </w:r>
      </w:fldSimple>
      <w:r>
        <w:rPr>
          <w:rFonts w:hint="eastAsia"/>
        </w:rPr>
        <w:t>。</w:t>
      </w:r>
    </w:p>
    <w:p w:rsidR="00325DDE" w:rsidRDefault="00A47F15">
      <w:pPr>
        <w:ind w:firstLine="480"/>
      </w:pPr>
      <w:r>
        <w:t>本书</w:t>
      </w:r>
      <w:r>
        <w:rPr>
          <w:rFonts w:hint="eastAsia"/>
        </w:rPr>
        <w:t>正是基于这种背景，在前人提出的微服务架构基础上，提出了一种基于正交分解的</w:t>
      </w:r>
      <w:r>
        <w:rPr>
          <w:rFonts w:hint="eastAsia"/>
        </w:rPr>
        <w:t>SDN</w:t>
      </w:r>
      <w:r>
        <w:rPr>
          <w:rFonts w:hint="eastAsia"/>
        </w:rPr>
        <w:t>应用体系结构。轻量级应用相比于传统应用，能够快速迭代更新，十分灵活。</w:t>
      </w:r>
    </w:p>
    <w:p w:rsidR="00325DDE" w:rsidRDefault="00A47F15">
      <w:pPr>
        <w:pStyle w:val="2"/>
      </w:pPr>
      <w:bookmarkStart w:id="179" w:name="_Toc438725571"/>
      <w:bookmarkStart w:id="180" w:name="_Toc128908211"/>
      <w:r>
        <w:t>单块架构</w:t>
      </w:r>
      <w:bookmarkEnd w:id="179"/>
      <w:bookmarkEnd w:id="180"/>
    </w:p>
    <w:p w:rsidR="00325DDE" w:rsidRDefault="00A47F15">
      <w:pPr>
        <w:ind w:firstLine="480"/>
      </w:pPr>
      <w:r>
        <w:rPr>
          <w:rFonts w:hint="eastAsia"/>
        </w:rPr>
        <w:t>本节主要针对单块架构应用的概念、优势以及其面临的挑战进行了叙述。</w:t>
      </w:r>
    </w:p>
    <w:p w:rsidR="00325DDE" w:rsidRDefault="00A47F15">
      <w:pPr>
        <w:pStyle w:val="3"/>
      </w:pPr>
      <w:bookmarkStart w:id="181" w:name="_Toc438725572"/>
      <w:bookmarkStart w:id="182" w:name="_Toc128908212"/>
      <w:r>
        <w:t>单块架构</w:t>
      </w:r>
      <w:r>
        <w:rPr>
          <w:rFonts w:hint="eastAsia"/>
        </w:rPr>
        <w:t>的概念</w:t>
      </w:r>
      <w:bookmarkEnd w:id="181"/>
      <w:bookmarkEnd w:id="182"/>
    </w:p>
    <w:p w:rsidR="00325DDE" w:rsidRDefault="00A47F15">
      <w:pPr>
        <w:autoSpaceDE w:val="0"/>
        <w:autoSpaceDN w:val="0"/>
        <w:adjustRightInd w:val="0"/>
        <w:rPr>
          <w:rFonts w:hAnsi="宋体"/>
        </w:rPr>
      </w:pPr>
      <w:r>
        <w:rPr>
          <w:rFonts w:hAnsi="宋体" w:hint="eastAsia"/>
        </w:rPr>
        <w:t>在上文中，我们也提到了</w:t>
      </w:r>
      <w:r>
        <w:rPr>
          <w:rFonts w:hAnsi="宋体"/>
        </w:rPr>
        <w:t>“</w:t>
      </w:r>
      <w:r>
        <w:rPr>
          <w:rFonts w:hAnsi="宋体"/>
        </w:rPr>
        <w:t>单块架构（</w:t>
      </w:r>
      <w:r>
        <w:rPr>
          <w:rFonts w:hAnsi="宋体"/>
        </w:rPr>
        <w:t>Monolithic Architecture</w:t>
      </w:r>
      <w:r>
        <w:rPr>
          <w:rFonts w:hAnsi="宋体"/>
        </w:rPr>
        <w:t>）</w:t>
      </w:r>
      <w:r>
        <w:rPr>
          <w:rFonts w:hAnsi="宋体"/>
        </w:rPr>
        <w:t>”</w:t>
      </w:r>
      <w:r>
        <w:rPr>
          <w:rFonts w:hAnsi="宋体"/>
        </w:rPr>
        <w:t>模式</w:t>
      </w:r>
      <w:r>
        <w:rPr>
          <w:rFonts w:hAnsi="宋体" w:hint="eastAsia"/>
        </w:rPr>
        <w:t>，其应用是</w:t>
      </w:r>
      <w:r>
        <w:rPr>
          <w:rFonts w:hAnsi="宋体"/>
        </w:rPr>
        <w:t>功能集中、代码和数据中心化、一个发布包、部署后运行在同一进程的应用</w:t>
      </w:r>
      <w:r>
        <w:rPr>
          <w:rFonts w:hAnsi="宋体"/>
        </w:rPr>
        <w:t>程序，</w:t>
      </w:r>
      <w:r>
        <w:rPr>
          <w:rFonts w:hAnsi="宋体" w:hint="eastAsia"/>
        </w:rPr>
        <w:t>当前绝大多数应用采用的传统架构。</w:t>
      </w:r>
      <w:r>
        <w:rPr>
          <w:rFonts w:hAnsi="宋体"/>
        </w:rPr>
        <w:t>此类架构系统通常以技术分层，例如最常见的</w:t>
      </w:r>
      <w:r>
        <w:rPr>
          <w:rFonts w:hAnsi="宋体"/>
        </w:rPr>
        <w:t>“</w:t>
      </w:r>
      <w:r>
        <w:rPr>
          <w:rFonts w:hAnsi="宋体"/>
        </w:rPr>
        <w:t>分层架构</w:t>
      </w:r>
      <w:r>
        <w:rPr>
          <w:rFonts w:hAnsi="宋体"/>
        </w:rPr>
        <w:t>”</w:t>
      </w:r>
      <w:r>
        <w:rPr>
          <w:rFonts w:hAnsi="宋体"/>
        </w:rPr>
        <w:t>中的表现层、业务逻辑层、数据层。虽然软件的三层架构帮助应用在逻辑上分成了三层，但它并不是物理上的分层。</w:t>
      </w:r>
      <w:r>
        <w:rPr>
          <w:rFonts w:hAnsi="宋体" w:hint="eastAsia"/>
        </w:rPr>
        <w:t>也就是说，</w:t>
      </w:r>
      <w:r>
        <w:rPr>
          <w:rFonts w:hAnsi="宋体"/>
        </w:rPr>
        <w:t>经过开发团队对不同层的代码实现，经历过编译、打包</w:t>
      </w:r>
      <w:r>
        <w:rPr>
          <w:rFonts w:hAnsi="宋体" w:hint="eastAsia"/>
        </w:rPr>
        <w:t>和</w:t>
      </w:r>
      <w:r>
        <w:rPr>
          <w:rFonts w:hAnsi="宋体"/>
        </w:rPr>
        <w:t>部署后，不考虑负载均衡以及水平扩展的情况，最终还是运行在同一个机器的同一个进程中。典型的单块架构应用</w:t>
      </w:r>
      <w:r>
        <w:rPr>
          <w:rFonts w:hAnsi="宋体" w:hint="eastAsia"/>
        </w:rPr>
        <w:t>是</w:t>
      </w:r>
      <w:r>
        <w:rPr>
          <w:rFonts w:hAnsi="宋体"/>
        </w:rPr>
        <w:t>传统的</w:t>
      </w:r>
      <w:r>
        <w:rPr>
          <w:rFonts w:hAnsi="宋体"/>
        </w:rPr>
        <w:t>J2EE</w:t>
      </w:r>
      <w:r>
        <w:rPr>
          <w:rFonts w:hAnsi="宋体"/>
        </w:rPr>
        <w:t>项目所构建的产品或者项目</w:t>
      </w:r>
      <w:r>
        <w:rPr>
          <w:rFonts w:hAnsi="宋体" w:hint="eastAsia"/>
        </w:rPr>
        <w:t>，</w:t>
      </w:r>
      <w:r>
        <w:rPr>
          <w:rFonts w:hAnsi="宋体"/>
        </w:rPr>
        <w:t>存在形态一般是</w:t>
      </w:r>
      <w:r>
        <w:rPr>
          <w:rFonts w:hAnsi="宋体"/>
        </w:rPr>
        <w:t>WAR</w:t>
      </w:r>
      <w:r>
        <w:rPr>
          <w:rFonts w:hAnsi="宋体" w:hint="eastAsia"/>
        </w:rPr>
        <w:t>/</w:t>
      </w:r>
      <w:r>
        <w:rPr>
          <w:rFonts w:hAnsi="宋体"/>
        </w:rPr>
        <w:t>EAR</w:t>
      </w:r>
      <w:r>
        <w:rPr>
          <w:rFonts w:hAnsi="宋体"/>
        </w:rPr>
        <w:t>包。部署这类应用时，将整个一块都作为一个整体部署在同一个</w:t>
      </w:r>
      <w:r>
        <w:rPr>
          <w:rFonts w:hAnsi="宋体"/>
        </w:rPr>
        <w:t>WEB</w:t>
      </w:r>
      <w:r>
        <w:rPr>
          <w:rFonts w:hAnsi="宋体"/>
        </w:rPr>
        <w:t>容器</w:t>
      </w:r>
      <w:r>
        <w:rPr>
          <w:rFonts w:hAnsi="宋体" w:hint="eastAsia"/>
        </w:rPr>
        <w:t>中，所有功能也运行在同一</w:t>
      </w:r>
      <w:r>
        <w:rPr>
          <w:rFonts w:hAnsi="宋体" w:hint="eastAsia"/>
        </w:rPr>
        <w:t>个进程中</w:t>
      </w:r>
      <w:fldSimple w:instr="REF _Ref433558672 \r \h  \* MERGEFORMAT ">
        <w:r w:rsidR="000E39F6">
          <w:rPr>
            <w:rFonts w:hAnsi="宋体"/>
            <w:vertAlign w:val="superscript"/>
          </w:rPr>
          <w:t>[134]</w:t>
        </w:r>
      </w:fldSimple>
      <w:r>
        <w:rPr>
          <w:rFonts w:hAnsi="宋体"/>
        </w:rPr>
        <w:t>。</w:t>
      </w:r>
    </w:p>
    <w:p w:rsidR="00325DDE" w:rsidRDefault="00A47F15">
      <w:pPr>
        <w:autoSpaceDE w:val="0"/>
        <w:autoSpaceDN w:val="0"/>
        <w:adjustRightInd w:val="0"/>
        <w:rPr>
          <w:rFonts w:hAnsi="宋体"/>
        </w:rPr>
      </w:pPr>
      <w:r>
        <w:rPr>
          <w:rFonts w:hAnsi="宋体"/>
        </w:rPr>
        <w:t>因此，对于单块架构应用的定义，其实是基于分层软件架构设计的系统基础之上，从部署模式、运行模式角度去考虑的一种定义方式。</w:t>
      </w:r>
    </w:p>
    <w:p w:rsidR="00325DDE" w:rsidRDefault="00A47F15">
      <w:pPr>
        <w:pStyle w:val="3"/>
      </w:pPr>
      <w:bookmarkStart w:id="183" w:name="_Toc438725573"/>
      <w:bookmarkStart w:id="184" w:name="_Toc128908213"/>
      <w:r>
        <w:t>单块架构应用的优势</w:t>
      </w:r>
      <w:bookmarkEnd w:id="183"/>
      <w:bookmarkEnd w:id="184"/>
    </w:p>
    <w:p w:rsidR="00325DDE" w:rsidRDefault="00A47F15">
      <w:pPr>
        <w:numPr>
          <w:ilvl w:val="0"/>
          <w:numId w:val="12"/>
        </w:numPr>
        <w:autoSpaceDE w:val="0"/>
        <w:autoSpaceDN w:val="0"/>
        <w:adjustRightInd w:val="0"/>
        <w:rPr>
          <w:rFonts w:hAnsi="宋体"/>
        </w:rPr>
      </w:pPr>
      <w:r>
        <w:rPr>
          <w:rFonts w:hAnsi="宋体"/>
        </w:rPr>
        <w:t>易于开发</w:t>
      </w:r>
    </w:p>
    <w:p w:rsidR="00325DDE" w:rsidRDefault="00A47F15">
      <w:pPr>
        <w:autoSpaceDE w:val="0"/>
        <w:autoSpaceDN w:val="0"/>
        <w:adjustRightInd w:val="0"/>
        <w:rPr>
          <w:rFonts w:hAnsi="宋体"/>
        </w:rPr>
      </w:pPr>
      <w:r>
        <w:rPr>
          <w:rFonts w:hAnsi="宋体"/>
        </w:rPr>
        <w:t>对单块架构的应用程序而言，开发方式相对较简单。</w:t>
      </w:r>
      <w:r>
        <w:rPr>
          <w:rFonts w:hAnsi="宋体" w:hint="eastAsia"/>
        </w:rPr>
        <w:t>从概念上来讲，单块架构逻辑相对简单，容易理解；从实践应用上来讲，大量常用的集成开发环境和编程框架都是围绕传统单块架构设计，方便开发者开发、运行和调试等。</w:t>
      </w:r>
    </w:p>
    <w:p w:rsidR="00325DDE" w:rsidRDefault="00A47F15">
      <w:pPr>
        <w:numPr>
          <w:ilvl w:val="0"/>
          <w:numId w:val="12"/>
        </w:numPr>
        <w:autoSpaceDE w:val="0"/>
        <w:autoSpaceDN w:val="0"/>
        <w:adjustRightInd w:val="0"/>
        <w:rPr>
          <w:rFonts w:hAnsi="宋体"/>
        </w:rPr>
      </w:pPr>
      <w:r>
        <w:rPr>
          <w:rFonts w:hAnsi="宋体"/>
        </w:rPr>
        <w:t>易于测试</w:t>
      </w:r>
    </w:p>
    <w:p w:rsidR="00325DDE" w:rsidRDefault="00A47F15">
      <w:pPr>
        <w:autoSpaceDE w:val="0"/>
        <w:autoSpaceDN w:val="0"/>
        <w:adjustRightInd w:val="0"/>
        <w:rPr>
          <w:rFonts w:hAnsi="宋体"/>
        </w:rPr>
      </w:pPr>
      <w:r>
        <w:rPr>
          <w:rFonts w:hAnsi="宋体" w:hint="eastAsia"/>
        </w:rPr>
        <w:t>由于</w:t>
      </w:r>
      <w:r>
        <w:rPr>
          <w:rFonts w:hAnsi="宋体"/>
        </w:rPr>
        <w:t>所有的功能都运行在一个进程中，启动集成开发环境或者将发布包部署</w:t>
      </w:r>
      <w:r>
        <w:rPr>
          <w:rFonts w:hAnsi="宋体"/>
        </w:rPr>
        <w:lastRenderedPageBreak/>
        <w:t>到某一环境，一旦启动该进程，就可以立即开始系统测试或者功能测试</w:t>
      </w:r>
      <w:r>
        <w:rPr>
          <w:rFonts w:hAnsi="宋体" w:hint="eastAsia"/>
        </w:rPr>
        <w:t>，所以</w:t>
      </w:r>
      <w:r>
        <w:rPr>
          <w:rFonts w:hAnsi="宋体"/>
        </w:rPr>
        <w:t>单块架构应用程序非常容易被测试</w:t>
      </w:r>
      <w:r>
        <w:rPr>
          <w:rFonts w:hAnsi="宋体" w:hint="eastAsia"/>
        </w:rPr>
        <w:t>。</w:t>
      </w:r>
    </w:p>
    <w:p w:rsidR="00325DDE" w:rsidRDefault="00A47F15">
      <w:pPr>
        <w:numPr>
          <w:ilvl w:val="0"/>
          <w:numId w:val="12"/>
        </w:numPr>
        <w:autoSpaceDE w:val="0"/>
        <w:autoSpaceDN w:val="0"/>
        <w:adjustRightInd w:val="0"/>
        <w:rPr>
          <w:rFonts w:hAnsi="宋体"/>
        </w:rPr>
      </w:pPr>
      <w:r>
        <w:rPr>
          <w:rFonts w:hAnsi="宋体"/>
        </w:rPr>
        <w:t>易于部署</w:t>
      </w:r>
    </w:p>
    <w:p w:rsidR="00325DDE" w:rsidRDefault="00A47F15">
      <w:pPr>
        <w:autoSpaceDE w:val="0"/>
        <w:autoSpaceDN w:val="0"/>
        <w:adjustRightInd w:val="0"/>
        <w:rPr>
          <w:rFonts w:hAnsi="宋体"/>
        </w:rPr>
      </w:pPr>
      <w:r>
        <w:rPr>
          <w:rFonts w:hAnsi="宋体"/>
        </w:rPr>
        <w:t>对单块架构的应用程序而言，部署也比较容易。由于所有的功能最终都会打成一个包</w:t>
      </w:r>
      <w:r>
        <w:rPr>
          <w:rFonts w:hAnsi="宋体" w:hint="eastAsia"/>
        </w:rPr>
        <w:t>，</w:t>
      </w:r>
      <w:r>
        <w:rPr>
          <w:rFonts w:hAnsi="宋体"/>
        </w:rPr>
        <w:t>部署</w:t>
      </w:r>
      <w:r>
        <w:rPr>
          <w:rFonts w:hAnsi="宋体" w:hint="eastAsia"/>
        </w:rPr>
        <w:t>工作</w:t>
      </w:r>
      <w:r>
        <w:rPr>
          <w:rFonts w:hAnsi="宋体"/>
        </w:rPr>
        <w:t>只需将单一软件包复制到运行环境</w:t>
      </w:r>
      <w:r>
        <w:rPr>
          <w:rFonts w:hAnsi="宋体" w:hint="eastAsia"/>
        </w:rPr>
        <w:t>即可</w:t>
      </w:r>
      <w:r>
        <w:rPr>
          <w:rFonts w:hAnsi="宋体"/>
        </w:rPr>
        <w:t>。</w:t>
      </w:r>
    </w:p>
    <w:p w:rsidR="00325DDE" w:rsidRDefault="00A47F15">
      <w:pPr>
        <w:autoSpaceDE w:val="0"/>
        <w:autoSpaceDN w:val="0"/>
        <w:adjustRightInd w:val="0"/>
      </w:pPr>
      <w:r>
        <w:rPr>
          <w:rFonts w:hAnsi="宋体"/>
        </w:rPr>
        <w:t>由于</w:t>
      </w:r>
      <w:r>
        <w:rPr>
          <w:rFonts w:hAnsi="宋体" w:hint="eastAsia"/>
        </w:rPr>
        <w:t>以上</w:t>
      </w:r>
      <w:r>
        <w:rPr>
          <w:rFonts w:hAnsi="宋体"/>
        </w:rPr>
        <w:t>这些优点，在项目初期，单块架构有一定的吸</w:t>
      </w:r>
      <w:r>
        <w:rPr>
          <w:rFonts w:hAnsi="宋体"/>
        </w:rPr>
        <w:t>引力。开发者可以通过工具、框架快速生成应用原型，而不必花大量精力在服务分解和分布式架构设计上。但随着业务的扩张和功能的累积，原本简单的应用体积会迅速变大，此时单块架构很难</w:t>
      </w:r>
      <w:r>
        <w:rPr>
          <w:rFonts w:hAnsi="宋体" w:hint="eastAsia"/>
        </w:rPr>
        <w:t>满足</w:t>
      </w:r>
      <w:r>
        <w:rPr>
          <w:rFonts w:hAnsi="宋体"/>
        </w:rPr>
        <w:t>快速变更的需求，由于架构层面的局限性，这类应用会面临多重挑战。</w:t>
      </w:r>
    </w:p>
    <w:p w:rsidR="00325DDE" w:rsidRDefault="00A47F15">
      <w:pPr>
        <w:pStyle w:val="3"/>
      </w:pPr>
      <w:bookmarkStart w:id="185" w:name="_Toc438725574"/>
      <w:bookmarkStart w:id="186" w:name="_Toc128908214"/>
      <w:r>
        <w:t>单块架构面临的挑战</w:t>
      </w:r>
      <w:bookmarkEnd w:id="185"/>
      <w:bookmarkEnd w:id="186"/>
    </w:p>
    <w:p w:rsidR="00325DDE" w:rsidRDefault="00A47F15">
      <w:pPr>
        <w:ind w:firstLine="480"/>
      </w:pPr>
      <w:r>
        <w:rPr>
          <w:rFonts w:hint="eastAsia"/>
        </w:rPr>
        <w:t>随着最近几年互联网行业的迅速发展，公司业务不断扩展，需求不断变更以及用户量的暴增，单块架构以往的优势反而成为现有应用开发的瓶颈。</w:t>
      </w:r>
      <w:r>
        <w:t>一方面，随着业务的扩大，如何为用户提供可靠的服务，如何有效处理用户增多后导致并发请求数增多</w:t>
      </w:r>
      <w:r>
        <w:rPr>
          <w:rFonts w:hint="eastAsia"/>
        </w:rPr>
        <w:t>所</w:t>
      </w:r>
      <w:r>
        <w:t>导致的响应慢的问题，以及如何有效解</w:t>
      </w:r>
      <w:r>
        <w:t>决用户增多后带来的大数据量的问题</w:t>
      </w:r>
      <w:r>
        <w:rPr>
          <w:rFonts w:hint="eastAsia"/>
        </w:rPr>
        <w:t>逐渐暴露</w:t>
      </w:r>
      <w:r>
        <w:t>。另一方面，随着公司或者组织业务的不断扩张，需求不断的增加，</w:t>
      </w:r>
      <w:r>
        <w:rPr>
          <w:rFonts w:hint="eastAsia"/>
        </w:rPr>
        <w:t>开发团队不断扩大</w:t>
      </w:r>
      <w:r>
        <w:t>，代码库也在急剧膨胀。在</w:t>
      </w:r>
      <w:r>
        <w:rPr>
          <w:rFonts w:hint="eastAsia"/>
        </w:rPr>
        <w:t>这些</w:t>
      </w:r>
      <w:r>
        <w:t>情况下，单块架构的可维护性、灵活性在降低，而测试成本、构建成本以及维护成本却在显著增加。</w:t>
      </w:r>
    </w:p>
    <w:p w:rsidR="00325DDE" w:rsidRDefault="00A47F15">
      <w:pPr>
        <w:numPr>
          <w:ilvl w:val="0"/>
          <w:numId w:val="13"/>
        </w:numPr>
      </w:pPr>
      <w:r>
        <w:t>开发效率低</w:t>
      </w:r>
    </w:p>
    <w:p w:rsidR="00325DDE" w:rsidRDefault="00A47F15">
      <w:pPr>
        <w:ind w:firstLine="480"/>
      </w:pPr>
      <w:r>
        <w:t>随着应用复杂度的增加，越来越少</w:t>
      </w:r>
      <w:r>
        <w:rPr>
          <w:rFonts w:hint="eastAsia"/>
        </w:rPr>
        <w:t>的</w:t>
      </w:r>
      <w:r>
        <w:t>开发人员对应用能有全局性的深度理解。新功能开发和缺陷修复难度呈几何性增加</w:t>
      </w:r>
      <w:r>
        <w:rPr>
          <w:rFonts w:hint="eastAsia"/>
        </w:rPr>
        <w:t>，</w:t>
      </w:r>
      <w:r>
        <w:t>代码修改的正确性无法保障。而庞大的代码库需要更庞大的开发团队来维护，无形中又增添了管理、沟通和协调的成本。另外，新加入的团队成员需要花费大量的时间和精力来熟悉一</w:t>
      </w:r>
      <w:r>
        <w:t>个复杂的代码库。</w:t>
      </w:r>
    </w:p>
    <w:p w:rsidR="00325DDE" w:rsidRDefault="00A47F15">
      <w:pPr>
        <w:numPr>
          <w:ilvl w:val="0"/>
          <w:numId w:val="13"/>
        </w:numPr>
      </w:pPr>
      <w:r>
        <w:t>维护成本增加</w:t>
      </w:r>
    </w:p>
    <w:p w:rsidR="00325DDE" w:rsidRDefault="00A47F15">
      <w:pPr>
        <w:ind w:firstLine="480"/>
      </w:pPr>
      <w:r>
        <w:t>随着应用程序的功能越来越多，</w:t>
      </w:r>
      <w:r>
        <w:rPr>
          <w:rFonts w:hint="eastAsia"/>
        </w:rPr>
        <w:t>开发</w:t>
      </w:r>
      <w:r>
        <w:t>团队越来越大，相应的沟通成本、管理成本、人员协调成本必然会显著增加。另外，随着应用程序功能的增多，有可能引起缺陷的原因组合就会比较多，</w:t>
      </w:r>
      <w:r>
        <w:rPr>
          <w:rFonts w:hint="eastAsia"/>
        </w:rPr>
        <w:t>使得</w:t>
      </w:r>
      <w:r>
        <w:t>分析缺陷、定位缺陷、修复缺陷的成本相应增高。</w:t>
      </w:r>
      <w:r>
        <w:rPr>
          <w:rFonts w:hint="eastAsia"/>
        </w:rPr>
        <w:t>最后</w:t>
      </w:r>
      <w:r>
        <w:t>，代码量的增大</w:t>
      </w:r>
      <w:r>
        <w:rPr>
          <w:rFonts w:hint="eastAsia"/>
        </w:rPr>
        <w:t>使得</w:t>
      </w:r>
      <w:r>
        <w:t>开发人员</w:t>
      </w:r>
      <w:r>
        <w:rPr>
          <w:rFonts w:hint="eastAsia"/>
        </w:rPr>
        <w:t>在</w:t>
      </w:r>
      <w:r>
        <w:t>对全局功能缺乏深度理解的情况下</w:t>
      </w:r>
      <w:r>
        <w:lastRenderedPageBreak/>
        <w:t>修复缺陷，可能导致该过程陷入</w:t>
      </w:r>
      <w:r>
        <w:t>“</w:t>
      </w:r>
      <w:r>
        <w:t>修复越多，缺陷越多</w:t>
      </w:r>
      <w:r>
        <w:t>”</w:t>
      </w:r>
      <w:r>
        <w:t>的恶性循环</w:t>
      </w:r>
    </w:p>
    <w:p w:rsidR="00325DDE" w:rsidRDefault="00A47F15">
      <w:pPr>
        <w:numPr>
          <w:ilvl w:val="0"/>
          <w:numId w:val="13"/>
        </w:numPr>
      </w:pPr>
      <w:r>
        <w:t>交付周期长</w:t>
      </w:r>
    </w:p>
    <w:p w:rsidR="00325DDE" w:rsidRDefault="00A47F15">
      <w:pPr>
        <w:ind w:firstLine="480"/>
      </w:pPr>
      <w:r>
        <w:t>随着应用程序的功能越来越多，代码越来越复杂，交付流程和反馈周期都会相应变长，应用发布的代价也随之增加。在现有部署流水线稳定工作的情</w:t>
      </w:r>
      <w:r>
        <w:t>况下，对单块架构应用程序做任何细微的修改以及代码提交，都会触发部署流水线，对整个应用程序</w:t>
      </w:r>
      <w:r>
        <w:rPr>
          <w:rFonts w:hint="eastAsia"/>
        </w:rPr>
        <w:t>重新</w:t>
      </w:r>
      <w:r>
        <w:t>进行代码编译、集成、测试和部署整个应用，这意味着流水线的反馈周期变长，单位时间内构建的效率变低。交付间隙积累的代码变动增加，从而对于下次交付产生更大的压力，形成恶性循环</w:t>
      </w:r>
      <w:r>
        <w:rPr>
          <w:rFonts w:hint="eastAsia"/>
        </w:rPr>
        <w:t>。</w:t>
      </w:r>
    </w:p>
    <w:p w:rsidR="00325DDE" w:rsidRDefault="00A47F15">
      <w:pPr>
        <w:numPr>
          <w:ilvl w:val="0"/>
          <w:numId w:val="13"/>
        </w:numPr>
      </w:pPr>
      <w:r>
        <w:t>技术选型成本高</w:t>
      </w:r>
    </w:p>
    <w:p w:rsidR="00325DDE" w:rsidRDefault="00A47F15">
      <w:pPr>
        <w:ind w:firstLine="480"/>
      </w:pPr>
      <w:r>
        <w:t>传统的单块架构系统倾向采用统一的技术平台或方案来解决所有问题。通常，技术栈的决策是在团队开发之前经过架构师、技术经理慎重评估后选定的，每个团队成员都必须使用相同的开发语言、持久化存储及消息系统，而且要使用类似的工具。随着应用程序的复</w:t>
      </w:r>
      <w:r>
        <w:t>杂性逐渐增加以及功能越来越多，如果团队希望尝试引入新的框架、技术，或者对现有技术栈升级，通常会面临不小的风险。而当应用达到一定规模后，全局化的技术栈更新会面临很高的风险。所以，单块架构应用一旦定型，就很难再享受行业技术变更、发展所带来的红利。</w:t>
      </w:r>
    </w:p>
    <w:p w:rsidR="00325DDE" w:rsidRDefault="00A47F15">
      <w:pPr>
        <w:ind w:firstLine="480"/>
      </w:pPr>
      <w:r>
        <w:t>综上所述，随着业务的不断扩大，需求功能的持续增加，单块架构已经很难满足业务快速变化的需要。微服务</w:t>
      </w:r>
      <w:r>
        <w:rPr>
          <w:rFonts w:hint="eastAsia"/>
        </w:rPr>
        <w:t>（</w:t>
      </w:r>
      <w:r>
        <w:rPr>
          <w:rFonts w:hint="eastAsia"/>
        </w:rPr>
        <w:t>Light Services</w:t>
      </w:r>
      <w:r>
        <w:rPr>
          <w:rFonts w:hint="eastAsia"/>
        </w:rPr>
        <w:t>）</w:t>
      </w:r>
      <w:r>
        <w:t>便是从架构层面出发，推动传统应用开发、运维方式的变革，从而帮助企业快速响应市场需求、快速迭代、快速交付，在互联网时代保持竞争力</w:t>
      </w:r>
      <w:fldSimple w:instr=" REF _Ref428887506 \r \h  \* MERGEFORMAT ">
        <w:r w:rsidR="000E39F6">
          <w:rPr>
            <w:vertAlign w:val="superscript"/>
          </w:rPr>
          <w:t>[109]</w:t>
        </w:r>
      </w:fldSimple>
      <w:fldSimple w:instr=" REF _Ref428887929 \r \h  \* MERGEFORMAT ">
        <w:r w:rsidR="000E39F6">
          <w:rPr>
            <w:vertAlign w:val="superscript"/>
          </w:rPr>
          <w:t>[135]</w:t>
        </w:r>
      </w:fldSimple>
      <w:r>
        <w:t>。</w:t>
      </w:r>
    </w:p>
    <w:p w:rsidR="00325DDE" w:rsidRDefault="00A47F15">
      <w:pPr>
        <w:pStyle w:val="2"/>
      </w:pPr>
      <w:bookmarkStart w:id="187" w:name="_Toc438725575"/>
      <w:bookmarkStart w:id="188" w:name="_Toc128908215"/>
      <w:r>
        <w:rPr>
          <w:rFonts w:hint="eastAsia"/>
        </w:rPr>
        <w:t>三维伸缩性模型</w:t>
      </w:r>
      <w:bookmarkEnd w:id="187"/>
      <w:bookmarkEnd w:id="188"/>
    </w:p>
    <w:p w:rsidR="00325DDE" w:rsidRDefault="00A47F15">
      <w:pPr>
        <w:ind w:firstLine="480"/>
      </w:pPr>
      <w:r>
        <w:rPr>
          <w:rFonts w:hint="eastAsia"/>
        </w:rPr>
        <w:t>在</w:t>
      </w:r>
      <w:r>
        <w:rPr>
          <w:rFonts w:hint="eastAsia"/>
        </w:rPr>
        <w:t>Martin L.Abbott</w:t>
      </w:r>
      <w:r>
        <w:rPr>
          <w:rFonts w:hint="eastAsia"/>
        </w:rPr>
        <w:t>和</w:t>
      </w:r>
      <w:r>
        <w:rPr>
          <w:rFonts w:hint="eastAsia"/>
        </w:rPr>
        <w:t>Michael T.Fisher</w:t>
      </w:r>
      <w:r>
        <w:rPr>
          <w:rFonts w:hint="eastAsia"/>
        </w:rPr>
        <w:t>所写的《</w:t>
      </w:r>
      <w:r>
        <w:rPr>
          <w:rFonts w:hint="eastAsia"/>
        </w:rPr>
        <w:t>The Art of Scalability</w:t>
      </w:r>
      <w:r>
        <w:rPr>
          <w:rFonts w:hint="eastAsia"/>
        </w:rPr>
        <w:t>》一书中，描述了一种</w:t>
      </w:r>
      <w:r>
        <w:rPr>
          <w:rFonts w:hint="eastAsia"/>
        </w:rPr>
        <w:t>AKF</w:t>
      </w:r>
      <w:r>
        <w:rPr>
          <w:rFonts w:hint="eastAsia"/>
        </w:rPr>
        <w:t>三维伸缩模型（</w:t>
      </w:r>
      <w:r>
        <w:rPr>
          <w:rFonts w:hint="eastAsia"/>
        </w:rPr>
        <w:t>AKF Scale Cube</w:t>
      </w:r>
      <w:r>
        <w:rPr>
          <w:rFonts w:hint="eastAsia"/>
        </w:rPr>
        <w:t>）</w:t>
      </w:r>
      <w:fldSimple w:instr="REF _Ref428887974 \r \h  \* MERGEFORMAT ">
        <w:r w:rsidR="000E39F6">
          <w:rPr>
            <w:vertAlign w:val="superscript"/>
          </w:rPr>
          <w:t>[136]</w:t>
        </w:r>
      </w:fldSimple>
      <w:r>
        <w:rPr>
          <w:rFonts w:hint="eastAsia"/>
        </w:rPr>
        <w:t>。由于平台和组织会根据当前规模变化并以一定的速度增长，所以我们需要一个或者两个伸缩轴。如果平台保持小而增长速度慢，可能需要不超过一个</w:t>
      </w:r>
      <w:r>
        <w:rPr>
          <w:rFonts w:hint="eastAsia"/>
        </w:rPr>
        <w:t>伸缩轴；但若果增长迅速并且这种增长是以一种暴力增长的速度，那最好提前着手打算了。</w:t>
      </w:r>
    </w:p>
    <w:p w:rsidR="00325DDE" w:rsidRDefault="00A47F15">
      <w:pPr>
        <w:ind w:firstLine="480"/>
      </w:pPr>
      <w:r>
        <w:rPr>
          <w:rFonts w:hint="eastAsia"/>
        </w:rPr>
        <w:t>在</w:t>
      </w:r>
      <w:r>
        <w:rPr>
          <w:rFonts w:hint="eastAsia"/>
        </w:rPr>
        <w:t>AKF</w:t>
      </w:r>
      <w:r>
        <w:rPr>
          <w:rFonts w:hint="eastAsia"/>
        </w:rPr>
        <w:t>三维伸缩模型中，将应用程序水平复制，通过负载均衡运行应用程序的多个完全一样的副本来实现应用程序伸缩性，这种方式称为</w:t>
      </w:r>
      <w:r>
        <w:rPr>
          <w:rFonts w:hint="eastAsia"/>
        </w:rPr>
        <w:t>X</w:t>
      </w:r>
      <w:r>
        <w:rPr>
          <w:rFonts w:hint="eastAsia"/>
        </w:rPr>
        <w:t>轴伸缩性。</w:t>
      </w:r>
      <w:r>
        <w:rPr>
          <w:rFonts w:hint="eastAsia"/>
        </w:rPr>
        <w:t>X</w:t>
      </w:r>
      <w:r>
        <w:rPr>
          <w:rFonts w:hint="eastAsia"/>
        </w:rPr>
        <w:t>伸缩轴只需沿着每个参与者克隆活动即可。这是一种很好的方式来提高应用程序</w:t>
      </w:r>
      <w:r>
        <w:rPr>
          <w:rFonts w:hint="eastAsia"/>
        </w:rPr>
        <w:lastRenderedPageBreak/>
        <w:t>的容量和可用度。但是一旦平台具有很多不同的任务，并需要潜在资源的明显差异的信息时，通过</w:t>
      </w:r>
      <w:r>
        <w:rPr>
          <w:rFonts w:hint="eastAsia"/>
        </w:rPr>
        <w:t>X</w:t>
      </w:r>
      <w:r>
        <w:rPr>
          <w:rFonts w:hint="eastAsia"/>
        </w:rPr>
        <w:t>轴的伸缩将会失败。</w:t>
      </w:r>
    </w:p>
    <w:p w:rsidR="00325DDE" w:rsidRDefault="00A47F15">
      <w:pPr>
        <w:ind w:firstLine="480"/>
      </w:pPr>
      <w:r>
        <w:rPr>
          <w:rFonts w:hint="eastAsia"/>
        </w:rPr>
        <w:t>Z</w:t>
      </w:r>
      <w:r>
        <w:rPr>
          <w:rFonts w:hint="eastAsia"/>
        </w:rPr>
        <w:t>伸缩轴根据“查找”出的值或者交易确定的值进行划分，通常根据交易的请求者或客户划分。其中，通常请求者和客户是两种完全</w:t>
      </w:r>
      <w:r>
        <w:rPr>
          <w:rFonts w:hint="eastAsia"/>
        </w:rPr>
        <w:t>不同的概念，请求者指的是向产品或平台提交请求的人，客户则是接受请求的响应人。当使用</w:t>
      </w:r>
      <w:r>
        <w:rPr>
          <w:rFonts w:hint="eastAsia"/>
        </w:rPr>
        <w:t>Z</w:t>
      </w:r>
      <w:r>
        <w:rPr>
          <w:rFonts w:hint="eastAsia"/>
        </w:rPr>
        <w:t>伸缩轴时，需要找到跨多个服务的交易共同点，以便对其分组。如果所有实例均采用相同单一代码库，则</w:t>
      </w:r>
      <w:r>
        <w:rPr>
          <w:rFonts w:hint="eastAsia"/>
        </w:rPr>
        <w:t>Z</w:t>
      </w:r>
      <w:r>
        <w:rPr>
          <w:rFonts w:hint="eastAsia"/>
        </w:rPr>
        <w:t>轴可根据用户特征划分的特定交易群组或类型缓存数据，即将请求的一个属性作为被访问主体的主键；如果要突出部分实例的功能，例如“免费”和“付费”，即根据客户类型划分，则可以将付费客户的请求发送到一台单独的服务器或一组服务器上，保证付费客户提供比免费客户更高的</w:t>
      </w:r>
      <w:r>
        <w:rPr>
          <w:rFonts w:hint="eastAsia"/>
        </w:rPr>
        <w:t>SLA</w:t>
      </w:r>
      <w:r>
        <w:rPr>
          <w:rFonts w:hint="eastAsia"/>
        </w:rPr>
        <w:t>，另外付费客户的代码库是免费客户代码库的一个超集。</w:t>
      </w:r>
    </w:p>
    <w:p w:rsidR="00325DDE" w:rsidRDefault="00A47F15">
      <w:pPr>
        <w:ind w:firstLine="480"/>
      </w:pPr>
      <w:r>
        <w:rPr>
          <w:rFonts w:hint="eastAsia"/>
        </w:rPr>
        <w:t>Z</w:t>
      </w:r>
      <w:r>
        <w:rPr>
          <w:rFonts w:hint="eastAsia"/>
        </w:rPr>
        <w:t>伸缩轴与</w:t>
      </w:r>
      <w:r>
        <w:rPr>
          <w:rFonts w:hint="eastAsia"/>
        </w:rPr>
        <w:t>X</w:t>
      </w:r>
      <w:r>
        <w:rPr>
          <w:rFonts w:hint="eastAsia"/>
        </w:rPr>
        <w:t>伸缩轴类似，</w:t>
      </w:r>
      <w:r>
        <w:rPr>
          <w:rFonts w:hint="eastAsia"/>
        </w:rPr>
        <w:t>提高了应用程序的容量和可用度。然而，并没有解决不断增加的开发工作和程序复杂度所带来的问题。解决这些问题需要</w:t>
      </w:r>
      <w:r>
        <w:rPr>
          <w:rFonts w:hint="eastAsia"/>
        </w:rPr>
        <w:t>Y</w:t>
      </w:r>
      <w:r>
        <w:rPr>
          <w:rFonts w:hint="eastAsia"/>
        </w:rPr>
        <w:t>伸缩轴。扩展立方的</w:t>
      </w:r>
      <w:r>
        <w:rPr>
          <w:rFonts w:hint="eastAsia"/>
        </w:rPr>
        <w:t>Y</w:t>
      </w:r>
      <w:r>
        <w:rPr>
          <w:rFonts w:hint="eastAsia"/>
        </w:rPr>
        <w:t>轴是针对功能或服务的划分，在应用程序层级，</w:t>
      </w:r>
      <w:r>
        <w:rPr>
          <w:rFonts w:hint="eastAsia"/>
        </w:rPr>
        <w:t>Y</w:t>
      </w:r>
      <w:r>
        <w:rPr>
          <w:rFonts w:hint="eastAsia"/>
        </w:rPr>
        <w:t>伸缩轴将单体应用程序拆分成一组服务或是并行串行的工作流，每个服务</w:t>
      </w:r>
      <w:r>
        <w:rPr>
          <w:rFonts w:hint="eastAsia"/>
        </w:rPr>
        <w:t>/</w:t>
      </w:r>
      <w:r>
        <w:rPr>
          <w:rFonts w:hint="eastAsia"/>
        </w:rPr>
        <w:t>工作流实现了一组相关的功能特性。决定如何将系统分割为一组服务更像是一门艺术，但是可借助于一些策略。一种方式是通过动词或使用情况拆分服务。另一个拆分方式是通过名词或资源分割系统。这种服务负责处理给定的实体</w:t>
      </w:r>
      <w:r>
        <w:rPr>
          <w:rFonts w:hint="eastAsia"/>
        </w:rPr>
        <w:t>/</w:t>
      </w:r>
      <w:r>
        <w:rPr>
          <w:rFonts w:hint="eastAsia"/>
        </w:rPr>
        <w:t>资源的所有操作。</w:t>
      </w:r>
    </w:p>
    <w:p w:rsidR="00325DDE" w:rsidRDefault="00A47F15">
      <w:pPr>
        <w:ind w:firstLine="480"/>
      </w:pPr>
      <w:r>
        <w:rPr>
          <w:rFonts w:hint="eastAsia"/>
        </w:rPr>
        <w:t>从</w:t>
      </w:r>
      <w:r>
        <w:rPr>
          <w:rFonts w:hint="eastAsia"/>
        </w:rPr>
        <w:t>AKF</w:t>
      </w:r>
      <w:r>
        <w:rPr>
          <w:rFonts w:hint="eastAsia"/>
        </w:rPr>
        <w:t>三维伸缩模型中，</w:t>
      </w:r>
      <w:r>
        <w:rPr>
          <w:rFonts w:hint="eastAsia"/>
        </w:rPr>
        <w:t>X</w:t>
      </w:r>
      <w:r>
        <w:rPr>
          <w:rFonts w:hint="eastAsia"/>
        </w:rPr>
        <w:t>、</w:t>
      </w:r>
      <w:r>
        <w:rPr>
          <w:rFonts w:hint="eastAsia"/>
        </w:rPr>
        <w:t>Y</w:t>
      </w:r>
      <w:r>
        <w:rPr>
          <w:rFonts w:hint="eastAsia"/>
        </w:rPr>
        <w:t>、</w:t>
      </w:r>
      <w:r>
        <w:rPr>
          <w:rFonts w:hint="eastAsia"/>
        </w:rPr>
        <w:t>Z</w:t>
      </w:r>
      <w:r>
        <w:rPr>
          <w:rFonts w:hint="eastAsia"/>
        </w:rPr>
        <w:t>轴分别负责从水平复</w:t>
      </w:r>
      <w:r>
        <w:rPr>
          <w:rFonts w:hint="eastAsia"/>
        </w:rPr>
        <w:t>制、功能</w:t>
      </w:r>
      <w:r>
        <w:rPr>
          <w:rFonts w:hint="eastAsia"/>
        </w:rPr>
        <w:t>/</w:t>
      </w:r>
      <w:r>
        <w:rPr>
          <w:rFonts w:hint="eastAsia"/>
        </w:rPr>
        <w:t>服务、顾客</w:t>
      </w:r>
      <w:r>
        <w:rPr>
          <w:rFonts w:hint="eastAsia"/>
        </w:rPr>
        <w:t>/</w:t>
      </w:r>
      <w:r>
        <w:rPr>
          <w:rFonts w:hint="eastAsia"/>
        </w:rPr>
        <w:t>请求者三个方面对应用程序进行划分，如</w:t>
      </w:r>
      <w:r w:rsidR="00077F4B">
        <w:fldChar w:fldCharType="begin"/>
      </w:r>
      <w:r>
        <w:rPr>
          <w:rFonts w:hint="eastAsia"/>
        </w:rPr>
        <w:instrText>REF _Ref432449134</w:instrText>
      </w:r>
      <w:r w:rsidR="00077F4B">
        <w:fldChar w:fldCharType="separate"/>
      </w:r>
      <w:r w:rsidR="000E39F6">
        <w:rPr>
          <w:rFonts w:hint="eastAsia"/>
        </w:rPr>
        <w:t>图</w:t>
      </w:r>
      <w:r w:rsidR="000E39F6">
        <w:rPr>
          <w:noProof/>
        </w:rPr>
        <w:t>5</w:t>
      </w:r>
      <w:r w:rsidR="000E39F6">
        <w:noBreakHyphen/>
      </w:r>
      <w:r w:rsidR="000E39F6">
        <w:rPr>
          <w:noProof/>
        </w:rPr>
        <w:t>1</w:t>
      </w:r>
      <w:r w:rsidR="00077F4B">
        <w:fldChar w:fldCharType="end"/>
      </w:r>
      <w:r>
        <w:rPr>
          <w:rFonts w:hint="eastAsia"/>
        </w:rPr>
        <w:t>所示。下面是给三个伸缩轴的划分对象以及实现程度的汇总和补充。</w:t>
      </w:r>
    </w:p>
    <w:p w:rsidR="00325DDE" w:rsidRDefault="00A47F15">
      <w:pPr>
        <w:numPr>
          <w:ilvl w:val="0"/>
          <w:numId w:val="14"/>
        </w:numPr>
      </w:pPr>
      <w:r>
        <w:rPr>
          <w:rFonts w:hint="eastAsia"/>
        </w:rPr>
        <w:t>扩展立方的</w:t>
      </w:r>
      <w:r>
        <w:rPr>
          <w:rFonts w:hint="eastAsia"/>
        </w:rPr>
        <w:t>X</w:t>
      </w:r>
      <w:r>
        <w:rPr>
          <w:rFonts w:hint="eastAsia"/>
        </w:rPr>
        <w:t>轴</w:t>
      </w:r>
    </w:p>
    <w:p w:rsidR="00325DDE" w:rsidRDefault="00A47F15">
      <w:pPr>
        <w:ind w:firstLine="480"/>
      </w:pPr>
      <w:r>
        <w:rPr>
          <w:rFonts w:hint="eastAsia"/>
        </w:rPr>
        <w:t>AKF</w:t>
      </w:r>
      <w:r>
        <w:rPr>
          <w:rFonts w:hint="eastAsia"/>
        </w:rPr>
        <w:t>伸缩立方模型中的</w:t>
      </w:r>
      <w:r>
        <w:rPr>
          <w:rFonts w:hint="eastAsia"/>
        </w:rPr>
        <w:t>X</w:t>
      </w:r>
      <w:r>
        <w:rPr>
          <w:rFonts w:hint="eastAsia"/>
        </w:rPr>
        <w:t>轴代表着绝对平等地克隆服务和数据，以便可以把工作无偏向地分配给各个实例，即克隆品。另外，</w:t>
      </w:r>
      <w:r>
        <w:rPr>
          <w:rFonts w:hint="eastAsia"/>
        </w:rPr>
        <w:t>X</w:t>
      </w:r>
      <w:r>
        <w:rPr>
          <w:rFonts w:hint="eastAsia"/>
        </w:rPr>
        <w:t>轴的实现易于理解，实现成本较低，但是，</w:t>
      </w:r>
      <w:r>
        <w:rPr>
          <w:rFonts w:hint="eastAsia"/>
        </w:rPr>
        <w:t>X</w:t>
      </w:r>
      <w:r>
        <w:rPr>
          <w:rFonts w:hint="eastAsia"/>
        </w:rPr>
        <w:t>轴实现受限于完成任务所需的指令集和数据量的增加。</w:t>
      </w:r>
    </w:p>
    <w:p w:rsidR="00325DDE" w:rsidRDefault="00A47F15">
      <w:pPr>
        <w:numPr>
          <w:ilvl w:val="0"/>
          <w:numId w:val="14"/>
        </w:numPr>
      </w:pPr>
      <w:r>
        <w:rPr>
          <w:rFonts w:hint="eastAsia"/>
        </w:rPr>
        <w:t>扩展立方的</w:t>
      </w:r>
      <w:r>
        <w:rPr>
          <w:rFonts w:hint="eastAsia"/>
        </w:rPr>
        <w:t>Y</w:t>
      </w:r>
      <w:r>
        <w:rPr>
          <w:rFonts w:hint="eastAsia"/>
        </w:rPr>
        <w:t>轴</w:t>
      </w:r>
    </w:p>
    <w:p w:rsidR="00325DDE" w:rsidRDefault="00A47F15">
      <w:pPr>
        <w:ind w:firstLine="480"/>
      </w:pPr>
      <w:r>
        <w:rPr>
          <w:rFonts w:hint="eastAsia"/>
        </w:rPr>
        <w:t>AKF</w:t>
      </w:r>
      <w:r>
        <w:rPr>
          <w:rFonts w:hint="eastAsia"/>
        </w:rPr>
        <w:t>伸缩立方模型中的</w:t>
      </w:r>
      <w:r>
        <w:rPr>
          <w:rFonts w:hint="eastAsia"/>
        </w:rPr>
        <w:t>Y</w:t>
      </w:r>
      <w:r>
        <w:rPr>
          <w:rFonts w:hint="eastAsia"/>
        </w:rPr>
        <w:t>轴代表着按照职责、行动或者数据划分工作，提高交易量，</w:t>
      </w:r>
      <w:r>
        <w:rPr>
          <w:rFonts w:hint="eastAsia"/>
        </w:rPr>
        <w:t>并且有助于扩展执行这些交易所需的知识。另外，</w:t>
      </w:r>
      <w:r>
        <w:rPr>
          <w:rFonts w:hint="eastAsia"/>
        </w:rPr>
        <w:t>Y</w:t>
      </w:r>
      <w:r>
        <w:rPr>
          <w:rFonts w:hint="eastAsia"/>
        </w:rPr>
        <w:t>轴划分容易理解，但是</w:t>
      </w:r>
      <w:r>
        <w:rPr>
          <w:rFonts w:hint="eastAsia"/>
        </w:rPr>
        <w:t>Y</w:t>
      </w:r>
      <w:r>
        <w:rPr>
          <w:rFonts w:hint="eastAsia"/>
        </w:rPr>
        <w:t>轴成本通常比</w:t>
      </w:r>
      <w:r>
        <w:rPr>
          <w:rFonts w:hint="eastAsia"/>
        </w:rPr>
        <w:t>X</w:t>
      </w:r>
      <w:r>
        <w:rPr>
          <w:rFonts w:hint="eastAsia"/>
        </w:rPr>
        <w:t>轴贵。最后</w:t>
      </w:r>
      <w:r>
        <w:rPr>
          <w:rFonts w:hint="eastAsia"/>
        </w:rPr>
        <w:t>Y</w:t>
      </w:r>
      <w:r>
        <w:rPr>
          <w:rFonts w:hint="eastAsia"/>
        </w:rPr>
        <w:t>轴划分有利于扩展交易和扩展执行交易所</w:t>
      </w:r>
      <w:r>
        <w:rPr>
          <w:rFonts w:hint="eastAsia"/>
        </w:rPr>
        <w:lastRenderedPageBreak/>
        <w:t>需的指令集和数据量。</w:t>
      </w:r>
    </w:p>
    <w:p w:rsidR="00325DDE" w:rsidRDefault="00A47F15">
      <w:pPr>
        <w:numPr>
          <w:ilvl w:val="0"/>
          <w:numId w:val="14"/>
        </w:numPr>
      </w:pPr>
      <w:r>
        <w:rPr>
          <w:rFonts w:hint="eastAsia"/>
        </w:rPr>
        <w:t>扩展立方的</w:t>
      </w:r>
      <w:r>
        <w:rPr>
          <w:rFonts w:hint="eastAsia"/>
        </w:rPr>
        <w:t>Z</w:t>
      </w:r>
      <w:r>
        <w:rPr>
          <w:rFonts w:hint="eastAsia"/>
        </w:rPr>
        <w:t>轴</w:t>
      </w:r>
    </w:p>
    <w:p w:rsidR="00325DDE" w:rsidRDefault="00A47F15">
      <w:pPr>
        <w:ind w:firstLine="480"/>
      </w:pPr>
      <w:r>
        <w:rPr>
          <w:rFonts w:hint="eastAsia"/>
        </w:rPr>
        <w:t>AKF</w:t>
      </w:r>
      <w:r>
        <w:rPr>
          <w:rFonts w:hint="eastAsia"/>
        </w:rPr>
        <w:t>伸缩立方模型中的</w:t>
      </w:r>
      <w:r>
        <w:rPr>
          <w:rFonts w:hint="eastAsia"/>
        </w:rPr>
        <w:t>Z</w:t>
      </w:r>
      <w:r>
        <w:rPr>
          <w:rFonts w:hint="eastAsia"/>
        </w:rPr>
        <w:t>轴代表的是按照顾客或者请求者划分工作。</w:t>
      </w:r>
      <w:r>
        <w:rPr>
          <w:rFonts w:hint="eastAsia"/>
        </w:rPr>
        <w:t>Z</w:t>
      </w:r>
      <w:r>
        <w:rPr>
          <w:rFonts w:hint="eastAsia"/>
        </w:rPr>
        <w:t>轴划分容易理解，但是实现成本比</w:t>
      </w:r>
      <w:r>
        <w:rPr>
          <w:rFonts w:hint="eastAsia"/>
        </w:rPr>
        <w:t>X</w:t>
      </w:r>
      <w:r>
        <w:rPr>
          <w:rFonts w:hint="eastAsia"/>
        </w:rPr>
        <w:t>、</w:t>
      </w:r>
      <w:r>
        <w:rPr>
          <w:rFonts w:hint="eastAsia"/>
        </w:rPr>
        <w:t>Y</w:t>
      </w:r>
      <w:r>
        <w:rPr>
          <w:rFonts w:hint="eastAsia"/>
        </w:rPr>
        <w:t>轴要高出许多，并且实现困难。</w:t>
      </w:r>
      <w:r>
        <w:rPr>
          <w:rFonts w:hint="eastAsia"/>
        </w:rPr>
        <w:t>Z</w:t>
      </w:r>
      <w:r>
        <w:rPr>
          <w:rFonts w:hint="eastAsia"/>
        </w:rPr>
        <w:t>轴划分有助于扩展交易和数据。</w:t>
      </w:r>
      <w:bookmarkStart w:id="189" w:name="_Ref432449081"/>
    </w:p>
    <w:p w:rsidR="00325DDE" w:rsidRDefault="000759C1">
      <w:pPr>
        <w:keepNext/>
        <w:ind w:firstLine="0"/>
        <w:jc w:val="center"/>
      </w:pPr>
      <w:r>
        <w:rPr>
          <w:noProof/>
        </w:rPr>
        <w:object w:dxaOrig="6973" w:dyaOrig="4430">
          <v:shape id="_x0000_i1224" type="#_x0000_t75" alt="" style="width:349.65pt;height:221.2pt;mso-width-percent:0;mso-height-percent:0;mso-width-percent:0;mso-height-percent:0" o:ole="">
            <v:imagedata r:id="rId417" o:title=""/>
          </v:shape>
          <o:OLEObject Type="Embed" ProgID="Visio.Drawing.11" ShapeID="_x0000_i1224" DrawAspect="Content" ObjectID="_1739523991" r:id="rId418"/>
        </w:object>
      </w:r>
    </w:p>
    <w:p w:rsidR="00325DDE" w:rsidRDefault="00A47F15">
      <w:pPr>
        <w:ind w:firstLine="480"/>
        <w:jc w:val="center"/>
      </w:pPr>
      <w:bookmarkStart w:id="190" w:name="_Ref432449134"/>
      <w:bookmarkStart w:id="191" w:name="_Toc433391328"/>
      <w:bookmarkStart w:id="192" w:name="_Toc433878331"/>
      <w:bookmarkStart w:id="193" w:name="_Toc433391174"/>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w:t>
      </w:r>
      <w:r w:rsidR="00077F4B">
        <w:fldChar w:fldCharType="end"/>
      </w:r>
      <w:bookmarkEnd w:id="189"/>
      <w:bookmarkEnd w:id="190"/>
      <w:r>
        <w:rPr>
          <w:rFonts w:hint="eastAsia"/>
        </w:rPr>
        <w:t xml:space="preserve"> AKF</w:t>
      </w:r>
      <w:r>
        <w:rPr>
          <w:rFonts w:hint="eastAsia"/>
        </w:rPr>
        <w:t>三维伸缩模型</w:t>
      </w:r>
      <w:bookmarkEnd w:id="191"/>
      <w:bookmarkEnd w:id="192"/>
      <w:bookmarkEnd w:id="193"/>
    </w:p>
    <w:p w:rsidR="00325DDE" w:rsidRDefault="00A47F15">
      <w:pPr>
        <w:ind w:firstLine="480"/>
      </w:pPr>
      <w:r>
        <w:rPr>
          <w:rFonts w:hint="eastAsia"/>
        </w:rPr>
        <w:t>最后，通过给出一个</w:t>
      </w:r>
      <w:r>
        <w:rPr>
          <w:rFonts w:hint="eastAsia"/>
        </w:rPr>
        <w:t>应用实例来解释为什么要用</w:t>
      </w:r>
      <w:r>
        <w:rPr>
          <w:rFonts w:hint="eastAsia"/>
        </w:rPr>
        <w:t>AKF</w:t>
      </w:r>
      <w:r>
        <w:rPr>
          <w:rFonts w:hint="eastAsia"/>
        </w:rPr>
        <w:t>三维伸缩模型以及该模型是怎么通过三维将程序进行划分的。首先，通过</w:t>
      </w:r>
      <w:r>
        <w:rPr>
          <w:rFonts w:hint="eastAsia"/>
        </w:rPr>
        <w:t>Z</w:t>
      </w:r>
      <w:r>
        <w:rPr>
          <w:rFonts w:hint="eastAsia"/>
        </w:rPr>
        <w:t>轴根据客户类型进行划分，将客户划分成</w:t>
      </w:r>
      <w:r>
        <w:rPr>
          <w:rFonts w:hint="eastAsia"/>
        </w:rPr>
        <w:t>N</w:t>
      </w:r>
      <w:r>
        <w:rPr>
          <w:rFonts w:hint="eastAsia"/>
        </w:rPr>
        <w:t>组，这样可以实现</w:t>
      </w:r>
      <w:r>
        <w:rPr>
          <w:rFonts w:hint="eastAsia"/>
        </w:rPr>
        <w:t>N</w:t>
      </w:r>
      <w:r>
        <w:rPr>
          <w:rFonts w:hint="eastAsia"/>
        </w:rPr>
        <w:t>组实例数据的隔离。但是由于每个实例均是在一个单独的虚拟服务器或物理服务器上，一旦出现故障，那么就会影响对应客户的服务质量。所以此时有必要引入</w:t>
      </w:r>
      <w:r>
        <w:rPr>
          <w:rFonts w:hint="eastAsia"/>
        </w:rPr>
        <w:t>X</w:t>
      </w:r>
      <w:r>
        <w:rPr>
          <w:rFonts w:hint="eastAsia"/>
        </w:rPr>
        <w:t>轴，即针对</w:t>
      </w:r>
      <w:r>
        <w:rPr>
          <w:rFonts w:hint="eastAsia"/>
        </w:rPr>
        <w:t>N</w:t>
      </w:r>
      <w:r>
        <w:rPr>
          <w:rFonts w:hint="eastAsia"/>
        </w:rPr>
        <w:t>组中每组实例，将其服务器进行备份，放入至少两台克隆服务器，这样当一台服务器出现故障，还能保持正常的服务提供。如</w:t>
      </w:r>
      <w:fldSimple w:instr="REF _Ref429308297  \* MERGEFORMAT ">
        <w:r w:rsidR="000E39F6">
          <w:rPr>
            <w:rFonts w:hint="eastAsia"/>
          </w:rPr>
          <w:t>图</w:t>
        </w:r>
        <w:r w:rsidR="000E39F6">
          <w:t>5</w:t>
        </w:r>
        <w:r w:rsidR="000E39F6">
          <w:noBreakHyphen/>
          <w:t>2</w:t>
        </w:r>
      </w:fldSimple>
      <w:r>
        <w:rPr>
          <w:rFonts w:hint="eastAsia"/>
        </w:rPr>
        <w:t>所示是</w:t>
      </w:r>
      <w:r>
        <w:rPr>
          <w:rFonts w:hint="eastAsia"/>
        </w:rPr>
        <w:t>Z</w:t>
      </w:r>
      <w:r>
        <w:rPr>
          <w:rFonts w:hint="eastAsia"/>
        </w:rPr>
        <w:t>轴和</w:t>
      </w:r>
      <w:r>
        <w:rPr>
          <w:rFonts w:hint="eastAsia"/>
        </w:rPr>
        <w:t>X</w:t>
      </w:r>
      <w:r>
        <w:rPr>
          <w:rFonts w:hint="eastAsia"/>
        </w:rPr>
        <w:t>轴的划分。所以</w:t>
      </w:r>
      <w:r>
        <w:rPr>
          <w:rFonts w:hint="eastAsia"/>
        </w:rPr>
        <w:t>X</w:t>
      </w:r>
      <w:r>
        <w:rPr>
          <w:rFonts w:hint="eastAsia"/>
        </w:rPr>
        <w:t>轴是通过水平复制保证交易量增长情况下服务的负载均衡。最后，如果应用程序规模和复杂度不断增长，或者对于需要缓存数据的功能，更多地采用</w:t>
      </w:r>
      <w:r>
        <w:rPr>
          <w:rFonts w:hint="eastAsia"/>
        </w:rPr>
        <w:t>Y</w:t>
      </w:r>
      <w:r>
        <w:rPr>
          <w:rFonts w:hint="eastAsia"/>
        </w:rPr>
        <w:t>轴划分。</w:t>
      </w:r>
      <w:r>
        <w:rPr>
          <w:rFonts w:hint="eastAsia"/>
        </w:rPr>
        <w:t>Y</w:t>
      </w:r>
      <w:r>
        <w:rPr>
          <w:rFonts w:hint="eastAsia"/>
        </w:rPr>
        <w:t>轴主要是按照功能或者服务来对应用程序进行划分，如</w:t>
      </w:r>
      <w:fldSimple w:instr="REF _Ref429308352  \* MERGEFORMAT ">
        <w:r w:rsidR="000E39F6">
          <w:rPr>
            <w:rFonts w:hint="eastAsia"/>
          </w:rPr>
          <w:t>图</w:t>
        </w:r>
        <w:r w:rsidR="000E39F6">
          <w:t>5</w:t>
        </w:r>
        <w:r w:rsidR="000E39F6">
          <w:noBreakHyphen/>
          <w:t>3</w:t>
        </w:r>
      </w:fldSimple>
      <w:r>
        <w:rPr>
          <w:rFonts w:hint="eastAsia"/>
        </w:rPr>
        <w:t>中沿着</w:t>
      </w:r>
      <w:r>
        <w:rPr>
          <w:rFonts w:hint="eastAsia"/>
        </w:rPr>
        <w:t>Y</w:t>
      </w:r>
      <w:r>
        <w:rPr>
          <w:rFonts w:hint="eastAsia"/>
        </w:rPr>
        <w:t>轴对应用程序中“登陆”、“浏览”和“支付”三个功能划分。</w:t>
      </w:r>
    </w:p>
    <w:p w:rsidR="00325DDE" w:rsidRDefault="000759C1">
      <w:pPr>
        <w:keepNext/>
        <w:ind w:firstLine="0"/>
        <w:jc w:val="center"/>
      </w:pPr>
      <w:r>
        <w:rPr>
          <w:noProof/>
        </w:rPr>
        <w:object w:dxaOrig="5658" w:dyaOrig="3607">
          <v:shape id="_x0000_i1225" type="#_x0000_t75" alt="" style="width:282.8pt;height:180.85pt;mso-width-percent:0;mso-height-percent:0;mso-width-percent:0;mso-height-percent:0" o:ole="">
            <v:imagedata r:id="rId419" o:title=""/>
          </v:shape>
          <o:OLEObject Type="Embed" ProgID="Visio.Drawing.11" ShapeID="_x0000_i1225" DrawAspect="Content" ObjectID="_1739523992" r:id="rId420"/>
        </w:object>
      </w:r>
    </w:p>
    <w:p w:rsidR="00325DDE" w:rsidRDefault="00A47F15">
      <w:pPr>
        <w:pStyle w:val="a5"/>
        <w:tabs>
          <w:tab w:val="left" w:pos="4111"/>
        </w:tabs>
        <w:ind w:firstLine="480"/>
      </w:pPr>
      <w:bookmarkStart w:id="194" w:name="_Ref429308297"/>
      <w:bookmarkStart w:id="195" w:name="_Toc433878332"/>
      <w:bookmarkStart w:id="196" w:name="_Toc433391329"/>
      <w:bookmarkStart w:id="197" w:name="_Toc433391175"/>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2</w:t>
      </w:r>
      <w:r w:rsidR="00077F4B">
        <w:fldChar w:fldCharType="end"/>
      </w:r>
      <w:bookmarkEnd w:id="194"/>
      <w:r>
        <w:rPr>
          <w:rFonts w:hint="eastAsia"/>
        </w:rPr>
        <w:t xml:space="preserve"> Z</w:t>
      </w:r>
      <w:r>
        <w:rPr>
          <w:rFonts w:hint="eastAsia"/>
        </w:rPr>
        <w:t>轴和</w:t>
      </w:r>
      <w:r>
        <w:rPr>
          <w:rFonts w:hint="eastAsia"/>
        </w:rPr>
        <w:t>X</w:t>
      </w:r>
      <w:r>
        <w:rPr>
          <w:rFonts w:hint="eastAsia"/>
        </w:rPr>
        <w:t>轴划分</w:t>
      </w:r>
      <w:bookmarkEnd w:id="195"/>
      <w:bookmarkEnd w:id="196"/>
      <w:bookmarkEnd w:id="197"/>
    </w:p>
    <w:p w:rsidR="00325DDE" w:rsidRDefault="000759C1">
      <w:pPr>
        <w:keepNext/>
        <w:ind w:firstLine="0"/>
        <w:jc w:val="center"/>
      </w:pPr>
      <w:r>
        <w:rPr>
          <w:noProof/>
        </w:rPr>
        <w:object w:dxaOrig="6741" w:dyaOrig="8587">
          <v:shape id="_x0000_i1226" type="#_x0000_t75" alt="" style="width:337.55pt;height:429.1pt;mso-width-percent:0;mso-height-percent:0;mso-width-percent:0;mso-height-percent:0" o:ole="">
            <v:imagedata r:id="rId421" o:title=""/>
          </v:shape>
          <o:OLEObject Type="Embed" ProgID="Visio.Drawing.11" ShapeID="_x0000_i1226" DrawAspect="Content" ObjectID="_1739523993" r:id="rId422"/>
        </w:object>
      </w:r>
    </w:p>
    <w:p w:rsidR="00325DDE" w:rsidRDefault="00A47F15">
      <w:pPr>
        <w:pStyle w:val="a5"/>
        <w:tabs>
          <w:tab w:val="left" w:pos="4111"/>
        </w:tabs>
        <w:ind w:firstLine="480"/>
      </w:pPr>
      <w:bookmarkStart w:id="198" w:name="_Ref429308352"/>
      <w:bookmarkStart w:id="199" w:name="_Toc433391176"/>
      <w:bookmarkStart w:id="200" w:name="_Toc433391330"/>
      <w:bookmarkStart w:id="201" w:name="_Toc433878333"/>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3</w:t>
      </w:r>
      <w:r w:rsidR="00077F4B">
        <w:fldChar w:fldCharType="end"/>
      </w:r>
      <w:bookmarkEnd w:id="198"/>
      <w:r>
        <w:rPr>
          <w:rFonts w:hint="eastAsia"/>
        </w:rPr>
        <w:t>三条坐标轴的划分实例</w:t>
      </w:r>
      <w:bookmarkEnd w:id="199"/>
      <w:bookmarkEnd w:id="200"/>
      <w:bookmarkEnd w:id="201"/>
    </w:p>
    <w:p w:rsidR="00325DDE" w:rsidRDefault="00A47F15">
      <w:pPr>
        <w:pStyle w:val="2"/>
      </w:pPr>
      <w:bookmarkStart w:id="202" w:name="_Toc438725576"/>
      <w:bookmarkStart w:id="203" w:name="_Toc128908216"/>
      <w:r>
        <w:rPr>
          <w:rFonts w:hint="eastAsia"/>
        </w:rPr>
        <w:lastRenderedPageBreak/>
        <w:t>基于正交分解的</w:t>
      </w:r>
      <w:r>
        <w:rPr>
          <w:rFonts w:hint="eastAsia"/>
        </w:rPr>
        <w:t>SDN</w:t>
      </w:r>
      <w:r>
        <w:rPr>
          <w:rFonts w:hint="eastAsia"/>
        </w:rPr>
        <w:t>应用体系架构研究</w:t>
      </w:r>
      <w:bookmarkEnd w:id="202"/>
      <w:bookmarkEnd w:id="203"/>
    </w:p>
    <w:p w:rsidR="00325DDE" w:rsidRDefault="00A47F15">
      <w:pPr>
        <w:ind w:firstLine="480"/>
        <w:rPr>
          <w:color w:val="FF0000"/>
        </w:rPr>
      </w:pPr>
      <w:r>
        <w:rPr>
          <w:rFonts w:hint="eastAsia"/>
        </w:rPr>
        <w:t>Martin L.Abbott</w:t>
      </w:r>
      <w:r>
        <w:rPr>
          <w:rFonts w:hint="eastAsia"/>
        </w:rPr>
        <w:t>和</w:t>
      </w:r>
      <w:r>
        <w:rPr>
          <w:rFonts w:hint="eastAsia"/>
        </w:rPr>
        <w:t>Michael T.Fisher</w:t>
      </w:r>
      <w:r>
        <w:rPr>
          <w:rFonts w:hint="eastAsia"/>
        </w:rPr>
        <w:t>所提出的</w:t>
      </w:r>
      <w:r>
        <w:rPr>
          <w:rFonts w:hint="eastAsia"/>
        </w:rPr>
        <w:t>AKF</w:t>
      </w:r>
      <w:r>
        <w:rPr>
          <w:rFonts w:hint="eastAsia"/>
        </w:rPr>
        <w:t>三维伸缩模型中，主要是从服务器分割，通过服务功能、面向对象的划分，将服务器变多，没有充分体现用户的负载特性。</w:t>
      </w:r>
      <w:r>
        <w:t>本书</w:t>
      </w:r>
      <w:r>
        <w:rPr>
          <w:rFonts w:hint="eastAsia"/>
        </w:rPr>
        <w:t>借鉴</w:t>
      </w:r>
      <w:r>
        <w:rPr>
          <w:rFonts w:hint="eastAsia"/>
        </w:rPr>
        <w:t>AKF</w:t>
      </w:r>
      <w:r>
        <w:rPr>
          <w:rFonts w:hint="eastAsia"/>
        </w:rPr>
        <w:t>三维伸缩模型，提出了基于正交分解的</w:t>
      </w:r>
      <w:r>
        <w:rPr>
          <w:rFonts w:hint="eastAsia"/>
        </w:rPr>
        <w:t>SDN</w:t>
      </w:r>
      <w:r>
        <w:rPr>
          <w:rFonts w:hint="eastAsia"/>
        </w:rPr>
        <w:t>应用编程概念和体系架构。</w:t>
      </w:r>
    </w:p>
    <w:p w:rsidR="00325DDE" w:rsidRDefault="00A47F15">
      <w:pPr>
        <w:pStyle w:val="3"/>
      </w:pPr>
      <w:bookmarkStart w:id="204" w:name="_Toc438725577"/>
      <w:bookmarkStart w:id="205" w:name="_Toc128908217"/>
      <w:r>
        <w:rPr>
          <w:rFonts w:hint="eastAsia"/>
        </w:rPr>
        <w:t>轻量级的</w:t>
      </w:r>
      <w:r>
        <w:rPr>
          <w:rFonts w:hint="eastAsia"/>
        </w:rPr>
        <w:t>SDN</w:t>
      </w:r>
      <w:r>
        <w:rPr>
          <w:rFonts w:hint="eastAsia"/>
        </w:rPr>
        <w:t>应用编程模型设计</w:t>
      </w:r>
      <w:bookmarkEnd w:id="204"/>
      <w:bookmarkEnd w:id="205"/>
    </w:p>
    <w:p w:rsidR="00325DDE" w:rsidRDefault="00A47F15">
      <w:pPr>
        <w:autoSpaceDE w:val="0"/>
        <w:autoSpaceDN w:val="0"/>
        <w:adjustRightInd w:val="0"/>
        <w:rPr>
          <w:rFonts w:hAnsi="宋体"/>
          <w:color w:val="000000"/>
        </w:rPr>
      </w:pPr>
      <w:r>
        <w:rPr>
          <w:rFonts w:hAnsi="宋体"/>
          <w:color w:val="000000"/>
        </w:rPr>
        <w:t>本书</w:t>
      </w:r>
      <w:r>
        <w:rPr>
          <w:rFonts w:hAnsi="宋体" w:hint="eastAsia"/>
          <w:color w:val="000000"/>
        </w:rPr>
        <w:t>借鉴微服务架构的理念，利用傅里叶级数的思想，提出一种基于正交分解的较轻量级的新型</w:t>
      </w:r>
      <w:r>
        <w:rPr>
          <w:rFonts w:hAnsi="宋体" w:hint="eastAsia"/>
        </w:rPr>
        <w:t>SDN</w:t>
      </w:r>
      <w:r>
        <w:rPr>
          <w:rFonts w:hAnsi="宋体" w:hint="eastAsia"/>
        </w:rPr>
        <w:t>应用编程</w:t>
      </w:r>
      <w:r>
        <w:rPr>
          <w:rFonts w:hAnsi="宋体" w:hint="eastAsia"/>
        </w:rPr>
        <w:t>(</w:t>
      </w:r>
      <w:r>
        <w:rPr>
          <w:rFonts w:hint="eastAsia"/>
        </w:rPr>
        <w:t>SDN application development model based on o</w:t>
      </w:r>
      <w:r>
        <w:t xml:space="preserve">rthogonal </w:t>
      </w:r>
      <w:r>
        <w:rPr>
          <w:rFonts w:hint="eastAsia"/>
        </w:rPr>
        <w:t>d</w:t>
      </w:r>
      <w:r>
        <w:t>ecomposition</w:t>
      </w:r>
      <w:r>
        <w:rPr>
          <w:rFonts w:hint="eastAsia"/>
        </w:rPr>
        <w:t>，</w:t>
      </w:r>
      <w:r>
        <w:rPr>
          <w:rFonts w:hAnsi="宋体" w:hint="eastAsia"/>
        </w:rPr>
        <w:t>简称</w:t>
      </w:r>
      <w:r>
        <w:rPr>
          <w:rFonts w:hint="eastAsia"/>
        </w:rPr>
        <w:t>DMOD</w:t>
      </w:r>
      <w:r>
        <w:rPr>
          <w:rFonts w:hAnsi="宋体" w:hint="eastAsia"/>
        </w:rPr>
        <w:t>)</w:t>
      </w:r>
      <w:r>
        <w:rPr>
          <w:rFonts w:hAnsi="宋体" w:hint="eastAsia"/>
          <w:color w:val="000000"/>
        </w:rPr>
        <w:t>。这种新型编程模式通过傅里叶级数对函数进行正交分解的思想将传统应用空间按照不相干的属性抽象成多维正交空间，在该空间中按照多维正交维度分为不同的逻辑块。每个逻辑块就是一个特定属性的小型传统编程空间，逻辑块之</w:t>
      </w:r>
      <w:r>
        <w:rPr>
          <w:rFonts w:hAnsi="宋体" w:hint="eastAsia"/>
          <w:color w:val="000000"/>
        </w:rPr>
        <w:t>间任意组合，</w:t>
      </w:r>
      <w:r>
        <w:rPr>
          <w:rFonts w:hint="eastAsia"/>
        </w:rPr>
        <w:t>形成不同颗粒度的逻辑块</w:t>
      </w:r>
      <w:r>
        <w:rPr>
          <w:rFonts w:hAnsi="宋体" w:hint="eastAsia"/>
          <w:color w:val="000000"/>
        </w:rPr>
        <w:t>。然后通过在云平台中创建多个虚拟机（</w:t>
      </w:r>
      <w:r>
        <w:rPr>
          <w:rFonts w:hAnsi="宋体" w:hint="eastAsia"/>
          <w:color w:val="000000"/>
        </w:rPr>
        <w:t>VM</w:t>
      </w:r>
      <w:r>
        <w:rPr>
          <w:rFonts w:hAnsi="宋体" w:hint="eastAsia"/>
          <w:color w:val="000000"/>
        </w:rPr>
        <w:t>），在每个</w:t>
      </w:r>
      <w:r>
        <w:rPr>
          <w:rFonts w:hAnsi="宋体" w:hint="eastAsia"/>
          <w:color w:val="000000"/>
        </w:rPr>
        <w:t>VM</w:t>
      </w:r>
      <w:r>
        <w:rPr>
          <w:rFonts w:hAnsi="宋体" w:hint="eastAsia"/>
          <w:color w:val="000000"/>
        </w:rPr>
        <w:t>中导入程序代码，则</w:t>
      </w:r>
      <w:r>
        <w:rPr>
          <w:rFonts w:hAnsi="宋体" w:hint="eastAsia"/>
          <w:color w:val="000000"/>
        </w:rPr>
        <w:t>VM</w:t>
      </w:r>
      <w:r>
        <w:rPr>
          <w:rFonts w:hAnsi="宋体" w:hint="eastAsia"/>
          <w:color w:val="000000"/>
        </w:rPr>
        <w:t>相当于运行特定属性的应用平台的容器。这样通过类似于傅里叶级数分解的方式，使得平台的逻辑关系简单化，代码量也降低了，数据库不再复杂。</w:t>
      </w:r>
    </w:p>
    <w:p w:rsidR="00325DDE" w:rsidRDefault="00A47F15">
      <w:pPr>
        <w:autoSpaceDE w:val="0"/>
        <w:autoSpaceDN w:val="0"/>
        <w:adjustRightInd w:val="0"/>
        <w:rPr>
          <w:rFonts w:hAnsi="宋体"/>
          <w:color w:val="000000"/>
        </w:rPr>
      </w:pPr>
      <w:r>
        <w:rPr>
          <w:rFonts w:hAnsi="宋体" w:hint="eastAsia"/>
          <w:color w:val="000000"/>
        </w:rPr>
        <w:t>定义</w:t>
      </w:r>
      <w:r>
        <w:rPr>
          <w:rFonts w:hAnsi="宋体" w:hint="eastAsia"/>
          <w:color w:val="000000"/>
        </w:rPr>
        <w:t>1(</w:t>
      </w:r>
      <w:r>
        <w:rPr>
          <w:rFonts w:hAnsi="宋体" w:hint="eastAsia"/>
          <w:color w:val="000000"/>
        </w:rPr>
        <w:t>轻量级的</w:t>
      </w:r>
      <w:r>
        <w:rPr>
          <w:rFonts w:hAnsi="宋体" w:hint="eastAsia"/>
          <w:color w:val="000000"/>
        </w:rPr>
        <w:t>SDN</w:t>
      </w:r>
      <w:r>
        <w:rPr>
          <w:rFonts w:hAnsi="宋体" w:hint="eastAsia"/>
          <w:color w:val="000000"/>
        </w:rPr>
        <w:t>应用编程实例</w:t>
      </w:r>
      <w:r>
        <w:rPr>
          <w:rFonts w:hAnsi="宋体" w:hint="eastAsia"/>
          <w:color w:val="000000"/>
        </w:rPr>
        <w:t xml:space="preserve">). </w:t>
      </w:r>
      <w:r>
        <w:rPr>
          <w:rFonts w:hAnsi="宋体" w:hint="eastAsia"/>
          <w:color w:val="000000"/>
        </w:rPr>
        <w:t>轻量级的</w:t>
      </w:r>
      <w:r>
        <w:rPr>
          <w:rFonts w:hAnsi="宋体" w:hint="eastAsia"/>
          <w:color w:val="000000"/>
        </w:rPr>
        <w:t>SDN</w:t>
      </w:r>
      <w:r>
        <w:rPr>
          <w:rFonts w:hAnsi="宋体" w:hint="eastAsia"/>
          <w:color w:val="000000"/>
        </w:rPr>
        <w:t>应用编程实例是包含</w:t>
      </w:r>
      <w:r>
        <w:rPr>
          <w:rFonts w:hAnsi="宋体" w:hint="eastAsia"/>
          <w:color w:val="000000"/>
        </w:rPr>
        <w:t>n</w:t>
      </w:r>
      <w:r>
        <w:rPr>
          <w:rFonts w:hAnsi="宋体" w:hint="eastAsia"/>
          <w:color w:val="000000"/>
        </w:rPr>
        <w:t>个属性的一个复杂、全面的程序或平台，主要目标是为用户提供服务。</w:t>
      </w:r>
    </w:p>
    <w:p w:rsidR="00325DDE" w:rsidRDefault="00A47F15">
      <w:pPr>
        <w:autoSpaceDE w:val="0"/>
        <w:autoSpaceDN w:val="0"/>
        <w:adjustRightInd w:val="0"/>
        <w:ind w:firstLine="0"/>
        <w:rPr>
          <w:rFonts w:hAnsi="宋体"/>
          <w:color w:val="000000"/>
        </w:rPr>
      </w:pPr>
      <w:r>
        <w:rPr>
          <w:rFonts w:hAnsi="宋体" w:hint="eastAsia"/>
          <w:color w:val="FF0000"/>
        </w:rPr>
        <w:tab/>
      </w:r>
      <w:r>
        <w:rPr>
          <w:rFonts w:hAnsi="宋体"/>
          <w:color w:val="000000"/>
        </w:rPr>
        <w:t>本书</w:t>
      </w:r>
      <w:r>
        <w:rPr>
          <w:rFonts w:hAnsi="宋体" w:hint="eastAsia"/>
          <w:color w:val="000000"/>
        </w:rPr>
        <w:t>以轻量级的在线云教育平台为实例，抽象上来看，构建该实例需经历以下步骤：</w:t>
      </w:r>
    </w:p>
    <w:p w:rsidR="00325DDE" w:rsidRDefault="00A47F15">
      <w:pPr>
        <w:autoSpaceDE w:val="0"/>
        <w:autoSpaceDN w:val="0"/>
        <w:adjustRightInd w:val="0"/>
        <w:ind w:firstLine="0"/>
        <w:rPr>
          <w:rFonts w:hAnsi="宋体"/>
          <w:color w:val="000000"/>
        </w:rPr>
      </w:pPr>
      <w:r>
        <w:rPr>
          <w:rFonts w:hAnsi="宋体" w:hint="eastAsia"/>
          <w:color w:val="000000"/>
        </w:rPr>
        <w:tab/>
      </w:r>
      <w:r>
        <w:rPr>
          <w:rFonts w:hAnsi="宋体" w:hint="eastAsia"/>
          <w:color w:val="000000"/>
        </w:rPr>
        <w:t>步骤</w:t>
      </w:r>
      <w:r>
        <w:rPr>
          <w:rFonts w:hAnsi="宋体" w:hint="eastAsia"/>
          <w:color w:val="000000"/>
        </w:rPr>
        <w:t>1.</w:t>
      </w:r>
      <w:r>
        <w:rPr>
          <w:rFonts w:hAnsi="宋体" w:hint="eastAsia"/>
          <w:color w:val="000000"/>
        </w:rPr>
        <w:t>构造</w:t>
      </w:r>
      <w:r>
        <w:rPr>
          <w:rFonts w:hAnsi="宋体"/>
          <w:color w:val="000000"/>
        </w:rPr>
        <w:t>正交</w:t>
      </w:r>
      <w:r>
        <w:rPr>
          <w:rFonts w:hAnsi="宋体" w:hint="eastAsia"/>
          <w:color w:val="000000"/>
        </w:rPr>
        <w:t>集对多维教学应用空间进行分解。</w:t>
      </w:r>
    </w:p>
    <w:p w:rsidR="00325DDE" w:rsidRDefault="00A47F15">
      <w:pPr>
        <w:autoSpaceDE w:val="0"/>
        <w:autoSpaceDN w:val="0"/>
        <w:adjustRightInd w:val="0"/>
        <w:rPr>
          <w:rFonts w:hAnsi="宋体"/>
          <w:color w:val="000000"/>
        </w:rPr>
      </w:pPr>
      <w:r>
        <w:rPr>
          <w:rFonts w:hAnsi="宋体" w:hint="eastAsia"/>
          <w:color w:val="000000"/>
        </w:rPr>
        <w:t>基于</w:t>
      </w:r>
      <w:r>
        <w:rPr>
          <w:rFonts w:hAnsi="宋体"/>
          <w:color w:val="000000"/>
        </w:rPr>
        <w:t>傅里叶级数</w:t>
      </w:r>
      <w:r>
        <w:rPr>
          <w:rFonts w:hAnsi="宋体" w:hint="eastAsia"/>
          <w:color w:val="000000"/>
        </w:rPr>
        <w:t>对函数进行正交分解</w:t>
      </w:r>
      <w:r>
        <w:rPr>
          <w:rFonts w:hAnsi="宋体"/>
          <w:color w:val="000000"/>
        </w:rPr>
        <w:t>的</w:t>
      </w:r>
      <w:r>
        <w:rPr>
          <w:rFonts w:hAnsi="宋体" w:hint="eastAsia"/>
          <w:color w:val="000000"/>
        </w:rPr>
        <w:t>原理</w:t>
      </w:r>
      <w:r>
        <w:rPr>
          <w:rFonts w:hAnsi="宋体"/>
          <w:color w:val="000000"/>
        </w:rPr>
        <w:t>，</w:t>
      </w:r>
      <w:r>
        <w:rPr>
          <w:rFonts w:hAnsi="宋体" w:hint="eastAsia"/>
          <w:color w:val="000000"/>
        </w:rPr>
        <w:t>将教学应用空间按照课程、班级、教师等抽象成不相干的三维正交空间，在该</w:t>
      </w:r>
      <w:r>
        <w:rPr>
          <w:rFonts w:hAnsi="宋体"/>
          <w:color w:val="000000"/>
        </w:rPr>
        <w:t>空间</w:t>
      </w:r>
      <w:r>
        <w:rPr>
          <w:rFonts w:hAnsi="宋体" w:hint="eastAsia"/>
          <w:color w:val="000000"/>
        </w:rPr>
        <w:t>中按照三个正交维度</w:t>
      </w:r>
      <w:r>
        <w:rPr>
          <w:rFonts w:hAnsi="宋体"/>
          <w:color w:val="000000"/>
        </w:rPr>
        <w:t>分为不同的逻辑</w:t>
      </w:r>
      <w:r>
        <w:rPr>
          <w:rFonts w:hAnsi="宋体" w:hint="eastAsia"/>
          <w:color w:val="000000"/>
        </w:rPr>
        <w:t>块，每个逻辑块就是特定班级教学课程，</w:t>
      </w:r>
      <w:r>
        <w:rPr>
          <w:rFonts w:hAnsi="宋体"/>
          <w:color w:val="000000"/>
        </w:rPr>
        <w:t>逻辑</w:t>
      </w:r>
      <w:r>
        <w:rPr>
          <w:rFonts w:hAnsi="宋体" w:hint="eastAsia"/>
          <w:color w:val="000000"/>
        </w:rPr>
        <w:t>块之间可以任意组合，组合成具有不同颗粒度的教学平台。通过</w:t>
      </w:r>
      <w:r>
        <w:rPr>
          <w:rFonts w:hAnsi="宋体"/>
          <w:color w:val="000000"/>
        </w:rPr>
        <w:t>在云平台</w:t>
      </w:r>
      <w:r>
        <w:rPr>
          <w:rFonts w:hAnsi="宋体" w:hint="eastAsia"/>
          <w:color w:val="000000"/>
        </w:rPr>
        <w:t>中创建的多个虚拟机（</w:t>
      </w:r>
      <w:r>
        <w:rPr>
          <w:rFonts w:hAnsi="宋体" w:hint="eastAsia"/>
          <w:color w:val="000000"/>
        </w:rPr>
        <w:t>VM</w:t>
      </w:r>
      <w:r>
        <w:rPr>
          <w:rFonts w:hAnsi="宋体" w:hint="eastAsia"/>
          <w:color w:val="000000"/>
        </w:rPr>
        <w:t>），在每个</w:t>
      </w:r>
      <w:r>
        <w:rPr>
          <w:rFonts w:hAnsi="宋体" w:hint="eastAsia"/>
          <w:color w:val="000000"/>
        </w:rPr>
        <w:t>VM</w:t>
      </w:r>
      <w:r>
        <w:rPr>
          <w:rFonts w:hAnsi="宋体" w:hint="eastAsia"/>
          <w:color w:val="000000"/>
        </w:rPr>
        <w:t>中编写教学应用代码，将各个</w:t>
      </w:r>
      <w:r>
        <w:rPr>
          <w:rFonts w:hAnsi="宋体" w:hint="eastAsia"/>
          <w:color w:val="000000"/>
        </w:rPr>
        <w:t>VM</w:t>
      </w:r>
      <w:r>
        <w:rPr>
          <w:rFonts w:hAnsi="宋体" w:hint="eastAsia"/>
          <w:color w:val="000000"/>
        </w:rPr>
        <w:t>对应到每个逻辑块的特定班级教学课程的应用平台。由于单个逻辑块的教学应用平台的教学需求特性清晰，所以创建</w:t>
      </w:r>
      <w:r>
        <w:rPr>
          <w:rFonts w:hAnsi="宋体" w:hint="eastAsia"/>
          <w:color w:val="000000"/>
        </w:rPr>
        <w:t>VM</w:t>
      </w:r>
      <w:r>
        <w:rPr>
          <w:rFonts w:hAnsi="宋体" w:hint="eastAsia"/>
          <w:color w:val="000000"/>
        </w:rPr>
        <w:t>所需的资源特性也非常确定，可以确保云平台对</w:t>
      </w:r>
      <w:r>
        <w:rPr>
          <w:rFonts w:hAnsi="宋体" w:hint="eastAsia"/>
          <w:color w:val="000000"/>
        </w:rPr>
        <w:t>VM</w:t>
      </w:r>
      <w:r>
        <w:rPr>
          <w:rFonts w:hAnsi="宋体" w:hint="eastAsia"/>
          <w:color w:val="000000"/>
        </w:rPr>
        <w:t>的高效调度。对此，我们将一个</w:t>
      </w:r>
      <w:r>
        <w:rPr>
          <w:rFonts w:hAnsi="宋体" w:hint="eastAsia"/>
          <w:color w:val="000000"/>
        </w:rPr>
        <w:t>V</w:t>
      </w:r>
      <w:r>
        <w:rPr>
          <w:rFonts w:hAnsi="宋体"/>
          <w:color w:val="000000"/>
        </w:rPr>
        <w:t>M</w:t>
      </w:r>
      <w:r>
        <w:rPr>
          <w:rFonts w:hAnsi="宋体" w:hint="eastAsia"/>
          <w:color w:val="000000"/>
        </w:rPr>
        <w:t>对</w:t>
      </w:r>
      <w:r>
        <w:rPr>
          <w:rFonts w:hAnsi="宋体"/>
          <w:color w:val="000000"/>
        </w:rPr>
        <w:t>应</w:t>
      </w:r>
      <w:r>
        <w:rPr>
          <w:rFonts w:hAnsi="宋体" w:hint="eastAsia"/>
          <w:color w:val="000000"/>
        </w:rPr>
        <w:t>映射到特定</w:t>
      </w:r>
      <w:r>
        <w:rPr>
          <w:rFonts w:hAnsi="宋体"/>
          <w:color w:val="000000"/>
        </w:rPr>
        <w:t>教</w:t>
      </w:r>
      <w:r>
        <w:rPr>
          <w:rFonts w:hAnsi="宋体"/>
          <w:color w:val="000000"/>
        </w:rPr>
        <w:t>师特定班级的特定课程</w:t>
      </w:r>
      <w:r>
        <w:rPr>
          <w:rFonts w:hAnsi="宋体" w:hint="eastAsia"/>
          <w:color w:val="000000"/>
        </w:rPr>
        <w:t>，其教学应用逻辑简单，</w:t>
      </w:r>
      <w:r>
        <w:rPr>
          <w:rFonts w:hAnsi="宋体" w:hint="eastAsia"/>
          <w:color w:val="000000"/>
        </w:rPr>
        <w:lastRenderedPageBreak/>
        <w:t>相关编程开发复杂度低，开发速度快，编写出的软件可靠性高</w:t>
      </w:r>
      <w:r>
        <w:rPr>
          <w:rFonts w:hAnsi="宋体"/>
          <w:color w:val="000000"/>
        </w:rPr>
        <w:t>。</w:t>
      </w:r>
    </w:p>
    <w:p w:rsidR="00325DDE" w:rsidRDefault="00A47F15">
      <w:pPr>
        <w:autoSpaceDE w:val="0"/>
        <w:autoSpaceDN w:val="0"/>
        <w:adjustRightInd w:val="0"/>
        <w:rPr>
          <w:rFonts w:hAnsi="宋体"/>
          <w:color w:val="000000"/>
        </w:rPr>
      </w:pPr>
      <w:r>
        <w:rPr>
          <w:rFonts w:hAnsi="宋体" w:hint="eastAsia"/>
          <w:color w:val="000000"/>
        </w:rPr>
        <w:t>步骤</w:t>
      </w:r>
      <w:r>
        <w:rPr>
          <w:rFonts w:hAnsi="宋体" w:hint="eastAsia"/>
          <w:color w:val="000000"/>
        </w:rPr>
        <w:t xml:space="preserve">2. </w:t>
      </w:r>
      <w:r>
        <w:rPr>
          <w:rFonts w:hAnsi="宋体" w:hint="eastAsia"/>
          <w:color w:val="000000"/>
        </w:rPr>
        <w:t>利用微信公众号将特定班级教学课程和用户</w:t>
      </w:r>
      <w:r>
        <w:rPr>
          <w:rFonts w:hAnsi="宋体"/>
          <w:color w:val="000000"/>
        </w:rPr>
        <w:t>对接</w:t>
      </w:r>
    </w:p>
    <w:p w:rsidR="00325DDE" w:rsidRDefault="00A47F15">
      <w:pPr>
        <w:widowControl/>
        <w:jc w:val="left"/>
        <w:rPr>
          <w:rFonts w:hAnsi="宋体"/>
          <w:color w:val="000000"/>
        </w:rPr>
      </w:pPr>
      <w:r>
        <w:rPr>
          <w:rFonts w:hAnsi="宋体" w:hint="eastAsia"/>
          <w:color w:val="000000"/>
        </w:rPr>
        <w:t>目前作为移动终端的智能手机已经成为了随身携带的必需品，大家无时无刻不把手机放在手里，随时随地的利用手机上网进行各类活动。为提供教学平台使用频率和便捷性，利用手机将用户接入教学平台是最佳最合适的选择。同时为方便用户使用，选择用户基数大，用户粘度高的微信与</w:t>
      </w:r>
      <w:r>
        <w:rPr>
          <w:rFonts w:hAnsi="宋体"/>
          <w:color w:val="000000"/>
        </w:rPr>
        <w:t>VM</w:t>
      </w:r>
      <w:r>
        <w:rPr>
          <w:rFonts w:hAnsi="宋体" w:hint="eastAsia"/>
          <w:color w:val="000000"/>
        </w:rPr>
        <w:t>实现对接。由于所有运算、存储、功能模块都在</w:t>
      </w:r>
      <w:r>
        <w:rPr>
          <w:rFonts w:hAnsi="宋体"/>
          <w:color w:val="000000"/>
        </w:rPr>
        <w:t>VM</w:t>
      </w:r>
      <w:r>
        <w:rPr>
          <w:rFonts w:hAnsi="宋体" w:hint="eastAsia"/>
          <w:color w:val="000000"/>
        </w:rPr>
        <w:t>上实现，对用户持有智能手机性能要求低，具备基本的输入输出</w:t>
      </w:r>
      <w:r>
        <w:rPr>
          <w:rFonts w:hAnsi="宋体" w:hint="eastAsia"/>
          <w:color w:val="000000"/>
        </w:rPr>
        <w:t>就可享受</w:t>
      </w:r>
      <w:r>
        <w:rPr>
          <w:rFonts w:hAnsi="宋体"/>
          <w:color w:val="000000"/>
        </w:rPr>
        <w:t>VM</w:t>
      </w:r>
      <w:r>
        <w:rPr>
          <w:rFonts w:hAnsi="宋体" w:hint="eastAsia"/>
          <w:color w:val="000000"/>
        </w:rPr>
        <w:t>上所有功能。到此，</w:t>
      </w:r>
      <w:r>
        <w:rPr>
          <w:rFonts w:hAnsi="宋体"/>
          <w:color w:val="000000"/>
        </w:rPr>
        <w:t>针对特定课程，一个具有</w:t>
      </w:r>
      <w:r>
        <w:rPr>
          <w:rFonts w:hAnsi="宋体" w:hint="eastAsia"/>
          <w:color w:val="000000"/>
        </w:rPr>
        <w:t>可以实现传统</w:t>
      </w:r>
      <w:r>
        <w:rPr>
          <w:rFonts w:hAnsi="宋体"/>
          <w:color w:val="000000"/>
        </w:rPr>
        <w:t>在线教育平台所有功能的平台</w:t>
      </w:r>
      <w:r>
        <w:rPr>
          <w:rFonts w:hAnsi="宋体" w:hint="eastAsia"/>
          <w:color w:val="000000"/>
        </w:rPr>
        <w:t>搭建</w:t>
      </w:r>
      <w:r>
        <w:rPr>
          <w:rFonts w:hAnsi="宋体"/>
          <w:color w:val="000000"/>
        </w:rPr>
        <w:t>完成</w:t>
      </w:r>
      <w:r>
        <w:rPr>
          <w:rFonts w:hAnsi="宋体" w:hint="eastAsia"/>
          <w:color w:val="000000"/>
        </w:rPr>
        <w:t>。</w:t>
      </w:r>
    </w:p>
    <w:p w:rsidR="00325DDE" w:rsidRDefault="00A47F15">
      <w:pPr>
        <w:autoSpaceDE w:val="0"/>
        <w:autoSpaceDN w:val="0"/>
        <w:adjustRightInd w:val="0"/>
        <w:rPr>
          <w:rFonts w:hAnsi="宋体"/>
          <w:color w:val="000000"/>
        </w:rPr>
      </w:pPr>
      <w:r>
        <w:rPr>
          <w:rFonts w:hAnsi="宋体" w:hint="eastAsia"/>
          <w:color w:val="000000"/>
        </w:rPr>
        <w:t>步骤</w:t>
      </w:r>
      <w:r>
        <w:rPr>
          <w:rFonts w:hAnsi="宋体" w:hint="eastAsia"/>
          <w:color w:val="000000"/>
        </w:rPr>
        <w:t xml:space="preserve">3. </w:t>
      </w:r>
      <w:r>
        <w:rPr>
          <w:rFonts w:hAnsi="宋体" w:hint="eastAsia"/>
          <w:color w:val="000000"/>
        </w:rPr>
        <w:t>大数据的</w:t>
      </w:r>
      <w:r>
        <w:rPr>
          <w:rFonts w:hAnsi="宋体"/>
          <w:color w:val="000000"/>
        </w:rPr>
        <w:t>应用</w:t>
      </w:r>
    </w:p>
    <w:p w:rsidR="00325DDE" w:rsidRDefault="00A47F15">
      <w:pPr>
        <w:rPr>
          <w:rFonts w:hAnsi="宋体"/>
          <w:color w:val="000000"/>
        </w:rPr>
      </w:pPr>
      <w:r>
        <w:rPr>
          <w:rFonts w:hAnsi="宋体" w:hint="eastAsia"/>
          <w:color w:val="000000"/>
        </w:rPr>
        <w:t>该平台通过无缝的校园覆盖和互联互通、高效的云计算数据处理为教育行业提供深层次信息采集，通过大数据挖掘提供全方位的教育信息化服务。各个</w:t>
      </w:r>
      <w:r>
        <w:rPr>
          <w:rFonts w:hAnsi="宋体" w:hint="eastAsia"/>
          <w:color w:val="000000"/>
        </w:rPr>
        <w:t>VM</w:t>
      </w:r>
      <w:r>
        <w:rPr>
          <w:rFonts w:hAnsi="宋体" w:hint="eastAsia"/>
          <w:color w:val="000000"/>
        </w:rPr>
        <w:t>记录</w:t>
      </w:r>
      <w:r>
        <w:rPr>
          <w:rFonts w:hAnsi="宋体"/>
          <w:color w:val="000000"/>
        </w:rPr>
        <w:t>用户信息、</w:t>
      </w:r>
      <w:r>
        <w:rPr>
          <w:rFonts w:hAnsi="宋体" w:hint="eastAsia"/>
          <w:color w:val="000000"/>
        </w:rPr>
        <w:t>学习互动过程、</w:t>
      </w:r>
      <w:r>
        <w:rPr>
          <w:rFonts w:hAnsi="宋体"/>
          <w:color w:val="000000"/>
        </w:rPr>
        <w:t>操作浏览记录</w:t>
      </w:r>
      <w:r>
        <w:rPr>
          <w:rFonts w:hAnsi="宋体" w:hint="eastAsia"/>
          <w:color w:val="000000"/>
        </w:rPr>
        <w:t>，通过大数据分析算法对所有的</w:t>
      </w:r>
      <w:r>
        <w:rPr>
          <w:rFonts w:hAnsi="宋体"/>
          <w:color w:val="000000"/>
        </w:rPr>
        <w:t>数据</w:t>
      </w:r>
      <w:r>
        <w:rPr>
          <w:rFonts w:hAnsi="宋体" w:hint="eastAsia"/>
          <w:color w:val="000000"/>
        </w:rPr>
        <w:t>进行深度挖掘，对教师教学行为、学生学习行为和学生个性特征等进行分析和预测，比如对学生实现练习题的智能推送，让同学更为高效的学习，对老师</w:t>
      </w:r>
      <w:r>
        <w:rPr>
          <w:rFonts w:hAnsi="宋体"/>
          <w:color w:val="000000"/>
        </w:rPr>
        <w:t>提供</w:t>
      </w:r>
      <w:r>
        <w:rPr>
          <w:rFonts w:hAnsi="宋体" w:hint="eastAsia"/>
          <w:color w:val="000000"/>
        </w:rPr>
        <w:t>班级知识点掌握情况的实时分析，让老师有针</w:t>
      </w:r>
      <w:r>
        <w:rPr>
          <w:rFonts w:hAnsi="宋体" w:hint="eastAsia"/>
          <w:color w:val="000000"/>
        </w:rPr>
        <w:t>对性的讲解。</w:t>
      </w:r>
      <w:r>
        <w:rPr>
          <w:rFonts w:hAnsi="宋体"/>
          <w:color w:val="000000"/>
        </w:rPr>
        <w:t>基于大数据</w:t>
      </w:r>
      <w:r>
        <w:rPr>
          <w:rFonts w:hAnsi="宋体" w:hint="eastAsia"/>
          <w:color w:val="000000"/>
        </w:rPr>
        <w:t>分析平台将提供</w:t>
      </w:r>
      <w:r>
        <w:rPr>
          <w:rFonts w:hAnsi="宋体"/>
          <w:color w:val="000000"/>
        </w:rPr>
        <w:t>智能化服务</w:t>
      </w:r>
      <w:r>
        <w:rPr>
          <w:rFonts w:hAnsi="宋体" w:hint="eastAsia"/>
          <w:color w:val="000000"/>
        </w:rPr>
        <w:t>，平台体现出泛在学习、智慧校园、终身学习的教育理念。</w:t>
      </w:r>
    </w:p>
    <w:p w:rsidR="00325DDE" w:rsidRDefault="00A47F15">
      <w:pPr>
        <w:autoSpaceDE w:val="0"/>
        <w:autoSpaceDN w:val="0"/>
        <w:adjustRightInd w:val="0"/>
        <w:rPr>
          <w:rFonts w:hAnsi="宋体"/>
          <w:color w:val="000000"/>
        </w:rPr>
      </w:pPr>
      <w:r>
        <w:rPr>
          <w:rFonts w:hAnsi="宋体" w:hint="eastAsia"/>
          <w:color w:val="000000"/>
        </w:rPr>
        <w:t>步骤</w:t>
      </w:r>
      <w:r>
        <w:rPr>
          <w:rFonts w:hAnsi="宋体" w:hint="eastAsia"/>
          <w:color w:val="000000"/>
        </w:rPr>
        <w:t xml:space="preserve">4. </w:t>
      </w:r>
      <w:r>
        <w:rPr>
          <w:rFonts w:hAnsi="宋体" w:hint="eastAsia"/>
          <w:color w:val="000000"/>
        </w:rPr>
        <w:t>平台克隆</w:t>
      </w:r>
      <w:r>
        <w:rPr>
          <w:rFonts w:hAnsi="宋体"/>
          <w:color w:val="000000"/>
        </w:rPr>
        <w:t>，</w:t>
      </w:r>
      <w:r>
        <w:rPr>
          <w:rFonts w:hAnsi="宋体" w:hint="eastAsia"/>
          <w:color w:val="000000"/>
        </w:rPr>
        <w:t>个性化</w:t>
      </w:r>
      <w:r>
        <w:rPr>
          <w:rFonts w:hAnsi="宋体"/>
          <w:color w:val="000000"/>
        </w:rPr>
        <w:t>定制</w:t>
      </w:r>
    </w:p>
    <w:p w:rsidR="00325DDE" w:rsidRDefault="00A47F15">
      <w:pPr>
        <w:ind w:firstLine="480"/>
        <w:rPr>
          <w:rFonts w:hAnsi="宋体"/>
          <w:color w:val="000000"/>
        </w:rPr>
      </w:pPr>
      <w:r>
        <w:rPr>
          <w:rFonts w:hAnsi="宋体" w:hint="eastAsia"/>
          <w:color w:val="000000"/>
        </w:rPr>
        <w:t>鉴于</w:t>
      </w:r>
      <w:r>
        <w:rPr>
          <w:rFonts w:hAnsi="宋体"/>
          <w:color w:val="000000"/>
        </w:rPr>
        <w:t>云计算</w:t>
      </w:r>
      <w:r>
        <w:rPr>
          <w:rFonts w:hAnsi="宋体" w:hint="eastAsia"/>
          <w:color w:val="000000"/>
        </w:rPr>
        <w:t>平台具有良好的</w:t>
      </w:r>
      <w:r>
        <w:rPr>
          <w:rFonts w:hAnsi="宋体"/>
          <w:color w:val="000000"/>
        </w:rPr>
        <w:t>虚拟化特征和强拓展性</w:t>
      </w:r>
      <w:r>
        <w:rPr>
          <w:rFonts w:hAnsi="宋体" w:hint="eastAsia"/>
          <w:color w:val="000000"/>
        </w:rPr>
        <w:t>，可以在短时间</w:t>
      </w:r>
      <w:r>
        <w:rPr>
          <w:rFonts w:hAnsi="宋体"/>
          <w:color w:val="000000"/>
        </w:rPr>
        <w:t>内克隆出大量平台，</w:t>
      </w:r>
      <w:r>
        <w:rPr>
          <w:rFonts w:hAnsi="宋体" w:hint="eastAsia"/>
          <w:color w:val="000000"/>
        </w:rPr>
        <w:t>而这些平台之间</w:t>
      </w:r>
      <w:r>
        <w:rPr>
          <w:rFonts w:hAnsi="宋体"/>
          <w:color w:val="000000"/>
        </w:rPr>
        <w:t>相互独立，可</w:t>
      </w:r>
      <w:r>
        <w:rPr>
          <w:rFonts w:hAnsi="宋体" w:hint="eastAsia"/>
          <w:color w:val="000000"/>
        </w:rPr>
        <w:t>根据</w:t>
      </w:r>
      <w:r>
        <w:rPr>
          <w:rFonts w:hAnsi="宋体"/>
          <w:color w:val="000000"/>
        </w:rPr>
        <w:t>用户</w:t>
      </w:r>
      <w:r>
        <w:rPr>
          <w:rFonts w:hAnsi="宋体" w:hint="eastAsia"/>
          <w:color w:val="000000"/>
        </w:rPr>
        <w:t>多元化的需求</w:t>
      </w:r>
      <w:r>
        <w:rPr>
          <w:rFonts w:hAnsi="宋体"/>
          <w:color w:val="000000"/>
        </w:rPr>
        <w:t>，</w:t>
      </w:r>
      <w:r>
        <w:rPr>
          <w:rFonts w:hAnsi="宋体" w:hint="eastAsia"/>
          <w:color w:val="000000"/>
        </w:rPr>
        <w:t>对</w:t>
      </w:r>
      <w:r>
        <w:rPr>
          <w:rFonts w:hAnsi="宋体"/>
          <w:color w:val="000000"/>
        </w:rPr>
        <w:t>单个</w:t>
      </w:r>
      <w:r>
        <w:rPr>
          <w:rFonts w:hAnsi="宋体" w:hint="eastAsia"/>
          <w:color w:val="000000"/>
        </w:rPr>
        <w:t>平台进行软件功能的裁剪</w:t>
      </w:r>
      <w:r>
        <w:rPr>
          <w:rFonts w:hAnsi="宋体"/>
          <w:color w:val="000000"/>
        </w:rPr>
        <w:t>和</w:t>
      </w:r>
      <w:r>
        <w:rPr>
          <w:rFonts w:hAnsi="宋体" w:hint="eastAsia"/>
          <w:color w:val="000000"/>
        </w:rPr>
        <w:t>个性化</w:t>
      </w:r>
      <w:r>
        <w:rPr>
          <w:rFonts w:hAnsi="宋体"/>
          <w:color w:val="000000"/>
        </w:rPr>
        <w:t>设置，</w:t>
      </w:r>
      <w:r>
        <w:rPr>
          <w:rFonts w:hAnsi="宋体" w:hint="eastAsia"/>
          <w:color w:val="000000"/>
        </w:rPr>
        <w:t>提供特色化</w:t>
      </w:r>
      <w:r>
        <w:rPr>
          <w:rFonts w:hAnsi="宋体"/>
          <w:color w:val="000000"/>
        </w:rPr>
        <w:t>的定制服务，创建满足用户需求的个性化</w:t>
      </w:r>
      <w:r>
        <w:rPr>
          <w:rFonts w:hAnsi="宋体" w:hint="eastAsia"/>
          <w:color w:val="000000"/>
        </w:rPr>
        <w:t>平台。通过对所有</w:t>
      </w:r>
      <w:r>
        <w:rPr>
          <w:rFonts w:hAnsi="宋体" w:hint="eastAsia"/>
          <w:color w:val="000000"/>
        </w:rPr>
        <w:t>VM</w:t>
      </w:r>
      <w:r>
        <w:rPr>
          <w:rFonts w:hAnsi="宋体" w:hint="eastAsia"/>
          <w:color w:val="000000"/>
        </w:rPr>
        <w:t>的统一集中</w:t>
      </w:r>
      <w:r>
        <w:rPr>
          <w:rFonts w:hAnsi="宋体"/>
          <w:color w:val="000000"/>
        </w:rPr>
        <w:t>管理</w:t>
      </w:r>
      <w:r>
        <w:rPr>
          <w:rFonts w:hAnsi="宋体" w:hint="eastAsia"/>
          <w:color w:val="000000"/>
        </w:rPr>
        <w:t>，就实现了</w:t>
      </w:r>
      <w:r>
        <w:rPr>
          <w:rFonts w:hAnsi="宋体"/>
          <w:color w:val="000000"/>
        </w:rPr>
        <w:t>一个</w:t>
      </w:r>
      <w:r>
        <w:rPr>
          <w:rFonts w:hAnsi="宋体" w:hint="eastAsia"/>
          <w:color w:val="000000"/>
        </w:rPr>
        <w:t>完整的在线</w:t>
      </w:r>
      <w:r>
        <w:rPr>
          <w:rFonts w:hAnsi="宋体"/>
          <w:color w:val="000000"/>
        </w:rPr>
        <w:t>教育</w:t>
      </w:r>
      <w:r>
        <w:rPr>
          <w:rFonts w:hAnsi="宋体" w:hint="eastAsia"/>
          <w:color w:val="000000"/>
        </w:rPr>
        <w:t>平台</w:t>
      </w:r>
      <w:r>
        <w:rPr>
          <w:rFonts w:hAnsi="宋体"/>
          <w:color w:val="000000"/>
        </w:rPr>
        <w:t>。</w:t>
      </w:r>
    </w:p>
    <w:p w:rsidR="00325DDE" w:rsidRDefault="00A47F15">
      <w:pPr>
        <w:ind w:firstLine="480"/>
        <w:rPr>
          <w:rFonts w:hAnsi="宋体"/>
          <w:color w:val="000000"/>
        </w:rPr>
      </w:pPr>
      <w:r>
        <w:rPr>
          <w:rFonts w:hAnsi="宋体" w:hint="eastAsia"/>
          <w:color w:val="000000"/>
        </w:rPr>
        <w:t>步骤</w:t>
      </w:r>
      <w:r>
        <w:rPr>
          <w:rFonts w:hAnsi="宋体" w:hint="eastAsia"/>
          <w:color w:val="000000"/>
        </w:rPr>
        <w:t xml:space="preserve">5. </w:t>
      </w:r>
      <w:r>
        <w:rPr>
          <w:rFonts w:hAnsi="宋体" w:hint="eastAsia"/>
          <w:color w:val="000000"/>
        </w:rPr>
        <w:t>平台中</w:t>
      </w:r>
      <w:r>
        <w:rPr>
          <w:rFonts w:hAnsi="宋体" w:hint="eastAsia"/>
          <w:color w:val="000000"/>
        </w:rPr>
        <w:t>VM</w:t>
      </w:r>
      <w:r>
        <w:rPr>
          <w:rFonts w:hAnsi="宋体" w:hint="eastAsia"/>
          <w:color w:val="000000"/>
        </w:rPr>
        <w:t>的动态迁移</w:t>
      </w:r>
    </w:p>
    <w:p w:rsidR="00325DDE" w:rsidRDefault="00A47F15">
      <w:pPr>
        <w:ind w:firstLine="480"/>
        <w:rPr>
          <w:rFonts w:hAnsi="宋体"/>
          <w:color w:val="000000"/>
        </w:rPr>
      </w:pPr>
      <w:r>
        <w:rPr>
          <w:rFonts w:hAnsi="宋体" w:hint="eastAsia"/>
          <w:color w:val="000000"/>
        </w:rPr>
        <w:t>传统的平台要求用户必须访问当前物理服务器，一旦平台迁移，用户感知强烈，并且要求用户随着平台的迁移而迁移。</w:t>
      </w:r>
      <w:r>
        <w:rPr>
          <w:rFonts w:hAnsi="宋体"/>
          <w:color w:val="000000"/>
        </w:rPr>
        <w:t>本书</w:t>
      </w:r>
      <w:r>
        <w:rPr>
          <w:rFonts w:hAnsi="宋体" w:hint="eastAsia"/>
          <w:color w:val="000000"/>
        </w:rPr>
        <w:t>提出的平台通过微信公众号进行访问，和云平台无关，各个</w:t>
      </w:r>
      <w:r>
        <w:rPr>
          <w:rFonts w:hAnsi="宋体" w:hint="eastAsia"/>
          <w:color w:val="000000"/>
        </w:rPr>
        <w:t>VM</w:t>
      </w:r>
      <w:r>
        <w:rPr>
          <w:rFonts w:hAnsi="宋体" w:hint="eastAsia"/>
          <w:color w:val="000000"/>
        </w:rPr>
        <w:t>可根据需求在不同的云平台之间进行迁移和切换，呈献给用户无感的迁移，即用户不会感受到平台的迁移。通过</w:t>
      </w:r>
      <w:r>
        <w:rPr>
          <w:rFonts w:hAnsi="宋体" w:hint="eastAsia"/>
          <w:color w:val="000000"/>
        </w:rPr>
        <w:t>VM</w:t>
      </w:r>
      <w:r>
        <w:rPr>
          <w:rFonts w:hAnsi="宋体" w:hint="eastAsia"/>
          <w:color w:val="000000"/>
        </w:rPr>
        <w:t>的动态迁移可以让云平台实现更为灵活的调度策略，实现负载均衡。</w:t>
      </w:r>
    </w:p>
    <w:p w:rsidR="00325DDE" w:rsidRDefault="00A47F15">
      <w:pPr>
        <w:pStyle w:val="3"/>
      </w:pPr>
      <w:bookmarkStart w:id="206" w:name="_Toc438725578"/>
      <w:bookmarkStart w:id="207" w:name="_Toc128908218"/>
      <w:r>
        <w:rPr>
          <w:rFonts w:hint="eastAsia"/>
        </w:rPr>
        <w:lastRenderedPageBreak/>
        <w:t>轻量级的</w:t>
      </w:r>
      <w:r>
        <w:rPr>
          <w:rFonts w:hint="eastAsia"/>
        </w:rPr>
        <w:t>SDN</w:t>
      </w:r>
      <w:r>
        <w:rPr>
          <w:rFonts w:hint="eastAsia"/>
        </w:rPr>
        <w:t>应用编程理论分析</w:t>
      </w:r>
      <w:bookmarkEnd w:id="206"/>
      <w:bookmarkEnd w:id="207"/>
    </w:p>
    <w:p w:rsidR="00325DDE" w:rsidRDefault="00A47F15">
      <w:pPr>
        <w:autoSpaceDE w:val="0"/>
        <w:autoSpaceDN w:val="0"/>
        <w:adjustRightInd w:val="0"/>
        <w:rPr>
          <w:rFonts w:hAnsi="宋体"/>
        </w:rPr>
      </w:pPr>
      <w:r>
        <w:rPr>
          <w:rFonts w:hAnsi="宋体" w:hint="eastAsia"/>
        </w:rPr>
        <w:t>为了更好地理解轻量级的</w:t>
      </w:r>
      <w:r>
        <w:rPr>
          <w:rFonts w:hAnsi="宋体" w:hint="eastAsia"/>
        </w:rPr>
        <w:t>SDN</w:t>
      </w:r>
      <w:r>
        <w:rPr>
          <w:rFonts w:hAnsi="宋体" w:hint="eastAsia"/>
        </w:rPr>
        <w:t>应用编程，</w:t>
      </w:r>
      <w:r>
        <w:rPr>
          <w:rFonts w:hAnsi="宋体"/>
        </w:rPr>
        <w:t>本书</w:t>
      </w:r>
      <w:r>
        <w:rPr>
          <w:rFonts w:hAnsi="宋体" w:hint="eastAsia"/>
        </w:rPr>
        <w:t>通过定义描述和数学理论分析来分析阐述。</w:t>
      </w:r>
    </w:p>
    <w:p w:rsidR="00325DDE" w:rsidRDefault="00A47F15">
      <w:pPr>
        <w:pStyle w:val="4"/>
      </w:pPr>
      <w:r>
        <w:rPr>
          <w:rFonts w:hint="eastAsia"/>
        </w:rPr>
        <w:t>轻量级的</w:t>
      </w:r>
      <w:r>
        <w:rPr>
          <w:rFonts w:hint="eastAsia"/>
        </w:rPr>
        <w:t>SDN</w:t>
      </w:r>
      <w:r>
        <w:rPr>
          <w:rFonts w:hint="eastAsia"/>
        </w:rPr>
        <w:t>应用编程描述</w:t>
      </w:r>
    </w:p>
    <w:p w:rsidR="00325DDE" w:rsidRDefault="00A47F15">
      <w:pPr>
        <w:autoSpaceDE w:val="0"/>
        <w:autoSpaceDN w:val="0"/>
        <w:adjustRightInd w:val="0"/>
        <w:rPr>
          <w:rFonts w:hAnsi="宋体"/>
          <w:color w:val="000000"/>
        </w:rPr>
      </w:pPr>
      <w:r>
        <w:rPr>
          <w:rFonts w:hAnsi="宋体" w:hint="eastAsia"/>
          <w:color w:val="000000"/>
        </w:rPr>
        <w:t>定义</w:t>
      </w:r>
      <w:r>
        <w:rPr>
          <w:rFonts w:hAnsi="宋体" w:hint="eastAsia"/>
          <w:color w:val="000000"/>
        </w:rPr>
        <w:t>1(</w:t>
      </w:r>
      <w:r>
        <w:rPr>
          <w:rFonts w:hAnsi="宋体" w:hint="eastAsia"/>
          <w:color w:val="000000"/>
        </w:rPr>
        <w:t>多维正交变量</w:t>
      </w:r>
      <w:r>
        <w:rPr>
          <w:rFonts w:hAnsi="宋体" w:hint="eastAsia"/>
          <w:color w:val="000000"/>
        </w:rPr>
        <w:t>).</w:t>
      </w:r>
      <w:r>
        <w:rPr>
          <w:rFonts w:hAnsi="宋体" w:hint="eastAsia"/>
          <w:color w:val="000000"/>
        </w:rPr>
        <w:t>将程序中的属性抽象</w:t>
      </w:r>
      <w:r>
        <w:rPr>
          <w:rFonts w:hAnsi="宋体" w:hint="eastAsia"/>
          <w:color w:val="000000"/>
        </w:rPr>
        <w:t>成不相干的多维正交变量，即属性由多元组（</w:t>
      </w:r>
      <w:r>
        <w:rPr>
          <w:rFonts w:hAnsi="宋体" w:hint="eastAsia"/>
          <w:color w:val="000000"/>
        </w:rPr>
        <w:t>attr1</w:t>
      </w:r>
      <w:r>
        <w:rPr>
          <w:rFonts w:hAnsi="宋体" w:hint="eastAsia"/>
          <w:color w:val="000000"/>
        </w:rPr>
        <w:t>，</w:t>
      </w:r>
      <w:r>
        <w:rPr>
          <w:rFonts w:hAnsi="宋体" w:hint="eastAsia"/>
          <w:color w:val="000000"/>
        </w:rPr>
        <w:t>attr2</w:t>
      </w:r>
      <w:r>
        <w:rPr>
          <w:rFonts w:hAnsi="宋体" w:hint="eastAsia"/>
          <w:color w:val="000000"/>
        </w:rPr>
        <w:t>，……，</w:t>
      </w:r>
      <w:r>
        <w:rPr>
          <w:rFonts w:hAnsi="宋体" w:hint="eastAsia"/>
          <w:color w:val="000000"/>
        </w:rPr>
        <w:t>attr n</w:t>
      </w:r>
      <w:r>
        <w:rPr>
          <w:rFonts w:hAnsi="宋体" w:hint="eastAsia"/>
          <w:color w:val="000000"/>
        </w:rPr>
        <w:t>）组成，其中每个属性正交不相干。</w:t>
      </w:r>
      <w:r>
        <w:rPr>
          <w:rFonts w:hAnsi="宋体" w:hint="eastAsia"/>
          <w:color w:val="000000"/>
        </w:rPr>
        <w:t>attr1</w:t>
      </w:r>
      <w:r>
        <w:rPr>
          <w:rFonts w:hAnsi="宋体" w:hint="eastAsia"/>
          <w:color w:val="000000"/>
        </w:rPr>
        <w:t>是属性</w:t>
      </w:r>
      <w:r>
        <w:rPr>
          <w:rFonts w:hAnsi="宋体" w:hint="eastAsia"/>
          <w:color w:val="000000"/>
        </w:rPr>
        <w:t>1</w:t>
      </w:r>
      <w:r>
        <w:rPr>
          <w:rFonts w:hAnsi="宋体" w:hint="eastAsia"/>
          <w:color w:val="000000"/>
        </w:rPr>
        <w:t>，</w:t>
      </w:r>
      <w:r>
        <w:rPr>
          <w:rFonts w:hAnsi="宋体" w:hint="eastAsia"/>
          <w:color w:val="000000"/>
        </w:rPr>
        <w:t>attr2</w:t>
      </w:r>
      <w:r>
        <w:rPr>
          <w:rFonts w:hAnsi="宋体" w:hint="eastAsia"/>
          <w:color w:val="000000"/>
        </w:rPr>
        <w:t>是属性</w:t>
      </w:r>
      <w:r>
        <w:rPr>
          <w:rFonts w:hAnsi="宋体" w:hint="eastAsia"/>
          <w:color w:val="000000"/>
        </w:rPr>
        <w:t>2</w:t>
      </w:r>
      <w:r>
        <w:rPr>
          <w:rFonts w:hAnsi="宋体" w:hint="eastAsia"/>
          <w:color w:val="000000"/>
        </w:rPr>
        <w:t>，</w:t>
      </w:r>
      <w:r>
        <w:rPr>
          <w:rFonts w:hAnsi="宋体" w:hint="eastAsia"/>
          <w:color w:val="000000"/>
        </w:rPr>
        <w:t>attr n</w:t>
      </w:r>
      <w:r>
        <w:rPr>
          <w:rFonts w:hAnsi="宋体" w:hint="eastAsia"/>
          <w:color w:val="000000"/>
        </w:rPr>
        <w:t>是属性</w:t>
      </w:r>
      <w:r>
        <w:rPr>
          <w:rFonts w:hAnsi="宋体" w:hint="eastAsia"/>
          <w:color w:val="000000"/>
        </w:rPr>
        <w:t>n</w:t>
      </w:r>
      <w:r>
        <w:rPr>
          <w:rFonts w:hAnsi="宋体" w:hint="eastAsia"/>
          <w:color w:val="000000"/>
        </w:rPr>
        <w:t>。</w:t>
      </w:r>
      <w:r>
        <w:rPr>
          <w:rFonts w:hAnsi="宋体" w:hint="eastAsia"/>
          <w:color w:val="000000"/>
        </w:rPr>
        <w:t>n</w:t>
      </w:r>
      <w:r>
        <w:rPr>
          <w:rFonts w:hAnsi="宋体" w:hint="eastAsia"/>
          <w:color w:val="000000"/>
        </w:rPr>
        <w:t>代表有</w:t>
      </w:r>
      <w:r>
        <w:rPr>
          <w:rFonts w:hAnsi="宋体" w:hint="eastAsia"/>
          <w:color w:val="000000"/>
        </w:rPr>
        <w:t>n</w:t>
      </w:r>
      <w:r>
        <w:rPr>
          <w:rFonts w:hAnsi="宋体" w:hint="eastAsia"/>
          <w:color w:val="000000"/>
        </w:rPr>
        <w:t>个属性，多元组是</w:t>
      </w:r>
      <w:r>
        <w:rPr>
          <w:rFonts w:hAnsi="宋体" w:hint="eastAsia"/>
          <w:color w:val="000000"/>
        </w:rPr>
        <w:t>n</w:t>
      </w:r>
      <w:r>
        <w:rPr>
          <w:rFonts w:hAnsi="宋体" w:hint="eastAsia"/>
          <w:color w:val="000000"/>
        </w:rPr>
        <w:t>元组。</w:t>
      </w:r>
    </w:p>
    <w:p w:rsidR="00325DDE" w:rsidRDefault="00A47F15">
      <w:pPr>
        <w:autoSpaceDE w:val="0"/>
        <w:autoSpaceDN w:val="0"/>
        <w:adjustRightInd w:val="0"/>
        <w:rPr>
          <w:rFonts w:hAnsi="宋体"/>
        </w:rPr>
      </w:pPr>
      <w:r>
        <w:rPr>
          <w:rFonts w:hAnsi="宋体" w:hint="eastAsia"/>
        </w:rPr>
        <w:t>定义</w:t>
      </w:r>
      <w:r>
        <w:rPr>
          <w:rFonts w:hAnsi="宋体" w:hint="eastAsia"/>
        </w:rPr>
        <w:t>2(</w:t>
      </w:r>
      <w:r>
        <w:rPr>
          <w:rFonts w:hAnsi="宋体" w:hint="eastAsia"/>
        </w:rPr>
        <w:t>逻辑块</w:t>
      </w:r>
      <w:r>
        <w:rPr>
          <w:rFonts w:hAnsi="宋体" w:hint="eastAsia"/>
        </w:rPr>
        <w:t>).</w:t>
      </w:r>
      <w:r>
        <w:rPr>
          <w:rFonts w:hAnsi="宋体" w:hint="eastAsia"/>
        </w:rPr>
        <w:t>逻辑块是含有单</w:t>
      </w:r>
      <w:r>
        <w:rPr>
          <w:rFonts w:hAnsi="宋体" w:hint="eastAsia"/>
        </w:rPr>
        <w:t>/</w:t>
      </w:r>
      <w:r>
        <w:rPr>
          <w:rFonts w:hAnsi="宋体" w:hint="eastAsia"/>
        </w:rPr>
        <w:t>多元组属性的</w:t>
      </w:r>
      <w:r>
        <w:rPr>
          <w:rFonts w:hAnsi="宋体" w:hint="eastAsia"/>
        </w:rPr>
        <w:t>SDN</w:t>
      </w:r>
      <w:r>
        <w:rPr>
          <w:rFonts w:hAnsi="宋体" w:hint="eastAsia"/>
        </w:rPr>
        <w:t>应用编程空间，含有不同属性的逻辑块之间可以相互组合。逻辑块是空白的模块空间，只包含属性。</w:t>
      </w:r>
    </w:p>
    <w:p w:rsidR="00325DDE" w:rsidRDefault="00A47F15">
      <w:pPr>
        <w:autoSpaceDE w:val="0"/>
        <w:autoSpaceDN w:val="0"/>
        <w:adjustRightInd w:val="0"/>
        <w:rPr>
          <w:rFonts w:hAnsi="宋体"/>
          <w:color w:val="FF0000"/>
        </w:rPr>
      </w:pPr>
      <w:r>
        <w:rPr>
          <w:rFonts w:hAnsi="宋体" w:hint="eastAsia"/>
          <w:color w:val="000000"/>
        </w:rPr>
        <w:t>定义</w:t>
      </w:r>
      <w:r>
        <w:rPr>
          <w:rFonts w:hAnsi="宋体" w:hint="eastAsia"/>
          <w:color w:val="000000"/>
        </w:rPr>
        <w:t>3(Agent).</w:t>
      </w:r>
      <w:r>
        <w:rPr>
          <w:rFonts w:hAnsi="宋体" w:hint="eastAsia"/>
          <w:color w:val="000000"/>
        </w:rPr>
        <w:t>若系统既可以选择</w:t>
      </w:r>
      <w:r>
        <w:rPr>
          <w:rFonts w:hAnsi="宋体" w:hint="eastAsia"/>
          <w:color w:val="000000"/>
        </w:rPr>
        <w:t>VM</w:t>
      </w:r>
      <w:r>
        <w:rPr>
          <w:rFonts w:hAnsi="宋体" w:hint="eastAsia"/>
          <w:color w:val="000000"/>
        </w:rPr>
        <w:t>，也可以选择</w:t>
      </w:r>
      <w:r>
        <w:rPr>
          <w:rFonts w:hAnsi="宋体" w:hint="eastAsia"/>
          <w:color w:val="000000"/>
        </w:rPr>
        <w:t>Docker</w:t>
      </w:r>
      <w:r>
        <w:rPr>
          <w:rFonts w:hAnsi="宋体" w:hint="eastAsia"/>
          <w:color w:val="000000"/>
        </w:rPr>
        <w:t>，那么此时就需要一个</w:t>
      </w:r>
      <w:r>
        <w:rPr>
          <w:rFonts w:hAnsi="宋体" w:hint="eastAsia"/>
          <w:color w:val="000000"/>
        </w:rPr>
        <w:t>Agent</w:t>
      </w:r>
      <w:r>
        <w:rPr>
          <w:rFonts w:hAnsi="宋体" w:hint="eastAsia"/>
          <w:color w:val="000000"/>
        </w:rPr>
        <w:t>。</w:t>
      </w:r>
      <w:r>
        <w:rPr>
          <w:rFonts w:hAnsi="宋体" w:hint="eastAsia"/>
          <w:color w:val="000000"/>
        </w:rPr>
        <w:t>Agent</w:t>
      </w:r>
      <w:r>
        <w:rPr>
          <w:rFonts w:hAnsi="宋体" w:hint="eastAsia"/>
          <w:color w:val="000000"/>
        </w:rPr>
        <w:t>是一种代理人，充当着中间人的身份。其作用是根据用户</w:t>
      </w:r>
      <w:r>
        <w:rPr>
          <w:rFonts w:hAnsi="宋体" w:hint="eastAsia"/>
          <w:color w:val="000000"/>
        </w:rPr>
        <w:t>提供的</w:t>
      </w:r>
      <w:r>
        <w:rPr>
          <w:rFonts w:hAnsi="宋体" w:hint="eastAsia"/>
          <w:color w:val="000000"/>
        </w:rPr>
        <w:t>&lt;</w:t>
      </w:r>
      <w:r>
        <w:rPr>
          <w:rFonts w:hAnsi="宋体" w:hint="eastAsia"/>
          <w:color w:val="000000"/>
        </w:rPr>
        <w:t>价格，性能</w:t>
      </w:r>
      <w:r>
        <w:rPr>
          <w:rFonts w:hAnsi="宋体" w:hint="eastAsia"/>
          <w:color w:val="000000"/>
        </w:rPr>
        <w:t>&gt;</w:t>
      </w:r>
      <w:r>
        <w:rPr>
          <w:rFonts w:hAnsi="宋体" w:hint="eastAsia"/>
          <w:color w:val="000000"/>
        </w:rPr>
        <w:t>约束性条件为其选择最优的服务。</w:t>
      </w:r>
    </w:p>
    <w:p w:rsidR="00325DDE" w:rsidRDefault="00A47F15">
      <w:pPr>
        <w:autoSpaceDE w:val="0"/>
        <w:autoSpaceDN w:val="0"/>
        <w:adjustRightInd w:val="0"/>
        <w:rPr>
          <w:rFonts w:hAnsi="宋体"/>
          <w:color w:val="000000"/>
        </w:rPr>
      </w:pPr>
      <w:r>
        <w:rPr>
          <w:rFonts w:hAnsi="宋体" w:hint="eastAsia"/>
          <w:color w:val="000000"/>
        </w:rPr>
        <w:t>定义</w:t>
      </w:r>
      <w:r>
        <w:rPr>
          <w:rFonts w:hAnsi="宋体" w:hint="eastAsia"/>
          <w:color w:val="000000"/>
        </w:rPr>
        <w:t>4(</w:t>
      </w:r>
      <w:r>
        <w:rPr>
          <w:rFonts w:hAnsi="宋体" w:hint="eastAsia"/>
          <w:color w:val="000000"/>
        </w:rPr>
        <w:t>价格</w:t>
      </w:r>
      <w:r>
        <w:rPr>
          <w:rFonts w:hAnsi="宋体" w:hint="eastAsia"/>
          <w:color w:val="000000"/>
        </w:rPr>
        <w:t>).</w:t>
      </w:r>
      <w:r>
        <w:rPr>
          <w:rFonts w:hAnsi="宋体" w:hint="eastAsia"/>
          <w:color w:val="000000"/>
        </w:rPr>
        <w:t>资源并非无偿使用，因而需要一种定价机制给资源进行定价。价格是根据</w:t>
      </w:r>
      <w:r>
        <w:rPr>
          <w:rFonts w:hAnsi="宋体" w:hint="eastAsia"/>
          <w:color w:val="000000"/>
        </w:rPr>
        <w:t>&lt;</w:t>
      </w:r>
      <w:r>
        <w:rPr>
          <w:rFonts w:hAnsi="宋体" w:hint="eastAsia"/>
          <w:color w:val="000000"/>
        </w:rPr>
        <w:t>价值</w:t>
      </w:r>
      <w:r>
        <w:rPr>
          <w:rFonts w:hAnsi="宋体" w:hint="eastAsia"/>
          <w:color w:val="000000"/>
        </w:rPr>
        <w:t>+</w:t>
      </w:r>
      <w:r>
        <w:rPr>
          <w:rFonts w:hAnsi="宋体" w:hint="eastAsia"/>
          <w:color w:val="000000"/>
        </w:rPr>
        <w:t>附加价值</w:t>
      </w:r>
      <w:r>
        <w:rPr>
          <w:rFonts w:hAnsi="宋体" w:hint="eastAsia"/>
          <w:color w:val="000000"/>
        </w:rPr>
        <w:t>&gt;</w:t>
      </w:r>
      <w:r>
        <w:rPr>
          <w:rFonts w:hAnsi="宋体" w:hint="eastAsia"/>
          <w:color w:val="000000"/>
        </w:rPr>
        <w:t>得到的，其中，价值是不变的，但是附加价值却是随着时间、流量、使用频率和性能波动。</w:t>
      </w:r>
    </w:p>
    <w:p w:rsidR="00325DDE" w:rsidRDefault="00A47F15">
      <w:pPr>
        <w:pStyle w:val="4"/>
      </w:pPr>
      <w:r>
        <w:rPr>
          <w:rFonts w:hint="eastAsia"/>
        </w:rPr>
        <w:t>轻量级的</w:t>
      </w:r>
      <w:r>
        <w:rPr>
          <w:rFonts w:hint="eastAsia"/>
        </w:rPr>
        <w:t>SDN</w:t>
      </w:r>
      <w:r>
        <w:rPr>
          <w:rFonts w:hint="eastAsia"/>
        </w:rPr>
        <w:t>应用编程数学分析</w:t>
      </w:r>
    </w:p>
    <w:p w:rsidR="00325DDE" w:rsidRDefault="00A47F15">
      <w:r>
        <w:t>本书</w:t>
      </w:r>
      <w:r>
        <w:rPr>
          <w:rFonts w:hint="eastAsia"/>
        </w:rPr>
        <w:t>试图通过数学语言来解释基于正交分解的</w:t>
      </w:r>
      <w:r>
        <w:rPr>
          <w:rFonts w:hint="eastAsia"/>
        </w:rPr>
        <w:t>SDN</w:t>
      </w:r>
      <w:r>
        <w:rPr>
          <w:rFonts w:hint="eastAsia"/>
        </w:rPr>
        <w:t>应用编程模式，使得</w:t>
      </w:r>
      <w:r>
        <w:t>本书</w:t>
      </w:r>
      <w:r>
        <w:rPr>
          <w:rFonts w:hint="eastAsia"/>
        </w:rPr>
        <w:t>提出的新型编程模式更加有依据，并且通俗易懂。</w:t>
      </w:r>
    </w:p>
    <w:p w:rsidR="00325DDE" w:rsidRDefault="00A47F15">
      <w:r>
        <w:rPr>
          <w:rFonts w:hint="eastAsia"/>
        </w:rPr>
        <w:t>首先，假设传统编程空间为φ，用立方体表示，如</w:t>
      </w:r>
      <w:r w:rsidR="00077F4B">
        <w:fldChar w:fldCharType="begin"/>
      </w:r>
      <w:r>
        <w:rPr>
          <w:rFonts w:hint="eastAsia"/>
        </w:rPr>
        <w:instrText>REF _Ref432148024</w:instrText>
      </w:r>
      <w:r w:rsidR="00077F4B">
        <w:fldChar w:fldCharType="separate"/>
      </w:r>
      <w:r w:rsidR="000E39F6">
        <w:t>图</w:t>
      </w:r>
      <w:r w:rsidR="000E39F6">
        <w:rPr>
          <w:noProof/>
        </w:rPr>
        <w:t>5</w:t>
      </w:r>
      <w:r w:rsidR="000E39F6">
        <w:noBreakHyphen/>
      </w:r>
      <w:r w:rsidR="000E39F6">
        <w:rPr>
          <w:noProof/>
        </w:rPr>
        <w:t>4</w:t>
      </w:r>
      <w:r w:rsidR="00077F4B">
        <w:fldChar w:fldCharType="end"/>
      </w:r>
      <w:r>
        <w:rPr>
          <w:rFonts w:hint="eastAsia"/>
        </w:rPr>
        <w:t>所示。</w:t>
      </w:r>
      <w:r>
        <w:rPr>
          <w:rFonts w:hint="eastAsia"/>
        </w:rPr>
        <w:t>假设属性为α，通过对其应用分析，将空间φ的所有属性提取出来，一一对应为α</w:t>
      </w:r>
      <w:r>
        <w:rPr>
          <w:rFonts w:hint="eastAsia"/>
          <w:vertAlign w:val="subscript"/>
        </w:rPr>
        <w:t>1</w:t>
      </w:r>
      <w:r>
        <w:rPr>
          <w:rFonts w:hint="eastAsia"/>
        </w:rPr>
        <w:t>，α</w:t>
      </w:r>
      <w:r>
        <w:rPr>
          <w:rFonts w:hint="eastAsia"/>
          <w:vertAlign w:val="subscript"/>
        </w:rPr>
        <w:t xml:space="preserve">2 </w:t>
      </w:r>
      <w:r>
        <w:rPr>
          <w:rFonts w:hint="eastAsia"/>
        </w:rPr>
        <w:t>，…，α</w:t>
      </w:r>
      <w:r>
        <w:rPr>
          <w:rFonts w:hint="eastAsia"/>
          <w:vertAlign w:val="subscript"/>
        </w:rPr>
        <w:t>n</w:t>
      </w:r>
      <w:r>
        <w:rPr>
          <w:rFonts w:hint="eastAsia"/>
        </w:rPr>
        <w:t>。其中α</w:t>
      </w:r>
      <w:r>
        <w:rPr>
          <w:rFonts w:hint="eastAsia"/>
          <w:vertAlign w:val="subscript"/>
        </w:rPr>
        <w:t>1</w:t>
      </w:r>
      <w:r>
        <w:rPr>
          <w:rFonts w:hint="eastAsia"/>
        </w:rPr>
        <w:t>，α</w:t>
      </w:r>
      <w:r>
        <w:rPr>
          <w:rFonts w:hint="eastAsia"/>
          <w:vertAlign w:val="subscript"/>
        </w:rPr>
        <w:t>2</w:t>
      </w:r>
      <w:r>
        <w:rPr>
          <w:rFonts w:hint="eastAsia"/>
        </w:rPr>
        <w:t>，…，α</w:t>
      </w:r>
      <w:r>
        <w:rPr>
          <w:rFonts w:hint="eastAsia"/>
          <w:vertAlign w:val="subscript"/>
        </w:rPr>
        <w:t>n</w:t>
      </w:r>
      <w:r>
        <w:rPr>
          <w:rFonts w:hint="eastAsia"/>
        </w:rPr>
        <w:t>不相干，即α</w:t>
      </w:r>
      <w:r>
        <w:rPr>
          <w:rFonts w:hint="eastAsia"/>
          <w:vertAlign w:val="subscript"/>
        </w:rPr>
        <w:t>1</w:t>
      </w:r>
      <w:r>
        <w:rPr>
          <w:rFonts w:hint="eastAsia"/>
        </w:rPr>
        <w:t>*</w:t>
      </w:r>
      <w:r>
        <w:rPr>
          <w:rFonts w:hint="eastAsia"/>
        </w:rPr>
        <w:t>α</w:t>
      </w:r>
      <w:r>
        <w:rPr>
          <w:rFonts w:hint="eastAsia"/>
          <w:vertAlign w:val="subscript"/>
        </w:rPr>
        <w:t xml:space="preserve">2 </w:t>
      </w:r>
      <w:r>
        <w:rPr>
          <w:rFonts w:hint="eastAsia"/>
        </w:rPr>
        <w:t>*</w:t>
      </w:r>
      <w:r>
        <w:rPr>
          <w:rFonts w:hint="eastAsia"/>
        </w:rPr>
        <w:t>…</w:t>
      </w:r>
      <w:r>
        <w:rPr>
          <w:rFonts w:hint="eastAsia"/>
        </w:rPr>
        <w:t>*</w:t>
      </w:r>
      <w:r>
        <w:rPr>
          <w:rFonts w:hint="eastAsia"/>
        </w:rPr>
        <w:t>α</w:t>
      </w:r>
      <w:r>
        <w:rPr>
          <w:rFonts w:hint="eastAsia"/>
          <w:vertAlign w:val="subscript"/>
        </w:rPr>
        <w:t>n</w:t>
      </w:r>
      <w:r>
        <w:rPr>
          <w:rFonts w:hint="eastAsia"/>
        </w:rPr>
        <w:t>=0</w:t>
      </w:r>
      <w:r>
        <w:rPr>
          <w:rFonts w:hint="eastAsia"/>
        </w:rPr>
        <w:t>。根据属性（α</w:t>
      </w:r>
      <w:r>
        <w:rPr>
          <w:rFonts w:hint="eastAsia"/>
          <w:vertAlign w:val="subscript"/>
        </w:rPr>
        <w:t>1</w:t>
      </w:r>
      <w:r>
        <w:rPr>
          <w:rFonts w:hint="eastAsia"/>
        </w:rPr>
        <w:t>，α</w:t>
      </w:r>
      <w:r>
        <w:rPr>
          <w:rFonts w:hint="eastAsia"/>
          <w:vertAlign w:val="subscript"/>
        </w:rPr>
        <w:t xml:space="preserve">2 </w:t>
      </w:r>
      <w:r>
        <w:rPr>
          <w:rFonts w:hint="eastAsia"/>
        </w:rPr>
        <w:t>，…，α</w:t>
      </w:r>
      <w:r>
        <w:rPr>
          <w:rFonts w:hint="eastAsia"/>
          <w:vertAlign w:val="subscript"/>
        </w:rPr>
        <w:t>n</w:t>
      </w:r>
      <w:r>
        <w:rPr>
          <w:rFonts w:hint="eastAsia"/>
        </w:rPr>
        <w:t>）对其中至少一种属性进行重组，即有</w:t>
      </w:r>
      <w:r>
        <w:rPr>
          <w:rFonts w:hint="eastAsia"/>
        </w:rPr>
        <w:t>n!</w:t>
      </w:r>
      <w:r>
        <w:rPr>
          <w:rFonts w:hint="eastAsia"/>
        </w:rPr>
        <w:t>种组合，称之为属性集。例如属性集有（α</w:t>
      </w:r>
      <w:r>
        <w:rPr>
          <w:rFonts w:hint="eastAsia"/>
          <w:vertAlign w:val="subscript"/>
        </w:rPr>
        <w:t>1</w:t>
      </w:r>
      <w:r>
        <w:rPr>
          <w:rFonts w:hint="eastAsia"/>
        </w:rPr>
        <w:t>），（α</w:t>
      </w:r>
      <w:r>
        <w:rPr>
          <w:rFonts w:hint="eastAsia"/>
          <w:vertAlign w:val="subscript"/>
        </w:rPr>
        <w:t xml:space="preserve">2 </w:t>
      </w:r>
      <w:r>
        <w:rPr>
          <w:rFonts w:hint="eastAsia"/>
        </w:rPr>
        <w:t>），（…），（α</w:t>
      </w:r>
      <w:r>
        <w:rPr>
          <w:rFonts w:hint="eastAsia"/>
          <w:vertAlign w:val="subscript"/>
        </w:rPr>
        <w:t>n</w:t>
      </w:r>
      <w:r>
        <w:rPr>
          <w:rFonts w:hint="eastAsia"/>
        </w:rPr>
        <w:t>）；（α</w:t>
      </w:r>
      <w:r>
        <w:rPr>
          <w:rFonts w:hint="eastAsia"/>
          <w:vertAlign w:val="subscript"/>
        </w:rPr>
        <w:t>1</w:t>
      </w:r>
      <w:r>
        <w:rPr>
          <w:rFonts w:hint="eastAsia"/>
        </w:rPr>
        <w:t>，α</w:t>
      </w:r>
      <w:r>
        <w:rPr>
          <w:rFonts w:hint="eastAsia"/>
          <w:vertAlign w:val="subscript"/>
        </w:rPr>
        <w:t xml:space="preserve">2 </w:t>
      </w:r>
      <w:r>
        <w:rPr>
          <w:rFonts w:hint="eastAsia"/>
        </w:rPr>
        <w:t>），（α</w:t>
      </w:r>
      <w:r>
        <w:rPr>
          <w:rFonts w:hint="eastAsia"/>
          <w:vertAlign w:val="subscript"/>
        </w:rPr>
        <w:t>1</w:t>
      </w:r>
      <w:r>
        <w:rPr>
          <w:rFonts w:hint="eastAsia"/>
        </w:rPr>
        <w:t>，α</w:t>
      </w:r>
      <w:r>
        <w:rPr>
          <w:rFonts w:hint="eastAsia"/>
          <w:vertAlign w:val="subscript"/>
        </w:rPr>
        <w:t>3</w:t>
      </w:r>
      <w:r>
        <w:rPr>
          <w:rFonts w:hint="eastAsia"/>
        </w:rPr>
        <w:t>），（…），（α</w:t>
      </w:r>
      <w:r>
        <w:rPr>
          <w:rFonts w:hint="eastAsia"/>
          <w:vertAlign w:val="subscript"/>
        </w:rPr>
        <w:t>1</w:t>
      </w:r>
      <w:r>
        <w:rPr>
          <w:rFonts w:hint="eastAsia"/>
        </w:rPr>
        <w:t>，α</w:t>
      </w:r>
      <w:r>
        <w:rPr>
          <w:rFonts w:hint="eastAsia"/>
          <w:vertAlign w:val="subscript"/>
        </w:rPr>
        <w:t>k</w:t>
      </w:r>
      <w:r>
        <w:rPr>
          <w:rFonts w:hint="eastAsia"/>
        </w:rPr>
        <w:t>）；（α</w:t>
      </w:r>
      <w:r>
        <w:rPr>
          <w:rFonts w:hint="eastAsia"/>
          <w:vertAlign w:val="subscript"/>
        </w:rPr>
        <w:t>2</w:t>
      </w:r>
      <w:r>
        <w:rPr>
          <w:rFonts w:hint="eastAsia"/>
        </w:rPr>
        <w:t>，α</w:t>
      </w:r>
      <w:r>
        <w:rPr>
          <w:rFonts w:hint="eastAsia"/>
          <w:vertAlign w:val="subscript"/>
        </w:rPr>
        <w:t>3</w:t>
      </w:r>
      <w:r>
        <w:rPr>
          <w:rFonts w:hint="eastAsia"/>
        </w:rPr>
        <w:t>），（α</w:t>
      </w:r>
      <w:r>
        <w:rPr>
          <w:rFonts w:hint="eastAsia"/>
          <w:vertAlign w:val="subscript"/>
        </w:rPr>
        <w:t>2</w:t>
      </w:r>
      <w:r>
        <w:rPr>
          <w:rFonts w:hint="eastAsia"/>
        </w:rPr>
        <w:t>，α</w:t>
      </w:r>
      <w:r>
        <w:rPr>
          <w:rFonts w:hint="eastAsia"/>
          <w:vertAlign w:val="subscript"/>
        </w:rPr>
        <w:t>4</w:t>
      </w:r>
      <w:r>
        <w:rPr>
          <w:rFonts w:hint="eastAsia"/>
        </w:rPr>
        <w:t>），（…），（α</w:t>
      </w:r>
      <w:r>
        <w:rPr>
          <w:rFonts w:hint="eastAsia"/>
          <w:vertAlign w:val="subscript"/>
        </w:rPr>
        <w:t>2</w:t>
      </w:r>
      <w:r>
        <w:rPr>
          <w:rFonts w:hint="eastAsia"/>
        </w:rPr>
        <w:t>，α</w:t>
      </w:r>
      <w:r>
        <w:rPr>
          <w:rFonts w:hint="eastAsia"/>
          <w:vertAlign w:val="subscript"/>
        </w:rPr>
        <w:t>k</w:t>
      </w:r>
      <w:r>
        <w:rPr>
          <w:rFonts w:hint="eastAsia"/>
        </w:rPr>
        <w:t>）；……；（α</w:t>
      </w:r>
      <w:r>
        <w:rPr>
          <w:rFonts w:hint="eastAsia"/>
          <w:vertAlign w:val="subscript"/>
        </w:rPr>
        <w:t>1</w:t>
      </w:r>
      <w:r>
        <w:rPr>
          <w:rFonts w:hint="eastAsia"/>
        </w:rPr>
        <w:t>，α</w:t>
      </w:r>
      <w:r>
        <w:rPr>
          <w:rFonts w:hint="eastAsia"/>
          <w:vertAlign w:val="subscript"/>
        </w:rPr>
        <w:t xml:space="preserve">2 </w:t>
      </w:r>
      <w:r>
        <w:rPr>
          <w:rFonts w:hint="eastAsia"/>
        </w:rPr>
        <w:t>，…，α</w:t>
      </w:r>
      <w:r>
        <w:rPr>
          <w:rFonts w:hint="eastAsia"/>
          <w:vertAlign w:val="subscript"/>
        </w:rPr>
        <w:t>k</w:t>
      </w:r>
      <w:r>
        <w:rPr>
          <w:rFonts w:hint="eastAsia"/>
        </w:rPr>
        <w:t>），其中属性集中的属性个数</w:t>
      </w:r>
      <w:r>
        <w:rPr>
          <w:rFonts w:hint="eastAsia"/>
        </w:rPr>
        <w:t>k</w:t>
      </w:r>
      <w:r>
        <w:rPr>
          <w:rFonts w:hint="eastAsia"/>
        </w:rPr>
        <w:t>小于等于</w:t>
      </w:r>
      <w:r>
        <w:rPr>
          <w:rFonts w:hint="eastAsia"/>
        </w:rPr>
        <w:t>n</w:t>
      </w:r>
      <w:r>
        <w:rPr>
          <w:rFonts w:hint="eastAsia"/>
        </w:rPr>
        <w:t>（</w:t>
      </w:r>
      <w:r>
        <w:rPr>
          <w:rFonts w:hint="eastAsia"/>
        </w:rPr>
        <w:t>k&lt;=n</w:t>
      </w:r>
      <w:r>
        <w:rPr>
          <w:rFonts w:hint="eastAsia"/>
        </w:rPr>
        <w:t>）。根据组合后的属性集，将属性集中的</w:t>
      </w:r>
      <w:r>
        <w:rPr>
          <w:rFonts w:hint="eastAsia"/>
        </w:rPr>
        <w:t>k</w:t>
      </w:r>
      <w:r>
        <w:rPr>
          <w:rFonts w:hint="eastAsia"/>
        </w:rPr>
        <w:t>个属性全部进行正交，构建属性集的正交坐标轴，如</w:t>
      </w:r>
      <w:r w:rsidR="00077F4B">
        <w:fldChar w:fldCharType="begin"/>
      </w:r>
      <w:r>
        <w:instrText xml:space="preserve"> REF _Ref432148178 </w:instrText>
      </w:r>
      <w:r w:rsidR="00077F4B">
        <w:fldChar w:fldCharType="separate"/>
      </w:r>
      <w:r w:rsidR="000E39F6">
        <w:rPr>
          <w:rFonts w:hint="eastAsia"/>
        </w:rPr>
        <w:t>图</w:t>
      </w:r>
      <w:r w:rsidR="000E39F6">
        <w:rPr>
          <w:noProof/>
        </w:rPr>
        <w:t>5</w:t>
      </w:r>
      <w:r w:rsidR="000E39F6">
        <w:noBreakHyphen/>
      </w:r>
      <w:r w:rsidR="000E39F6">
        <w:rPr>
          <w:noProof/>
        </w:rPr>
        <w:t>5</w:t>
      </w:r>
      <w:r w:rsidR="00077F4B">
        <w:fldChar w:fldCharType="end"/>
      </w:r>
      <w:r>
        <w:rPr>
          <w:rFonts w:hint="eastAsia"/>
        </w:rPr>
        <w:t>所示，该图中假设只有</w:t>
      </w:r>
      <w:r>
        <w:rPr>
          <w:rFonts w:hint="eastAsia"/>
        </w:rPr>
        <w:t>3</w:t>
      </w:r>
      <w:r>
        <w:rPr>
          <w:rFonts w:hint="eastAsia"/>
        </w:rPr>
        <w:t>个属性。另外，正交坐标轴中的属性集没有被量化，即α</w:t>
      </w:r>
      <w:r>
        <w:rPr>
          <w:rFonts w:hint="eastAsia"/>
          <w:vertAlign w:val="subscript"/>
        </w:rPr>
        <w:t>1</w:t>
      </w:r>
      <w:r>
        <w:rPr>
          <w:rFonts w:hint="eastAsia"/>
        </w:rPr>
        <w:t>、α</w:t>
      </w:r>
      <w:r>
        <w:rPr>
          <w:rFonts w:hint="eastAsia"/>
          <w:vertAlign w:val="subscript"/>
        </w:rPr>
        <w:t xml:space="preserve">2 </w:t>
      </w:r>
      <w:r>
        <w:rPr>
          <w:rFonts w:hint="eastAsia"/>
        </w:rPr>
        <w:t>、…、</w:t>
      </w:r>
      <w:r>
        <w:rPr>
          <w:rFonts w:hint="eastAsia"/>
        </w:rPr>
        <w:lastRenderedPageBreak/>
        <w:t>α</w:t>
      </w:r>
      <w:r>
        <w:rPr>
          <w:rFonts w:hint="eastAsia"/>
          <w:vertAlign w:val="subscript"/>
        </w:rPr>
        <w:t>n</w:t>
      </w:r>
      <w:r>
        <w:rPr>
          <w:rFonts w:hint="eastAsia"/>
        </w:rPr>
        <w:t>不具有数值特性。</w:t>
      </w:r>
    </w:p>
    <w:p w:rsidR="00325DDE" w:rsidRDefault="000759C1">
      <w:pPr>
        <w:keepNext/>
        <w:ind w:firstLine="0"/>
        <w:jc w:val="center"/>
      </w:pPr>
      <w:r>
        <w:rPr>
          <w:noProof/>
        </w:rPr>
        <w:object w:dxaOrig="2177" w:dyaOrig="1676">
          <v:shape id="_x0000_i1227" type="#_x0000_t75" alt="" style="width:109.45pt;height:84.1pt;mso-width-percent:0;mso-height-percent:0;mso-width-percent:0;mso-height-percent:0" o:ole="">
            <v:imagedata r:id="rId423" o:title=""/>
          </v:shape>
          <o:OLEObject Type="Embed" ProgID="Visio.Drawing.15" ShapeID="_x0000_i1227" DrawAspect="Content" ObjectID="_1739523994" r:id="rId424"/>
        </w:object>
      </w:r>
    </w:p>
    <w:p w:rsidR="00325DDE" w:rsidRDefault="00A47F15">
      <w:pPr>
        <w:pStyle w:val="a5"/>
        <w:tabs>
          <w:tab w:val="left" w:pos="4111"/>
        </w:tabs>
        <w:ind w:firstLine="480"/>
      </w:pPr>
      <w:bookmarkStart w:id="208" w:name="_Ref432148024"/>
      <w:bookmarkStart w:id="209" w:name="_Toc433878334"/>
      <w:bookmarkStart w:id="210" w:name="_Toc433391177"/>
      <w:bookmarkStart w:id="211" w:name="_Toc433391331"/>
      <w:r>
        <w:t>图</w:t>
      </w:r>
      <w:r w:rsidR="00077F4B">
        <w:fldChar w:fldCharType="begin"/>
      </w:r>
      <w:r>
        <w:instrText xml:space="preserve"> STYLEREF 1 \s </w:instrText>
      </w:r>
      <w:r w:rsidR="00077F4B">
        <w:fldChar w:fldCharType="separate"/>
      </w:r>
      <w:r w:rsidR="000E39F6">
        <w:rPr>
          <w:noProof/>
        </w:rPr>
        <w:t>5</w:t>
      </w:r>
      <w:r w:rsidR="00077F4B">
        <w:fldChar w:fldCharType="end"/>
      </w:r>
      <w:r>
        <w:noBreakHyphen/>
      </w:r>
      <w:r w:rsidR="00077F4B">
        <w:fldChar w:fldCharType="begin"/>
      </w:r>
      <w:r>
        <w:instrText xml:space="preserve"> SEQ </w:instrText>
      </w:r>
      <w:r>
        <w:instrText>图</w:instrText>
      </w:r>
      <w:r>
        <w:instrText xml:space="preserve"> \* ARABIC \s 1 </w:instrText>
      </w:r>
      <w:r w:rsidR="00077F4B">
        <w:fldChar w:fldCharType="separate"/>
      </w:r>
      <w:r w:rsidR="000E39F6">
        <w:rPr>
          <w:noProof/>
        </w:rPr>
        <w:t>4</w:t>
      </w:r>
      <w:r w:rsidR="00077F4B">
        <w:fldChar w:fldCharType="end"/>
      </w:r>
      <w:bookmarkEnd w:id="208"/>
      <w:r>
        <w:rPr>
          <w:rFonts w:hint="eastAsia"/>
        </w:rPr>
        <w:t>传统编程空间</w:t>
      </w:r>
      <w:bookmarkEnd w:id="209"/>
      <w:bookmarkEnd w:id="210"/>
      <w:bookmarkEnd w:id="211"/>
    </w:p>
    <w:p w:rsidR="00325DDE" w:rsidRDefault="000759C1">
      <w:pPr>
        <w:keepNext/>
        <w:ind w:firstLine="0"/>
        <w:jc w:val="center"/>
      </w:pPr>
      <w:r>
        <w:rPr>
          <w:noProof/>
        </w:rPr>
        <w:object w:dxaOrig="5602" w:dyaOrig="3143">
          <v:shape id="_x0000_i1228" type="#_x0000_t75" alt="" style="width:280.5pt;height:157.8pt;mso-width-percent:0;mso-height-percent:0;mso-width-percent:0;mso-height-percent:0" o:ole="">
            <v:imagedata r:id="rId425" o:title="" croptop="18014f" cropbottom="6755f" cropleft="9332f" cropright="13331f"/>
          </v:shape>
          <o:OLEObject Type="Embed" ProgID="Visio.Drawing.15" ShapeID="_x0000_i1228" DrawAspect="Content" ObjectID="_1739523995" r:id="rId426"/>
        </w:object>
      </w:r>
    </w:p>
    <w:p w:rsidR="00325DDE" w:rsidRDefault="00A47F15">
      <w:pPr>
        <w:pStyle w:val="a5"/>
        <w:tabs>
          <w:tab w:val="left" w:pos="4111"/>
        </w:tabs>
        <w:ind w:firstLine="480"/>
      </w:pPr>
      <w:bookmarkStart w:id="212" w:name="_Ref432148178"/>
      <w:bookmarkStart w:id="213" w:name="_Toc433391178"/>
      <w:bookmarkStart w:id="214" w:name="_Toc433878335"/>
      <w:bookmarkStart w:id="215" w:name="_Toc433391332"/>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5</w:t>
      </w:r>
      <w:r w:rsidR="00077F4B">
        <w:fldChar w:fldCharType="end"/>
      </w:r>
      <w:bookmarkEnd w:id="212"/>
      <w:r>
        <w:rPr>
          <w:rFonts w:hint="eastAsia"/>
        </w:rPr>
        <w:t>正交属性坐标轴</w:t>
      </w:r>
      <w:bookmarkEnd w:id="213"/>
      <w:bookmarkEnd w:id="214"/>
      <w:bookmarkEnd w:id="215"/>
    </w:p>
    <w:p w:rsidR="00325DDE" w:rsidRDefault="00A47F15">
      <w:r>
        <w:rPr>
          <w:rFonts w:hint="eastAsia"/>
        </w:rPr>
        <w:t>然后，将传统编程空间φ映射到</w:t>
      </w:r>
      <w:r>
        <w:rPr>
          <w:rFonts w:hint="eastAsia"/>
        </w:rPr>
        <w:t>k</w:t>
      </w:r>
      <w:r>
        <w:rPr>
          <w:rFonts w:hint="eastAsia"/>
        </w:rPr>
        <w:t>个属性的属性集正交坐标轴，如</w:t>
      </w:r>
      <w:fldSimple w:instr="REF _Ref431755563 \h  \* MERGEFORMAT ">
        <w:r w:rsidR="000E39F6">
          <w:rPr>
            <w:rFonts w:hint="eastAsia"/>
          </w:rPr>
          <w:t>图</w:t>
        </w:r>
        <w:r w:rsidR="000E39F6">
          <w:t>5</w:t>
        </w:r>
        <w:r w:rsidR="000E39F6">
          <w:noBreakHyphen/>
          <w:t>6</w:t>
        </w:r>
      </w:fldSimple>
      <w:r>
        <w:rPr>
          <w:rFonts w:hint="eastAsia"/>
        </w:rPr>
        <w:t>所示，本图中假设只有</w:t>
      </w:r>
      <w:r>
        <w:rPr>
          <w:rFonts w:hint="eastAsia"/>
        </w:rPr>
        <w:t>3</w:t>
      </w:r>
      <w:r>
        <w:rPr>
          <w:rFonts w:hint="eastAsia"/>
        </w:rPr>
        <w:t>个属性，并且该空间中的属性集已经量化，其属性集值是针对所有值。</w:t>
      </w:r>
    </w:p>
    <w:p w:rsidR="00325DDE" w:rsidRDefault="000759C1">
      <w:pPr>
        <w:jc w:val="center"/>
      </w:pPr>
      <w:r>
        <w:rPr>
          <w:noProof/>
        </w:rPr>
        <w:object w:dxaOrig="6005" w:dyaOrig="3886">
          <v:shape id="_x0000_i1229" type="#_x0000_t75" alt="" style="width:300.1pt;height:194.1pt;mso-width-percent:0;mso-height-percent:0;mso-width-percent:0;mso-height-percent:0" o:ole="">
            <v:imagedata r:id="rId427" o:title="" croptop="13510f" cropbottom="11259f" cropleft="9080f" cropright="5448f"/>
          </v:shape>
          <o:OLEObject Type="Embed" ProgID="Visio.Drawing.15" ShapeID="_x0000_i1229" DrawAspect="Content" ObjectID="_1739523996" r:id="rId428"/>
        </w:object>
      </w:r>
    </w:p>
    <w:p w:rsidR="00325DDE" w:rsidRDefault="00A47F15">
      <w:pPr>
        <w:pStyle w:val="a5"/>
        <w:tabs>
          <w:tab w:val="left" w:pos="4111"/>
        </w:tabs>
        <w:ind w:firstLine="480"/>
      </w:pPr>
      <w:bookmarkStart w:id="216" w:name="_Ref431755563"/>
      <w:bookmarkStart w:id="217" w:name="_Toc433391333"/>
      <w:bookmarkStart w:id="218" w:name="_Toc433878336"/>
      <w:bookmarkStart w:id="219" w:name="_Toc433391179"/>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6</w:t>
      </w:r>
      <w:r w:rsidR="00077F4B">
        <w:fldChar w:fldCharType="end"/>
      </w:r>
      <w:bookmarkEnd w:id="216"/>
      <w:r>
        <w:rPr>
          <w:rFonts w:hint="eastAsia"/>
        </w:rPr>
        <w:t>传统空间映射到坐标轴</w:t>
      </w:r>
      <w:bookmarkEnd w:id="217"/>
      <w:bookmarkEnd w:id="218"/>
      <w:bookmarkEnd w:id="219"/>
    </w:p>
    <w:p w:rsidR="00325DDE" w:rsidRDefault="00A47F15">
      <w:r>
        <w:rPr>
          <w:rFonts w:hint="eastAsia"/>
        </w:rPr>
        <w:t>最后将具有正交坐标轴的空间φ根据属性集值划分为若干个子空间φ</w:t>
      </w:r>
      <w:r>
        <w:t>’</w:t>
      </w:r>
      <w:r>
        <w:rPr>
          <w:rFonts w:hint="eastAsia"/>
        </w:rPr>
        <w:t>，这些子空间φ</w:t>
      </w:r>
      <w:r>
        <w:t>’</w:t>
      </w:r>
      <w:r>
        <w:rPr>
          <w:rFonts w:hint="eastAsia"/>
        </w:rPr>
        <w:t>称为逻辑功能块ψ</w:t>
      </w:r>
      <w:r>
        <w:rPr>
          <w:rFonts w:hint="eastAsia"/>
          <w:vertAlign w:val="subscript"/>
        </w:rPr>
        <w:t>j(1,2,</w:t>
      </w:r>
      <w:r>
        <w:rPr>
          <w:rFonts w:hint="eastAsia"/>
          <w:vertAlign w:val="subscript"/>
        </w:rPr>
        <w:t>……</w:t>
      </w:r>
      <w:r>
        <w:rPr>
          <w:rFonts w:hint="eastAsia"/>
          <w:vertAlign w:val="subscript"/>
        </w:rPr>
        <w:t>,j)</w:t>
      </w:r>
      <w:r>
        <w:rPr>
          <w:rFonts w:hint="eastAsia"/>
        </w:rPr>
        <w:t>（</w:t>
      </w:r>
      <w:r>
        <w:rPr>
          <w:rFonts w:hint="eastAsia"/>
        </w:rPr>
        <w:t>j&gt;k</w:t>
      </w:r>
      <w:r>
        <w:rPr>
          <w:rFonts w:hint="eastAsia"/>
        </w:rPr>
        <w:t>），即逻辑功能块ψ是若干不相干属性</w:t>
      </w:r>
      <w:r>
        <w:rPr>
          <w:rFonts w:hint="eastAsia"/>
        </w:rPr>
        <w:lastRenderedPageBreak/>
        <w:t>组合而成的空白子空间，其中组合属性集值可以是连续值、离散值或者是同一属性值的集合，如</w:t>
      </w:r>
      <w:fldSimple w:instr="REF _Ref431755570 \h  \* MERGEFORMAT ">
        <w:r w:rsidR="000E39F6">
          <w:rPr>
            <w:rFonts w:hint="eastAsia"/>
          </w:rPr>
          <w:t>图</w:t>
        </w:r>
        <w:r w:rsidR="000E39F6">
          <w:t>5</w:t>
        </w:r>
        <w:r w:rsidR="000E39F6">
          <w:noBreakHyphen/>
          <w:t>7</w:t>
        </w:r>
      </w:fldSimple>
      <w:r>
        <w:rPr>
          <w:rFonts w:hint="eastAsia"/>
        </w:rPr>
        <w:t>所示。另外，逻辑功能块可以组合成较大规模的空间，例如ψ</w:t>
      </w:r>
      <w:r>
        <w:rPr>
          <w:rFonts w:hint="eastAsia"/>
          <w:vertAlign w:val="subscript"/>
        </w:rPr>
        <w:t>2</w:t>
      </w:r>
      <w:r>
        <w:rPr>
          <w:rFonts w:hint="eastAsia"/>
        </w:rPr>
        <w:t>和ψ</w:t>
      </w:r>
      <w:r>
        <w:rPr>
          <w:rFonts w:hint="eastAsia"/>
          <w:vertAlign w:val="subscript"/>
        </w:rPr>
        <w:t>6</w:t>
      </w:r>
      <w:r>
        <w:rPr>
          <w:rFonts w:hint="eastAsia"/>
        </w:rPr>
        <w:t>在α</w:t>
      </w:r>
      <w:r>
        <w:rPr>
          <w:rFonts w:hint="eastAsia"/>
          <w:vertAlign w:val="subscript"/>
        </w:rPr>
        <w:t>3</w:t>
      </w:r>
      <w:r>
        <w:rPr>
          <w:rFonts w:hint="eastAsia"/>
        </w:rPr>
        <w:t>轴上的组合，ψ</w:t>
      </w:r>
      <w:r>
        <w:rPr>
          <w:rFonts w:hint="eastAsia"/>
          <w:vertAlign w:val="subscript"/>
        </w:rPr>
        <w:t>3</w:t>
      </w:r>
      <w:r>
        <w:rPr>
          <w:rFonts w:hint="eastAsia"/>
        </w:rPr>
        <w:t>和ψ</w:t>
      </w:r>
      <w:r>
        <w:rPr>
          <w:rFonts w:hint="eastAsia"/>
          <w:vertAlign w:val="subscript"/>
        </w:rPr>
        <w:t>20</w:t>
      </w:r>
      <w:r>
        <w:rPr>
          <w:rFonts w:hint="eastAsia"/>
        </w:rPr>
        <w:t>在α</w:t>
      </w:r>
      <w:r>
        <w:rPr>
          <w:rFonts w:hint="eastAsia"/>
          <w:vertAlign w:val="subscript"/>
        </w:rPr>
        <w:t>2</w:t>
      </w:r>
      <w:r>
        <w:rPr>
          <w:rFonts w:hint="eastAsia"/>
        </w:rPr>
        <w:t>轴上的组合，ψ</w:t>
      </w:r>
      <w:r>
        <w:rPr>
          <w:rFonts w:hint="eastAsia"/>
          <w:vertAlign w:val="subscript"/>
        </w:rPr>
        <w:t>15</w:t>
      </w:r>
      <w:r>
        <w:rPr>
          <w:rFonts w:hint="eastAsia"/>
        </w:rPr>
        <w:t>和ψ</w:t>
      </w:r>
      <w:r>
        <w:rPr>
          <w:rFonts w:hint="eastAsia"/>
          <w:vertAlign w:val="subscript"/>
        </w:rPr>
        <w:t>16</w:t>
      </w:r>
      <w:r>
        <w:rPr>
          <w:rFonts w:hint="eastAsia"/>
        </w:rPr>
        <w:t>在α</w:t>
      </w:r>
      <w:r>
        <w:rPr>
          <w:rFonts w:hint="eastAsia"/>
          <w:vertAlign w:val="subscript"/>
        </w:rPr>
        <w:t>1</w:t>
      </w:r>
      <w:r>
        <w:rPr>
          <w:rFonts w:hint="eastAsia"/>
        </w:rPr>
        <w:t>轴上的组合，通过相同属性的数值合并实现组合空间的合并，如</w:t>
      </w:r>
      <w:r w:rsidR="00077F4B">
        <w:fldChar w:fldCharType="begin"/>
      </w:r>
      <w:r>
        <w:rPr>
          <w:rFonts w:hint="eastAsia"/>
        </w:rPr>
        <w:instrText>REF _Ref433114787 \h</w:instrText>
      </w:r>
      <w:r w:rsidR="00077F4B">
        <w:fldChar w:fldCharType="separate"/>
      </w:r>
      <w:r w:rsidR="000E39F6">
        <w:rPr>
          <w:rFonts w:hint="eastAsia"/>
        </w:rPr>
        <w:t>图</w:t>
      </w:r>
      <w:r w:rsidR="000E39F6">
        <w:rPr>
          <w:noProof/>
        </w:rPr>
        <w:t>5</w:t>
      </w:r>
      <w:r w:rsidR="000E39F6">
        <w:noBreakHyphen/>
      </w:r>
      <w:r w:rsidR="000E39F6">
        <w:rPr>
          <w:noProof/>
        </w:rPr>
        <w:t>8</w:t>
      </w:r>
      <w:r w:rsidR="00077F4B">
        <w:fldChar w:fldCharType="end"/>
      </w:r>
      <w:r>
        <w:rPr>
          <w:rFonts w:hint="eastAsia"/>
        </w:rPr>
        <w:t>所示。</w:t>
      </w:r>
    </w:p>
    <w:p w:rsidR="00325DDE" w:rsidRDefault="000759C1">
      <w:pPr>
        <w:keepNext/>
        <w:ind w:firstLine="0"/>
        <w:jc w:val="center"/>
      </w:pPr>
      <w:r>
        <w:rPr>
          <w:noProof/>
        </w:rPr>
        <w:object w:dxaOrig="7453" w:dyaOrig="4269">
          <v:shape id="_x0000_i1230" type="#_x0000_t75" alt="" style="width:372.65pt;height:213.7pt;mso-width-percent:0;mso-height-percent:0;mso-width-percent:0;mso-height-percent:0" o:ole="">
            <v:imagedata r:id="rId429" o:title="" cropbottom="6958f" cropleft="6680f"/>
          </v:shape>
          <o:OLEObject Type="Embed" ProgID="Visio.Drawing.15" ShapeID="_x0000_i1230" DrawAspect="Content" ObjectID="_1739523997" r:id="rId430"/>
        </w:object>
      </w:r>
    </w:p>
    <w:p w:rsidR="00325DDE" w:rsidRDefault="00A47F15">
      <w:pPr>
        <w:pStyle w:val="a5"/>
        <w:tabs>
          <w:tab w:val="left" w:pos="4111"/>
        </w:tabs>
        <w:ind w:firstLine="480"/>
      </w:pPr>
      <w:bookmarkStart w:id="220" w:name="_Ref431755570"/>
      <w:bookmarkStart w:id="221" w:name="_Toc433878337"/>
      <w:bookmarkStart w:id="222" w:name="_Toc433391180"/>
      <w:bookmarkStart w:id="223" w:name="_Toc433391334"/>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7</w:t>
      </w:r>
      <w:r w:rsidR="00077F4B">
        <w:fldChar w:fldCharType="end"/>
      </w:r>
      <w:bookmarkEnd w:id="220"/>
      <w:r>
        <w:rPr>
          <w:rFonts w:hint="eastAsia"/>
        </w:rPr>
        <w:t>基于正交分解的逻辑功能块</w:t>
      </w:r>
      <w:bookmarkEnd w:id="221"/>
      <w:bookmarkEnd w:id="222"/>
      <w:bookmarkEnd w:id="223"/>
    </w:p>
    <w:p w:rsidR="00325DDE" w:rsidRDefault="000759C1">
      <w:pPr>
        <w:keepNext/>
        <w:ind w:firstLine="0"/>
        <w:jc w:val="center"/>
      </w:pPr>
      <w:r>
        <w:rPr>
          <w:noProof/>
        </w:rPr>
        <w:object w:dxaOrig="7842" w:dyaOrig="4502">
          <v:shape id="_x0000_i1231" type="#_x0000_t75" alt="" style="width:392.25pt;height:225.8pt;mso-width-percent:0;mso-height-percent:0;mso-width-percent:0;mso-height-percent:0" o:ole="">
            <v:imagedata r:id="rId431" o:title="" cropbottom="6958f" cropleft="6680f"/>
          </v:shape>
          <o:OLEObject Type="Embed" ProgID="Visio.Drawing.15" ShapeID="_x0000_i1231" DrawAspect="Content" ObjectID="_1739523998" r:id="rId432"/>
        </w:object>
      </w:r>
    </w:p>
    <w:p w:rsidR="00325DDE" w:rsidRDefault="00A47F15">
      <w:pPr>
        <w:pStyle w:val="a5"/>
        <w:tabs>
          <w:tab w:val="left" w:pos="4111"/>
        </w:tabs>
        <w:ind w:firstLine="480"/>
      </w:pPr>
      <w:bookmarkStart w:id="224" w:name="_Ref433114787"/>
      <w:bookmarkStart w:id="225" w:name="_Toc433878338"/>
      <w:bookmarkStart w:id="226" w:name="_Toc433391181"/>
      <w:bookmarkStart w:id="227" w:name="_Toc433391335"/>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8</w:t>
      </w:r>
      <w:r w:rsidR="00077F4B">
        <w:fldChar w:fldCharType="end"/>
      </w:r>
      <w:bookmarkEnd w:id="224"/>
      <w:r>
        <w:rPr>
          <w:rFonts w:hint="eastAsia"/>
        </w:rPr>
        <w:t>逻辑块的组合</w:t>
      </w:r>
      <w:bookmarkEnd w:id="225"/>
      <w:bookmarkEnd w:id="226"/>
      <w:bookmarkEnd w:id="227"/>
    </w:p>
    <w:p w:rsidR="00325DDE" w:rsidRDefault="00A47F15">
      <w:r>
        <w:rPr>
          <w:rFonts w:hint="eastAsia"/>
        </w:rPr>
        <w:t>通过以上对传统编程空间的正交分解，将传统庞大的程序通过属性进行裁剪。对应逻辑功能块ψ中的属性，即（α</w:t>
      </w:r>
      <w:r>
        <w:rPr>
          <w:rFonts w:hint="eastAsia"/>
          <w:vertAlign w:val="subscript"/>
        </w:rPr>
        <w:t>1</w:t>
      </w:r>
      <w:r>
        <w:rPr>
          <w:rFonts w:hint="eastAsia"/>
        </w:rPr>
        <w:t>、α</w:t>
      </w:r>
      <w:r>
        <w:rPr>
          <w:rFonts w:hint="eastAsia"/>
          <w:vertAlign w:val="subscript"/>
        </w:rPr>
        <w:t>2</w:t>
      </w:r>
      <w:r>
        <w:rPr>
          <w:rFonts w:hint="eastAsia"/>
        </w:rPr>
        <w:t>、α</w:t>
      </w:r>
      <w:r>
        <w:rPr>
          <w:rFonts w:hint="eastAsia"/>
          <w:vertAlign w:val="subscript"/>
        </w:rPr>
        <w:t>3</w:t>
      </w:r>
      <w:r>
        <w:rPr>
          <w:rFonts w:hint="eastAsia"/>
        </w:rPr>
        <w:t>）分别对应</w:t>
      </w:r>
      <w:r>
        <w:rPr>
          <w:rFonts w:hint="eastAsia"/>
        </w:rPr>
        <w:t>X</w:t>
      </w:r>
      <w:r>
        <w:rPr>
          <w:rFonts w:hint="eastAsia"/>
        </w:rPr>
        <w:t>轴的课程、</w:t>
      </w:r>
      <w:r>
        <w:rPr>
          <w:rFonts w:hint="eastAsia"/>
        </w:rPr>
        <w:t>Y</w:t>
      </w:r>
      <w:r>
        <w:rPr>
          <w:rFonts w:hint="eastAsia"/>
        </w:rPr>
        <w:t>轴的班级和</w:t>
      </w:r>
      <w:r>
        <w:rPr>
          <w:rFonts w:hint="eastAsia"/>
        </w:rPr>
        <w:t>Z</w:t>
      </w:r>
      <w:r>
        <w:rPr>
          <w:rFonts w:hint="eastAsia"/>
        </w:rPr>
        <w:t>轴的教师三个特定属性，裁剪掉传统编程中不相关属性和不必需功能，保持程序的基本功能，将裁剪后的程序导入云空间的</w:t>
      </w:r>
      <w:r>
        <w:rPr>
          <w:rFonts w:hint="eastAsia"/>
        </w:rPr>
        <w:t>VM</w:t>
      </w:r>
      <w:r>
        <w:rPr>
          <w:rFonts w:hint="eastAsia"/>
        </w:rPr>
        <w:t>中，如</w:t>
      </w:r>
      <w:r w:rsidR="00077F4B">
        <w:fldChar w:fldCharType="begin"/>
      </w:r>
      <w:r>
        <w:rPr>
          <w:rFonts w:hint="eastAsia"/>
        </w:rPr>
        <w:instrText>REF _Ref432535209 \h</w:instrText>
      </w:r>
      <w:r w:rsidR="00077F4B">
        <w:fldChar w:fldCharType="separate"/>
      </w:r>
      <w:r w:rsidR="000E39F6">
        <w:rPr>
          <w:rFonts w:hint="eastAsia"/>
        </w:rPr>
        <w:t>图</w:t>
      </w:r>
      <w:r w:rsidR="000E39F6">
        <w:rPr>
          <w:noProof/>
        </w:rPr>
        <w:t>5</w:t>
      </w:r>
      <w:r w:rsidR="000E39F6">
        <w:noBreakHyphen/>
      </w:r>
      <w:r w:rsidR="000E39F6">
        <w:rPr>
          <w:noProof/>
        </w:rPr>
        <w:t>9</w:t>
      </w:r>
      <w:r w:rsidR="00077F4B">
        <w:fldChar w:fldCharType="end"/>
      </w:r>
      <w:r>
        <w:rPr>
          <w:rFonts w:hint="eastAsia"/>
        </w:rPr>
        <w:t>所示。</w:t>
      </w:r>
      <w:r>
        <w:rPr>
          <w:rFonts w:hint="eastAsia"/>
        </w:rPr>
        <w:lastRenderedPageBreak/>
        <w:t>这种具有程序的</w:t>
      </w:r>
      <w:r>
        <w:rPr>
          <w:rFonts w:hint="eastAsia"/>
        </w:rPr>
        <w:t>VM</w:t>
      </w:r>
      <w:r>
        <w:rPr>
          <w:rFonts w:hint="eastAsia"/>
        </w:rPr>
        <w:t>就是前文所述的微应用（</w:t>
      </w:r>
      <w:r>
        <w:rPr>
          <w:rFonts w:hint="eastAsia"/>
        </w:rPr>
        <w:t>Light Applications</w:t>
      </w:r>
      <w:r>
        <w:rPr>
          <w:rFonts w:hint="eastAsia"/>
        </w:rPr>
        <w:t>，简称</w:t>
      </w:r>
      <w:r>
        <w:rPr>
          <w:rFonts w:hint="eastAsia"/>
        </w:rPr>
        <w:t>LApp</w:t>
      </w:r>
      <w:r>
        <w:rPr>
          <w:rFonts w:hint="eastAsia"/>
        </w:rPr>
        <w:t>），也就是</w:t>
      </w:r>
      <w:r>
        <w:t>本书</w:t>
      </w:r>
      <w:r>
        <w:rPr>
          <w:rFonts w:hint="eastAsia"/>
        </w:rPr>
        <w:t>提出的轻量级的</w:t>
      </w:r>
      <w:r>
        <w:rPr>
          <w:rFonts w:hint="eastAsia"/>
        </w:rPr>
        <w:t>SDN</w:t>
      </w:r>
      <w:r>
        <w:rPr>
          <w:rFonts w:hint="eastAsia"/>
        </w:rPr>
        <w:t>应用。微应用之间程序复制，即使用相同裁剪后的程序，</w:t>
      </w:r>
      <w:r>
        <w:rPr>
          <w:rFonts w:hint="eastAsia"/>
        </w:rPr>
        <w:t>但是鉴于针对的群体不同，微应用会一定程度上添加个性化的功能或服务。微应用彼此相互独立，一定程度上使得数据独立、隔离。</w:t>
      </w:r>
    </w:p>
    <w:p w:rsidR="00325DDE" w:rsidRDefault="000759C1">
      <w:pPr>
        <w:keepNext/>
        <w:ind w:firstLine="0"/>
        <w:jc w:val="center"/>
      </w:pPr>
      <w:r>
        <w:rPr>
          <w:noProof/>
        </w:rPr>
        <w:object w:dxaOrig="6969" w:dyaOrig="5131">
          <v:shape id="_x0000_i1232" type="#_x0000_t75" alt="" style="width:347.9pt;height:256.3pt;mso-width-percent:0;mso-height-percent:0;mso-width-percent:0;mso-height-percent:0" o:ole="">
            <v:imagedata r:id="rId433" o:title="" cropbottom="9576f" cropleft="6830f"/>
          </v:shape>
          <o:OLEObject Type="Embed" ProgID="Visio.Drawing.15" ShapeID="_x0000_i1232" DrawAspect="Content" ObjectID="_1739523999" r:id="rId434"/>
        </w:object>
      </w:r>
    </w:p>
    <w:p w:rsidR="00325DDE" w:rsidRDefault="00A47F15">
      <w:pPr>
        <w:pStyle w:val="a5"/>
        <w:tabs>
          <w:tab w:val="left" w:pos="4111"/>
        </w:tabs>
        <w:ind w:firstLine="480"/>
      </w:pPr>
      <w:bookmarkStart w:id="228" w:name="_Ref432535209"/>
      <w:bookmarkStart w:id="229" w:name="_Toc433878339"/>
      <w:bookmarkStart w:id="230" w:name="_Toc433391336"/>
      <w:bookmarkStart w:id="231" w:name="_Toc433391182"/>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9</w:t>
      </w:r>
      <w:r w:rsidR="00077F4B">
        <w:fldChar w:fldCharType="end"/>
      </w:r>
      <w:bookmarkEnd w:id="228"/>
      <w:r>
        <w:rPr>
          <w:rFonts w:hint="eastAsia"/>
        </w:rPr>
        <w:t>映射到云平台</w:t>
      </w:r>
      <w:bookmarkEnd w:id="229"/>
      <w:bookmarkEnd w:id="230"/>
      <w:bookmarkEnd w:id="231"/>
    </w:p>
    <w:p w:rsidR="00325DDE" w:rsidRDefault="00A47F15">
      <w:r>
        <w:rPr>
          <w:rFonts w:hint="eastAsia"/>
        </w:rPr>
        <w:t>另外，假设传统程序的复杂度为</w:t>
      </w:r>
      <w:r>
        <w:rPr>
          <w:rFonts w:hint="eastAsia"/>
        </w:rPr>
        <w:t>O(n</w:t>
      </w:r>
      <w:r>
        <w:rPr>
          <w:rFonts w:hint="eastAsia"/>
          <w:vertAlign w:val="superscript"/>
        </w:rPr>
        <w:t>k</w:t>
      </w:r>
      <w:r>
        <w:rPr>
          <w:rFonts w:hint="eastAsia"/>
        </w:rPr>
        <w:t>)</w:t>
      </w:r>
      <w:r>
        <w:rPr>
          <w:rFonts w:hint="eastAsia"/>
        </w:rPr>
        <w:t>，通过</w:t>
      </w:r>
      <w:r>
        <w:rPr>
          <w:rFonts w:hint="eastAsia"/>
        </w:rPr>
        <w:t>AKF</w:t>
      </w:r>
      <w:r>
        <w:rPr>
          <w:rFonts w:hint="eastAsia"/>
        </w:rPr>
        <w:t>三维伸缩模型和</w:t>
      </w:r>
      <w:r>
        <w:rPr>
          <w:rFonts w:hint="eastAsia"/>
        </w:rPr>
        <w:t>DMOD</w:t>
      </w:r>
      <w:r>
        <w:rPr>
          <w:rFonts w:hint="eastAsia"/>
        </w:rPr>
        <w:t>进行分解，传统应用分别通过不同模型的分解降低复杂度。其中，</w:t>
      </w:r>
      <w:r>
        <w:rPr>
          <w:rFonts w:hint="eastAsia"/>
        </w:rPr>
        <w:t>AKF</w:t>
      </w:r>
      <w:r>
        <w:rPr>
          <w:rFonts w:hint="eastAsia"/>
        </w:rPr>
        <w:t>三维伸缩模型分别面向程序复制、面向功能</w:t>
      </w:r>
      <w:r>
        <w:rPr>
          <w:rFonts w:hint="eastAsia"/>
        </w:rPr>
        <w:t>/</w:t>
      </w:r>
      <w:r>
        <w:rPr>
          <w:rFonts w:hint="eastAsia"/>
        </w:rPr>
        <w:t>服务和面向顾客</w:t>
      </w:r>
      <w:r>
        <w:rPr>
          <w:rFonts w:hint="eastAsia"/>
        </w:rPr>
        <w:t>/</w:t>
      </w:r>
      <w:r>
        <w:rPr>
          <w:rFonts w:hint="eastAsia"/>
        </w:rPr>
        <w:t>请求者三个方面进行分解，其分解后的程序是某一</w:t>
      </w:r>
      <w:r>
        <w:rPr>
          <w:rFonts w:hint="eastAsia"/>
        </w:rPr>
        <w:t>个功能</w:t>
      </w:r>
      <w:r>
        <w:rPr>
          <w:rFonts w:hint="eastAsia"/>
        </w:rPr>
        <w:t>/</w:t>
      </w:r>
      <w:r>
        <w:rPr>
          <w:rFonts w:hint="eastAsia"/>
        </w:rPr>
        <w:t>服务组合，需要相互协作才能完成请求。而</w:t>
      </w:r>
      <w:r>
        <w:rPr>
          <w:rFonts w:hint="eastAsia"/>
        </w:rPr>
        <w:t>DMOD</w:t>
      </w:r>
      <w:r>
        <w:rPr>
          <w:rFonts w:hint="eastAsia"/>
        </w:rPr>
        <w:t>通过正交分解将属性分解达到降低程序的复杂度目的，其分解后得到的微应用是一个独立具有全部必需功能的程序。因此，经过</w:t>
      </w:r>
      <w:r>
        <w:rPr>
          <w:rFonts w:hint="eastAsia"/>
        </w:rPr>
        <w:t>AKF</w:t>
      </w:r>
      <w:r>
        <w:rPr>
          <w:rFonts w:hint="eastAsia"/>
        </w:rPr>
        <w:t>三维伸缩模型分解的程序的复杂度依然是</w:t>
      </w:r>
      <w:r>
        <w:rPr>
          <w:rFonts w:hint="eastAsia"/>
        </w:rPr>
        <w:t>O(n</w:t>
      </w:r>
      <w:r>
        <w:rPr>
          <w:rFonts w:hint="eastAsia"/>
          <w:vertAlign w:val="superscript"/>
        </w:rPr>
        <w:t>k</w:t>
      </w:r>
      <w:r>
        <w:rPr>
          <w:rFonts w:hint="eastAsia"/>
        </w:rPr>
        <w:t>)</w:t>
      </w:r>
      <w:r>
        <w:rPr>
          <w:rFonts w:hint="eastAsia"/>
        </w:rPr>
        <w:t>（</w:t>
      </w:r>
      <w:r>
        <w:rPr>
          <w:rFonts w:hint="eastAsia"/>
        </w:rPr>
        <w:t>k&gt;1</w:t>
      </w:r>
      <w:r>
        <w:rPr>
          <w:rFonts w:hint="eastAsia"/>
        </w:rPr>
        <w:t>），而基于正交分解的</w:t>
      </w:r>
      <w:r>
        <w:rPr>
          <w:rFonts w:hint="eastAsia"/>
        </w:rPr>
        <w:t>SDN</w:t>
      </w:r>
      <w:r>
        <w:rPr>
          <w:rFonts w:hint="eastAsia"/>
        </w:rPr>
        <w:t>应用编程复杂度则是</w:t>
      </w:r>
      <w:r>
        <w:rPr>
          <w:rFonts w:hint="eastAsia"/>
        </w:rPr>
        <w:t>O(n)</w:t>
      </w:r>
      <w:r>
        <w:rPr>
          <w:rFonts w:hint="eastAsia"/>
        </w:rPr>
        <w:t>。</w:t>
      </w:r>
    </w:p>
    <w:p w:rsidR="00325DDE" w:rsidRDefault="00A47F15">
      <w:r>
        <w:t>本书</w:t>
      </w:r>
      <w:r>
        <w:rPr>
          <w:rFonts w:hint="eastAsia"/>
        </w:rPr>
        <w:t>采用空间分解和空间映射方式，通过这种分解方式，能够使得程序代码量降低，程序复杂度降低。鉴于</w:t>
      </w:r>
      <w:r>
        <w:rPr>
          <w:rFonts w:hint="eastAsia"/>
        </w:rPr>
        <w:t>DMOD</w:t>
      </w:r>
      <w:r>
        <w:rPr>
          <w:rFonts w:hint="eastAsia"/>
        </w:rPr>
        <w:t>将传统程序分为多个微应用，每个微应用针对特定的群体，即具有社群特性，该社群的用户行为比较一致，故而微应用对应的逻辑功能块运行特征</w:t>
      </w:r>
      <w:r>
        <w:rPr>
          <w:rFonts w:hint="eastAsia"/>
        </w:rPr>
        <w:t>清晰，其链路带宽要求量、资源消耗量和资源使用时间量等数据清晰可见，并可根据历史记录预知之后的资源消耗量。</w:t>
      </w:r>
    </w:p>
    <w:p w:rsidR="00325DDE" w:rsidRDefault="00A47F15">
      <w:pPr>
        <w:pStyle w:val="3"/>
      </w:pPr>
      <w:bookmarkStart w:id="232" w:name="_Toc438725579"/>
      <w:bookmarkStart w:id="233" w:name="_Toc128908219"/>
      <w:r>
        <w:rPr>
          <w:rFonts w:hint="eastAsia"/>
        </w:rPr>
        <w:lastRenderedPageBreak/>
        <w:t>轻量级的</w:t>
      </w:r>
      <w:r>
        <w:rPr>
          <w:rFonts w:hint="eastAsia"/>
        </w:rPr>
        <w:t>SDN</w:t>
      </w:r>
      <w:r>
        <w:rPr>
          <w:rFonts w:hint="eastAsia"/>
        </w:rPr>
        <w:t>应用编程流程分析</w:t>
      </w:r>
      <w:bookmarkEnd w:id="232"/>
      <w:bookmarkEnd w:id="233"/>
    </w:p>
    <w:p w:rsidR="00325DDE" w:rsidRDefault="00A47F15">
      <w:pPr>
        <w:ind w:firstLine="480"/>
      </w:pPr>
      <w:r>
        <w:rPr>
          <w:rFonts w:hint="eastAsia"/>
        </w:rPr>
        <w:t>上文中介绍了怎么将传统编程正交分解为轻量级的</w:t>
      </w:r>
      <w:r>
        <w:rPr>
          <w:rFonts w:hint="eastAsia"/>
        </w:rPr>
        <w:t>SDN</w:t>
      </w:r>
      <w:r>
        <w:rPr>
          <w:rFonts w:hint="eastAsia"/>
        </w:rPr>
        <w:t>应用编程模式，而在本章节中将讲述轻量级的</w:t>
      </w:r>
      <w:r>
        <w:rPr>
          <w:rFonts w:hint="eastAsia"/>
        </w:rPr>
        <w:t>SDN</w:t>
      </w:r>
      <w:r>
        <w:rPr>
          <w:rFonts w:hint="eastAsia"/>
        </w:rPr>
        <w:t>应用编程流程。该流程讲述</w:t>
      </w:r>
      <w:r>
        <w:rPr>
          <w:rFonts w:hint="eastAsia"/>
        </w:rPr>
        <w:t>SDN</w:t>
      </w:r>
      <w:r>
        <w:rPr>
          <w:rFonts w:hint="eastAsia"/>
        </w:rPr>
        <w:t>应用怎样根据价格选择底层资源和链路。</w:t>
      </w:r>
    </w:p>
    <w:p w:rsidR="00325DDE" w:rsidRDefault="00A47F15">
      <w:pPr>
        <w:ind w:firstLine="480"/>
      </w:pPr>
      <w:r>
        <w:rPr>
          <w:rFonts w:hint="eastAsia"/>
        </w:rPr>
        <w:t>微应用根据不同平台的租用价格选择合适的平台，在云平台中创建微应用程序，该租用价格由各个平台给出。云平台通过</w:t>
      </w:r>
      <w:r>
        <w:rPr>
          <w:rFonts w:hint="eastAsia"/>
        </w:rPr>
        <w:t>REST API</w:t>
      </w:r>
      <w:r>
        <w:rPr>
          <w:rFonts w:hint="eastAsia"/>
        </w:rPr>
        <w:t>访问</w:t>
      </w:r>
      <w:r>
        <w:rPr>
          <w:rFonts w:hint="eastAsia"/>
        </w:rPr>
        <w:t>Agent</w:t>
      </w:r>
      <w:r>
        <w:rPr>
          <w:rFonts w:hint="eastAsia"/>
        </w:rPr>
        <w:t>（代理者），</w:t>
      </w:r>
      <w:r>
        <w:rPr>
          <w:rFonts w:hint="eastAsia"/>
        </w:rPr>
        <w:t>Agent</w:t>
      </w:r>
      <w:r>
        <w:rPr>
          <w:rFonts w:hint="eastAsia"/>
        </w:rPr>
        <w:t>是中间人，即通过</w:t>
      </w:r>
      <w:r>
        <w:rPr>
          <w:rFonts w:hint="eastAsia"/>
        </w:rPr>
        <w:t>Agent</w:t>
      </w:r>
      <w:r>
        <w:rPr>
          <w:rFonts w:hint="eastAsia"/>
        </w:rPr>
        <w:t>选择</w:t>
      </w:r>
      <w:r>
        <w:rPr>
          <w:rFonts w:hint="eastAsia"/>
        </w:rPr>
        <w:t>VM</w:t>
      </w:r>
      <w:r>
        <w:rPr>
          <w:rFonts w:hint="eastAsia"/>
        </w:rPr>
        <w:t>或者</w:t>
      </w:r>
      <w:r>
        <w:rPr>
          <w:rFonts w:hint="eastAsia"/>
        </w:rPr>
        <w:t>Docker</w:t>
      </w:r>
      <w:r>
        <w:rPr>
          <w:rFonts w:hint="eastAsia"/>
        </w:rPr>
        <w:t>。</w:t>
      </w:r>
      <w:r>
        <w:rPr>
          <w:rFonts w:hint="eastAsia"/>
        </w:rPr>
        <w:t>Agent</w:t>
      </w:r>
      <w:r>
        <w:rPr>
          <w:rFonts w:hint="eastAsia"/>
        </w:rPr>
        <w:t>通过</w:t>
      </w:r>
      <w:r>
        <w:rPr>
          <w:rFonts w:hint="eastAsia"/>
        </w:rPr>
        <w:t>REST API</w:t>
      </w:r>
      <w:r>
        <w:rPr>
          <w:rFonts w:hint="eastAsia"/>
        </w:rPr>
        <w:t>根据价格选择合适的</w:t>
      </w:r>
      <w:r>
        <w:rPr>
          <w:rFonts w:hint="eastAsia"/>
        </w:rPr>
        <w:t>VM</w:t>
      </w:r>
      <w:r>
        <w:rPr>
          <w:rFonts w:hint="eastAsia"/>
        </w:rPr>
        <w:t>或</w:t>
      </w:r>
      <w:r>
        <w:rPr>
          <w:rFonts w:hint="eastAsia"/>
        </w:rPr>
        <w:t>Docker</w:t>
      </w:r>
      <w:r>
        <w:rPr>
          <w:rFonts w:hint="eastAsia"/>
        </w:rPr>
        <w:t>，其中，</w:t>
      </w:r>
      <w:r>
        <w:rPr>
          <w:rFonts w:hint="eastAsia"/>
        </w:rPr>
        <w:t>VM</w:t>
      </w:r>
      <w:r>
        <w:rPr>
          <w:rFonts w:hint="eastAsia"/>
        </w:rPr>
        <w:t>和</w:t>
      </w:r>
      <w:r>
        <w:rPr>
          <w:rFonts w:hint="eastAsia"/>
        </w:rPr>
        <w:t>Docker</w:t>
      </w:r>
      <w:r>
        <w:rPr>
          <w:rFonts w:hint="eastAsia"/>
        </w:rPr>
        <w:t>以</w:t>
      </w:r>
      <w:r>
        <w:rPr>
          <w:rFonts w:hint="eastAsia"/>
        </w:rPr>
        <w:t>price1</w:t>
      </w:r>
      <w:r>
        <w:rPr>
          <w:rFonts w:hint="eastAsia"/>
        </w:rPr>
        <w:t>、</w:t>
      </w:r>
      <w:r>
        <w:rPr>
          <w:rFonts w:hint="eastAsia"/>
        </w:rPr>
        <w:t>price2</w:t>
      </w:r>
      <w:r>
        <w:rPr>
          <w:rFonts w:hint="eastAsia"/>
        </w:rPr>
        <w:t>、……、</w:t>
      </w:r>
      <w:r>
        <w:rPr>
          <w:rFonts w:hint="eastAsia"/>
        </w:rPr>
        <w:t>price n</w:t>
      </w:r>
      <w:r>
        <w:rPr>
          <w:rFonts w:hint="eastAsia"/>
        </w:rPr>
        <w:t>购买不同的</w:t>
      </w:r>
      <w:r>
        <w:rPr>
          <w:rFonts w:hint="eastAsia"/>
        </w:rPr>
        <w:t>VTN</w:t>
      </w:r>
      <w:r>
        <w:rPr>
          <w:rFonts w:hint="eastAsia"/>
        </w:rPr>
        <w:t>。</w:t>
      </w:r>
      <w:r>
        <w:rPr>
          <w:rFonts w:hint="eastAsia"/>
        </w:rPr>
        <w:t>VTN</w:t>
      </w:r>
      <w:r>
        <w:rPr>
          <w:rFonts w:hint="eastAsia"/>
        </w:rPr>
        <w:t>则根据</w:t>
      </w:r>
      <w:r>
        <w:rPr>
          <w:rFonts w:hint="eastAsia"/>
        </w:rPr>
        <w:t>VM</w:t>
      </w:r>
      <w:r>
        <w:rPr>
          <w:rFonts w:hint="eastAsia"/>
        </w:rPr>
        <w:t>提出的要求配置网络设备，并将其映射到物理网络，为</w:t>
      </w:r>
      <w:r>
        <w:rPr>
          <w:rFonts w:hint="eastAsia"/>
        </w:rPr>
        <w:t>VM</w:t>
      </w:r>
      <w:r>
        <w:rPr>
          <w:rFonts w:hint="eastAsia"/>
        </w:rPr>
        <w:t>提供逻辑网络。一旦租用时间到期，</w:t>
      </w:r>
      <w:r>
        <w:rPr>
          <w:rFonts w:hint="eastAsia"/>
        </w:rPr>
        <w:t>VTN</w:t>
      </w:r>
      <w:r>
        <w:rPr>
          <w:rFonts w:hint="eastAsia"/>
        </w:rPr>
        <w:t>可和</w:t>
      </w:r>
      <w:r>
        <w:rPr>
          <w:rFonts w:hint="eastAsia"/>
        </w:rPr>
        <w:t>VM</w:t>
      </w:r>
      <w:r>
        <w:rPr>
          <w:rFonts w:hint="eastAsia"/>
        </w:rPr>
        <w:t>协商是否要续租；否则，可撤销</w:t>
      </w:r>
      <w:r>
        <w:rPr>
          <w:rFonts w:hint="eastAsia"/>
        </w:rPr>
        <w:t>VTN</w:t>
      </w:r>
      <w:r>
        <w:rPr>
          <w:rFonts w:hint="eastAsia"/>
        </w:rPr>
        <w:t>释放资源。其中，这里面涉及到的价格均是上文提出的软件定义价格，该价格通过价格算法自动获取。价格算法可根据历史数据，例如该应用的历史流量使用量、峰值、链路带宽、使用时间和时延要求等自动算出下次使用量，并给出</w:t>
      </w:r>
      <w:r>
        <w:rPr>
          <w:rFonts w:hint="eastAsia"/>
        </w:rPr>
        <w:t>相应的价格。因此，</w:t>
      </w:r>
      <w:r>
        <w:t>本书</w:t>
      </w:r>
      <w:r>
        <w:rPr>
          <w:rFonts w:hint="eastAsia"/>
        </w:rPr>
        <w:t>中的价格均是波动的，并非是单一价格。</w:t>
      </w:r>
    </w:p>
    <w:p w:rsidR="00325DDE" w:rsidRDefault="000759C1">
      <w:pPr>
        <w:keepNext/>
        <w:ind w:firstLine="0"/>
        <w:jc w:val="center"/>
      </w:pPr>
      <w:r>
        <w:rPr>
          <w:noProof/>
        </w:rPr>
        <w:object w:dxaOrig="5051" w:dyaOrig="4573">
          <v:shape id="_x0000_i1233" type="#_x0000_t75" alt="" style="width:252.3pt;height:228.65pt;mso-width-percent:0;mso-height-percent:0;mso-width-percent:0;mso-height-percent:0" o:ole="">
            <v:imagedata r:id="rId435" o:title=""/>
          </v:shape>
          <o:OLEObject Type="Embed" ProgID="Visio.Drawing.11" ShapeID="_x0000_i1233" DrawAspect="Content" ObjectID="_1739524000" r:id="rId436"/>
        </w:object>
      </w:r>
    </w:p>
    <w:p w:rsidR="00325DDE" w:rsidRDefault="00A47F15">
      <w:pPr>
        <w:pStyle w:val="a5"/>
        <w:tabs>
          <w:tab w:val="left" w:pos="4111"/>
        </w:tabs>
        <w:ind w:firstLine="480"/>
        <w:rPr>
          <w:rFonts w:hAnsi="宋体"/>
          <w:color w:val="FF0000"/>
        </w:rPr>
      </w:pPr>
      <w:bookmarkStart w:id="234" w:name="_Ref433722743"/>
      <w:bookmarkStart w:id="235" w:name="_Toc433391337"/>
      <w:bookmarkStart w:id="236" w:name="_Toc433391183"/>
      <w:bookmarkStart w:id="237" w:name="_Toc433878340"/>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10</w:t>
      </w:r>
      <w:r w:rsidR="00077F4B">
        <w:fldChar w:fldCharType="end"/>
      </w:r>
      <w:bookmarkEnd w:id="234"/>
      <w:r>
        <w:rPr>
          <w:rFonts w:hint="eastAsia"/>
        </w:rPr>
        <w:t>基于正交分解的</w:t>
      </w:r>
      <w:r>
        <w:rPr>
          <w:rFonts w:hint="eastAsia"/>
        </w:rPr>
        <w:t>SDN</w:t>
      </w:r>
      <w:r>
        <w:rPr>
          <w:rFonts w:hint="eastAsia"/>
        </w:rPr>
        <w:t>应用体系框架</w:t>
      </w:r>
      <w:bookmarkEnd w:id="235"/>
      <w:bookmarkEnd w:id="236"/>
      <w:bookmarkEnd w:id="237"/>
    </w:p>
    <w:bookmarkStart w:id="238" w:name="OLE_LINK2"/>
    <w:bookmarkStart w:id="239" w:name="OLE_LINK1"/>
    <w:p w:rsidR="00325DDE" w:rsidRDefault="000759C1">
      <w:pPr>
        <w:keepNext/>
        <w:ind w:firstLine="0"/>
        <w:jc w:val="center"/>
      </w:pPr>
      <w:r>
        <w:rPr>
          <w:noProof/>
        </w:rPr>
        <w:object w:dxaOrig="6507" w:dyaOrig="7638">
          <v:shape id="_x0000_i1234" type="#_x0000_t75" alt="" style="width:325.45pt;height:382.45pt;mso-width-percent:0;mso-height-percent:0;mso-width-percent:0;mso-height-percent:0" o:ole="">
            <v:imagedata r:id="rId437" o:title="" cropleft="6518f" cropright="2173f"/>
          </v:shape>
          <o:OLEObject Type="Embed" ProgID="Visio.Drawing.11" ShapeID="_x0000_i1234" DrawAspect="Content" ObjectID="_1739524001" r:id="rId438"/>
        </w:object>
      </w:r>
      <w:bookmarkEnd w:id="238"/>
      <w:bookmarkEnd w:id="239"/>
    </w:p>
    <w:p w:rsidR="00325DDE" w:rsidRDefault="00A47F15">
      <w:pPr>
        <w:pStyle w:val="a5"/>
        <w:tabs>
          <w:tab w:val="left" w:pos="4111"/>
        </w:tabs>
        <w:ind w:firstLine="480"/>
      </w:pPr>
      <w:bookmarkStart w:id="240" w:name="_Ref433722751"/>
      <w:bookmarkStart w:id="241" w:name="_Toc433391338"/>
      <w:bookmarkStart w:id="242" w:name="_Toc433878341"/>
      <w:bookmarkStart w:id="243" w:name="_Toc433391184"/>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11</w:t>
      </w:r>
      <w:r w:rsidR="00077F4B">
        <w:fldChar w:fldCharType="end"/>
      </w:r>
      <w:bookmarkEnd w:id="240"/>
      <w:r>
        <w:rPr>
          <w:rFonts w:hint="eastAsia"/>
        </w:rPr>
        <w:t>轻量级的</w:t>
      </w:r>
      <w:r>
        <w:rPr>
          <w:rFonts w:hint="eastAsia"/>
        </w:rPr>
        <w:t>SDN</w:t>
      </w:r>
      <w:r>
        <w:rPr>
          <w:rFonts w:hint="eastAsia"/>
        </w:rPr>
        <w:t>应用编程</w:t>
      </w:r>
      <w:bookmarkEnd w:id="241"/>
      <w:bookmarkEnd w:id="242"/>
      <w:bookmarkEnd w:id="243"/>
    </w:p>
    <w:p w:rsidR="00325DDE" w:rsidRDefault="00A47F15">
      <w:pPr>
        <w:ind w:firstLine="480"/>
      </w:pPr>
      <w:r>
        <w:rPr>
          <w:rFonts w:hint="eastAsia"/>
        </w:rPr>
        <w:t>基于正交分解的</w:t>
      </w:r>
      <w:r>
        <w:rPr>
          <w:rFonts w:hint="eastAsia"/>
        </w:rPr>
        <w:t>SDN</w:t>
      </w:r>
      <w:r>
        <w:rPr>
          <w:rFonts w:hint="eastAsia"/>
        </w:rPr>
        <w:t>应用体系架构如</w:t>
      </w:r>
      <w:r w:rsidR="00077F4B">
        <w:fldChar w:fldCharType="begin"/>
      </w:r>
      <w:r>
        <w:rPr>
          <w:rFonts w:hint="eastAsia"/>
        </w:rPr>
        <w:instrText>REF _Ref433722743 \h</w:instrText>
      </w:r>
      <w:r w:rsidR="00077F4B">
        <w:fldChar w:fldCharType="separate"/>
      </w:r>
      <w:r w:rsidR="000E39F6">
        <w:rPr>
          <w:rFonts w:hint="eastAsia"/>
        </w:rPr>
        <w:t>图</w:t>
      </w:r>
      <w:r w:rsidR="000E39F6">
        <w:rPr>
          <w:noProof/>
        </w:rPr>
        <w:t>5</w:t>
      </w:r>
      <w:r w:rsidR="000E39F6">
        <w:noBreakHyphen/>
      </w:r>
      <w:r w:rsidR="000E39F6">
        <w:rPr>
          <w:noProof/>
        </w:rPr>
        <w:t>10</w:t>
      </w:r>
      <w:r w:rsidR="00077F4B">
        <w:fldChar w:fldCharType="end"/>
      </w:r>
      <w:r>
        <w:rPr>
          <w:rFonts w:hint="eastAsia"/>
        </w:rPr>
        <w:t>所示，轻量级的</w:t>
      </w:r>
      <w:r>
        <w:rPr>
          <w:rFonts w:hint="eastAsia"/>
        </w:rPr>
        <w:t>SDN</w:t>
      </w:r>
      <w:r>
        <w:rPr>
          <w:rFonts w:hint="eastAsia"/>
        </w:rPr>
        <w:t>应用编程如</w:t>
      </w:r>
      <w:r w:rsidR="00077F4B">
        <w:fldChar w:fldCharType="begin"/>
      </w:r>
      <w:r>
        <w:rPr>
          <w:rFonts w:hint="eastAsia"/>
        </w:rPr>
        <w:instrText>REF _Ref433722751 \h</w:instrText>
      </w:r>
      <w:r w:rsidR="00077F4B">
        <w:fldChar w:fldCharType="separate"/>
      </w:r>
      <w:r w:rsidR="000E39F6">
        <w:rPr>
          <w:rFonts w:hint="eastAsia"/>
        </w:rPr>
        <w:t>图</w:t>
      </w:r>
      <w:r w:rsidR="000E39F6">
        <w:rPr>
          <w:noProof/>
        </w:rPr>
        <w:t>5</w:t>
      </w:r>
      <w:r w:rsidR="000E39F6">
        <w:noBreakHyphen/>
      </w:r>
      <w:r w:rsidR="000E39F6">
        <w:rPr>
          <w:noProof/>
        </w:rPr>
        <w:t>11</w:t>
      </w:r>
      <w:r w:rsidR="00077F4B">
        <w:fldChar w:fldCharType="end"/>
      </w:r>
      <w:r>
        <w:rPr>
          <w:rFonts w:hint="eastAsia"/>
        </w:rPr>
        <w:t>所示。</w:t>
      </w:r>
    </w:p>
    <w:p w:rsidR="00325DDE" w:rsidRDefault="00A47F15">
      <w:pPr>
        <w:pStyle w:val="3"/>
      </w:pPr>
      <w:bookmarkStart w:id="244" w:name="_Toc438725580"/>
      <w:bookmarkStart w:id="245" w:name="_Toc128908220"/>
      <w:r>
        <w:rPr>
          <w:rFonts w:hint="eastAsia"/>
        </w:rPr>
        <w:t>轻量级的教学平台开发实例</w:t>
      </w:r>
      <w:bookmarkEnd w:id="244"/>
      <w:bookmarkEnd w:id="245"/>
    </w:p>
    <w:p w:rsidR="00325DDE" w:rsidRDefault="00A47F15">
      <w:pPr>
        <w:ind w:firstLine="480"/>
      </w:pPr>
      <w:r>
        <w:rPr>
          <w:rFonts w:hint="eastAsia"/>
        </w:rPr>
        <w:t>上文中提出了基于软件定义价格的</w:t>
      </w:r>
      <w:r>
        <w:rPr>
          <w:rFonts w:hint="eastAsia"/>
        </w:rPr>
        <w:t>SDN</w:t>
      </w:r>
      <w:r>
        <w:rPr>
          <w:rFonts w:hint="eastAsia"/>
        </w:rPr>
        <w:t>应用编程体系结构，为了更好地了解该概念，</w:t>
      </w:r>
      <w:r>
        <w:t>本书</w:t>
      </w:r>
      <w:r>
        <w:rPr>
          <w:rFonts w:hint="eastAsia"/>
        </w:rPr>
        <w:t>将用教学平台开发实例讲述基于正交分解的互联网应用轻量级软件开发的方法和负载均衡。</w:t>
      </w:r>
    </w:p>
    <w:p w:rsidR="00325DDE" w:rsidRDefault="00A47F15">
      <w:pPr>
        <w:pStyle w:val="4"/>
      </w:pPr>
      <w:bookmarkStart w:id="246" w:name="_Toc438725581"/>
      <w:r>
        <w:rPr>
          <w:rFonts w:hint="eastAsia"/>
        </w:rPr>
        <w:t>基于正交分解的教学平台开发方法</w:t>
      </w:r>
      <w:bookmarkEnd w:id="246"/>
    </w:p>
    <w:p w:rsidR="00325DDE" w:rsidRDefault="00A47F15">
      <w:pPr>
        <w:ind w:firstLine="480"/>
      </w:pPr>
      <w:r>
        <w:rPr>
          <w:rFonts w:hint="eastAsia"/>
        </w:rPr>
        <w:t>首先，基于正交分解的互联网应用轻量级软件开发的方法具有</w:t>
      </w:r>
      <w:r>
        <w:rPr>
          <w:rFonts w:hint="eastAsia"/>
        </w:rPr>
        <w:t>5</w:t>
      </w:r>
      <w:r>
        <w:rPr>
          <w:rFonts w:hint="eastAsia"/>
        </w:rPr>
        <w:t>个特征，具体体现在下面</w:t>
      </w:r>
      <w:r>
        <w:rPr>
          <w:rFonts w:hint="eastAsia"/>
        </w:rPr>
        <w:t>5</w:t>
      </w:r>
      <w:r>
        <w:rPr>
          <w:rFonts w:hint="eastAsia"/>
        </w:rPr>
        <w:t>个步骤上：</w:t>
      </w:r>
    </w:p>
    <w:p w:rsidR="00325DDE" w:rsidRDefault="00A47F15">
      <w:pPr>
        <w:ind w:firstLine="480"/>
      </w:pPr>
      <w:r>
        <w:rPr>
          <w:rFonts w:hint="eastAsia"/>
        </w:rPr>
        <w:t>1</w:t>
      </w:r>
      <w:r>
        <w:rPr>
          <w:rFonts w:hint="eastAsia"/>
        </w:rPr>
        <w:t>）构建基于社群关系的互联网应用空间；</w:t>
      </w:r>
    </w:p>
    <w:p w:rsidR="00325DDE" w:rsidRDefault="00A47F15">
      <w:pPr>
        <w:ind w:firstLine="480"/>
      </w:pPr>
      <w:r>
        <w:rPr>
          <w:rFonts w:hint="eastAsia"/>
        </w:rPr>
        <w:lastRenderedPageBreak/>
        <w:t>2</w:t>
      </w:r>
      <w:r>
        <w:rPr>
          <w:rFonts w:hint="eastAsia"/>
        </w:rPr>
        <w:t>）抽象出应用空间的特征属性，根据特征属性，将应用空间映射到多维正交空间；</w:t>
      </w:r>
    </w:p>
    <w:p w:rsidR="00325DDE" w:rsidRDefault="00A47F15">
      <w:pPr>
        <w:ind w:firstLine="480"/>
      </w:pPr>
      <w:r>
        <w:rPr>
          <w:rFonts w:hint="eastAsia"/>
        </w:rPr>
        <w:t>3</w:t>
      </w:r>
      <w:r>
        <w:rPr>
          <w:rFonts w:hint="eastAsia"/>
        </w:rPr>
        <w:t>）将多维正交空间按照特征属性的单位长度切分成基本功能逻辑块，开发一个运行在虚拟机中的通用型软件功能模块；</w:t>
      </w:r>
    </w:p>
    <w:p w:rsidR="00325DDE" w:rsidRDefault="00A47F15">
      <w:pPr>
        <w:ind w:firstLine="480"/>
      </w:pPr>
      <w:r>
        <w:rPr>
          <w:rFonts w:hint="eastAsia"/>
        </w:rPr>
        <w:t>4</w:t>
      </w:r>
      <w:r>
        <w:rPr>
          <w:rFonts w:hint="eastAsia"/>
        </w:rPr>
        <w:t>）根据构成维度的参数设定将基本逻辑块合并成不同颗粒度大小的功能逻辑块编程，对通用型的软件功能模块进行克隆裁剪，定制出个性化软件功能模块；</w:t>
      </w:r>
    </w:p>
    <w:p w:rsidR="00325DDE" w:rsidRDefault="00A47F15">
      <w:pPr>
        <w:ind w:firstLine="480"/>
      </w:pPr>
      <w:r>
        <w:rPr>
          <w:rFonts w:hint="eastAsia"/>
        </w:rPr>
        <w:t>5</w:t>
      </w:r>
      <w:r>
        <w:rPr>
          <w:rFonts w:hint="eastAsia"/>
        </w:rPr>
        <w:t>）通过各软件功能模块的组合来实现基于社群关系的互联网应用软件开发。</w:t>
      </w:r>
    </w:p>
    <w:p w:rsidR="00325DDE" w:rsidRDefault="00A47F15">
      <w:pPr>
        <w:spacing w:line="440" w:lineRule="exact"/>
        <w:ind w:firstLine="480"/>
      </w:pPr>
      <w:r>
        <w:rPr>
          <w:rFonts w:hint="eastAsia"/>
        </w:rPr>
        <w:t>社群，是指一个拥有多个用户，每个用户都具有相同认知感，并且拥有相同而明确的目标和期望的社会群体，</w:t>
      </w:r>
      <w:r>
        <w:t>本书</w:t>
      </w:r>
      <w:r>
        <w:rPr>
          <w:rFonts w:hint="eastAsia"/>
        </w:rPr>
        <w:t>所构建的互联网应用空</w:t>
      </w:r>
      <w:r>
        <w:rPr>
          <w:rFonts w:hint="eastAsia"/>
        </w:rPr>
        <w:t>间是指通过互联网连接的具备规模较小、交往密切而关系松散等一定特征的网络社群空间。网络社群是指通过各类网络应用连结在一起的，规模较小、交往密切而关系松散的群体。通常具有以下特征：明确的群成员关系；持续的网络互动；一致的群体意识和规范；一致的目标和行动能力。</w:t>
      </w:r>
    </w:p>
    <w:p w:rsidR="00325DDE" w:rsidRDefault="00A47F15">
      <w:pPr>
        <w:spacing w:line="440" w:lineRule="exact"/>
        <w:ind w:firstLine="480"/>
      </w:pPr>
      <w:r>
        <w:rPr>
          <w:rFonts w:hint="eastAsia"/>
        </w:rPr>
        <w:t>以这一组不相关的特征属性作为多维空间的构成维度，将该互联网应用空间映射到多维正交空间中。该移动教学互动平台的不相关的特征属性包括教师、班级和课程，根据这三个属性我们将该教学互动平台映射到以这三个特征属性为维度的正交空间中。</w:t>
      </w:r>
    </w:p>
    <w:p w:rsidR="00325DDE" w:rsidRDefault="00A47F15">
      <w:pPr>
        <w:spacing w:line="440" w:lineRule="exact"/>
        <w:ind w:firstLine="480"/>
      </w:pPr>
      <w:r>
        <w:rPr>
          <w:rFonts w:hint="eastAsia"/>
        </w:rPr>
        <w:t>将映射的多维正交空间依据构成维度</w:t>
      </w:r>
      <w:r>
        <w:rPr>
          <w:rFonts w:hint="eastAsia"/>
        </w:rPr>
        <w:t>的单位长度，切分成同等大小的单位逻辑块，在虚拟机上开发一个代表单位逻辑块的通用型的软件功能模块。在这个抽象的三维正交空间中按照维度参数的单位长度划分出同等大小的单位逻辑块，每个逻辑块就代表着特定教师的特定班级的特定教学课程，在新浪的云平台上创建一个虚拟机（</w:t>
      </w:r>
      <w:r>
        <w:rPr>
          <w:rFonts w:hint="eastAsia"/>
        </w:rPr>
        <w:t>VM0</w:t>
      </w:r>
      <w:r>
        <w:rPr>
          <w:rFonts w:hint="eastAsia"/>
        </w:rPr>
        <w:t>），在这个虚拟机上开发一个对应单位逻辑块的通用型软件功能模块。</w:t>
      </w:r>
    </w:p>
    <w:p w:rsidR="00325DDE" w:rsidRDefault="00A47F15">
      <w:pPr>
        <w:spacing w:line="440" w:lineRule="exact"/>
        <w:ind w:firstLine="480"/>
      </w:pPr>
      <w:r>
        <w:rPr>
          <w:rFonts w:hint="eastAsia"/>
        </w:rPr>
        <w:t>首先，根据构成维度对应的实际参数设定，将基本逻辑块进行组合，合并成不同颗粒度大小的功能逻辑块，然后根据组合的要求，对通用型的软件功能模块进行克隆裁剪，定制出个性化的软件功能模块。根据用户</w:t>
      </w:r>
      <w:r>
        <w:rPr>
          <w:rFonts w:hint="eastAsia"/>
        </w:rPr>
        <w:t>的实际参数需求，将基本逻辑块进行组合，构成颗粒度不同的功能逻辑块，然后依据组合逻辑块的具体要求，对通用型的软件功能模块进行克隆裁剪，定制个性化的软件功能模块（</w:t>
      </w:r>
      <w:r>
        <w:rPr>
          <w:rFonts w:hint="eastAsia"/>
        </w:rPr>
        <w:t>VMn</w:t>
      </w:r>
      <w:r>
        <w:rPr>
          <w:rFonts w:hint="eastAsia"/>
        </w:rPr>
        <w:t>）。</w:t>
      </w:r>
      <w:r w:rsidR="00077F4B">
        <w:fldChar w:fldCharType="begin"/>
      </w:r>
      <w:r>
        <w:rPr>
          <w:rFonts w:hint="eastAsia"/>
        </w:rPr>
        <w:instrText>REF _Ref432535278 \h</w:instrText>
      </w:r>
      <w:r w:rsidR="00077F4B">
        <w:fldChar w:fldCharType="separate"/>
      </w:r>
      <w:r w:rsidR="000E39F6">
        <w:rPr>
          <w:rFonts w:hint="eastAsia"/>
        </w:rPr>
        <w:t>图</w:t>
      </w:r>
      <w:r w:rsidR="000E39F6">
        <w:rPr>
          <w:noProof/>
        </w:rPr>
        <w:t>5</w:t>
      </w:r>
      <w:r w:rsidR="000E39F6">
        <w:noBreakHyphen/>
      </w:r>
      <w:r w:rsidR="000E39F6">
        <w:rPr>
          <w:noProof/>
        </w:rPr>
        <w:t>12</w:t>
      </w:r>
      <w:r w:rsidR="00077F4B">
        <w:fldChar w:fldCharType="end"/>
      </w:r>
      <w:r>
        <w:rPr>
          <w:rFonts w:hint="eastAsia"/>
        </w:rPr>
        <w:t>是轻量级的</w:t>
      </w:r>
      <w:r>
        <w:rPr>
          <w:rFonts w:hint="eastAsia"/>
        </w:rPr>
        <w:t>SDN</w:t>
      </w:r>
      <w:r>
        <w:rPr>
          <w:rFonts w:hint="eastAsia"/>
        </w:rPr>
        <w:t>应用实例正交分解过程示意图。</w:t>
      </w:r>
    </w:p>
    <w:p w:rsidR="00325DDE" w:rsidRDefault="000759C1">
      <w:pPr>
        <w:keepNext/>
        <w:ind w:firstLine="0"/>
        <w:jc w:val="center"/>
      </w:pPr>
      <w:r>
        <w:rPr>
          <w:noProof/>
        </w:rPr>
        <w:object w:dxaOrig="8301" w:dyaOrig="5409">
          <v:shape id="_x0000_i1235" type="#_x0000_t75" alt="" style="width:415.3pt;height:270.15pt;mso-width-percent:0;mso-height-percent:0;mso-width-percent:0;mso-height-percent:0" o:ole="">
            <v:imagedata r:id="rId439" o:title="" cropbottom="3720f"/>
          </v:shape>
          <o:OLEObject Type="Embed" ProgID="Visio.Drawing.15" ShapeID="_x0000_i1235" DrawAspect="Content" ObjectID="_1739524002" r:id="rId440"/>
        </w:object>
      </w:r>
    </w:p>
    <w:p w:rsidR="00325DDE" w:rsidRDefault="00A47F15">
      <w:pPr>
        <w:pStyle w:val="a5"/>
        <w:tabs>
          <w:tab w:val="left" w:pos="4111"/>
        </w:tabs>
        <w:ind w:firstLine="480"/>
      </w:pPr>
      <w:bookmarkStart w:id="247" w:name="_Ref432535278"/>
      <w:bookmarkStart w:id="248" w:name="_Toc433878342"/>
      <w:bookmarkStart w:id="249" w:name="_Toc433391185"/>
      <w:bookmarkStart w:id="250" w:name="_Toc433391339"/>
      <w:r>
        <w:rPr>
          <w:rFonts w:hint="eastAsia"/>
        </w:rPr>
        <w:t>图</w:t>
      </w:r>
      <w:r w:rsidR="00077F4B">
        <w:fldChar w:fldCharType="begin"/>
      </w:r>
      <w:r>
        <w:rPr>
          <w:rFonts w:hint="eastAsia"/>
        </w:rPr>
        <w:instrText xml:space="preserve">STYLEREF 1 </w:instrText>
      </w:r>
      <w:r>
        <w:rPr>
          <w:rFonts w:hint="eastAsia"/>
        </w:rPr>
        <w:instrText>\s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12</w:t>
      </w:r>
      <w:r w:rsidR="00077F4B">
        <w:fldChar w:fldCharType="end"/>
      </w:r>
      <w:bookmarkEnd w:id="247"/>
      <w:r>
        <w:rPr>
          <w:rFonts w:hint="eastAsia"/>
        </w:rPr>
        <w:t>轻量级的</w:t>
      </w:r>
      <w:r>
        <w:rPr>
          <w:rFonts w:hint="eastAsia"/>
        </w:rPr>
        <w:t>SDN</w:t>
      </w:r>
      <w:r>
        <w:rPr>
          <w:rFonts w:hint="eastAsia"/>
        </w:rPr>
        <w:t>应用实例正交分解过程</w:t>
      </w:r>
      <w:bookmarkEnd w:id="248"/>
      <w:bookmarkEnd w:id="249"/>
      <w:bookmarkEnd w:id="250"/>
    </w:p>
    <w:p w:rsidR="00325DDE" w:rsidRDefault="00A47F15">
      <w:pPr>
        <w:spacing w:line="440" w:lineRule="exact"/>
        <w:ind w:firstLine="480"/>
      </w:pPr>
      <w:r>
        <w:rPr>
          <w:rFonts w:hint="eastAsia"/>
        </w:rPr>
        <w:t>在云平台中创建一个用于管理各个定制的功能模块虚拟机，在管理</w:t>
      </w:r>
      <w:r>
        <w:rPr>
          <w:rFonts w:hint="eastAsia"/>
        </w:rPr>
        <w:t>VM</w:t>
      </w:r>
      <w:r>
        <w:rPr>
          <w:rFonts w:hint="eastAsia"/>
        </w:rPr>
        <w:t>中定制相应管理机制，通过对各个功能模块的调度管理，实现基于社群关系的互联网应用开发。在新浪的云平台上建立一个管理的</w:t>
      </w:r>
      <w:r>
        <w:rPr>
          <w:rFonts w:hint="eastAsia"/>
        </w:rPr>
        <w:t>VM</w:t>
      </w:r>
      <w:r>
        <w:rPr>
          <w:rFonts w:hint="eastAsia"/>
        </w:rPr>
        <w:t>，并且通过相应的管理机制和数据库的授权访问管理各个定制的功能模块，通过对各个定制的功能模块的调度管理，实现基于社群关系的互联网应用开发。</w:t>
      </w:r>
    </w:p>
    <w:p w:rsidR="00325DDE" w:rsidRDefault="00A47F15">
      <w:pPr>
        <w:spacing w:line="440" w:lineRule="exact"/>
        <w:ind w:firstLine="480"/>
      </w:pPr>
      <w:r>
        <w:t>本书</w:t>
      </w:r>
      <w:r>
        <w:rPr>
          <w:rFonts w:hint="eastAsia"/>
        </w:rPr>
        <w:t>目的是将傅立叶级数对函数进行正交分解的原理，运用于基于社群关系的互联网应用的开发，通过将应</w:t>
      </w:r>
      <w:r>
        <w:rPr>
          <w:rFonts w:hint="eastAsia"/>
        </w:rPr>
        <w:t>用空间按属性正交分解，并划分为不同的逻辑块，实现应用模块逻辑隔离，降低开发难度。</w:t>
      </w:r>
    </w:p>
    <w:p w:rsidR="00325DDE" w:rsidRDefault="00A47F15">
      <w:pPr>
        <w:pStyle w:val="3"/>
      </w:pPr>
      <w:bookmarkStart w:id="251" w:name="_Toc438725582"/>
      <w:bookmarkStart w:id="252" w:name="_Toc128908221"/>
      <w:r>
        <w:rPr>
          <w:rFonts w:hint="eastAsia"/>
        </w:rPr>
        <w:t>教学平台的负载均衡</w:t>
      </w:r>
      <w:bookmarkEnd w:id="251"/>
      <w:bookmarkEnd w:id="252"/>
    </w:p>
    <w:p w:rsidR="00325DDE" w:rsidRDefault="00A47F15">
      <w:pPr>
        <w:ind w:rightChars="-330" w:right="-792"/>
      </w:pPr>
      <w:r>
        <w:rPr>
          <w:rFonts w:hint="eastAsia"/>
        </w:rPr>
        <w:t>首先，教学平台的负载均衡实现步骤主要有</w:t>
      </w:r>
      <w:r>
        <w:rPr>
          <w:rFonts w:hint="eastAsia"/>
        </w:rPr>
        <w:t>5</w:t>
      </w:r>
      <w:r>
        <w:rPr>
          <w:rFonts w:hint="eastAsia"/>
        </w:rPr>
        <w:t>步：</w:t>
      </w:r>
    </w:p>
    <w:p w:rsidR="00325DDE" w:rsidRDefault="00A47F15">
      <w:pPr>
        <w:numPr>
          <w:ilvl w:val="0"/>
          <w:numId w:val="15"/>
        </w:numPr>
        <w:ind w:rightChars="-330" w:right="-792"/>
      </w:pPr>
      <w:r>
        <w:rPr>
          <w:rFonts w:hint="eastAsia"/>
        </w:rPr>
        <w:t>以社交平台作为入口，映射到在虚拟服务器上所创建的互联网轻量级应用；</w:t>
      </w:r>
    </w:p>
    <w:p w:rsidR="00325DDE" w:rsidRDefault="00A47F15">
      <w:pPr>
        <w:numPr>
          <w:ilvl w:val="0"/>
          <w:numId w:val="15"/>
        </w:numPr>
        <w:ind w:rightChars="-330" w:right="-792"/>
      </w:pPr>
      <w:r>
        <w:rPr>
          <w:rFonts w:hint="eastAsia"/>
        </w:rPr>
        <w:t>将虚拟服务器部署在不同的云平台上，并保持虚拟服务器之间的数据同步；</w:t>
      </w:r>
    </w:p>
    <w:p w:rsidR="00325DDE" w:rsidRDefault="00A47F15">
      <w:pPr>
        <w:numPr>
          <w:ilvl w:val="0"/>
          <w:numId w:val="15"/>
        </w:numPr>
        <w:ind w:rightChars="-330" w:right="-792"/>
      </w:pPr>
      <w:r>
        <w:rPr>
          <w:rFonts w:hint="eastAsia"/>
        </w:rPr>
        <w:t>在云平台提供的服务质量达到应用要求的前提下，确定虚拟服务器在不同云平台上运行的价格成本；</w:t>
      </w:r>
    </w:p>
    <w:p w:rsidR="00325DDE" w:rsidRDefault="00A47F15">
      <w:pPr>
        <w:numPr>
          <w:ilvl w:val="0"/>
          <w:numId w:val="15"/>
        </w:numPr>
        <w:ind w:rightChars="-330" w:right="-792"/>
      </w:pPr>
      <w:r>
        <w:rPr>
          <w:rFonts w:hint="eastAsia"/>
        </w:rPr>
        <w:t>选择预期价格最优的云平台服务，启动云平台上的虚拟服务器；</w:t>
      </w:r>
    </w:p>
    <w:p w:rsidR="00325DDE" w:rsidRDefault="00A47F15">
      <w:pPr>
        <w:numPr>
          <w:ilvl w:val="0"/>
          <w:numId w:val="15"/>
        </w:numPr>
        <w:ind w:rightChars="-330" w:right="-792"/>
      </w:pPr>
      <w:r>
        <w:rPr>
          <w:rFonts w:hint="eastAsia"/>
        </w:rPr>
        <w:t>通过改变访问虚拟服务器地址来实现服务器切换</w:t>
      </w:r>
      <w:r>
        <w:rPr>
          <w:rFonts w:hint="eastAsia"/>
        </w:rPr>
        <w:t>,</w:t>
      </w:r>
      <w:r>
        <w:rPr>
          <w:rFonts w:hint="eastAsia"/>
        </w:rPr>
        <w:t>降低应用使用成本</w:t>
      </w:r>
      <w:r>
        <w:rPr>
          <w:rFonts w:hint="eastAsia"/>
        </w:rPr>
        <w:t>,</w:t>
      </w:r>
      <w:r>
        <w:rPr>
          <w:rFonts w:hint="eastAsia"/>
        </w:rPr>
        <w:t>实现云平</w:t>
      </w:r>
      <w:r>
        <w:rPr>
          <w:rFonts w:hint="eastAsia"/>
        </w:rPr>
        <w:lastRenderedPageBreak/>
        <w:t>台的负载均衡。</w:t>
      </w:r>
    </w:p>
    <w:p w:rsidR="00325DDE" w:rsidRDefault="00A47F15">
      <w:pPr>
        <w:spacing w:line="440" w:lineRule="exact"/>
        <w:ind w:firstLine="480"/>
      </w:pPr>
      <w:r>
        <w:rPr>
          <w:rFonts w:hint="eastAsia"/>
        </w:rPr>
        <w:t>第一步，利用社交平台良好的兼容性与巨大的用户群，将社交软件作为运行环境，服务号作为入口，在服务号中设置域名地址</w:t>
      </w:r>
      <w:r>
        <w:rPr>
          <w:rFonts w:hint="eastAsia"/>
        </w:rPr>
        <w:t>,</w:t>
      </w:r>
      <w:r>
        <w:rPr>
          <w:rFonts w:hint="eastAsia"/>
        </w:rPr>
        <w:t>在第三方域名解析服务器中，将该域名地址映射到运行轻量级应用的虚拟服务器地址。例如现在越来越多的人在社交平台上活跃，如微信、微博等，而且</w:t>
      </w:r>
      <w:r>
        <w:t>随着云计算的不断发展，市场出现了各种各样的云计算平台和云服务器</w:t>
      </w:r>
      <w:r>
        <w:rPr>
          <w:rFonts w:hint="eastAsia"/>
        </w:rPr>
        <w:t>，这些云计算服务器可以让服务器的性能充分地利用，而且不影响服务的性能，保证服务安全稳定地运行。因此可以充分发展活跃的社交用户，以这些社交平台作为入口，将实用的互联网轻量级应用部署到云平台中</w:t>
      </w:r>
      <w:r>
        <w:rPr>
          <w:rFonts w:hint="eastAsia"/>
        </w:rPr>
        <w:t>，相当于将社交平台当作浏览器，用户通过社交软件，就可以使用以云平台作为服务器的应用。具体过程如下：（</w:t>
      </w:r>
      <w:r>
        <w:rPr>
          <w:rFonts w:hint="eastAsia"/>
        </w:rPr>
        <w:t>1</w:t>
      </w:r>
      <w:r>
        <w:rPr>
          <w:rFonts w:hint="eastAsia"/>
        </w:rPr>
        <w:t>）考虑到微信基本适合所有智能手机，支持</w:t>
      </w:r>
      <w:r>
        <w:rPr>
          <w:rFonts w:hint="eastAsia"/>
        </w:rPr>
        <w:t>I</w:t>
      </w:r>
      <w:r>
        <w:t>OS</w:t>
      </w:r>
      <w:r>
        <w:rPr>
          <w:rFonts w:hint="eastAsia"/>
        </w:rPr>
        <w:t>、</w:t>
      </w:r>
      <w:r>
        <w:t>Android</w:t>
      </w:r>
      <w:r>
        <w:rPr>
          <w:rFonts w:hint="eastAsia"/>
        </w:rPr>
        <w:t>、</w:t>
      </w:r>
      <w:r>
        <w:t>WindowsPhone</w:t>
      </w:r>
      <w:r>
        <w:rPr>
          <w:rFonts w:hint="eastAsia"/>
        </w:rPr>
        <w:t>、</w:t>
      </w:r>
      <w:r>
        <w:t>Symbian</w:t>
      </w:r>
      <w:r>
        <w:rPr>
          <w:rFonts w:hint="eastAsia"/>
        </w:rPr>
        <w:t>和</w:t>
      </w:r>
      <w:r>
        <w:t>Blackberry</w:t>
      </w:r>
      <w:r>
        <w:rPr>
          <w:rFonts w:hint="eastAsia"/>
        </w:rPr>
        <w:t>等移动操作系统</w:t>
      </w:r>
      <w:r>
        <w:rPr>
          <w:rFonts w:hint="eastAsia"/>
        </w:rPr>
        <w:t>,</w:t>
      </w:r>
      <w:r>
        <w:rPr>
          <w:rFonts w:hint="eastAsia"/>
        </w:rPr>
        <w:t>突破平台的局限性，同时扫一扫特定二维码或关注即可登入微信平台，大大降低用户准入的门槛，并且存在庞大且真实的用户群，因此我们采用微信公众平台订阅号作为社交平台入口管理用户；（</w:t>
      </w:r>
      <w:r>
        <w:rPr>
          <w:rFonts w:hint="eastAsia"/>
        </w:rPr>
        <w:t>2</w:t>
      </w:r>
      <w:r>
        <w:rPr>
          <w:rFonts w:hint="eastAsia"/>
        </w:rPr>
        <w:t>）在虚拟服务器上创建一个教学互动平台的轻量级应用，使用户能够在移动终端上通过社交平台进行在线学习</w:t>
      </w:r>
      <w:r>
        <w:rPr>
          <w:rFonts w:hint="eastAsia"/>
        </w:rPr>
        <w:t>互动；（</w:t>
      </w:r>
      <w:r>
        <w:rPr>
          <w:rFonts w:hint="eastAsia"/>
        </w:rPr>
        <w:t>3</w:t>
      </w:r>
      <w:r>
        <w:rPr>
          <w:rFonts w:hint="eastAsia"/>
        </w:rPr>
        <w:t>）注册一个域名地址，我们利用微信公众平台订阅号的开发者模式，在学习互动的微信公众平台订阅号中设置好该域名地址。</w:t>
      </w:r>
    </w:p>
    <w:p w:rsidR="00325DDE" w:rsidRDefault="00A47F15">
      <w:pPr>
        <w:spacing w:line="440" w:lineRule="exact"/>
        <w:ind w:firstLine="480"/>
      </w:pPr>
      <w:r>
        <w:rPr>
          <w:rFonts w:hint="eastAsia"/>
        </w:rPr>
        <w:t>第二步，将轻量级应用的代码和数据库导入到不同的云平台，利用不同的云平台的不同的特点，以及提供的服务、收费标准等的不同，提供给用户更多的选择；通过触发同步与增量同步的组合方式同步各个云平台上的数据库，一方面当用户访问时，触发服务器同步数据，另一方面每日定时以增量同步方式同步数据，两种方式组合在一起，高速有效保证数据一致，令用户无论何时访问何处的服务器，都能获取到最新数据，优化用户体验。将轻</w:t>
      </w:r>
      <w:r>
        <w:rPr>
          <w:rFonts w:hint="eastAsia"/>
        </w:rPr>
        <w:t>量级应用部署在多个云平台上，包含三个层面的含义。其一，现如今市面上，有多种云平台服务器，比如新浪云、阿里云、百度云等等，在这些平台上均部署上同样的应用，保持数据同步；其二，在同一个云平台中，可以创建多个账户，在多个账户中创建多个相同的应用；其三，在同一云平台中，同一账户可以选择不同的应用框架来创建相同的应用，比如</w:t>
      </w:r>
      <w:r>
        <w:rPr>
          <w:rFonts w:hint="eastAsia"/>
        </w:rPr>
        <w:t>Java</w:t>
      </w:r>
      <w:r>
        <w:rPr>
          <w:rFonts w:hint="eastAsia"/>
        </w:rPr>
        <w:t>框架、</w:t>
      </w:r>
      <w:r>
        <w:rPr>
          <w:rFonts w:hint="eastAsia"/>
        </w:rPr>
        <w:t>php</w:t>
      </w:r>
      <w:r>
        <w:rPr>
          <w:rFonts w:hint="eastAsia"/>
        </w:rPr>
        <w:t>框架等，虽然框架的编程语言各不相同，但应用功能统一。分别在新浪云平台和百度云平台上创建账户，将教学互动平台的虚拟服务器同时部署在这两个平台的账户，即把代码和数据同步过去，以实现相</w:t>
      </w:r>
      <w:r>
        <w:rPr>
          <w:rFonts w:hint="eastAsia"/>
        </w:rPr>
        <w:t>同的功能。</w:t>
      </w:r>
    </w:p>
    <w:p w:rsidR="00325DDE" w:rsidRDefault="00A47F15">
      <w:pPr>
        <w:spacing w:line="440" w:lineRule="exact"/>
        <w:ind w:firstLine="480"/>
      </w:pPr>
      <w:r>
        <w:rPr>
          <w:rFonts w:hint="eastAsia"/>
        </w:rPr>
        <w:t>用户在访问云平台上的虚拟服务器时，在服务质量得到保证的前提下，不同</w:t>
      </w:r>
      <w:r>
        <w:rPr>
          <w:rFonts w:hint="eastAsia"/>
        </w:rPr>
        <w:lastRenderedPageBreak/>
        <w:t>的时间段，消耗的流量、存储量、运算量有不同，利用轻量级小应用负载特性清晰的特点，将负载特性、资源消耗等这些参数对应云平台收费标准计算得到下一阶段单位时间的预期使用成本。新浪云与百度云具有不同的收费标准，例如在新浪云上，根据应用的资源占用，服务消耗分析以及云豆消耗情况等因素，综合计算得到单位时间内该云平台的使用成本。</w:t>
      </w:r>
    </w:p>
    <w:p w:rsidR="00325DDE" w:rsidRDefault="00A47F15">
      <w:pPr>
        <w:spacing w:line="440" w:lineRule="exact"/>
        <w:ind w:firstLine="480"/>
      </w:pPr>
      <w:r>
        <w:rPr>
          <w:rFonts w:hint="eastAsia"/>
        </w:rPr>
        <w:t>根据确定的入口地址映射方式，选择预期价格最优的在该云平台上面运行的虚拟服务器，进行虚拟服务器切换迁移时，在第三方域名</w:t>
      </w:r>
      <w:r>
        <w:rPr>
          <w:rFonts w:hint="eastAsia"/>
        </w:rPr>
        <w:t>解析服务器中将域名地址设置成价格最优的虚拟服务器地址，降低用户访问时可能遇到的风险。最终通过虚拟服务器的动态迁移可以让云平台实现更为灵活的调度策略，实现负载均衡。当选择预期价格最优的云平台服务时，在注册的域名地址中设置相应的预期价格最优的虚拟服务器地址，实现地址映射。使用户在通过微信公众号访问时，通过域名地址解析器，实现切换访问的虚拟服务器。最终降低用户的使用成本，实现负载均衡。</w:t>
      </w:r>
    </w:p>
    <w:p w:rsidR="00325DDE" w:rsidRDefault="00077F4B">
      <w:pPr>
        <w:ind w:firstLine="480"/>
      </w:pPr>
      <w:fldSimple w:instr="REF _Ref432535732 \h  \* MERGEFORMAT ">
        <w:r w:rsidR="000E39F6">
          <w:rPr>
            <w:rFonts w:hint="eastAsia"/>
          </w:rPr>
          <w:t>图</w:t>
        </w:r>
        <w:r w:rsidR="000E39F6">
          <w:t>5</w:t>
        </w:r>
        <w:r w:rsidR="000E39F6">
          <w:noBreakHyphen/>
          <w:t>13</w:t>
        </w:r>
      </w:fldSimple>
      <w:r w:rsidR="00A47F15">
        <w:rPr>
          <w:rFonts w:hint="eastAsia"/>
        </w:rPr>
        <w:t>是</w:t>
      </w:r>
      <w:r w:rsidR="00A47F15">
        <w:t>本书</w:t>
      </w:r>
      <w:r w:rsidR="00A47F15">
        <w:rPr>
          <w:rFonts w:hint="eastAsia"/>
        </w:rPr>
        <w:t>开发的轻量级教学平台开发实例，其中</w:t>
      </w:r>
      <w:r w:rsidR="00A47F15">
        <w:rPr>
          <w:rFonts w:hint="eastAsia"/>
        </w:rPr>
        <w:t>C</w:t>
      </w:r>
      <w:r w:rsidR="00A47F15">
        <w:rPr>
          <w:rFonts w:hint="eastAsia"/>
        </w:rPr>
        <w:t>语言互动平台已经成功稳定运行一年多，该平台的关注人数也达到了两百多人。</w:t>
      </w:r>
    </w:p>
    <w:p w:rsidR="00325DDE" w:rsidRDefault="00A47F15">
      <w:pPr>
        <w:keepNext/>
        <w:ind w:firstLine="0"/>
        <w:jc w:val="center"/>
      </w:pPr>
      <w:r>
        <w:rPr>
          <w:rFonts w:hint="eastAsia"/>
          <w:noProof/>
        </w:rPr>
        <w:drawing>
          <wp:inline distT="0" distB="0" distL="114300" distR="114300">
            <wp:extent cx="5170805" cy="3068955"/>
            <wp:effectExtent l="0" t="0" r="10795" b="4445"/>
            <wp:docPr id="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7"/>
                    <pic:cNvPicPr>
                      <a:picLocks noChangeAspect="1"/>
                    </pic:cNvPicPr>
                  </pic:nvPicPr>
                  <pic:blipFill>
                    <a:blip r:embed="rId441">
                      <a:grayscl/>
                    </a:blip>
                    <a:srcRect l="6693" t="9239" r="8504" b="6635"/>
                    <a:stretch>
                      <a:fillRect/>
                    </a:stretch>
                  </pic:blipFill>
                  <pic:spPr>
                    <a:xfrm>
                      <a:off x="0" y="0"/>
                      <a:ext cx="5170805" cy="3068955"/>
                    </a:xfrm>
                    <a:prstGeom prst="rect">
                      <a:avLst/>
                    </a:prstGeom>
                    <a:noFill/>
                    <a:ln>
                      <a:noFill/>
                    </a:ln>
                  </pic:spPr>
                </pic:pic>
              </a:graphicData>
            </a:graphic>
          </wp:inline>
        </w:drawing>
      </w:r>
    </w:p>
    <w:p w:rsidR="00325DDE" w:rsidRDefault="00A47F15">
      <w:pPr>
        <w:pStyle w:val="a5"/>
        <w:tabs>
          <w:tab w:val="left" w:pos="4111"/>
        </w:tabs>
        <w:ind w:firstLine="480"/>
      </w:pPr>
      <w:bookmarkStart w:id="253" w:name="_Ref432535732"/>
      <w:bookmarkStart w:id="254" w:name="_Toc433878343"/>
      <w:bookmarkStart w:id="255" w:name="_Toc433391186"/>
      <w:bookmarkStart w:id="256" w:name="_Toc433391340"/>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13</w:t>
      </w:r>
      <w:r w:rsidR="00077F4B">
        <w:fldChar w:fldCharType="end"/>
      </w:r>
      <w:bookmarkEnd w:id="253"/>
      <w:r>
        <w:rPr>
          <w:rFonts w:hint="eastAsia"/>
        </w:rPr>
        <w:t>教学互动平台</w:t>
      </w:r>
      <w:bookmarkEnd w:id="254"/>
      <w:bookmarkEnd w:id="255"/>
      <w:bookmarkEnd w:id="256"/>
    </w:p>
    <w:p w:rsidR="00325DDE" w:rsidRDefault="00A47F15">
      <w:pPr>
        <w:pStyle w:val="2"/>
      </w:pPr>
      <w:bookmarkStart w:id="257" w:name="_Toc438725583"/>
      <w:bookmarkStart w:id="258" w:name="_Toc128908222"/>
      <w:r>
        <w:rPr>
          <w:rFonts w:hint="eastAsia"/>
        </w:rPr>
        <w:lastRenderedPageBreak/>
        <w:t>轻量级的</w:t>
      </w:r>
      <w:r>
        <w:rPr>
          <w:rFonts w:hint="eastAsia"/>
        </w:rPr>
        <w:t>SDN</w:t>
      </w:r>
      <w:r>
        <w:rPr>
          <w:rFonts w:hint="eastAsia"/>
        </w:rPr>
        <w:t>应用编程的优点</w:t>
      </w:r>
      <w:bookmarkEnd w:id="257"/>
      <w:bookmarkEnd w:id="258"/>
    </w:p>
    <w:p w:rsidR="00325DDE" w:rsidRDefault="00A47F15">
      <w:pPr>
        <w:widowControl/>
        <w:spacing w:line="420" w:lineRule="atLeast"/>
        <w:ind w:firstLine="480"/>
      </w:pPr>
      <w:r>
        <w:rPr>
          <w:rFonts w:hint="eastAsia"/>
        </w:rPr>
        <w:t>在微服务架构中，按照功能不变的思想通过分解巨大的单一应用为一系列独立、专一的微服务，每个微服务对应传统应用中的一个组件，通过定义良好的接口</w:t>
      </w:r>
      <w:r>
        <w:rPr>
          <w:rFonts w:hint="eastAsia"/>
        </w:rPr>
        <w:t>清晰表达服务边界。</w:t>
      </w:r>
    </w:p>
    <w:p w:rsidR="00325DDE" w:rsidRDefault="00A47F15">
      <w:pPr>
        <w:widowControl/>
        <w:spacing w:line="420" w:lineRule="atLeast"/>
        <w:ind w:firstLine="480"/>
      </w:pPr>
      <w:r>
        <w:rPr>
          <w:rFonts w:hint="eastAsia"/>
        </w:rPr>
        <w:t>将单体应用分解的同时，规避了原本复杂度无止境的积累，并且微服务体积小、复杂度低，具有容易开发、理解和维护等优点。其次，在微服务架构中，技术选型是去中心化的。开发者可自由选择开发技术，提供</w:t>
      </w:r>
      <w:r>
        <w:rPr>
          <w:rFonts w:hint="eastAsia"/>
        </w:rPr>
        <w:t>API</w:t>
      </w:r>
      <w:r>
        <w:rPr>
          <w:rFonts w:hint="eastAsia"/>
        </w:rPr>
        <w:t>。并且每个微服务功能专一、代码量小，即使是重构一个微服务其工作量也不大。另外，微服务架构中的每个微服务是独立部署，当某个微服务发生变更时无需重新编译、部署整个应用。因此，可加快部署速度，提高应用发布效率。最后，微服务架构模式使得每个服务独立扩展。当扩展需求存在差异时，可根据用户实际需求，对微服务应用</w:t>
      </w:r>
      <w:r>
        <w:rPr>
          <w:rFonts w:hint="eastAsia"/>
        </w:rPr>
        <w:t>进行独立扩展。</w:t>
      </w:r>
    </w:p>
    <w:p w:rsidR="00325DDE" w:rsidRDefault="00A47F15">
      <w:pPr>
        <w:widowControl/>
        <w:spacing w:line="420" w:lineRule="atLeast"/>
        <w:ind w:firstLine="480"/>
      </w:pPr>
      <w:r>
        <w:rPr>
          <w:rFonts w:hint="eastAsia"/>
        </w:rPr>
        <w:t>而</w:t>
      </w:r>
      <w:r>
        <w:t>本书</w:t>
      </w:r>
      <w:r>
        <w:rPr>
          <w:rFonts w:hint="eastAsia"/>
        </w:rPr>
        <w:t>所提出的</w:t>
      </w:r>
      <w:r>
        <w:rPr>
          <w:rFonts w:hint="eastAsia"/>
        </w:rPr>
        <w:t>DMOD</w:t>
      </w:r>
      <w:r>
        <w:rPr>
          <w:rFonts w:hint="eastAsia"/>
        </w:rPr>
        <w:t>和</w:t>
      </w:r>
      <w:r>
        <w:rPr>
          <w:rFonts w:hint="eastAsia"/>
        </w:rPr>
        <w:t>AKF</w:t>
      </w:r>
      <w:r>
        <w:rPr>
          <w:rFonts w:hint="eastAsia"/>
        </w:rPr>
        <w:t>三维伸缩模型具有相同之处，也有不同之处。</w:t>
      </w:r>
      <w:r>
        <w:rPr>
          <w:rFonts w:hint="eastAsia"/>
        </w:rPr>
        <w:t>AKF</w:t>
      </w:r>
      <w:r>
        <w:rPr>
          <w:rFonts w:hint="eastAsia"/>
        </w:rPr>
        <w:t>三维伸缩模型通过三个坐标轴分别面向程序复制、面向功能</w:t>
      </w:r>
      <w:r>
        <w:rPr>
          <w:rFonts w:hint="eastAsia"/>
        </w:rPr>
        <w:t>/</w:t>
      </w:r>
      <w:r>
        <w:rPr>
          <w:rFonts w:hint="eastAsia"/>
        </w:rPr>
        <w:t>服务和面向顾客</w:t>
      </w:r>
      <w:r>
        <w:rPr>
          <w:rFonts w:hint="eastAsia"/>
        </w:rPr>
        <w:t>/</w:t>
      </w:r>
      <w:r>
        <w:rPr>
          <w:rFonts w:hint="eastAsia"/>
        </w:rPr>
        <w:t>请求者三个方面进行分解，其最终实施方式是通过增加服务器来实现负载均衡；而基于正交分解的</w:t>
      </w:r>
      <w:r>
        <w:rPr>
          <w:rFonts w:hint="eastAsia"/>
        </w:rPr>
        <w:t>SDN</w:t>
      </w:r>
      <w:r>
        <w:rPr>
          <w:rFonts w:hint="eastAsia"/>
        </w:rPr>
        <w:t>应用编程同样也是通过属性分解对程序复制，导入多个虚拟机中，实现负载均衡，这是两者的相同之处。总之</w:t>
      </w:r>
      <w:r>
        <w:t>本书</w:t>
      </w:r>
      <w:r>
        <w:rPr>
          <w:rFonts w:hint="eastAsia"/>
        </w:rPr>
        <w:t>提出的轻量级</w:t>
      </w:r>
      <w:r>
        <w:rPr>
          <w:rFonts w:hint="eastAsia"/>
        </w:rPr>
        <w:t>SDN</w:t>
      </w:r>
      <w:r>
        <w:rPr>
          <w:rFonts w:hint="eastAsia"/>
        </w:rPr>
        <w:t>应用编程与</w:t>
      </w:r>
      <w:r>
        <w:rPr>
          <w:rFonts w:hint="eastAsia"/>
        </w:rPr>
        <w:t>AKF</w:t>
      </w:r>
      <w:r>
        <w:rPr>
          <w:rFonts w:hint="eastAsia"/>
        </w:rPr>
        <w:t>三维伸缩模型的总体理念是一样的，都是分割。但是，</w:t>
      </w:r>
      <w:r>
        <w:rPr>
          <w:rFonts w:hint="eastAsia"/>
        </w:rPr>
        <w:t>AKF</w:t>
      </w:r>
      <w:r>
        <w:rPr>
          <w:rFonts w:hint="eastAsia"/>
        </w:rPr>
        <w:t>三维伸缩模型通过程序进行功能</w:t>
      </w:r>
      <w:r>
        <w:rPr>
          <w:rFonts w:hint="eastAsia"/>
        </w:rPr>
        <w:t>/</w:t>
      </w:r>
      <w:r>
        <w:rPr>
          <w:rFonts w:hint="eastAsia"/>
        </w:rPr>
        <w:t>服务解耦，放入不同的服务器上；基于正交分</w:t>
      </w:r>
      <w:r>
        <w:rPr>
          <w:rFonts w:hint="eastAsia"/>
        </w:rPr>
        <w:t>解的</w:t>
      </w:r>
      <w:r>
        <w:rPr>
          <w:rFonts w:hint="eastAsia"/>
        </w:rPr>
        <w:t>SDN</w:t>
      </w:r>
      <w:r>
        <w:rPr>
          <w:rFonts w:hint="eastAsia"/>
        </w:rPr>
        <w:t>应用编程则是通过属性组合对程序进行微分解。因此，基于正交分解的</w:t>
      </w:r>
      <w:r>
        <w:rPr>
          <w:rFonts w:hint="eastAsia"/>
        </w:rPr>
        <w:t>SDN</w:t>
      </w:r>
      <w:r>
        <w:rPr>
          <w:rFonts w:hint="eastAsia"/>
        </w:rPr>
        <w:t>应用编程继承了</w:t>
      </w:r>
      <w:r>
        <w:rPr>
          <w:rFonts w:hint="eastAsia"/>
        </w:rPr>
        <w:t>AKF</w:t>
      </w:r>
      <w:r>
        <w:rPr>
          <w:rFonts w:hint="eastAsia"/>
        </w:rPr>
        <w:t>三维伸缩模型的优点，并因其分解方式的不同，额外具有以下</w:t>
      </w:r>
      <w:r>
        <w:rPr>
          <w:rFonts w:hint="eastAsia"/>
        </w:rPr>
        <w:t>3</w:t>
      </w:r>
      <w:r>
        <w:rPr>
          <w:rFonts w:hint="eastAsia"/>
        </w:rPr>
        <w:t>个特点。</w:t>
      </w:r>
    </w:p>
    <w:p w:rsidR="00325DDE" w:rsidRDefault="00A47F15">
      <w:pPr>
        <w:widowControl/>
        <w:ind w:firstLine="480"/>
        <w:rPr>
          <w:rFonts w:hAnsi="宋体"/>
        </w:rPr>
      </w:pPr>
      <w:r>
        <w:rPr>
          <w:rFonts w:hAnsi="宋体"/>
        </w:rPr>
        <w:t>1.</w:t>
      </w:r>
      <w:r>
        <w:rPr>
          <w:rFonts w:hAnsi="宋体" w:hint="eastAsia"/>
        </w:rPr>
        <w:t>编程</w:t>
      </w:r>
      <w:r>
        <w:rPr>
          <w:rFonts w:hAnsi="宋体"/>
        </w:rPr>
        <w:t>代码量</w:t>
      </w:r>
      <w:r>
        <w:rPr>
          <w:rFonts w:hAnsi="宋体" w:hint="eastAsia"/>
        </w:rPr>
        <w:t>小</w:t>
      </w:r>
      <w:r>
        <w:rPr>
          <w:rFonts w:hAnsi="宋体"/>
        </w:rPr>
        <w:t>，代码重复度高。</w:t>
      </w:r>
      <w:r>
        <w:rPr>
          <w:rFonts w:hAnsi="宋体" w:hint="eastAsia"/>
        </w:rPr>
        <w:t>相对于整个</w:t>
      </w:r>
      <w:r>
        <w:rPr>
          <w:rFonts w:hAnsi="宋体"/>
        </w:rPr>
        <w:t>在线</w:t>
      </w:r>
      <w:r>
        <w:rPr>
          <w:rFonts w:hAnsi="宋体" w:hint="eastAsia"/>
        </w:rPr>
        <w:t>教育</w:t>
      </w:r>
      <w:r>
        <w:rPr>
          <w:rFonts w:hAnsi="宋体"/>
        </w:rPr>
        <w:t>系统</w:t>
      </w:r>
      <w:r>
        <w:rPr>
          <w:rFonts w:hAnsi="宋体" w:hint="eastAsia"/>
        </w:rPr>
        <w:t>，</w:t>
      </w:r>
      <w:r>
        <w:rPr>
          <w:rFonts w:hAnsi="宋体"/>
        </w:rPr>
        <w:t>搭建</w:t>
      </w:r>
      <w:r>
        <w:rPr>
          <w:rFonts w:hAnsi="宋体" w:hint="eastAsia"/>
        </w:rPr>
        <w:t>一个针对特定</w:t>
      </w:r>
      <w:r>
        <w:rPr>
          <w:rFonts w:hAnsi="宋体"/>
        </w:rPr>
        <w:t>班级、老师</w:t>
      </w:r>
      <w:r>
        <w:rPr>
          <w:rFonts w:hAnsi="宋体" w:hint="eastAsia"/>
        </w:rPr>
        <w:t>和</w:t>
      </w:r>
      <w:r>
        <w:rPr>
          <w:rFonts w:hAnsi="宋体"/>
        </w:rPr>
        <w:t>课程的在线教育平台</w:t>
      </w:r>
      <w:r>
        <w:rPr>
          <w:rFonts w:hAnsi="宋体" w:hint="eastAsia"/>
        </w:rPr>
        <w:t>不仅在逻辑上理解起来更容易，而且也降低了</w:t>
      </w:r>
      <w:r>
        <w:rPr>
          <w:rFonts w:hAnsi="宋体"/>
        </w:rPr>
        <w:t>编程难度，所需代码量也大大减少。</w:t>
      </w:r>
      <w:r>
        <w:rPr>
          <w:rFonts w:hAnsi="宋体" w:hint="eastAsia"/>
        </w:rPr>
        <w:t>同时</w:t>
      </w:r>
      <w:r>
        <w:rPr>
          <w:rFonts w:hAnsi="宋体"/>
        </w:rPr>
        <w:t>，</w:t>
      </w:r>
      <w:r>
        <w:rPr>
          <w:rFonts w:hAnsi="宋体" w:hint="eastAsia"/>
        </w:rPr>
        <w:t>开设另一属性的课程，只要保留</w:t>
      </w:r>
      <w:r>
        <w:rPr>
          <w:rFonts w:hAnsi="宋体"/>
        </w:rPr>
        <w:t>主要功能</w:t>
      </w:r>
      <w:r>
        <w:rPr>
          <w:rFonts w:hAnsi="宋体" w:hint="eastAsia"/>
        </w:rPr>
        <w:t>，并</w:t>
      </w:r>
      <w:r>
        <w:rPr>
          <w:rFonts w:hAnsi="宋体"/>
        </w:rPr>
        <w:t>在原始</w:t>
      </w:r>
      <w:r>
        <w:rPr>
          <w:rFonts w:hAnsi="宋体" w:hint="eastAsia"/>
        </w:rPr>
        <w:t>代码</w:t>
      </w:r>
      <w:r>
        <w:rPr>
          <w:rFonts w:hAnsi="宋体"/>
        </w:rPr>
        <w:t>的基础上加以简单的修改即可构造新的平台。</w:t>
      </w:r>
    </w:p>
    <w:p w:rsidR="00325DDE" w:rsidRDefault="00A47F15">
      <w:pPr>
        <w:widowControl/>
        <w:ind w:firstLine="480"/>
        <w:rPr>
          <w:rFonts w:hAnsi="宋体"/>
        </w:rPr>
      </w:pPr>
      <w:r>
        <w:rPr>
          <w:rFonts w:hAnsi="宋体"/>
        </w:rPr>
        <w:t>2.</w:t>
      </w:r>
      <w:r>
        <w:rPr>
          <w:rFonts w:hAnsi="宋体" w:hint="eastAsia"/>
        </w:rPr>
        <w:t>运行</w:t>
      </w:r>
      <w:r>
        <w:rPr>
          <w:rFonts w:hAnsi="宋体"/>
        </w:rPr>
        <w:t>特性清楚，负载均衡度高。</w:t>
      </w:r>
      <w:r>
        <w:rPr>
          <w:rFonts w:hAnsi="宋体" w:hint="eastAsia"/>
        </w:rPr>
        <w:t>单个</w:t>
      </w:r>
      <w:r>
        <w:rPr>
          <w:rFonts w:hAnsi="宋体"/>
        </w:rPr>
        <w:t>平台对应</w:t>
      </w:r>
      <w:r>
        <w:rPr>
          <w:rFonts w:hAnsi="宋体" w:hint="eastAsia"/>
        </w:rPr>
        <w:t>特定</w:t>
      </w:r>
      <w:r>
        <w:rPr>
          <w:rFonts w:hAnsi="宋体"/>
        </w:rPr>
        <w:t>老师特定班级的特定课程，平台使用特性清楚，发生变动的概率较小</w:t>
      </w:r>
      <w:r>
        <w:rPr>
          <w:rFonts w:hAnsi="宋体" w:hint="eastAsia"/>
        </w:rPr>
        <w:t>，</w:t>
      </w:r>
      <w:r>
        <w:rPr>
          <w:rFonts w:hAnsi="宋体"/>
        </w:rPr>
        <w:t>这样有利于云平台的按需分配，能够达到资源的</w:t>
      </w:r>
      <w:r>
        <w:rPr>
          <w:rFonts w:hAnsi="宋体" w:hint="eastAsia"/>
        </w:rPr>
        <w:t>充分</w:t>
      </w:r>
      <w:r>
        <w:rPr>
          <w:rFonts w:hAnsi="宋体"/>
        </w:rPr>
        <w:t>利用。</w:t>
      </w:r>
    </w:p>
    <w:p w:rsidR="00325DDE" w:rsidRDefault="00A47F15">
      <w:pPr>
        <w:widowControl/>
        <w:ind w:firstLine="480"/>
        <w:jc w:val="left"/>
        <w:rPr>
          <w:rFonts w:hAnsi="宋体"/>
        </w:rPr>
      </w:pPr>
      <w:r>
        <w:rPr>
          <w:rFonts w:hAnsi="宋体"/>
        </w:rPr>
        <w:t>3.</w:t>
      </w:r>
      <w:r>
        <w:rPr>
          <w:rFonts w:hAnsi="宋体" w:hint="eastAsia"/>
        </w:rPr>
        <w:t>平台形式</w:t>
      </w:r>
      <w:r>
        <w:rPr>
          <w:rFonts w:hAnsi="宋体"/>
        </w:rPr>
        <w:t>灵活，可根据需要定制平台。</w:t>
      </w:r>
      <w:r>
        <w:rPr>
          <w:rFonts w:hAnsi="宋体" w:hint="eastAsia"/>
        </w:rPr>
        <w:t>系统中</w:t>
      </w:r>
      <w:r>
        <w:rPr>
          <w:rFonts w:hAnsi="宋体"/>
        </w:rPr>
        <w:t>平台相互独立，互不相</w:t>
      </w:r>
      <w:r>
        <w:rPr>
          <w:rFonts w:hAnsi="宋体" w:hint="eastAsia"/>
        </w:rPr>
        <w:t>干。</w:t>
      </w:r>
      <w:r>
        <w:rPr>
          <w:rFonts w:hAnsi="宋体"/>
        </w:rPr>
        <w:t>可根据</w:t>
      </w:r>
      <w:r>
        <w:rPr>
          <w:rFonts w:hAnsi="宋体" w:hint="eastAsia"/>
        </w:rPr>
        <w:t>用户</w:t>
      </w:r>
      <w:r>
        <w:rPr>
          <w:rFonts w:hAnsi="宋体"/>
        </w:rPr>
        <w:t>的需要，定制</w:t>
      </w:r>
      <w:r>
        <w:rPr>
          <w:rFonts w:hAnsi="宋体" w:hint="eastAsia"/>
        </w:rPr>
        <w:t>个性化</w:t>
      </w:r>
      <w:r>
        <w:rPr>
          <w:rFonts w:hAnsi="宋体"/>
        </w:rPr>
        <w:t>平台。</w:t>
      </w:r>
    </w:p>
    <w:p w:rsidR="00325DDE" w:rsidRDefault="00077F4B">
      <w:pPr>
        <w:ind w:firstLine="480"/>
      </w:pPr>
      <w:fldSimple w:instr="REF _Ref433313360 \h  \* MERGEFORMAT ">
        <w:r w:rsidR="000E39F6">
          <w:rPr>
            <w:rFonts w:hint="eastAsia"/>
          </w:rPr>
          <w:t>表</w:t>
        </w:r>
        <w:r w:rsidR="000E39F6">
          <w:t>5</w:t>
        </w:r>
        <w:r w:rsidR="000E39F6">
          <w:noBreakHyphen/>
          <w:t>1</w:t>
        </w:r>
      </w:fldSimple>
      <w:r w:rsidR="00A47F15">
        <w:rPr>
          <w:rFonts w:hint="eastAsia"/>
        </w:rPr>
        <w:t>根据</w:t>
      </w:r>
      <w:r w:rsidR="00A47F15">
        <w:rPr>
          <w:rFonts w:hint="eastAsia"/>
        </w:rPr>
        <w:t>AKF</w:t>
      </w:r>
      <w:r w:rsidR="00A47F15">
        <w:rPr>
          <w:rFonts w:hint="eastAsia"/>
        </w:rPr>
        <w:t>和</w:t>
      </w:r>
      <w:r w:rsidR="00A47F15">
        <w:rPr>
          <w:rFonts w:hint="eastAsia"/>
        </w:rPr>
        <w:t>DMOD</w:t>
      </w:r>
      <w:r w:rsidR="00A47F15">
        <w:rPr>
          <w:rFonts w:hint="eastAsia"/>
        </w:rPr>
        <w:t>在坐标轴划分规则、服务对</w:t>
      </w:r>
      <w:r w:rsidR="00A47F15">
        <w:rPr>
          <w:rFonts w:hint="eastAsia"/>
        </w:rPr>
        <w:t>象、数据独立性、负载均衡、复杂度以及运行特征表现等方面进行了两者的对比。</w:t>
      </w:r>
    </w:p>
    <w:p w:rsidR="00325DDE" w:rsidRDefault="00A47F15">
      <w:pPr>
        <w:pStyle w:val="a5"/>
        <w:tabs>
          <w:tab w:val="left" w:pos="4111"/>
        </w:tabs>
        <w:ind w:firstLine="480"/>
      </w:pPr>
      <w:bookmarkStart w:id="259" w:name="_Ref433313360"/>
      <w:bookmarkStart w:id="260" w:name="_Toc433794985"/>
      <w:bookmarkStart w:id="261" w:name="_Toc433634485"/>
      <w:r>
        <w:rPr>
          <w:rFonts w:hint="eastAsia"/>
        </w:rPr>
        <w:t>表</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表</w:instrText>
      </w:r>
      <w:r>
        <w:rPr>
          <w:rFonts w:hint="eastAsia"/>
        </w:rPr>
        <w:instrText xml:space="preserve"> \* ARABIC \s 1</w:instrText>
      </w:r>
      <w:r w:rsidR="00077F4B">
        <w:fldChar w:fldCharType="separate"/>
      </w:r>
      <w:r w:rsidR="000E39F6">
        <w:rPr>
          <w:noProof/>
        </w:rPr>
        <w:t>1</w:t>
      </w:r>
      <w:r w:rsidR="00077F4B">
        <w:fldChar w:fldCharType="end"/>
      </w:r>
      <w:bookmarkEnd w:id="259"/>
      <w:r>
        <w:rPr>
          <w:rFonts w:hint="eastAsia"/>
        </w:rPr>
        <w:t xml:space="preserve"> AKF</w:t>
      </w:r>
      <w:r>
        <w:rPr>
          <w:rFonts w:hint="eastAsia"/>
        </w:rPr>
        <w:t>和</w:t>
      </w:r>
      <w:r>
        <w:rPr>
          <w:rFonts w:hint="eastAsia"/>
        </w:rPr>
        <w:t>DMOD</w:t>
      </w:r>
      <w:r>
        <w:rPr>
          <w:rFonts w:hint="eastAsia"/>
        </w:rPr>
        <w:t>的比较</w:t>
      </w:r>
      <w:bookmarkEnd w:id="260"/>
      <w:bookmarkEnd w:id="261"/>
    </w:p>
    <w:tbl>
      <w:tblPr>
        <w:tblpPr w:leftFromText="180" w:rightFromText="180" w:vertAnchor="text" w:horzAnchor="margin" w:tblpXSpec="center" w:tblpY="27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93"/>
        <w:gridCol w:w="2977"/>
        <w:gridCol w:w="3260"/>
      </w:tblGrid>
      <w:tr w:rsidR="00325DDE">
        <w:tc>
          <w:tcPr>
            <w:tcW w:w="2093" w:type="dxa"/>
            <w:tcBorders>
              <w:tl2br w:val="single" w:sz="4" w:space="0" w:color="auto"/>
            </w:tcBorders>
            <w:vAlign w:val="center"/>
          </w:tcPr>
          <w:p w:rsidR="00325DDE" w:rsidRDefault="00A47F15">
            <w:pPr>
              <w:ind w:firstLine="0"/>
              <w:jc w:val="center"/>
            </w:pPr>
            <w:r>
              <w:rPr>
                <w:rFonts w:hint="eastAsia"/>
              </w:rPr>
              <w:t>特性类别</w:t>
            </w:r>
          </w:p>
        </w:tc>
        <w:tc>
          <w:tcPr>
            <w:tcW w:w="2977" w:type="dxa"/>
            <w:vAlign w:val="center"/>
          </w:tcPr>
          <w:p w:rsidR="00325DDE" w:rsidRDefault="00A47F15">
            <w:pPr>
              <w:ind w:firstLine="0"/>
              <w:jc w:val="center"/>
            </w:pPr>
            <w:r>
              <w:rPr>
                <w:rFonts w:hint="eastAsia"/>
              </w:rPr>
              <w:t>AKF</w:t>
            </w:r>
            <w:r>
              <w:rPr>
                <w:rFonts w:hint="eastAsia"/>
              </w:rPr>
              <w:t>三维伸缩模型</w:t>
            </w:r>
          </w:p>
        </w:tc>
        <w:tc>
          <w:tcPr>
            <w:tcW w:w="3260" w:type="dxa"/>
            <w:vAlign w:val="center"/>
          </w:tcPr>
          <w:p w:rsidR="00325DDE" w:rsidRDefault="00A47F15">
            <w:pPr>
              <w:ind w:firstLine="0"/>
              <w:jc w:val="center"/>
            </w:pPr>
            <w:r>
              <w:rPr>
                <w:rFonts w:hint="eastAsia"/>
              </w:rPr>
              <w:t>DMOD</w:t>
            </w:r>
            <w:r>
              <w:rPr>
                <w:rFonts w:hint="eastAsia"/>
              </w:rPr>
              <w:t>模型</w:t>
            </w:r>
          </w:p>
        </w:tc>
      </w:tr>
      <w:tr w:rsidR="00325DDE">
        <w:tc>
          <w:tcPr>
            <w:tcW w:w="2093" w:type="dxa"/>
            <w:vAlign w:val="center"/>
          </w:tcPr>
          <w:p w:rsidR="00325DDE" w:rsidRDefault="00A47F15">
            <w:pPr>
              <w:ind w:firstLine="0"/>
              <w:jc w:val="center"/>
            </w:pPr>
            <w:r>
              <w:rPr>
                <w:rFonts w:hint="eastAsia"/>
              </w:rPr>
              <w:t>XYZ</w:t>
            </w:r>
            <w:r>
              <w:rPr>
                <w:rFonts w:hint="eastAsia"/>
              </w:rPr>
              <w:t>轴划分规则</w:t>
            </w:r>
          </w:p>
        </w:tc>
        <w:tc>
          <w:tcPr>
            <w:tcW w:w="2977" w:type="dxa"/>
            <w:vAlign w:val="center"/>
          </w:tcPr>
          <w:p w:rsidR="00325DDE" w:rsidRDefault="00A47F15">
            <w:pPr>
              <w:ind w:firstLine="0"/>
              <w:jc w:val="center"/>
            </w:pPr>
            <w:r>
              <w:rPr>
                <w:rFonts w:hint="eastAsia"/>
              </w:rPr>
              <w:t>X-</w:t>
            </w:r>
            <w:r>
              <w:rPr>
                <w:rFonts w:hint="eastAsia"/>
              </w:rPr>
              <w:t>水平复制，</w:t>
            </w:r>
            <w:r>
              <w:rPr>
                <w:rFonts w:hint="eastAsia"/>
              </w:rPr>
              <w:t>Y-</w:t>
            </w:r>
            <w:r>
              <w:rPr>
                <w:rFonts w:hint="eastAsia"/>
              </w:rPr>
              <w:t>服务</w:t>
            </w:r>
            <w:r>
              <w:rPr>
                <w:rFonts w:hint="eastAsia"/>
              </w:rPr>
              <w:t>/</w:t>
            </w:r>
            <w:r>
              <w:rPr>
                <w:rFonts w:hint="eastAsia"/>
              </w:rPr>
              <w:t>功能，</w:t>
            </w:r>
            <w:r>
              <w:rPr>
                <w:rFonts w:hint="eastAsia"/>
              </w:rPr>
              <w:t>Z-</w:t>
            </w:r>
            <w:r>
              <w:rPr>
                <w:rFonts w:hint="eastAsia"/>
              </w:rPr>
              <w:t>顾客</w:t>
            </w:r>
          </w:p>
        </w:tc>
        <w:tc>
          <w:tcPr>
            <w:tcW w:w="3260" w:type="dxa"/>
            <w:vAlign w:val="center"/>
          </w:tcPr>
          <w:p w:rsidR="00325DDE" w:rsidRDefault="00A47F15">
            <w:pPr>
              <w:ind w:firstLine="0"/>
              <w:jc w:val="center"/>
            </w:pPr>
            <w:r>
              <w:rPr>
                <w:rFonts w:hint="eastAsia"/>
              </w:rPr>
              <w:t>X</w:t>
            </w:r>
            <w:r>
              <w:rPr>
                <w:rFonts w:hint="eastAsia"/>
              </w:rPr>
              <w:t>、</w:t>
            </w:r>
            <w:r>
              <w:rPr>
                <w:rFonts w:hint="eastAsia"/>
              </w:rPr>
              <w:t>Y</w:t>
            </w:r>
            <w:r>
              <w:rPr>
                <w:rFonts w:hint="eastAsia"/>
              </w:rPr>
              <w:t>、</w:t>
            </w:r>
            <w:r>
              <w:rPr>
                <w:rFonts w:hint="eastAsia"/>
              </w:rPr>
              <w:t>Z-</w:t>
            </w:r>
            <w:r>
              <w:rPr>
                <w:rFonts w:hint="eastAsia"/>
              </w:rPr>
              <w:t>正交属性</w:t>
            </w:r>
          </w:p>
        </w:tc>
      </w:tr>
      <w:tr w:rsidR="00325DDE">
        <w:tc>
          <w:tcPr>
            <w:tcW w:w="2093" w:type="dxa"/>
            <w:vAlign w:val="center"/>
          </w:tcPr>
          <w:p w:rsidR="00325DDE" w:rsidRDefault="00A47F15">
            <w:pPr>
              <w:ind w:firstLine="0"/>
              <w:jc w:val="center"/>
            </w:pPr>
            <w:r>
              <w:rPr>
                <w:rFonts w:hint="eastAsia"/>
              </w:rPr>
              <w:t>服务对象</w:t>
            </w:r>
          </w:p>
        </w:tc>
        <w:tc>
          <w:tcPr>
            <w:tcW w:w="2977" w:type="dxa"/>
            <w:vAlign w:val="center"/>
          </w:tcPr>
          <w:p w:rsidR="00325DDE" w:rsidRDefault="00A47F15">
            <w:pPr>
              <w:ind w:firstLine="0"/>
              <w:jc w:val="center"/>
            </w:pPr>
            <w:r>
              <w:rPr>
                <w:rFonts w:hint="eastAsia"/>
              </w:rPr>
              <w:t>客户组，客户之间没有关系</w:t>
            </w:r>
          </w:p>
        </w:tc>
        <w:tc>
          <w:tcPr>
            <w:tcW w:w="3260" w:type="dxa"/>
            <w:vAlign w:val="center"/>
          </w:tcPr>
          <w:p w:rsidR="00325DDE" w:rsidRDefault="00A47F15">
            <w:pPr>
              <w:ind w:firstLine="0"/>
              <w:jc w:val="center"/>
            </w:pPr>
            <w:r>
              <w:rPr>
                <w:rFonts w:hint="eastAsia"/>
              </w:rPr>
              <w:t>以社群为单位的客户，有关联</w:t>
            </w:r>
          </w:p>
        </w:tc>
      </w:tr>
      <w:tr w:rsidR="00325DDE">
        <w:tc>
          <w:tcPr>
            <w:tcW w:w="2093" w:type="dxa"/>
            <w:vAlign w:val="center"/>
          </w:tcPr>
          <w:p w:rsidR="00325DDE" w:rsidRDefault="00A47F15">
            <w:pPr>
              <w:ind w:firstLine="0"/>
              <w:jc w:val="center"/>
            </w:pPr>
            <w:r>
              <w:rPr>
                <w:rFonts w:hint="eastAsia"/>
              </w:rPr>
              <w:t>数据独立性</w:t>
            </w:r>
          </w:p>
        </w:tc>
        <w:tc>
          <w:tcPr>
            <w:tcW w:w="2977" w:type="dxa"/>
            <w:vAlign w:val="center"/>
          </w:tcPr>
          <w:p w:rsidR="00325DDE" w:rsidRDefault="00A47F15">
            <w:pPr>
              <w:ind w:firstLine="0"/>
            </w:pPr>
            <w:r>
              <w:rPr>
                <w:rFonts w:hint="eastAsia"/>
              </w:rPr>
              <w:t>不同客户组和不同功能的数据独立</w:t>
            </w:r>
          </w:p>
        </w:tc>
        <w:tc>
          <w:tcPr>
            <w:tcW w:w="3260" w:type="dxa"/>
            <w:vAlign w:val="center"/>
          </w:tcPr>
          <w:p w:rsidR="00325DDE" w:rsidRDefault="00A47F15">
            <w:pPr>
              <w:ind w:firstLine="0"/>
              <w:jc w:val="center"/>
            </w:pPr>
            <w:r>
              <w:rPr>
                <w:rFonts w:hint="eastAsia"/>
              </w:rPr>
              <w:t>社群为单位的数据独立</w:t>
            </w:r>
          </w:p>
        </w:tc>
      </w:tr>
      <w:tr w:rsidR="00325DDE">
        <w:tc>
          <w:tcPr>
            <w:tcW w:w="2093" w:type="dxa"/>
            <w:vAlign w:val="center"/>
          </w:tcPr>
          <w:p w:rsidR="00325DDE" w:rsidRDefault="00A47F15">
            <w:pPr>
              <w:ind w:firstLine="0"/>
              <w:jc w:val="center"/>
            </w:pPr>
            <w:r>
              <w:rPr>
                <w:rFonts w:hint="eastAsia"/>
              </w:rPr>
              <w:t>负载均衡</w:t>
            </w:r>
          </w:p>
        </w:tc>
        <w:tc>
          <w:tcPr>
            <w:tcW w:w="2977" w:type="dxa"/>
            <w:vAlign w:val="center"/>
          </w:tcPr>
          <w:p w:rsidR="00325DDE" w:rsidRDefault="00A47F15">
            <w:pPr>
              <w:ind w:firstLine="0"/>
            </w:pPr>
            <w:r>
              <w:rPr>
                <w:rFonts w:hint="eastAsia"/>
              </w:rPr>
              <w:t>通过备份不同客户组和不同功能的服务器来实现负载均衡</w:t>
            </w:r>
          </w:p>
        </w:tc>
        <w:tc>
          <w:tcPr>
            <w:tcW w:w="3260" w:type="dxa"/>
            <w:vAlign w:val="center"/>
          </w:tcPr>
          <w:p w:rsidR="00325DDE" w:rsidRDefault="00A47F15">
            <w:pPr>
              <w:ind w:firstLine="0"/>
            </w:pPr>
            <w:r>
              <w:rPr>
                <w:rFonts w:hint="eastAsia"/>
              </w:rPr>
              <w:t>通过不同社群的划分实现不同社群负载均衡；平台的迁移实现同一社群的负载均衡</w:t>
            </w:r>
          </w:p>
        </w:tc>
      </w:tr>
      <w:tr w:rsidR="00325DDE">
        <w:tc>
          <w:tcPr>
            <w:tcW w:w="2093" w:type="dxa"/>
            <w:vAlign w:val="center"/>
          </w:tcPr>
          <w:p w:rsidR="00325DDE" w:rsidRDefault="00A47F15">
            <w:pPr>
              <w:ind w:firstLine="0"/>
              <w:jc w:val="center"/>
            </w:pPr>
            <w:r>
              <w:rPr>
                <w:rFonts w:hint="eastAsia"/>
              </w:rPr>
              <w:t>复杂度</w:t>
            </w:r>
          </w:p>
        </w:tc>
        <w:tc>
          <w:tcPr>
            <w:tcW w:w="2977" w:type="dxa"/>
            <w:vAlign w:val="center"/>
          </w:tcPr>
          <w:p w:rsidR="00325DDE" w:rsidRDefault="00A47F15">
            <w:pPr>
              <w:ind w:firstLine="0"/>
              <w:jc w:val="center"/>
            </w:pPr>
            <w:r>
              <w:rPr>
                <w:rFonts w:hint="eastAsia"/>
              </w:rPr>
              <w:t>O(N</w:t>
            </w:r>
            <w:r>
              <w:rPr>
                <w:rFonts w:hint="eastAsia"/>
                <w:vertAlign w:val="superscript"/>
              </w:rPr>
              <w:t>3</w:t>
            </w:r>
            <w:r>
              <w:rPr>
                <w:rFonts w:hint="eastAsia"/>
              </w:rPr>
              <w:t>)-&gt;O(N</w:t>
            </w:r>
            <w:r>
              <w:rPr>
                <w:rFonts w:hint="eastAsia"/>
                <w:vertAlign w:val="superscript"/>
              </w:rPr>
              <w:t>3</w:t>
            </w:r>
            <w:r>
              <w:rPr>
                <w:rFonts w:hint="eastAsia"/>
              </w:rPr>
              <w:t>)</w:t>
            </w:r>
          </w:p>
        </w:tc>
        <w:tc>
          <w:tcPr>
            <w:tcW w:w="3260" w:type="dxa"/>
            <w:vAlign w:val="center"/>
          </w:tcPr>
          <w:p w:rsidR="00325DDE" w:rsidRDefault="00A47F15">
            <w:pPr>
              <w:ind w:firstLine="0"/>
              <w:jc w:val="center"/>
            </w:pPr>
            <w:r>
              <w:rPr>
                <w:rFonts w:hint="eastAsia"/>
              </w:rPr>
              <w:t>O(N</w:t>
            </w:r>
            <w:r>
              <w:rPr>
                <w:rFonts w:hint="eastAsia"/>
                <w:vertAlign w:val="superscript"/>
              </w:rPr>
              <w:t>3</w:t>
            </w:r>
            <w:r>
              <w:rPr>
                <w:rFonts w:hint="eastAsia"/>
              </w:rPr>
              <w:t>)-&gt;O(N)</w:t>
            </w:r>
          </w:p>
        </w:tc>
      </w:tr>
      <w:tr w:rsidR="00325DDE">
        <w:tc>
          <w:tcPr>
            <w:tcW w:w="2093" w:type="dxa"/>
            <w:vAlign w:val="center"/>
          </w:tcPr>
          <w:p w:rsidR="00325DDE" w:rsidRDefault="00A47F15">
            <w:pPr>
              <w:ind w:firstLine="0"/>
              <w:jc w:val="center"/>
            </w:pPr>
            <w:r>
              <w:rPr>
                <w:rFonts w:hint="eastAsia"/>
              </w:rPr>
              <w:t>（所需资源）运行特征表现</w:t>
            </w:r>
          </w:p>
        </w:tc>
        <w:tc>
          <w:tcPr>
            <w:tcW w:w="2977" w:type="dxa"/>
            <w:vAlign w:val="center"/>
          </w:tcPr>
          <w:p w:rsidR="00325DDE" w:rsidRDefault="00A47F15">
            <w:pPr>
              <w:ind w:firstLine="0"/>
              <w:jc w:val="center"/>
            </w:pPr>
            <w:r>
              <w:rPr>
                <w:rFonts w:hint="eastAsia"/>
              </w:rPr>
              <w:t>运行特征不明显</w:t>
            </w:r>
          </w:p>
        </w:tc>
        <w:tc>
          <w:tcPr>
            <w:tcW w:w="3260" w:type="dxa"/>
            <w:vAlign w:val="center"/>
          </w:tcPr>
          <w:p w:rsidR="00325DDE" w:rsidRDefault="00A47F15">
            <w:pPr>
              <w:ind w:firstLine="0"/>
              <w:jc w:val="center"/>
            </w:pPr>
            <w:r>
              <w:rPr>
                <w:rFonts w:hint="eastAsia"/>
              </w:rPr>
              <w:t>运行特征清晰</w:t>
            </w:r>
          </w:p>
        </w:tc>
      </w:tr>
    </w:tbl>
    <w:p w:rsidR="00325DDE" w:rsidRDefault="00A47F15">
      <w:pPr>
        <w:ind w:firstLine="480"/>
      </w:pPr>
      <w:r>
        <w:rPr>
          <w:rFonts w:hint="eastAsia"/>
        </w:rPr>
        <w:t>除此</w:t>
      </w:r>
      <w:r>
        <w:t>之外，</w:t>
      </w:r>
      <w:r>
        <w:rPr>
          <w:rFonts w:hint="eastAsia"/>
        </w:rPr>
        <w:t>系统</w:t>
      </w:r>
      <w:r>
        <w:t>搭建在云平台</w:t>
      </w:r>
      <w:r>
        <w:rPr>
          <w:rFonts w:hint="eastAsia"/>
        </w:rPr>
        <w:t>中</w:t>
      </w:r>
      <w:r>
        <w:t>，资源</w:t>
      </w:r>
      <w:r>
        <w:rPr>
          <w:rFonts w:hint="eastAsia"/>
        </w:rPr>
        <w:t>即</w:t>
      </w:r>
      <w:r>
        <w:t>申请</w:t>
      </w:r>
      <w:r>
        <w:rPr>
          <w:rFonts w:hint="eastAsia"/>
        </w:rPr>
        <w:t>即使用</w:t>
      </w:r>
      <w:r>
        <w:t>，</w:t>
      </w:r>
      <w:r>
        <w:rPr>
          <w:rFonts w:hint="eastAsia"/>
        </w:rPr>
        <w:t>无需考虑配置</w:t>
      </w:r>
      <w:r>
        <w:t>、分配、维护服务的费用</w:t>
      </w:r>
      <w:r>
        <w:rPr>
          <w:rFonts w:hint="eastAsia"/>
        </w:rPr>
        <w:t>，</w:t>
      </w:r>
      <w:r>
        <w:t>成本较低，资源利用率高。</w:t>
      </w:r>
      <w:r>
        <w:rPr>
          <w:rFonts w:hint="eastAsia"/>
        </w:rPr>
        <w:t>云计算</w:t>
      </w:r>
      <w:r>
        <w:t>提供</w:t>
      </w:r>
      <w:r>
        <w:rPr>
          <w:rFonts w:hint="eastAsia"/>
        </w:rPr>
        <w:t>强大</w:t>
      </w:r>
      <w:r>
        <w:t>的数据记录功能，让平台进行数据挖掘成为可能。</w:t>
      </w:r>
    </w:p>
    <w:p w:rsidR="00325DDE" w:rsidRDefault="00A47F15">
      <w:pPr>
        <w:ind w:firstLine="480"/>
      </w:pPr>
      <w:r>
        <w:rPr>
          <w:rFonts w:hint="eastAsia"/>
        </w:rPr>
        <w:t>当然，微服务架构也存在一定的不足。例如，</w:t>
      </w:r>
      <w:r>
        <w:t>微服务应用是分布式系统，开发者需要在</w:t>
      </w:r>
      <w:r>
        <w:rPr>
          <w:rFonts w:hint="eastAsia"/>
        </w:rPr>
        <w:t>远程过程调用协议</w:t>
      </w:r>
      <w:r>
        <w:t>或者消息传递之间选择并完成进程间通讯机制</w:t>
      </w:r>
      <w:r>
        <w:rPr>
          <w:rFonts w:hint="eastAsia"/>
        </w:rPr>
        <w:t>，更甚于必须利用代码来处理消息传递速度</w:t>
      </w:r>
      <w:r>
        <w:t>。</w:t>
      </w:r>
      <w:r>
        <w:rPr>
          <w:rFonts w:hint="eastAsia"/>
        </w:rPr>
        <w:t>另外，在微服务架构应用中，可能会需要更新不同服务所使用的不同数据库，这些数据库中某一变量必须同步更新。但由于分解模式的不同，这些在微服务架构中出现的不足，在</w:t>
      </w:r>
      <w:r>
        <w:t>本书</w:t>
      </w:r>
      <w:r>
        <w:rPr>
          <w:rFonts w:hint="eastAsia"/>
        </w:rPr>
        <w:t>所提出的基于正交分解</w:t>
      </w:r>
      <w:r>
        <w:rPr>
          <w:rFonts w:hint="eastAsia"/>
        </w:rPr>
        <w:t>SDN</w:t>
      </w:r>
      <w:r>
        <w:rPr>
          <w:rFonts w:hint="eastAsia"/>
        </w:rPr>
        <w:t>应用编程架构中并没有出现。</w:t>
      </w:r>
    </w:p>
    <w:p w:rsidR="00325DDE" w:rsidRDefault="00A47F15">
      <w:pPr>
        <w:pStyle w:val="2"/>
      </w:pPr>
      <w:bookmarkStart w:id="262" w:name="_Toc128908223"/>
      <w:r>
        <w:rPr>
          <w:rFonts w:hint="eastAsia"/>
          <w:lang/>
        </w:rPr>
        <w:t>实验结果与分析</w:t>
      </w:r>
      <w:bookmarkEnd w:id="262"/>
    </w:p>
    <w:p w:rsidR="00325DDE" w:rsidRDefault="00A47F15">
      <w:pPr>
        <w:pStyle w:val="3"/>
      </w:pPr>
      <w:bookmarkStart w:id="263" w:name="_Toc438725586"/>
      <w:bookmarkStart w:id="264" w:name="_Toc403295364"/>
      <w:bookmarkStart w:id="265" w:name="_Toc128908224"/>
      <w:r>
        <w:rPr>
          <w:rFonts w:hint="eastAsia"/>
        </w:rPr>
        <w:t>OpenDaylight</w:t>
      </w:r>
      <w:r>
        <w:rPr>
          <w:rFonts w:hint="eastAsia"/>
        </w:rPr>
        <w:t>开源项目研究</w:t>
      </w:r>
      <w:bookmarkEnd w:id="263"/>
      <w:bookmarkEnd w:id="264"/>
      <w:bookmarkEnd w:id="265"/>
    </w:p>
    <w:p w:rsidR="00325DDE" w:rsidRDefault="00A47F15">
      <w:pPr>
        <w:ind w:firstLine="480"/>
      </w:pPr>
      <w:r>
        <w:rPr>
          <w:rFonts w:hint="eastAsia"/>
        </w:rPr>
        <w:t>OpenDaylight</w:t>
      </w:r>
      <w:r>
        <w:rPr>
          <w:rFonts w:hint="eastAsia"/>
        </w:rPr>
        <w:t>开源项目是由</w:t>
      </w:r>
      <w:r>
        <w:rPr>
          <w:rFonts w:hint="eastAsia"/>
        </w:rPr>
        <w:t>Linux</w:t>
      </w:r>
      <w:r>
        <w:rPr>
          <w:rFonts w:hint="eastAsia"/>
        </w:rPr>
        <w:t>基金组织联合思科、</w:t>
      </w:r>
      <w:r>
        <w:rPr>
          <w:rFonts w:hint="eastAsia"/>
        </w:rPr>
        <w:t>IBM</w:t>
      </w:r>
      <w:r>
        <w:rPr>
          <w:rFonts w:hint="eastAsia"/>
        </w:rPr>
        <w:t>、微软等科技巨</w:t>
      </w:r>
      <w:r>
        <w:rPr>
          <w:rFonts w:hint="eastAsia"/>
        </w:rPr>
        <w:lastRenderedPageBreak/>
        <w:t>头合作完成的。目前，</w:t>
      </w:r>
      <w:r>
        <w:rPr>
          <w:rFonts w:hint="eastAsia"/>
        </w:rPr>
        <w:t>OpenDaylight</w:t>
      </w:r>
      <w:r>
        <w:rPr>
          <w:rFonts w:hint="eastAsia"/>
        </w:rPr>
        <w:t>主要由控制器、</w:t>
      </w:r>
      <w:r>
        <w:rPr>
          <w:rFonts w:hint="eastAsia"/>
        </w:rPr>
        <w:t>OpenFlow</w:t>
      </w:r>
      <w:r>
        <w:rPr>
          <w:rFonts w:hint="eastAsia"/>
        </w:rPr>
        <w:t>插件、</w:t>
      </w:r>
      <w:r>
        <w:rPr>
          <w:rFonts w:hint="eastAsia"/>
        </w:rPr>
        <w:t>OVSDB</w:t>
      </w:r>
      <w:r>
        <w:rPr>
          <w:rFonts w:hint="eastAsia"/>
        </w:rPr>
        <w:t>、虚拟租户网络等子项目组成。</w:t>
      </w:r>
      <w:r>
        <w:rPr>
          <w:rFonts w:hint="eastAsia"/>
        </w:rPr>
        <w:t>2</w:t>
      </w:r>
      <w:r>
        <w:rPr>
          <w:rFonts w:hint="eastAsia"/>
        </w:rPr>
        <w:t>013</w:t>
      </w:r>
      <w:r>
        <w:rPr>
          <w:rFonts w:hint="eastAsia"/>
        </w:rPr>
        <w:t>年</w:t>
      </w:r>
      <w:r>
        <w:rPr>
          <w:rFonts w:hint="eastAsia"/>
        </w:rPr>
        <w:t>4</w:t>
      </w:r>
      <w:r>
        <w:rPr>
          <w:rFonts w:hint="eastAsia"/>
        </w:rPr>
        <w:t>月，</w:t>
      </w:r>
      <w:r>
        <w:rPr>
          <w:rFonts w:hint="eastAsia"/>
        </w:rPr>
        <w:t>OpenDaylight</w:t>
      </w:r>
      <w:r>
        <w:rPr>
          <w:rFonts w:hint="eastAsia"/>
        </w:rPr>
        <w:t>开源项目成立之初，课题组就已经积极投入到该开源项目的工作中，其中本人已经成功提交了</w:t>
      </w:r>
      <w:r>
        <w:rPr>
          <w:rFonts w:hint="eastAsia"/>
        </w:rPr>
        <w:t>1</w:t>
      </w:r>
      <w:r>
        <w:rPr>
          <w:rFonts w:hint="eastAsia"/>
        </w:rPr>
        <w:t>个开源子项目——基于软件定义价格的</w:t>
      </w:r>
      <w:r>
        <w:rPr>
          <w:rFonts w:hint="eastAsia"/>
        </w:rPr>
        <w:t>SDN</w:t>
      </w:r>
      <w:r>
        <w:rPr>
          <w:rFonts w:hint="eastAsia"/>
        </w:rPr>
        <w:t>应用框架</w:t>
      </w:r>
      <w:fldSimple w:instr="REF _Ref403054311 \r \h  \* MERGEFORMAT ">
        <w:r w:rsidR="000E39F6">
          <w:rPr>
            <w:vertAlign w:val="superscript"/>
          </w:rPr>
          <w:t>[138]</w:t>
        </w:r>
      </w:fldSimple>
      <w:r>
        <w:rPr>
          <w:rFonts w:hint="eastAsia"/>
        </w:rPr>
        <w:t>，如</w:t>
      </w:r>
      <w:r w:rsidR="00077F4B">
        <w:fldChar w:fldCharType="begin"/>
      </w:r>
      <w:r>
        <w:rPr>
          <w:rFonts w:hint="eastAsia"/>
        </w:rPr>
        <w:instrText>REF _Ref433649353 \h</w:instrText>
      </w:r>
      <w:r w:rsidR="00077F4B">
        <w:fldChar w:fldCharType="separate"/>
      </w:r>
      <w:r w:rsidR="000E39F6">
        <w:rPr>
          <w:rFonts w:hint="eastAsia"/>
        </w:rPr>
        <w:t>图</w:t>
      </w:r>
      <w:r w:rsidR="000E39F6">
        <w:rPr>
          <w:noProof/>
        </w:rPr>
        <w:t>5</w:t>
      </w:r>
      <w:r w:rsidR="000E39F6">
        <w:noBreakHyphen/>
      </w:r>
      <w:r w:rsidR="000E39F6">
        <w:rPr>
          <w:noProof/>
        </w:rPr>
        <w:t>14</w:t>
      </w:r>
      <w:r w:rsidR="00077F4B">
        <w:fldChar w:fldCharType="end"/>
      </w:r>
      <w:r>
        <w:rPr>
          <w:rFonts w:hint="eastAsia"/>
        </w:rPr>
        <w:t>所示。</w:t>
      </w:r>
    </w:p>
    <w:p w:rsidR="00325DDE" w:rsidRDefault="00A47F15">
      <w:pPr>
        <w:keepNext/>
        <w:ind w:firstLine="0"/>
        <w:jc w:val="center"/>
      </w:pPr>
      <w:r>
        <w:rPr>
          <w:rFonts w:hint="eastAsia"/>
          <w:noProof/>
        </w:rPr>
        <w:drawing>
          <wp:inline distT="0" distB="0" distL="114300" distR="114300">
            <wp:extent cx="4638675" cy="3608705"/>
            <wp:effectExtent l="0" t="0" r="9525" b="2349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442"/>
                    <a:stretch>
                      <a:fillRect/>
                    </a:stretch>
                  </pic:blipFill>
                  <pic:spPr>
                    <a:xfrm>
                      <a:off x="0" y="0"/>
                      <a:ext cx="4638675" cy="3608705"/>
                    </a:xfrm>
                    <a:prstGeom prst="rect">
                      <a:avLst/>
                    </a:prstGeom>
                    <a:noFill/>
                    <a:ln>
                      <a:noFill/>
                    </a:ln>
                  </pic:spPr>
                </pic:pic>
              </a:graphicData>
            </a:graphic>
          </wp:inline>
        </w:drawing>
      </w:r>
    </w:p>
    <w:p w:rsidR="00325DDE" w:rsidRDefault="00A47F15">
      <w:pPr>
        <w:pStyle w:val="a5"/>
        <w:tabs>
          <w:tab w:val="left" w:pos="4111"/>
        </w:tabs>
        <w:ind w:firstLine="480"/>
      </w:pPr>
      <w:bookmarkStart w:id="266" w:name="_Ref433649353"/>
      <w:bookmarkStart w:id="267" w:name="_Toc433391187"/>
      <w:bookmarkStart w:id="268" w:name="_Toc433391341"/>
      <w:bookmarkStart w:id="269" w:name="_Toc433878344"/>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14</w:t>
      </w:r>
      <w:r w:rsidR="00077F4B">
        <w:fldChar w:fldCharType="end"/>
      </w:r>
      <w:bookmarkEnd w:id="266"/>
      <w:r>
        <w:rPr>
          <w:rFonts w:hint="eastAsia"/>
        </w:rPr>
        <w:t>基于软件定义价格的</w:t>
      </w:r>
      <w:r>
        <w:rPr>
          <w:rFonts w:hint="eastAsia"/>
        </w:rPr>
        <w:t>SDN</w:t>
      </w:r>
      <w:r>
        <w:rPr>
          <w:rFonts w:hint="eastAsia"/>
        </w:rPr>
        <w:t>应用体系框架</w:t>
      </w:r>
      <w:bookmarkEnd w:id="267"/>
      <w:bookmarkEnd w:id="268"/>
      <w:bookmarkEnd w:id="269"/>
    </w:p>
    <w:p w:rsidR="00325DDE" w:rsidRDefault="00A47F15">
      <w:pPr>
        <w:pStyle w:val="3"/>
      </w:pPr>
      <w:bookmarkStart w:id="270" w:name="_Toc438725587"/>
      <w:bookmarkStart w:id="271" w:name="_Toc402921289"/>
      <w:bookmarkStart w:id="272" w:name="_Toc402922544"/>
      <w:bookmarkStart w:id="273" w:name="_Toc128908225"/>
      <w:r>
        <w:rPr>
          <w:rFonts w:hint="eastAsia"/>
        </w:rPr>
        <w:t>基于</w:t>
      </w:r>
      <w:r>
        <w:rPr>
          <w:rFonts w:hint="eastAsia"/>
        </w:rPr>
        <w:t>odl</w:t>
      </w:r>
      <w:r>
        <w:rPr>
          <w:rFonts w:hint="eastAsia"/>
        </w:rPr>
        <w:t>的</w:t>
      </w:r>
      <w:r>
        <w:rPr>
          <w:rFonts w:hint="eastAsia"/>
        </w:rPr>
        <w:t>vtn</w:t>
      </w:r>
      <w:r>
        <w:rPr>
          <w:rFonts w:hint="eastAsia"/>
        </w:rPr>
        <w:t>价格机制的测试</w:t>
      </w:r>
      <w:bookmarkEnd w:id="270"/>
      <w:bookmarkEnd w:id="273"/>
    </w:p>
    <w:p w:rsidR="00325DDE" w:rsidRDefault="00A47F15">
      <w:pPr>
        <w:ind w:firstLine="480"/>
      </w:pPr>
      <w:r>
        <w:rPr>
          <w:rFonts w:hint="eastAsia"/>
        </w:rPr>
        <w:t>本节中所用到的测试环境是</w:t>
      </w:r>
      <w:r>
        <w:rPr>
          <w:rFonts w:hint="eastAsia"/>
        </w:rPr>
        <w:t>SDNLAB</w:t>
      </w:r>
      <w:r>
        <w:rPr>
          <w:rFonts w:hint="eastAsia"/>
        </w:rPr>
        <w:t>网站上的实验平台，该网站专注于网络创新技术的先锋媒体和实践平台，涵盖了</w:t>
      </w:r>
      <w:r>
        <w:rPr>
          <w:rFonts w:hint="eastAsia"/>
        </w:rPr>
        <w:t>SDN</w:t>
      </w:r>
      <w:r>
        <w:rPr>
          <w:rFonts w:hint="eastAsia"/>
        </w:rPr>
        <w:t>、</w:t>
      </w:r>
      <w:r>
        <w:rPr>
          <w:rFonts w:hint="eastAsia"/>
        </w:rPr>
        <w:t>NFV</w:t>
      </w:r>
      <w:r>
        <w:rPr>
          <w:rFonts w:hint="eastAsia"/>
        </w:rPr>
        <w:t>、</w:t>
      </w:r>
      <w:r>
        <w:rPr>
          <w:rFonts w:hint="eastAsia"/>
        </w:rPr>
        <w:t>CCN</w:t>
      </w:r>
      <w:r>
        <w:rPr>
          <w:rFonts w:hint="eastAsia"/>
        </w:rPr>
        <w:t>、软件定义安全、软件定义数据中心、</w:t>
      </w:r>
      <w:r>
        <w:rPr>
          <w:rFonts w:hint="eastAsia"/>
        </w:rPr>
        <w:t>SDN</w:t>
      </w:r>
      <w:r>
        <w:rPr>
          <w:rFonts w:hint="eastAsia"/>
        </w:rPr>
        <w:t>控制器等相关领域，提供当前最新新闻资讯、技术交流、在线实验、行业分析等多元服务。平台提供</w:t>
      </w:r>
      <w:r>
        <w:rPr>
          <w:rFonts w:hint="eastAsia"/>
        </w:rPr>
        <w:t>SDNLAB</w:t>
      </w:r>
      <w:r>
        <w:rPr>
          <w:rFonts w:hint="eastAsia"/>
        </w:rPr>
        <w:t>实验平台、提供资源下载和报道系列专题，该平台中推送的消息涵盖国内外知名互联网公司、电信运营商、软硬件厂商以及</w:t>
      </w:r>
      <w:r>
        <w:rPr>
          <w:rFonts w:hint="eastAsia"/>
        </w:rPr>
        <w:t>SDN</w:t>
      </w:r>
      <w:r>
        <w:rPr>
          <w:rFonts w:hint="eastAsia"/>
        </w:rPr>
        <w:t>联盟对于</w:t>
      </w:r>
      <w:r>
        <w:rPr>
          <w:rFonts w:hint="eastAsia"/>
        </w:rPr>
        <w:t>SDN/NFV</w:t>
      </w:r>
      <w:r>
        <w:rPr>
          <w:rFonts w:hint="eastAsia"/>
        </w:rPr>
        <w:t>等相关技术的最新讨论。另外，</w:t>
      </w:r>
      <w:r>
        <w:t>本书</w:t>
      </w:r>
      <w:r>
        <w:rPr>
          <w:rFonts w:hint="eastAsia"/>
        </w:rPr>
        <w:t>使用的</w:t>
      </w:r>
      <w:r>
        <w:rPr>
          <w:rFonts w:hint="eastAsia"/>
        </w:rPr>
        <w:t>SDNLAB</w:t>
      </w:r>
      <w:r>
        <w:rPr>
          <w:rFonts w:hint="eastAsia"/>
        </w:rPr>
        <w:t>实验平台已经相当成熟，该平台能够真正实现网络资源共享、网络隔离需求，支持虚拟实验和创新应用的开发、支持多种</w:t>
      </w:r>
      <w:r>
        <w:rPr>
          <w:rFonts w:hint="eastAsia"/>
        </w:rPr>
        <w:t>SDN</w:t>
      </w:r>
      <w:r>
        <w:rPr>
          <w:rFonts w:hint="eastAsia"/>
        </w:rPr>
        <w:t>控制器。该平台作为全国首个基于</w:t>
      </w:r>
      <w:r>
        <w:rPr>
          <w:rFonts w:hint="eastAsia"/>
        </w:rPr>
        <w:t>SDN</w:t>
      </w:r>
      <w:r>
        <w:rPr>
          <w:rFonts w:hint="eastAsia"/>
        </w:rPr>
        <w:t>技术的网络实验平台，其实验节点庞大，包括有北京邮电大学、中国无线谷和华南理工大</w:t>
      </w:r>
      <w:r>
        <w:rPr>
          <w:rFonts w:hint="eastAsia"/>
        </w:rPr>
        <w:t>学三大高校节点，为个人、高校和企业</w:t>
      </w:r>
      <w:r>
        <w:rPr>
          <w:rFonts w:hint="eastAsia"/>
        </w:rPr>
        <w:lastRenderedPageBreak/>
        <w:t>探索</w:t>
      </w:r>
      <w:r>
        <w:rPr>
          <w:rFonts w:hint="eastAsia"/>
        </w:rPr>
        <w:t>SDN/NFV</w:t>
      </w:r>
      <w:r>
        <w:rPr>
          <w:rFonts w:hint="eastAsia"/>
        </w:rPr>
        <w:t>提供了巨大的帮助。在</w:t>
      </w:r>
      <w:r>
        <w:rPr>
          <w:rFonts w:hint="eastAsia"/>
        </w:rPr>
        <w:t>SDNLAB</w:t>
      </w:r>
      <w:r>
        <w:rPr>
          <w:rFonts w:hint="eastAsia"/>
        </w:rPr>
        <w:t>产生之初，我们就关注</w:t>
      </w:r>
      <w:r>
        <w:rPr>
          <w:rFonts w:hint="eastAsia"/>
        </w:rPr>
        <w:t>SDNLAB</w:t>
      </w:r>
      <w:r>
        <w:rPr>
          <w:rFonts w:hint="eastAsia"/>
        </w:rPr>
        <w:t>网站、</w:t>
      </w:r>
      <w:r>
        <w:rPr>
          <w:rFonts w:hint="eastAsia"/>
        </w:rPr>
        <w:t>SDNLAB</w:t>
      </w:r>
      <w:r>
        <w:rPr>
          <w:rFonts w:hint="eastAsia"/>
        </w:rPr>
        <w:t>技术群、</w:t>
      </w:r>
      <w:r>
        <w:rPr>
          <w:rFonts w:hint="eastAsia"/>
        </w:rPr>
        <w:t>OpenDaylight</w:t>
      </w:r>
      <w:r>
        <w:rPr>
          <w:rFonts w:hint="eastAsia"/>
        </w:rPr>
        <w:t>技术群以及</w:t>
      </w:r>
      <w:r>
        <w:rPr>
          <w:rFonts w:hint="eastAsia"/>
        </w:rPr>
        <w:t>SDN</w:t>
      </w:r>
      <w:r>
        <w:rPr>
          <w:rFonts w:hint="eastAsia"/>
        </w:rPr>
        <w:t>实验平台群，并在群中积极互动。</w:t>
      </w:r>
    </w:p>
    <w:p w:rsidR="00325DDE" w:rsidRDefault="00A47F15">
      <w:pPr>
        <w:pStyle w:val="4"/>
      </w:pPr>
      <w:bookmarkStart w:id="274" w:name="_Toc438725588"/>
      <w:r>
        <w:rPr>
          <w:rFonts w:hint="eastAsia"/>
        </w:rPr>
        <w:t>测试方案设计</w:t>
      </w:r>
      <w:bookmarkEnd w:id="271"/>
      <w:bookmarkEnd w:id="272"/>
      <w:bookmarkEnd w:id="274"/>
    </w:p>
    <w:p w:rsidR="00325DDE" w:rsidRDefault="00A47F15">
      <w:pPr>
        <w:widowControl/>
        <w:shd w:val="clear" w:color="auto" w:fill="FFFFFF"/>
        <w:spacing w:after="118"/>
        <w:ind w:firstLineChars="175"/>
        <w:jc w:val="left"/>
      </w:pPr>
      <w:r>
        <w:rPr>
          <w:rFonts w:hint="eastAsia"/>
        </w:rPr>
        <w:t>SDN</w:t>
      </w:r>
      <w:r>
        <w:rPr>
          <w:rFonts w:hint="eastAsia"/>
        </w:rPr>
        <w:t>创新实验平台为高校等科研机构用于验证网络实验提供服务，用户可以通过平台获取实验所需要的网络、计算、存储资源进行</w:t>
      </w:r>
      <w:r>
        <w:rPr>
          <w:rFonts w:hint="eastAsia"/>
        </w:rPr>
        <w:t>SDN</w:t>
      </w:r>
      <w:r>
        <w:rPr>
          <w:rFonts w:hint="eastAsia"/>
        </w:rPr>
        <w:t>、云计算、移动网络、信息中心网络等未来网络相关的不同方向研究实验。平台提供用户灵活的环境配置，帮助用户降低实验过程中环境搭建以及运维的成本，提高用户进行科研实验的</w:t>
      </w:r>
      <w:r>
        <w:rPr>
          <w:rFonts w:hint="eastAsia"/>
        </w:rPr>
        <w:t>效率</w:t>
      </w:r>
      <w:fldSimple w:instr="REF _Ref433788492 \r \h  \* MERGEFORMAT ">
        <w:r w:rsidR="000E39F6">
          <w:rPr>
            <w:vertAlign w:val="superscript"/>
          </w:rPr>
          <w:t>[139]</w:t>
        </w:r>
      </w:fldSimple>
      <w:r>
        <w:rPr>
          <w:rFonts w:hint="eastAsia"/>
        </w:rPr>
        <w:t>。</w:t>
      </w:r>
    </w:p>
    <w:p w:rsidR="00325DDE" w:rsidRDefault="00A47F15">
      <w:pPr>
        <w:keepNext/>
        <w:ind w:firstLine="0"/>
        <w:jc w:val="center"/>
      </w:pPr>
      <w:r>
        <w:rPr>
          <w:rFonts w:hint="eastAsia"/>
          <w:noProof/>
        </w:rPr>
        <w:drawing>
          <wp:inline distT="0" distB="0" distL="114300" distR="114300">
            <wp:extent cx="4866640" cy="1745615"/>
            <wp:effectExtent l="0" t="0" r="10160" b="6985"/>
            <wp:docPr id="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
                    <pic:cNvPicPr>
                      <a:picLocks noChangeAspect="1"/>
                    </pic:cNvPicPr>
                  </pic:nvPicPr>
                  <pic:blipFill>
                    <a:blip r:embed="rId443"/>
                    <a:stretch>
                      <a:fillRect/>
                    </a:stretch>
                  </pic:blipFill>
                  <pic:spPr>
                    <a:xfrm>
                      <a:off x="0" y="0"/>
                      <a:ext cx="4866640" cy="1745615"/>
                    </a:xfrm>
                    <a:prstGeom prst="rect">
                      <a:avLst/>
                    </a:prstGeom>
                    <a:noFill/>
                    <a:ln>
                      <a:noFill/>
                    </a:ln>
                  </pic:spPr>
                </pic:pic>
              </a:graphicData>
            </a:graphic>
          </wp:inline>
        </w:drawing>
      </w:r>
    </w:p>
    <w:p w:rsidR="00325DDE" w:rsidRDefault="00A47F15">
      <w:pPr>
        <w:pStyle w:val="a5"/>
        <w:tabs>
          <w:tab w:val="left" w:pos="4111"/>
        </w:tabs>
        <w:ind w:firstLine="480"/>
      </w:pPr>
      <w:bookmarkStart w:id="275" w:name="_Ref438731249"/>
      <w:bookmarkStart w:id="276" w:name="_Toc433878345"/>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15</w:t>
      </w:r>
      <w:r w:rsidR="00077F4B">
        <w:fldChar w:fldCharType="end"/>
      </w:r>
      <w:bookmarkEnd w:id="275"/>
      <w:r>
        <w:rPr>
          <w:rFonts w:hint="eastAsia"/>
        </w:rPr>
        <w:t>实验平台原理图</w:t>
      </w:r>
      <w:bookmarkEnd w:id="276"/>
    </w:p>
    <w:p w:rsidR="00325DDE" w:rsidRDefault="00A47F15">
      <w:pPr>
        <w:ind w:firstLine="480"/>
      </w:pPr>
      <w:r>
        <w:rPr>
          <w:rFonts w:hint="eastAsia"/>
        </w:rPr>
        <w:t>其中</w:t>
      </w:r>
      <w:r>
        <w:rPr>
          <w:rFonts w:hint="eastAsia"/>
        </w:rPr>
        <w:t>,</w:t>
      </w:r>
      <w:r w:rsidR="00077F4B">
        <w:fldChar w:fldCharType="begin"/>
      </w:r>
      <w:r>
        <w:rPr>
          <w:rFonts w:hint="eastAsia"/>
        </w:rPr>
        <w:instrText>REF _Ref438731249 \h</w:instrText>
      </w:r>
      <w:r w:rsidR="00077F4B">
        <w:fldChar w:fldCharType="separate"/>
      </w:r>
      <w:r w:rsidR="000E39F6">
        <w:rPr>
          <w:rFonts w:hint="eastAsia"/>
        </w:rPr>
        <w:t>图</w:t>
      </w:r>
      <w:r w:rsidR="000E39F6">
        <w:rPr>
          <w:noProof/>
        </w:rPr>
        <w:t>5</w:t>
      </w:r>
      <w:r w:rsidR="000E39F6">
        <w:noBreakHyphen/>
      </w:r>
      <w:r w:rsidR="000E39F6">
        <w:rPr>
          <w:noProof/>
        </w:rPr>
        <w:t>15</w:t>
      </w:r>
      <w:r w:rsidR="00077F4B">
        <w:fldChar w:fldCharType="end"/>
      </w:r>
      <w:r>
        <w:rPr>
          <w:rFonts w:hint="eastAsia"/>
        </w:rPr>
        <w:t>是</w:t>
      </w:r>
      <w:r>
        <w:rPr>
          <w:rFonts w:hint="eastAsia"/>
        </w:rPr>
        <w:t>SDNLAB</w:t>
      </w:r>
      <w:r>
        <w:rPr>
          <w:rFonts w:hint="eastAsia"/>
        </w:rPr>
        <w:t>实验平台的原理图，该平台上包括北邮</w:t>
      </w:r>
      <w:r>
        <w:rPr>
          <w:rFonts w:hint="eastAsia"/>
        </w:rPr>
        <w:t>、南京无线谷和南京翠屏三大节点集，通过对节点集的虚拟化向用户提供全网资源。</w:t>
      </w:r>
      <w:r w:rsidR="00077F4B">
        <w:fldChar w:fldCharType="begin"/>
      </w:r>
      <w:r>
        <w:rPr>
          <w:rFonts w:hint="eastAsia"/>
        </w:rPr>
        <w:instrText>REF _Ref438731441 \h</w:instrText>
      </w:r>
      <w:r w:rsidR="00077F4B">
        <w:fldChar w:fldCharType="separate"/>
      </w:r>
      <w:r w:rsidR="000E39F6">
        <w:rPr>
          <w:rFonts w:hint="eastAsia"/>
        </w:rPr>
        <w:t>图</w:t>
      </w:r>
      <w:r w:rsidR="000E39F6">
        <w:rPr>
          <w:noProof/>
        </w:rPr>
        <w:t>5</w:t>
      </w:r>
      <w:r w:rsidR="000E39F6">
        <w:noBreakHyphen/>
      </w:r>
      <w:r w:rsidR="000E39F6">
        <w:rPr>
          <w:noProof/>
        </w:rPr>
        <w:t>16</w:t>
      </w:r>
      <w:r w:rsidR="00077F4B">
        <w:fldChar w:fldCharType="end"/>
      </w:r>
      <w:r>
        <w:rPr>
          <w:rFonts w:hint="eastAsia"/>
        </w:rPr>
        <w:t>是该平台的全网拓扑示意图。</w:t>
      </w:r>
    </w:p>
    <w:p w:rsidR="00325DDE" w:rsidRDefault="00A47F15">
      <w:pPr>
        <w:keepNext/>
        <w:ind w:firstLine="0"/>
        <w:jc w:val="center"/>
      </w:pPr>
      <w:r>
        <w:rPr>
          <w:rFonts w:hint="eastAsia"/>
          <w:noProof/>
        </w:rPr>
        <w:drawing>
          <wp:inline distT="0" distB="0" distL="114300" distR="114300">
            <wp:extent cx="5264785" cy="2252345"/>
            <wp:effectExtent l="0" t="0" r="18415" b="8255"/>
            <wp:docPr id="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pic:cNvPicPr>
                      <a:picLocks noChangeAspect="1"/>
                    </pic:cNvPicPr>
                  </pic:nvPicPr>
                  <pic:blipFill>
                    <a:blip r:embed="rId444"/>
                    <a:stretch>
                      <a:fillRect/>
                    </a:stretch>
                  </pic:blipFill>
                  <pic:spPr>
                    <a:xfrm>
                      <a:off x="0" y="0"/>
                      <a:ext cx="5264785" cy="2252345"/>
                    </a:xfrm>
                    <a:prstGeom prst="rect">
                      <a:avLst/>
                    </a:prstGeom>
                    <a:noFill/>
                    <a:ln>
                      <a:noFill/>
                    </a:ln>
                  </pic:spPr>
                </pic:pic>
              </a:graphicData>
            </a:graphic>
          </wp:inline>
        </w:drawing>
      </w:r>
    </w:p>
    <w:p w:rsidR="00325DDE" w:rsidRDefault="00A47F15">
      <w:pPr>
        <w:pStyle w:val="a5"/>
        <w:tabs>
          <w:tab w:val="left" w:pos="4111"/>
        </w:tabs>
        <w:ind w:firstLine="480"/>
      </w:pPr>
      <w:bookmarkStart w:id="277" w:name="_Ref438731441"/>
      <w:bookmarkStart w:id="278" w:name="_Toc433878346"/>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16</w:t>
      </w:r>
      <w:r w:rsidR="00077F4B">
        <w:fldChar w:fldCharType="end"/>
      </w:r>
      <w:bookmarkEnd w:id="277"/>
      <w:r>
        <w:rPr>
          <w:rFonts w:hint="eastAsia"/>
        </w:rPr>
        <w:t>全网拓扑</w:t>
      </w:r>
      <w:bookmarkEnd w:id="278"/>
    </w:p>
    <w:p w:rsidR="00325DDE" w:rsidRDefault="00A47F15">
      <w:pPr>
        <w:keepNext/>
        <w:ind w:firstLine="0"/>
        <w:jc w:val="center"/>
      </w:pPr>
      <w:r>
        <w:rPr>
          <w:rFonts w:hint="eastAsia"/>
          <w:noProof/>
        </w:rPr>
        <w:lastRenderedPageBreak/>
        <w:drawing>
          <wp:inline distT="0" distB="0" distL="114300" distR="114300">
            <wp:extent cx="5271770" cy="2258695"/>
            <wp:effectExtent l="0" t="0" r="11430" b="1905"/>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pic:cNvPicPr>
                      <a:picLocks noChangeAspect="1"/>
                    </pic:cNvPicPr>
                  </pic:nvPicPr>
                  <pic:blipFill>
                    <a:blip r:embed="rId445"/>
                    <a:stretch>
                      <a:fillRect/>
                    </a:stretch>
                  </pic:blipFill>
                  <pic:spPr>
                    <a:xfrm>
                      <a:off x="0" y="0"/>
                      <a:ext cx="5271770" cy="2258695"/>
                    </a:xfrm>
                    <a:prstGeom prst="rect">
                      <a:avLst/>
                    </a:prstGeom>
                    <a:noFill/>
                    <a:ln>
                      <a:noFill/>
                    </a:ln>
                  </pic:spPr>
                </pic:pic>
              </a:graphicData>
            </a:graphic>
          </wp:inline>
        </w:drawing>
      </w:r>
    </w:p>
    <w:p w:rsidR="00325DDE" w:rsidRDefault="00A47F15">
      <w:pPr>
        <w:pStyle w:val="a5"/>
        <w:tabs>
          <w:tab w:val="left" w:pos="4111"/>
        </w:tabs>
        <w:ind w:firstLine="480"/>
      </w:pPr>
      <w:bookmarkStart w:id="279" w:name="_Ref433635356"/>
      <w:bookmarkStart w:id="280" w:name="_Toc433878347"/>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17</w:t>
      </w:r>
      <w:r w:rsidR="00077F4B">
        <w:fldChar w:fldCharType="end"/>
      </w:r>
      <w:bookmarkEnd w:id="279"/>
      <w:r>
        <w:rPr>
          <w:rFonts w:hint="eastAsia"/>
        </w:rPr>
        <w:t>实验拓扑图</w:t>
      </w:r>
      <w:bookmarkEnd w:id="280"/>
    </w:p>
    <w:p w:rsidR="000E39F6" w:rsidRDefault="00A47F15">
      <w:pPr>
        <w:ind w:firstLine="480"/>
      </w:pPr>
      <w:r>
        <w:rPr>
          <w:rFonts w:hint="eastAsia"/>
        </w:rPr>
        <w:t>如</w:t>
      </w:r>
      <w:r w:rsidR="00077F4B">
        <w:fldChar w:fldCharType="begin"/>
      </w:r>
      <w:r>
        <w:rPr>
          <w:rFonts w:hint="eastAsia"/>
        </w:rPr>
        <w:instrText>REF _Ref433635356 \h</w:instrText>
      </w:r>
      <w:r w:rsidR="00077F4B">
        <w:fldChar w:fldCharType="separate"/>
      </w:r>
      <w:r w:rsidR="000E39F6">
        <w:rPr>
          <w:rFonts w:hint="eastAsia"/>
        </w:rPr>
        <w:t>图</w:t>
      </w:r>
      <w:r w:rsidR="000E39F6">
        <w:rPr>
          <w:noProof/>
        </w:rPr>
        <w:t>5</w:t>
      </w:r>
      <w:r w:rsidR="000E39F6">
        <w:noBreakHyphen/>
      </w:r>
      <w:r w:rsidR="000E39F6">
        <w:rPr>
          <w:noProof/>
        </w:rPr>
        <w:t>17</w:t>
      </w:r>
      <w:r w:rsidR="00077F4B">
        <w:fldChar w:fldCharType="end"/>
      </w:r>
      <w:r>
        <w:rPr>
          <w:rFonts w:hint="eastAsia"/>
        </w:rPr>
        <w:t>所示，</w:t>
      </w:r>
      <w:r>
        <w:t>本书</w:t>
      </w:r>
      <w:r>
        <w:rPr>
          <w:rFonts w:hint="eastAsia"/>
        </w:rPr>
        <w:t>的测试拓扑主要由</w:t>
      </w:r>
      <w:r>
        <w:rPr>
          <w:rFonts w:hint="eastAsia"/>
        </w:rPr>
        <w:t>4</w:t>
      </w:r>
      <w:r>
        <w:rPr>
          <w:rFonts w:hint="eastAsia"/>
        </w:rPr>
        <w:t>个核心交换机、</w:t>
      </w:r>
      <w:r>
        <w:rPr>
          <w:rFonts w:hint="eastAsia"/>
        </w:rPr>
        <w:t>7</w:t>
      </w:r>
      <w:r>
        <w:rPr>
          <w:rFonts w:hint="eastAsia"/>
        </w:rPr>
        <w:t>个普通交换机还有</w:t>
      </w:r>
      <w:r>
        <w:rPr>
          <w:rFonts w:hint="eastAsia"/>
        </w:rPr>
        <w:t>3</w:t>
      </w:r>
      <w:r>
        <w:rPr>
          <w:rFonts w:hint="eastAsia"/>
        </w:rPr>
        <w:t>个虚拟机组成。</w:t>
      </w:r>
      <w:r w:rsidR="00077F4B">
        <w:fldChar w:fldCharType="begin"/>
      </w:r>
      <w:r>
        <w:rPr>
          <w:rFonts w:hint="eastAsia"/>
        </w:rPr>
        <w:instrText>REF _Ref433635371 \h</w:instrText>
      </w:r>
      <w:r w:rsidR="00077F4B">
        <w:fldChar w:fldCharType="separate"/>
      </w:r>
    </w:p>
    <w:p w:rsidR="00325DDE" w:rsidRDefault="000E39F6">
      <w:pPr>
        <w:ind w:firstLine="480"/>
      </w:pPr>
      <w:r>
        <w:rPr>
          <w:rFonts w:hint="eastAsia"/>
        </w:rPr>
        <w:t>表</w:t>
      </w:r>
      <w:r>
        <w:rPr>
          <w:noProof/>
        </w:rPr>
        <w:t>5</w:t>
      </w:r>
      <w:r>
        <w:noBreakHyphen/>
      </w:r>
      <w:r>
        <w:rPr>
          <w:noProof/>
        </w:rPr>
        <w:t>2</w:t>
      </w:r>
      <w:r w:rsidR="00077F4B">
        <w:fldChar w:fldCharType="end"/>
      </w:r>
      <w:r w:rsidR="00A47F15">
        <w:rPr>
          <w:rFonts w:hint="eastAsia"/>
        </w:rPr>
        <w:t>是实验拓扑中各设备的信息。</w:t>
      </w:r>
      <w:bookmarkStart w:id="281" w:name="_Ref433635371"/>
      <w:bookmarkStart w:id="282" w:name="_Toc433634486"/>
      <w:bookmarkStart w:id="283" w:name="_Toc433794986"/>
    </w:p>
    <w:p w:rsidR="00325DDE" w:rsidRDefault="00A47F15">
      <w:pPr>
        <w:pStyle w:val="a5"/>
        <w:tabs>
          <w:tab w:val="left" w:pos="4111"/>
        </w:tabs>
        <w:ind w:firstLine="480"/>
      </w:pPr>
      <w:r>
        <w:rPr>
          <w:rFonts w:hint="eastAsia"/>
        </w:rPr>
        <w:t>表</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表</w:instrText>
      </w:r>
      <w:r>
        <w:rPr>
          <w:rFonts w:hint="eastAsia"/>
        </w:rPr>
        <w:instrText xml:space="preserve"> \* ARABIC \s 1</w:instrText>
      </w:r>
      <w:r w:rsidR="00077F4B">
        <w:fldChar w:fldCharType="separate"/>
      </w:r>
      <w:r w:rsidR="000E39F6">
        <w:rPr>
          <w:noProof/>
        </w:rPr>
        <w:t>2</w:t>
      </w:r>
      <w:r w:rsidR="00077F4B">
        <w:fldChar w:fldCharType="end"/>
      </w:r>
      <w:bookmarkEnd w:id="281"/>
      <w:r>
        <w:rPr>
          <w:rFonts w:hint="eastAsia"/>
        </w:rPr>
        <w:t>虚拟机与虚拟交换机信息</w:t>
      </w:r>
      <w:bookmarkEnd w:id="282"/>
      <w:bookmarkEnd w:id="28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130"/>
        <w:gridCol w:w="2130"/>
        <w:gridCol w:w="2794"/>
        <w:gridCol w:w="1468"/>
      </w:tblGrid>
      <w:tr w:rsidR="00325DDE">
        <w:tc>
          <w:tcPr>
            <w:tcW w:w="2130" w:type="dxa"/>
            <w:vAlign w:val="center"/>
          </w:tcPr>
          <w:p w:rsidR="00325DDE" w:rsidRDefault="00A47F15">
            <w:pPr>
              <w:ind w:firstLine="0"/>
              <w:jc w:val="center"/>
              <w:rPr>
                <w:sz w:val="21"/>
                <w:szCs w:val="21"/>
              </w:rPr>
            </w:pPr>
            <w:r>
              <w:rPr>
                <w:rFonts w:hint="eastAsia"/>
                <w:sz w:val="21"/>
                <w:szCs w:val="21"/>
              </w:rPr>
              <w:t>名称</w:t>
            </w:r>
          </w:p>
        </w:tc>
        <w:tc>
          <w:tcPr>
            <w:tcW w:w="2130" w:type="dxa"/>
            <w:vAlign w:val="center"/>
          </w:tcPr>
          <w:p w:rsidR="00325DDE" w:rsidRDefault="00A47F15">
            <w:pPr>
              <w:ind w:firstLine="0"/>
              <w:jc w:val="center"/>
              <w:rPr>
                <w:sz w:val="21"/>
                <w:szCs w:val="21"/>
              </w:rPr>
            </w:pPr>
            <w:r>
              <w:rPr>
                <w:rFonts w:hint="eastAsia"/>
                <w:sz w:val="21"/>
                <w:szCs w:val="21"/>
              </w:rPr>
              <w:t>IP</w:t>
            </w:r>
            <w:r>
              <w:rPr>
                <w:rFonts w:hint="eastAsia"/>
                <w:sz w:val="21"/>
                <w:szCs w:val="21"/>
              </w:rPr>
              <w:t>地址</w:t>
            </w:r>
          </w:p>
        </w:tc>
        <w:tc>
          <w:tcPr>
            <w:tcW w:w="2794" w:type="dxa"/>
            <w:vAlign w:val="center"/>
          </w:tcPr>
          <w:p w:rsidR="00325DDE" w:rsidRDefault="00A47F15">
            <w:pPr>
              <w:ind w:firstLine="0"/>
              <w:jc w:val="center"/>
              <w:rPr>
                <w:sz w:val="21"/>
                <w:szCs w:val="21"/>
              </w:rPr>
            </w:pPr>
            <w:r>
              <w:rPr>
                <w:rFonts w:hint="eastAsia"/>
                <w:sz w:val="21"/>
                <w:szCs w:val="21"/>
              </w:rPr>
              <w:t>直连</w:t>
            </w:r>
          </w:p>
        </w:tc>
        <w:tc>
          <w:tcPr>
            <w:tcW w:w="1468" w:type="dxa"/>
            <w:vAlign w:val="center"/>
          </w:tcPr>
          <w:p w:rsidR="00325DDE" w:rsidRDefault="00A47F15">
            <w:pPr>
              <w:ind w:firstLine="0"/>
              <w:jc w:val="center"/>
              <w:rPr>
                <w:sz w:val="21"/>
                <w:szCs w:val="21"/>
              </w:rPr>
            </w:pPr>
            <w:r>
              <w:rPr>
                <w:rFonts w:hint="eastAsia"/>
                <w:sz w:val="21"/>
                <w:szCs w:val="21"/>
              </w:rPr>
              <w:t>端口</w:t>
            </w:r>
          </w:p>
        </w:tc>
      </w:tr>
      <w:tr w:rsidR="00325DDE">
        <w:tc>
          <w:tcPr>
            <w:tcW w:w="2130" w:type="dxa"/>
            <w:vAlign w:val="center"/>
          </w:tcPr>
          <w:p w:rsidR="00325DDE" w:rsidRDefault="00A47F15">
            <w:pPr>
              <w:ind w:firstLine="0"/>
              <w:jc w:val="center"/>
              <w:rPr>
                <w:sz w:val="21"/>
                <w:szCs w:val="21"/>
              </w:rPr>
            </w:pPr>
            <w:r>
              <w:rPr>
                <w:rFonts w:hint="eastAsia"/>
                <w:sz w:val="21"/>
                <w:szCs w:val="21"/>
              </w:rPr>
              <w:t>mininet</w:t>
            </w:r>
          </w:p>
        </w:tc>
        <w:tc>
          <w:tcPr>
            <w:tcW w:w="2130" w:type="dxa"/>
            <w:vAlign w:val="center"/>
          </w:tcPr>
          <w:p w:rsidR="00325DDE" w:rsidRDefault="00A47F15">
            <w:pPr>
              <w:ind w:firstLine="0"/>
              <w:jc w:val="center"/>
              <w:rPr>
                <w:sz w:val="21"/>
                <w:szCs w:val="21"/>
              </w:rPr>
            </w:pPr>
            <w:r>
              <w:rPr>
                <w:rFonts w:hint="eastAsia"/>
                <w:sz w:val="21"/>
                <w:szCs w:val="21"/>
              </w:rPr>
              <w:t>20.0.2.164</w:t>
            </w:r>
          </w:p>
        </w:tc>
        <w:tc>
          <w:tcPr>
            <w:tcW w:w="2794" w:type="dxa"/>
            <w:vAlign w:val="center"/>
          </w:tcPr>
          <w:p w:rsidR="00325DDE" w:rsidRDefault="00A47F15">
            <w:pPr>
              <w:ind w:firstLine="0"/>
              <w:jc w:val="center"/>
              <w:rPr>
                <w:sz w:val="21"/>
                <w:szCs w:val="21"/>
              </w:rPr>
            </w:pPr>
            <w:r>
              <w:rPr>
                <w:rFonts w:hint="eastAsia"/>
                <w:sz w:val="21"/>
                <w:szCs w:val="21"/>
              </w:rPr>
              <w:t>c14</w:t>
            </w:r>
          </w:p>
        </w:tc>
        <w:tc>
          <w:tcPr>
            <w:tcW w:w="1468" w:type="dxa"/>
            <w:vAlign w:val="center"/>
          </w:tcPr>
          <w:p w:rsidR="00325DDE" w:rsidRDefault="00A47F15">
            <w:pPr>
              <w:ind w:firstLine="0"/>
              <w:jc w:val="center"/>
              <w:rPr>
                <w:sz w:val="21"/>
                <w:szCs w:val="21"/>
              </w:rPr>
            </w:pPr>
            <w:r>
              <w:rPr>
                <w:rFonts w:hint="eastAsia"/>
                <w:sz w:val="21"/>
                <w:szCs w:val="21"/>
              </w:rPr>
              <w:t>1</w:t>
            </w:r>
          </w:p>
        </w:tc>
      </w:tr>
      <w:tr w:rsidR="00325DDE">
        <w:tc>
          <w:tcPr>
            <w:tcW w:w="2130" w:type="dxa"/>
            <w:vAlign w:val="center"/>
          </w:tcPr>
          <w:p w:rsidR="00325DDE" w:rsidRDefault="00A47F15">
            <w:pPr>
              <w:ind w:firstLine="0"/>
              <w:jc w:val="center"/>
              <w:rPr>
                <w:sz w:val="21"/>
                <w:szCs w:val="21"/>
              </w:rPr>
            </w:pPr>
            <w:r>
              <w:rPr>
                <w:rFonts w:hint="eastAsia"/>
                <w:sz w:val="21"/>
                <w:szCs w:val="21"/>
              </w:rPr>
              <w:t>odl1</w:t>
            </w:r>
          </w:p>
        </w:tc>
        <w:tc>
          <w:tcPr>
            <w:tcW w:w="2130" w:type="dxa"/>
            <w:vAlign w:val="center"/>
          </w:tcPr>
          <w:p w:rsidR="00325DDE" w:rsidRDefault="00A47F15">
            <w:pPr>
              <w:ind w:firstLine="0"/>
              <w:jc w:val="center"/>
              <w:rPr>
                <w:sz w:val="21"/>
                <w:szCs w:val="21"/>
              </w:rPr>
            </w:pPr>
            <w:r>
              <w:rPr>
                <w:rFonts w:hint="eastAsia"/>
                <w:sz w:val="21"/>
                <w:szCs w:val="21"/>
              </w:rPr>
              <w:t>20.0.2.165</w:t>
            </w:r>
          </w:p>
        </w:tc>
        <w:tc>
          <w:tcPr>
            <w:tcW w:w="2794" w:type="dxa"/>
            <w:vAlign w:val="center"/>
          </w:tcPr>
          <w:p w:rsidR="00325DDE" w:rsidRDefault="00A47F15">
            <w:pPr>
              <w:ind w:firstLine="0"/>
              <w:jc w:val="center"/>
              <w:rPr>
                <w:sz w:val="21"/>
                <w:szCs w:val="21"/>
              </w:rPr>
            </w:pPr>
            <w:r>
              <w:rPr>
                <w:rFonts w:hint="eastAsia"/>
                <w:sz w:val="21"/>
                <w:szCs w:val="21"/>
              </w:rPr>
              <w:t>c62</w:t>
            </w:r>
          </w:p>
        </w:tc>
        <w:tc>
          <w:tcPr>
            <w:tcW w:w="1468" w:type="dxa"/>
            <w:vAlign w:val="center"/>
          </w:tcPr>
          <w:p w:rsidR="00325DDE" w:rsidRDefault="00A47F15">
            <w:pPr>
              <w:ind w:firstLine="0"/>
              <w:jc w:val="center"/>
              <w:rPr>
                <w:sz w:val="21"/>
                <w:szCs w:val="21"/>
              </w:rPr>
            </w:pPr>
            <w:r>
              <w:rPr>
                <w:rFonts w:hint="eastAsia"/>
                <w:sz w:val="21"/>
                <w:szCs w:val="21"/>
              </w:rPr>
              <w:t>1</w:t>
            </w:r>
          </w:p>
        </w:tc>
      </w:tr>
      <w:tr w:rsidR="00325DDE">
        <w:tc>
          <w:tcPr>
            <w:tcW w:w="2130" w:type="dxa"/>
            <w:vAlign w:val="center"/>
          </w:tcPr>
          <w:p w:rsidR="00325DDE" w:rsidRDefault="00A47F15">
            <w:pPr>
              <w:ind w:firstLine="0"/>
              <w:jc w:val="center"/>
              <w:rPr>
                <w:sz w:val="21"/>
                <w:szCs w:val="21"/>
              </w:rPr>
            </w:pPr>
            <w:r>
              <w:rPr>
                <w:rFonts w:hint="eastAsia"/>
                <w:sz w:val="21"/>
                <w:szCs w:val="21"/>
              </w:rPr>
              <w:t>odl2</w:t>
            </w:r>
          </w:p>
        </w:tc>
        <w:tc>
          <w:tcPr>
            <w:tcW w:w="2130" w:type="dxa"/>
            <w:vAlign w:val="center"/>
          </w:tcPr>
          <w:p w:rsidR="00325DDE" w:rsidRDefault="00A47F15">
            <w:pPr>
              <w:ind w:firstLine="0"/>
              <w:jc w:val="center"/>
              <w:rPr>
                <w:sz w:val="21"/>
                <w:szCs w:val="21"/>
              </w:rPr>
            </w:pPr>
            <w:r>
              <w:rPr>
                <w:rFonts w:hint="eastAsia"/>
                <w:sz w:val="21"/>
                <w:szCs w:val="21"/>
              </w:rPr>
              <w:t>20.0.2.163</w:t>
            </w:r>
          </w:p>
        </w:tc>
        <w:tc>
          <w:tcPr>
            <w:tcW w:w="2794" w:type="dxa"/>
            <w:vAlign w:val="center"/>
          </w:tcPr>
          <w:p w:rsidR="00325DDE" w:rsidRDefault="00A47F15">
            <w:pPr>
              <w:ind w:firstLine="0"/>
              <w:jc w:val="center"/>
              <w:rPr>
                <w:sz w:val="21"/>
                <w:szCs w:val="21"/>
              </w:rPr>
            </w:pPr>
            <w:r>
              <w:rPr>
                <w:rFonts w:hint="eastAsia"/>
                <w:sz w:val="21"/>
                <w:szCs w:val="21"/>
              </w:rPr>
              <w:t>c18</w:t>
            </w:r>
          </w:p>
        </w:tc>
        <w:tc>
          <w:tcPr>
            <w:tcW w:w="1468" w:type="dxa"/>
            <w:vAlign w:val="center"/>
          </w:tcPr>
          <w:p w:rsidR="00325DDE" w:rsidRDefault="00A47F15">
            <w:pPr>
              <w:ind w:firstLine="0"/>
              <w:jc w:val="center"/>
              <w:rPr>
                <w:sz w:val="21"/>
                <w:szCs w:val="21"/>
              </w:rPr>
            </w:pPr>
            <w:r>
              <w:rPr>
                <w:rFonts w:hint="eastAsia"/>
                <w:sz w:val="21"/>
                <w:szCs w:val="21"/>
              </w:rPr>
              <w:t>1</w:t>
            </w:r>
          </w:p>
        </w:tc>
      </w:tr>
      <w:tr w:rsidR="00325DDE">
        <w:tc>
          <w:tcPr>
            <w:tcW w:w="2130" w:type="dxa"/>
            <w:vAlign w:val="center"/>
          </w:tcPr>
          <w:p w:rsidR="00325DDE" w:rsidRDefault="00A47F15">
            <w:pPr>
              <w:ind w:firstLine="0"/>
              <w:jc w:val="center"/>
              <w:rPr>
                <w:sz w:val="21"/>
                <w:szCs w:val="21"/>
              </w:rPr>
            </w:pPr>
            <w:r>
              <w:rPr>
                <w:sz w:val="21"/>
                <w:szCs w:val="21"/>
              </w:rPr>
              <w:t>S</w:t>
            </w:r>
            <w:r>
              <w:rPr>
                <w:rFonts w:hint="eastAsia"/>
                <w:sz w:val="21"/>
                <w:szCs w:val="21"/>
              </w:rPr>
              <w:t>witch-50</w:t>
            </w:r>
          </w:p>
        </w:tc>
        <w:tc>
          <w:tcPr>
            <w:tcW w:w="2130" w:type="dxa"/>
            <w:vAlign w:val="center"/>
          </w:tcPr>
          <w:p w:rsidR="00325DDE" w:rsidRDefault="00A47F15">
            <w:pPr>
              <w:ind w:firstLine="0"/>
              <w:jc w:val="center"/>
              <w:rPr>
                <w:sz w:val="21"/>
                <w:szCs w:val="21"/>
              </w:rPr>
            </w:pPr>
            <w:r>
              <w:rPr>
                <w:rFonts w:hint="eastAsia"/>
                <w:sz w:val="21"/>
                <w:szCs w:val="21"/>
              </w:rPr>
              <w:t>192.168.20.50</w:t>
            </w:r>
          </w:p>
        </w:tc>
        <w:tc>
          <w:tcPr>
            <w:tcW w:w="2794" w:type="dxa"/>
            <w:vAlign w:val="center"/>
          </w:tcPr>
          <w:p w:rsidR="00325DDE" w:rsidRDefault="00A47F15">
            <w:pPr>
              <w:ind w:firstLine="0"/>
              <w:jc w:val="center"/>
              <w:rPr>
                <w:sz w:val="21"/>
                <w:szCs w:val="21"/>
              </w:rPr>
            </w:pPr>
            <w:r>
              <w:rPr>
                <w:rFonts w:hint="eastAsia"/>
                <w:sz w:val="21"/>
                <w:szCs w:val="21"/>
              </w:rPr>
              <w:t>s51</w:t>
            </w:r>
            <w:r>
              <w:rPr>
                <w:rFonts w:hint="eastAsia"/>
                <w:sz w:val="21"/>
                <w:szCs w:val="21"/>
              </w:rPr>
              <w:t>、</w:t>
            </w:r>
            <w:r>
              <w:rPr>
                <w:rFonts w:hint="eastAsia"/>
                <w:sz w:val="21"/>
                <w:szCs w:val="21"/>
              </w:rPr>
              <w:t>s52</w:t>
            </w:r>
            <w:r>
              <w:rPr>
                <w:rFonts w:hint="eastAsia"/>
                <w:sz w:val="21"/>
                <w:szCs w:val="21"/>
              </w:rPr>
              <w:t>、</w:t>
            </w:r>
            <w:r>
              <w:rPr>
                <w:rFonts w:hint="eastAsia"/>
                <w:sz w:val="21"/>
                <w:szCs w:val="21"/>
              </w:rPr>
              <w:t>s56</w:t>
            </w:r>
            <w:r>
              <w:rPr>
                <w:rFonts w:hint="eastAsia"/>
                <w:sz w:val="21"/>
                <w:szCs w:val="21"/>
              </w:rPr>
              <w:t>、</w:t>
            </w:r>
            <w:r>
              <w:rPr>
                <w:rFonts w:hint="eastAsia"/>
                <w:sz w:val="21"/>
                <w:szCs w:val="21"/>
              </w:rPr>
              <w:t>c61</w:t>
            </w:r>
            <w:r>
              <w:rPr>
                <w:rFonts w:hint="eastAsia"/>
                <w:sz w:val="21"/>
                <w:szCs w:val="21"/>
              </w:rPr>
              <w:t>、</w:t>
            </w:r>
            <w:r>
              <w:rPr>
                <w:rFonts w:hint="eastAsia"/>
                <w:sz w:val="21"/>
                <w:szCs w:val="21"/>
              </w:rPr>
              <w:t>c15</w:t>
            </w:r>
          </w:p>
        </w:tc>
        <w:tc>
          <w:tcPr>
            <w:tcW w:w="1468" w:type="dxa"/>
            <w:vAlign w:val="center"/>
          </w:tcPr>
          <w:p w:rsidR="00325DDE" w:rsidRDefault="00A47F15">
            <w:pPr>
              <w:ind w:firstLine="0"/>
              <w:jc w:val="center"/>
              <w:rPr>
                <w:sz w:val="21"/>
                <w:szCs w:val="21"/>
              </w:rPr>
            </w:pPr>
            <w:r>
              <w:rPr>
                <w:rFonts w:hint="eastAsia"/>
                <w:sz w:val="21"/>
                <w:szCs w:val="21"/>
              </w:rPr>
              <w:t>5</w:t>
            </w:r>
          </w:p>
        </w:tc>
      </w:tr>
      <w:tr w:rsidR="00325DDE">
        <w:tc>
          <w:tcPr>
            <w:tcW w:w="2130" w:type="dxa"/>
            <w:vAlign w:val="center"/>
          </w:tcPr>
          <w:p w:rsidR="00325DDE" w:rsidRDefault="00A47F15">
            <w:pPr>
              <w:ind w:firstLine="0"/>
              <w:jc w:val="center"/>
              <w:rPr>
                <w:sz w:val="21"/>
                <w:szCs w:val="21"/>
              </w:rPr>
            </w:pPr>
            <w:r>
              <w:rPr>
                <w:rFonts w:hint="eastAsia"/>
                <w:sz w:val="21"/>
                <w:szCs w:val="21"/>
              </w:rPr>
              <w:t>名称</w:t>
            </w:r>
          </w:p>
        </w:tc>
        <w:tc>
          <w:tcPr>
            <w:tcW w:w="2130" w:type="dxa"/>
            <w:vAlign w:val="center"/>
          </w:tcPr>
          <w:p w:rsidR="00325DDE" w:rsidRDefault="00A47F15">
            <w:pPr>
              <w:ind w:firstLine="0"/>
              <w:jc w:val="center"/>
              <w:rPr>
                <w:sz w:val="21"/>
                <w:szCs w:val="21"/>
              </w:rPr>
            </w:pPr>
            <w:r>
              <w:rPr>
                <w:rFonts w:hint="eastAsia"/>
                <w:sz w:val="21"/>
                <w:szCs w:val="21"/>
              </w:rPr>
              <w:t>IP</w:t>
            </w:r>
            <w:r>
              <w:rPr>
                <w:rFonts w:hint="eastAsia"/>
                <w:sz w:val="21"/>
                <w:szCs w:val="21"/>
              </w:rPr>
              <w:t>地址</w:t>
            </w:r>
          </w:p>
        </w:tc>
        <w:tc>
          <w:tcPr>
            <w:tcW w:w="2794" w:type="dxa"/>
            <w:vAlign w:val="center"/>
          </w:tcPr>
          <w:p w:rsidR="00325DDE" w:rsidRDefault="00A47F15">
            <w:pPr>
              <w:ind w:firstLine="0"/>
              <w:jc w:val="center"/>
              <w:rPr>
                <w:sz w:val="21"/>
                <w:szCs w:val="21"/>
              </w:rPr>
            </w:pPr>
            <w:r>
              <w:rPr>
                <w:rFonts w:hint="eastAsia"/>
                <w:sz w:val="21"/>
                <w:szCs w:val="21"/>
              </w:rPr>
              <w:t>直连</w:t>
            </w:r>
          </w:p>
        </w:tc>
        <w:tc>
          <w:tcPr>
            <w:tcW w:w="1468" w:type="dxa"/>
            <w:vAlign w:val="center"/>
          </w:tcPr>
          <w:p w:rsidR="00325DDE" w:rsidRDefault="00A47F15">
            <w:pPr>
              <w:ind w:firstLine="0"/>
              <w:jc w:val="center"/>
              <w:rPr>
                <w:sz w:val="21"/>
                <w:szCs w:val="21"/>
              </w:rPr>
            </w:pPr>
            <w:r>
              <w:rPr>
                <w:rFonts w:hint="eastAsia"/>
                <w:sz w:val="21"/>
                <w:szCs w:val="21"/>
              </w:rPr>
              <w:t>端口</w:t>
            </w:r>
          </w:p>
        </w:tc>
      </w:tr>
      <w:tr w:rsidR="00325DDE">
        <w:tc>
          <w:tcPr>
            <w:tcW w:w="2130" w:type="dxa"/>
            <w:vAlign w:val="center"/>
          </w:tcPr>
          <w:p w:rsidR="00325DDE" w:rsidRDefault="00A47F15">
            <w:pPr>
              <w:ind w:firstLine="0"/>
              <w:jc w:val="center"/>
              <w:rPr>
                <w:sz w:val="21"/>
                <w:szCs w:val="21"/>
              </w:rPr>
            </w:pPr>
            <w:r>
              <w:rPr>
                <w:sz w:val="21"/>
                <w:szCs w:val="21"/>
              </w:rPr>
              <w:t>S</w:t>
            </w:r>
            <w:r>
              <w:rPr>
                <w:rFonts w:hint="eastAsia"/>
                <w:sz w:val="21"/>
                <w:szCs w:val="21"/>
              </w:rPr>
              <w:t>witch-51</w:t>
            </w:r>
          </w:p>
        </w:tc>
        <w:tc>
          <w:tcPr>
            <w:tcW w:w="2130" w:type="dxa"/>
            <w:vAlign w:val="center"/>
          </w:tcPr>
          <w:p w:rsidR="00325DDE" w:rsidRDefault="00A47F15">
            <w:pPr>
              <w:ind w:firstLine="0"/>
              <w:jc w:val="center"/>
              <w:rPr>
                <w:sz w:val="21"/>
                <w:szCs w:val="21"/>
              </w:rPr>
            </w:pPr>
            <w:r>
              <w:rPr>
                <w:rFonts w:hint="eastAsia"/>
                <w:sz w:val="21"/>
                <w:szCs w:val="21"/>
              </w:rPr>
              <w:t>192.168.20.51</w:t>
            </w:r>
          </w:p>
        </w:tc>
        <w:tc>
          <w:tcPr>
            <w:tcW w:w="2794" w:type="dxa"/>
            <w:vAlign w:val="center"/>
          </w:tcPr>
          <w:p w:rsidR="00325DDE" w:rsidRDefault="00A47F15">
            <w:pPr>
              <w:ind w:firstLine="0"/>
              <w:jc w:val="center"/>
              <w:rPr>
                <w:sz w:val="21"/>
                <w:szCs w:val="21"/>
              </w:rPr>
            </w:pPr>
            <w:r>
              <w:rPr>
                <w:rFonts w:hint="eastAsia"/>
                <w:sz w:val="21"/>
                <w:szCs w:val="21"/>
              </w:rPr>
              <w:t>s50</w:t>
            </w:r>
            <w:r>
              <w:rPr>
                <w:rFonts w:hint="eastAsia"/>
                <w:sz w:val="21"/>
                <w:szCs w:val="21"/>
              </w:rPr>
              <w:t>、</w:t>
            </w:r>
            <w:r>
              <w:rPr>
                <w:rFonts w:hint="eastAsia"/>
                <w:sz w:val="21"/>
                <w:szCs w:val="21"/>
              </w:rPr>
              <w:t>s56</w:t>
            </w:r>
            <w:r>
              <w:rPr>
                <w:rFonts w:hint="eastAsia"/>
                <w:sz w:val="21"/>
                <w:szCs w:val="21"/>
              </w:rPr>
              <w:t>、</w:t>
            </w:r>
            <w:r>
              <w:rPr>
                <w:rFonts w:hint="eastAsia"/>
                <w:sz w:val="21"/>
                <w:szCs w:val="21"/>
              </w:rPr>
              <w:t>c14</w:t>
            </w:r>
            <w:r>
              <w:rPr>
                <w:rFonts w:hint="eastAsia"/>
                <w:sz w:val="21"/>
                <w:szCs w:val="21"/>
              </w:rPr>
              <w:t>、</w:t>
            </w:r>
            <w:r>
              <w:rPr>
                <w:rFonts w:hint="eastAsia"/>
                <w:sz w:val="21"/>
                <w:szCs w:val="21"/>
              </w:rPr>
              <w:t>c60</w:t>
            </w:r>
            <w:r>
              <w:rPr>
                <w:rFonts w:hint="eastAsia"/>
                <w:sz w:val="21"/>
                <w:szCs w:val="21"/>
              </w:rPr>
              <w:t>、</w:t>
            </w:r>
            <w:r>
              <w:rPr>
                <w:rFonts w:hint="eastAsia"/>
                <w:sz w:val="21"/>
                <w:szCs w:val="21"/>
              </w:rPr>
              <w:t>c62</w:t>
            </w:r>
          </w:p>
        </w:tc>
        <w:tc>
          <w:tcPr>
            <w:tcW w:w="1468" w:type="dxa"/>
            <w:vAlign w:val="center"/>
          </w:tcPr>
          <w:p w:rsidR="00325DDE" w:rsidRDefault="00A47F15">
            <w:pPr>
              <w:ind w:firstLine="0"/>
              <w:jc w:val="center"/>
              <w:rPr>
                <w:sz w:val="21"/>
                <w:szCs w:val="21"/>
              </w:rPr>
            </w:pPr>
            <w:r>
              <w:rPr>
                <w:rFonts w:hint="eastAsia"/>
                <w:sz w:val="21"/>
                <w:szCs w:val="21"/>
              </w:rPr>
              <w:t>5</w:t>
            </w:r>
          </w:p>
        </w:tc>
      </w:tr>
      <w:tr w:rsidR="00325DDE">
        <w:tc>
          <w:tcPr>
            <w:tcW w:w="2130" w:type="dxa"/>
            <w:vAlign w:val="center"/>
          </w:tcPr>
          <w:p w:rsidR="00325DDE" w:rsidRDefault="00A47F15">
            <w:pPr>
              <w:ind w:firstLine="0"/>
              <w:jc w:val="center"/>
              <w:rPr>
                <w:sz w:val="21"/>
                <w:szCs w:val="21"/>
              </w:rPr>
            </w:pPr>
            <w:r>
              <w:rPr>
                <w:sz w:val="21"/>
                <w:szCs w:val="21"/>
              </w:rPr>
              <w:t>S</w:t>
            </w:r>
            <w:r>
              <w:rPr>
                <w:rFonts w:hint="eastAsia"/>
                <w:sz w:val="21"/>
                <w:szCs w:val="21"/>
              </w:rPr>
              <w:t>witch-52</w:t>
            </w:r>
          </w:p>
        </w:tc>
        <w:tc>
          <w:tcPr>
            <w:tcW w:w="2130" w:type="dxa"/>
            <w:vAlign w:val="center"/>
          </w:tcPr>
          <w:p w:rsidR="00325DDE" w:rsidRDefault="00A47F15">
            <w:pPr>
              <w:ind w:firstLine="0"/>
              <w:jc w:val="center"/>
              <w:rPr>
                <w:sz w:val="21"/>
                <w:szCs w:val="21"/>
              </w:rPr>
            </w:pPr>
            <w:r>
              <w:rPr>
                <w:rFonts w:hint="eastAsia"/>
                <w:sz w:val="21"/>
                <w:szCs w:val="21"/>
              </w:rPr>
              <w:t>192.168.20.52</w:t>
            </w:r>
          </w:p>
        </w:tc>
        <w:tc>
          <w:tcPr>
            <w:tcW w:w="2794" w:type="dxa"/>
            <w:vAlign w:val="center"/>
          </w:tcPr>
          <w:p w:rsidR="00325DDE" w:rsidRDefault="00A47F15">
            <w:pPr>
              <w:ind w:firstLine="0"/>
              <w:jc w:val="center"/>
              <w:rPr>
                <w:sz w:val="21"/>
                <w:szCs w:val="21"/>
              </w:rPr>
            </w:pPr>
            <w:r>
              <w:rPr>
                <w:rFonts w:hint="eastAsia"/>
                <w:sz w:val="21"/>
                <w:szCs w:val="21"/>
              </w:rPr>
              <w:t>s50</w:t>
            </w:r>
            <w:r>
              <w:rPr>
                <w:rFonts w:hint="eastAsia"/>
                <w:sz w:val="21"/>
                <w:szCs w:val="21"/>
              </w:rPr>
              <w:t>、</w:t>
            </w:r>
            <w:r>
              <w:rPr>
                <w:rFonts w:hint="eastAsia"/>
                <w:sz w:val="21"/>
                <w:szCs w:val="21"/>
              </w:rPr>
              <w:t>c18</w:t>
            </w:r>
            <w:r>
              <w:rPr>
                <w:rFonts w:hint="eastAsia"/>
                <w:sz w:val="21"/>
                <w:szCs w:val="21"/>
              </w:rPr>
              <w:t>、</w:t>
            </w:r>
            <w:r>
              <w:rPr>
                <w:rFonts w:hint="eastAsia"/>
                <w:sz w:val="21"/>
                <w:szCs w:val="21"/>
              </w:rPr>
              <w:t>c19</w:t>
            </w:r>
          </w:p>
        </w:tc>
        <w:tc>
          <w:tcPr>
            <w:tcW w:w="1468" w:type="dxa"/>
            <w:vAlign w:val="center"/>
          </w:tcPr>
          <w:p w:rsidR="00325DDE" w:rsidRDefault="00A47F15">
            <w:pPr>
              <w:ind w:firstLine="0"/>
              <w:jc w:val="center"/>
              <w:rPr>
                <w:sz w:val="21"/>
                <w:szCs w:val="21"/>
              </w:rPr>
            </w:pPr>
            <w:r>
              <w:rPr>
                <w:rFonts w:hint="eastAsia"/>
                <w:sz w:val="21"/>
                <w:szCs w:val="21"/>
              </w:rPr>
              <w:t>3</w:t>
            </w:r>
          </w:p>
        </w:tc>
      </w:tr>
      <w:tr w:rsidR="00325DDE">
        <w:tc>
          <w:tcPr>
            <w:tcW w:w="2130" w:type="dxa"/>
            <w:vAlign w:val="center"/>
          </w:tcPr>
          <w:p w:rsidR="00325DDE" w:rsidRDefault="00A47F15">
            <w:pPr>
              <w:ind w:firstLine="0"/>
              <w:jc w:val="center"/>
              <w:rPr>
                <w:sz w:val="21"/>
                <w:szCs w:val="21"/>
              </w:rPr>
            </w:pPr>
            <w:r>
              <w:rPr>
                <w:sz w:val="21"/>
                <w:szCs w:val="21"/>
              </w:rPr>
              <w:t>S</w:t>
            </w:r>
            <w:r>
              <w:rPr>
                <w:rFonts w:hint="eastAsia"/>
                <w:sz w:val="21"/>
                <w:szCs w:val="21"/>
              </w:rPr>
              <w:t>witch-56</w:t>
            </w:r>
          </w:p>
        </w:tc>
        <w:tc>
          <w:tcPr>
            <w:tcW w:w="2130" w:type="dxa"/>
            <w:vAlign w:val="center"/>
          </w:tcPr>
          <w:p w:rsidR="00325DDE" w:rsidRDefault="00A47F15">
            <w:pPr>
              <w:ind w:firstLine="0"/>
              <w:jc w:val="center"/>
              <w:rPr>
                <w:sz w:val="21"/>
                <w:szCs w:val="21"/>
              </w:rPr>
            </w:pPr>
            <w:r>
              <w:rPr>
                <w:rFonts w:hint="eastAsia"/>
                <w:sz w:val="21"/>
                <w:szCs w:val="21"/>
              </w:rPr>
              <w:t>192.168.20.56</w:t>
            </w:r>
          </w:p>
        </w:tc>
        <w:tc>
          <w:tcPr>
            <w:tcW w:w="2794" w:type="dxa"/>
            <w:vAlign w:val="center"/>
          </w:tcPr>
          <w:p w:rsidR="00325DDE" w:rsidRDefault="00A47F15">
            <w:pPr>
              <w:ind w:firstLine="0"/>
              <w:jc w:val="center"/>
              <w:rPr>
                <w:sz w:val="21"/>
                <w:szCs w:val="21"/>
              </w:rPr>
            </w:pPr>
            <w:r>
              <w:rPr>
                <w:rFonts w:hint="eastAsia"/>
                <w:sz w:val="21"/>
                <w:szCs w:val="21"/>
              </w:rPr>
              <w:t>s50</w:t>
            </w:r>
            <w:r>
              <w:rPr>
                <w:rFonts w:hint="eastAsia"/>
                <w:sz w:val="21"/>
                <w:szCs w:val="21"/>
              </w:rPr>
              <w:t>、</w:t>
            </w:r>
            <w:r>
              <w:rPr>
                <w:rFonts w:hint="eastAsia"/>
                <w:sz w:val="21"/>
                <w:szCs w:val="21"/>
              </w:rPr>
              <w:t>s51</w:t>
            </w:r>
          </w:p>
        </w:tc>
        <w:tc>
          <w:tcPr>
            <w:tcW w:w="1468" w:type="dxa"/>
            <w:vAlign w:val="center"/>
          </w:tcPr>
          <w:p w:rsidR="00325DDE" w:rsidRDefault="00A47F15">
            <w:pPr>
              <w:ind w:firstLine="0"/>
              <w:jc w:val="center"/>
              <w:rPr>
                <w:sz w:val="21"/>
                <w:szCs w:val="21"/>
              </w:rPr>
            </w:pPr>
            <w:r>
              <w:rPr>
                <w:rFonts w:hint="eastAsia"/>
                <w:sz w:val="21"/>
                <w:szCs w:val="21"/>
              </w:rPr>
              <w:t>2</w:t>
            </w:r>
          </w:p>
        </w:tc>
      </w:tr>
      <w:tr w:rsidR="00325DDE">
        <w:tc>
          <w:tcPr>
            <w:tcW w:w="2130" w:type="dxa"/>
            <w:vAlign w:val="center"/>
          </w:tcPr>
          <w:p w:rsidR="00325DDE" w:rsidRDefault="00A47F15">
            <w:pPr>
              <w:ind w:firstLine="0"/>
              <w:jc w:val="center"/>
              <w:rPr>
                <w:sz w:val="21"/>
                <w:szCs w:val="21"/>
              </w:rPr>
            </w:pPr>
            <w:r>
              <w:rPr>
                <w:rFonts w:hint="eastAsia"/>
                <w:sz w:val="21"/>
                <w:szCs w:val="21"/>
              </w:rPr>
              <w:t>名称</w:t>
            </w:r>
          </w:p>
        </w:tc>
        <w:tc>
          <w:tcPr>
            <w:tcW w:w="2130" w:type="dxa"/>
            <w:vAlign w:val="center"/>
          </w:tcPr>
          <w:p w:rsidR="00325DDE" w:rsidRDefault="00A47F15">
            <w:pPr>
              <w:ind w:firstLine="0"/>
              <w:jc w:val="center"/>
              <w:rPr>
                <w:sz w:val="21"/>
                <w:szCs w:val="21"/>
              </w:rPr>
            </w:pPr>
            <w:r>
              <w:rPr>
                <w:rFonts w:hint="eastAsia"/>
                <w:sz w:val="21"/>
                <w:szCs w:val="21"/>
              </w:rPr>
              <w:t>IP</w:t>
            </w:r>
            <w:r>
              <w:rPr>
                <w:rFonts w:hint="eastAsia"/>
                <w:sz w:val="21"/>
                <w:szCs w:val="21"/>
              </w:rPr>
              <w:t>地址</w:t>
            </w:r>
          </w:p>
        </w:tc>
        <w:tc>
          <w:tcPr>
            <w:tcW w:w="2794" w:type="dxa"/>
            <w:vAlign w:val="center"/>
          </w:tcPr>
          <w:p w:rsidR="00325DDE" w:rsidRDefault="00A47F15">
            <w:pPr>
              <w:ind w:firstLine="0"/>
              <w:jc w:val="center"/>
              <w:rPr>
                <w:sz w:val="21"/>
                <w:szCs w:val="21"/>
              </w:rPr>
            </w:pPr>
            <w:r>
              <w:rPr>
                <w:rFonts w:hint="eastAsia"/>
                <w:sz w:val="21"/>
                <w:szCs w:val="21"/>
              </w:rPr>
              <w:t>直连</w:t>
            </w:r>
          </w:p>
        </w:tc>
        <w:tc>
          <w:tcPr>
            <w:tcW w:w="1468" w:type="dxa"/>
            <w:vAlign w:val="center"/>
          </w:tcPr>
          <w:p w:rsidR="00325DDE" w:rsidRDefault="00A47F15">
            <w:pPr>
              <w:ind w:firstLine="0"/>
              <w:jc w:val="center"/>
              <w:rPr>
                <w:sz w:val="21"/>
                <w:szCs w:val="21"/>
              </w:rPr>
            </w:pPr>
            <w:r>
              <w:rPr>
                <w:rFonts w:hint="eastAsia"/>
                <w:sz w:val="21"/>
                <w:szCs w:val="21"/>
              </w:rPr>
              <w:t>端口</w:t>
            </w:r>
          </w:p>
        </w:tc>
      </w:tr>
      <w:tr w:rsidR="00325DDE">
        <w:tc>
          <w:tcPr>
            <w:tcW w:w="2130" w:type="dxa"/>
            <w:vAlign w:val="center"/>
          </w:tcPr>
          <w:p w:rsidR="00325DDE" w:rsidRDefault="00A47F15">
            <w:pPr>
              <w:ind w:firstLine="0"/>
              <w:jc w:val="center"/>
              <w:rPr>
                <w:sz w:val="21"/>
                <w:szCs w:val="21"/>
              </w:rPr>
            </w:pPr>
            <w:r>
              <w:rPr>
                <w:rFonts w:hint="eastAsia"/>
                <w:sz w:val="21"/>
                <w:szCs w:val="21"/>
              </w:rPr>
              <w:t>compute-14</w:t>
            </w:r>
          </w:p>
        </w:tc>
        <w:tc>
          <w:tcPr>
            <w:tcW w:w="2130" w:type="dxa"/>
            <w:vAlign w:val="center"/>
          </w:tcPr>
          <w:p w:rsidR="00325DDE" w:rsidRDefault="00A47F15">
            <w:pPr>
              <w:ind w:firstLine="0"/>
              <w:jc w:val="center"/>
              <w:rPr>
                <w:sz w:val="21"/>
                <w:szCs w:val="21"/>
              </w:rPr>
            </w:pPr>
            <w:r>
              <w:rPr>
                <w:rFonts w:hint="eastAsia"/>
                <w:sz w:val="21"/>
                <w:szCs w:val="21"/>
              </w:rPr>
              <w:t>192.168.20.14</w:t>
            </w:r>
          </w:p>
        </w:tc>
        <w:tc>
          <w:tcPr>
            <w:tcW w:w="2794" w:type="dxa"/>
            <w:vAlign w:val="center"/>
          </w:tcPr>
          <w:p w:rsidR="00325DDE" w:rsidRDefault="00A47F15">
            <w:pPr>
              <w:ind w:firstLine="0"/>
              <w:jc w:val="center"/>
              <w:rPr>
                <w:sz w:val="21"/>
                <w:szCs w:val="21"/>
              </w:rPr>
            </w:pPr>
            <w:r>
              <w:rPr>
                <w:rFonts w:hint="eastAsia"/>
                <w:sz w:val="21"/>
                <w:szCs w:val="21"/>
              </w:rPr>
              <w:t>mininet</w:t>
            </w:r>
            <w:r>
              <w:rPr>
                <w:rFonts w:hint="eastAsia"/>
                <w:sz w:val="21"/>
                <w:szCs w:val="21"/>
              </w:rPr>
              <w:t>、</w:t>
            </w:r>
            <w:r>
              <w:rPr>
                <w:rFonts w:hint="eastAsia"/>
                <w:sz w:val="21"/>
                <w:szCs w:val="21"/>
              </w:rPr>
              <w:t>s51</w:t>
            </w:r>
          </w:p>
        </w:tc>
        <w:tc>
          <w:tcPr>
            <w:tcW w:w="1468" w:type="dxa"/>
            <w:vAlign w:val="center"/>
          </w:tcPr>
          <w:p w:rsidR="00325DDE" w:rsidRDefault="00A47F15">
            <w:pPr>
              <w:ind w:firstLine="0"/>
              <w:jc w:val="center"/>
              <w:rPr>
                <w:sz w:val="21"/>
                <w:szCs w:val="21"/>
              </w:rPr>
            </w:pPr>
            <w:r>
              <w:rPr>
                <w:rFonts w:hint="eastAsia"/>
                <w:sz w:val="21"/>
                <w:szCs w:val="21"/>
              </w:rPr>
              <w:t>2</w:t>
            </w:r>
          </w:p>
        </w:tc>
      </w:tr>
      <w:tr w:rsidR="00325DDE">
        <w:tc>
          <w:tcPr>
            <w:tcW w:w="2130" w:type="dxa"/>
            <w:vAlign w:val="center"/>
          </w:tcPr>
          <w:p w:rsidR="00325DDE" w:rsidRDefault="00A47F15">
            <w:pPr>
              <w:ind w:firstLine="0"/>
              <w:jc w:val="center"/>
              <w:rPr>
                <w:sz w:val="21"/>
                <w:szCs w:val="21"/>
              </w:rPr>
            </w:pPr>
            <w:r>
              <w:rPr>
                <w:rFonts w:hint="eastAsia"/>
                <w:sz w:val="21"/>
                <w:szCs w:val="21"/>
              </w:rPr>
              <w:t>compute-15</w:t>
            </w:r>
          </w:p>
        </w:tc>
        <w:tc>
          <w:tcPr>
            <w:tcW w:w="2130" w:type="dxa"/>
            <w:vAlign w:val="center"/>
          </w:tcPr>
          <w:p w:rsidR="00325DDE" w:rsidRDefault="00A47F15">
            <w:pPr>
              <w:ind w:firstLine="0"/>
              <w:jc w:val="center"/>
              <w:rPr>
                <w:sz w:val="21"/>
                <w:szCs w:val="21"/>
              </w:rPr>
            </w:pPr>
            <w:r>
              <w:rPr>
                <w:rFonts w:hint="eastAsia"/>
                <w:sz w:val="21"/>
                <w:szCs w:val="21"/>
              </w:rPr>
              <w:t>192.168.20.15</w:t>
            </w:r>
          </w:p>
        </w:tc>
        <w:tc>
          <w:tcPr>
            <w:tcW w:w="2794" w:type="dxa"/>
            <w:vAlign w:val="center"/>
          </w:tcPr>
          <w:p w:rsidR="00325DDE" w:rsidRDefault="00A47F15">
            <w:pPr>
              <w:ind w:firstLine="0"/>
              <w:jc w:val="center"/>
              <w:rPr>
                <w:sz w:val="21"/>
                <w:szCs w:val="21"/>
              </w:rPr>
            </w:pPr>
            <w:r>
              <w:rPr>
                <w:rFonts w:hint="eastAsia"/>
                <w:sz w:val="21"/>
                <w:szCs w:val="21"/>
              </w:rPr>
              <w:t>s50</w:t>
            </w:r>
          </w:p>
        </w:tc>
        <w:tc>
          <w:tcPr>
            <w:tcW w:w="1468" w:type="dxa"/>
            <w:vAlign w:val="center"/>
          </w:tcPr>
          <w:p w:rsidR="00325DDE" w:rsidRDefault="00A47F15">
            <w:pPr>
              <w:ind w:firstLine="0"/>
              <w:jc w:val="center"/>
              <w:rPr>
                <w:sz w:val="21"/>
                <w:szCs w:val="21"/>
              </w:rPr>
            </w:pPr>
            <w:r>
              <w:rPr>
                <w:rFonts w:hint="eastAsia"/>
                <w:sz w:val="21"/>
                <w:szCs w:val="21"/>
              </w:rPr>
              <w:t>1</w:t>
            </w:r>
          </w:p>
        </w:tc>
      </w:tr>
      <w:tr w:rsidR="00325DDE">
        <w:tc>
          <w:tcPr>
            <w:tcW w:w="2130" w:type="dxa"/>
            <w:vAlign w:val="center"/>
          </w:tcPr>
          <w:p w:rsidR="00325DDE" w:rsidRDefault="00A47F15">
            <w:pPr>
              <w:ind w:firstLine="0"/>
              <w:jc w:val="center"/>
              <w:rPr>
                <w:sz w:val="21"/>
                <w:szCs w:val="21"/>
              </w:rPr>
            </w:pPr>
            <w:r>
              <w:rPr>
                <w:rFonts w:hint="eastAsia"/>
                <w:sz w:val="21"/>
                <w:szCs w:val="21"/>
              </w:rPr>
              <w:t>compute-18</w:t>
            </w:r>
          </w:p>
        </w:tc>
        <w:tc>
          <w:tcPr>
            <w:tcW w:w="2130" w:type="dxa"/>
            <w:vAlign w:val="center"/>
          </w:tcPr>
          <w:p w:rsidR="00325DDE" w:rsidRDefault="00A47F15">
            <w:pPr>
              <w:ind w:firstLine="0"/>
              <w:jc w:val="center"/>
              <w:rPr>
                <w:sz w:val="21"/>
                <w:szCs w:val="21"/>
              </w:rPr>
            </w:pPr>
            <w:r>
              <w:rPr>
                <w:rFonts w:hint="eastAsia"/>
                <w:sz w:val="21"/>
                <w:szCs w:val="21"/>
              </w:rPr>
              <w:t>192.168.20.18</w:t>
            </w:r>
          </w:p>
        </w:tc>
        <w:tc>
          <w:tcPr>
            <w:tcW w:w="2794" w:type="dxa"/>
            <w:vAlign w:val="center"/>
          </w:tcPr>
          <w:p w:rsidR="00325DDE" w:rsidRDefault="00A47F15">
            <w:pPr>
              <w:ind w:firstLine="0"/>
              <w:jc w:val="center"/>
              <w:rPr>
                <w:sz w:val="21"/>
                <w:szCs w:val="21"/>
              </w:rPr>
            </w:pPr>
            <w:r>
              <w:rPr>
                <w:rFonts w:hint="eastAsia"/>
                <w:sz w:val="21"/>
                <w:szCs w:val="21"/>
              </w:rPr>
              <w:t>odl2</w:t>
            </w:r>
            <w:r>
              <w:rPr>
                <w:rFonts w:hint="eastAsia"/>
                <w:sz w:val="21"/>
                <w:szCs w:val="21"/>
              </w:rPr>
              <w:t>、</w:t>
            </w:r>
            <w:r>
              <w:rPr>
                <w:rFonts w:hint="eastAsia"/>
                <w:sz w:val="21"/>
                <w:szCs w:val="21"/>
              </w:rPr>
              <w:t>s52</w:t>
            </w:r>
          </w:p>
        </w:tc>
        <w:tc>
          <w:tcPr>
            <w:tcW w:w="1468" w:type="dxa"/>
            <w:vAlign w:val="center"/>
          </w:tcPr>
          <w:p w:rsidR="00325DDE" w:rsidRDefault="00A47F15">
            <w:pPr>
              <w:ind w:firstLine="0"/>
              <w:jc w:val="center"/>
              <w:rPr>
                <w:sz w:val="21"/>
                <w:szCs w:val="21"/>
              </w:rPr>
            </w:pPr>
            <w:r>
              <w:rPr>
                <w:rFonts w:hint="eastAsia"/>
                <w:sz w:val="21"/>
                <w:szCs w:val="21"/>
              </w:rPr>
              <w:t>2</w:t>
            </w:r>
          </w:p>
        </w:tc>
      </w:tr>
      <w:tr w:rsidR="00325DDE">
        <w:tc>
          <w:tcPr>
            <w:tcW w:w="2130" w:type="dxa"/>
            <w:vAlign w:val="center"/>
          </w:tcPr>
          <w:p w:rsidR="00325DDE" w:rsidRDefault="00A47F15">
            <w:pPr>
              <w:ind w:firstLine="0"/>
              <w:jc w:val="center"/>
              <w:rPr>
                <w:sz w:val="21"/>
                <w:szCs w:val="21"/>
              </w:rPr>
            </w:pPr>
            <w:r>
              <w:rPr>
                <w:rFonts w:hint="eastAsia"/>
                <w:sz w:val="21"/>
                <w:szCs w:val="21"/>
              </w:rPr>
              <w:t>compute-19</w:t>
            </w:r>
          </w:p>
        </w:tc>
        <w:tc>
          <w:tcPr>
            <w:tcW w:w="2130" w:type="dxa"/>
            <w:vAlign w:val="center"/>
          </w:tcPr>
          <w:p w:rsidR="00325DDE" w:rsidRDefault="00A47F15">
            <w:pPr>
              <w:ind w:firstLine="0"/>
              <w:jc w:val="center"/>
              <w:rPr>
                <w:sz w:val="21"/>
                <w:szCs w:val="21"/>
              </w:rPr>
            </w:pPr>
            <w:r>
              <w:rPr>
                <w:rFonts w:hint="eastAsia"/>
                <w:sz w:val="21"/>
                <w:szCs w:val="21"/>
              </w:rPr>
              <w:t>192.168.20.19</w:t>
            </w:r>
          </w:p>
        </w:tc>
        <w:tc>
          <w:tcPr>
            <w:tcW w:w="2794" w:type="dxa"/>
            <w:vAlign w:val="center"/>
          </w:tcPr>
          <w:p w:rsidR="00325DDE" w:rsidRDefault="00A47F15">
            <w:pPr>
              <w:ind w:firstLine="0"/>
              <w:jc w:val="center"/>
              <w:rPr>
                <w:sz w:val="21"/>
                <w:szCs w:val="21"/>
              </w:rPr>
            </w:pPr>
            <w:r>
              <w:rPr>
                <w:rFonts w:hint="eastAsia"/>
                <w:sz w:val="21"/>
                <w:szCs w:val="21"/>
              </w:rPr>
              <w:t>s52</w:t>
            </w:r>
          </w:p>
        </w:tc>
        <w:tc>
          <w:tcPr>
            <w:tcW w:w="1468" w:type="dxa"/>
            <w:vAlign w:val="center"/>
          </w:tcPr>
          <w:p w:rsidR="00325DDE" w:rsidRDefault="00A47F15">
            <w:pPr>
              <w:ind w:firstLine="0"/>
              <w:jc w:val="center"/>
              <w:rPr>
                <w:sz w:val="21"/>
                <w:szCs w:val="21"/>
              </w:rPr>
            </w:pPr>
            <w:r>
              <w:rPr>
                <w:rFonts w:hint="eastAsia"/>
                <w:sz w:val="21"/>
                <w:szCs w:val="21"/>
              </w:rPr>
              <w:t>1</w:t>
            </w:r>
          </w:p>
        </w:tc>
      </w:tr>
      <w:tr w:rsidR="00325DDE">
        <w:tc>
          <w:tcPr>
            <w:tcW w:w="2130" w:type="dxa"/>
            <w:vAlign w:val="center"/>
          </w:tcPr>
          <w:p w:rsidR="00325DDE" w:rsidRDefault="00A47F15">
            <w:pPr>
              <w:ind w:firstLine="0"/>
              <w:jc w:val="center"/>
              <w:rPr>
                <w:sz w:val="21"/>
                <w:szCs w:val="21"/>
              </w:rPr>
            </w:pPr>
            <w:r>
              <w:rPr>
                <w:rFonts w:hint="eastAsia"/>
                <w:sz w:val="21"/>
                <w:szCs w:val="21"/>
              </w:rPr>
              <w:t>compute-60</w:t>
            </w:r>
          </w:p>
        </w:tc>
        <w:tc>
          <w:tcPr>
            <w:tcW w:w="2130" w:type="dxa"/>
            <w:vAlign w:val="center"/>
          </w:tcPr>
          <w:p w:rsidR="00325DDE" w:rsidRDefault="00A47F15">
            <w:pPr>
              <w:ind w:firstLine="0"/>
              <w:jc w:val="center"/>
              <w:rPr>
                <w:sz w:val="21"/>
                <w:szCs w:val="21"/>
              </w:rPr>
            </w:pPr>
            <w:r>
              <w:rPr>
                <w:rFonts w:hint="eastAsia"/>
                <w:sz w:val="21"/>
                <w:szCs w:val="21"/>
              </w:rPr>
              <w:t>192.168.20.60</w:t>
            </w:r>
          </w:p>
        </w:tc>
        <w:tc>
          <w:tcPr>
            <w:tcW w:w="2794" w:type="dxa"/>
            <w:vAlign w:val="center"/>
          </w:tcPr>
          <w:p w:rsidR="00325DDE" w:rsidRDefault="00A47F15">
            <w:pPr>
              <w:ind w:firstLine="0"/>
              <w:jc w:val="center"/>
              <w:rPr>
                <w:sz w:val="21"/>
                <w:szCs w:val="21"/>
              </w:rPr>
            </w:pPr>
            <w:r>
              <w:rPr>
                <w:rFonts w:hint="eastAsia"/>
                <w:sz w:val="21"/>
                <w:szCs w:val="21"/>
              </w:rPr>
              <w:t>s51</w:t>
            </w:r>
          </w:p>
        </w:tc>
        <w:tc>
          <w:tcPr>
            <w:tcW w:w="1468" w:type="dxa"/>
            <w:vAlign w:val="center"/>
          </w:tcPr>
          <w:p w:rsidR="00325DDE" w:rsidRDefault="00A47F15">
            <w:pPr>
              <w:ind w:firstLine="0"/>
              <w:jc w:val="center"/>
              <w:rPr>
                <w:sz w:val="21"/>
                <w:szCs w:val="21"/>
              </w:rPr>
            </w:pPr>
            <w:r>
              <w:rPr>
                <w:rFonts w:hint="eastAsia"/>
                <w:sz w:val="21"/>
                <w:szCs w:val="21"/>
              </w:rPr>
              <w:t>2</w:t>
            </w:r>
          </w:p>
        </w:tc>
      </w:tr>
      <w:tr w:rsidR="00325DDE">
        <w:tc>
          <w:tcPr>
            <w:tcW w:w="2130" w:type="dxa"/>
            <w:vAlign w:val="center"/>
          </w:tcPr>
          <w:p w:rsidR="00325DDE" w:rsidRDefault="00A47F15">
            <w:pPr>
              <w:ind w:firstLine="0"/>
              <w:jc w:val="center"/>
              <w:rPr>
                <w:sz w:val="21"/>
                <w:szCs w:val="21"/>
              </w:rPr>
            </w:pPr>
            <w:r>
              <w:rPr>
                <w:rFonts w:hint="eastAsia"/>
                <w:sz w:val="21"/>
                <w:szCs w:val="21"/>
              </w:rPr>
              <w:t>compute-61</w:t>
            </w:r>
          </w:p>
        </w:tc>
        <w:tc>
          <w:tcPr>
            <w:tcW w:w="2130" w:type="dxa"/>
            <w:vAlign w:val="center"/>
          </w:tcPr>
          <w:p w:rsidR="00325DDE" w:rsidRDefault="00A47F15">
            <w:pPr>
              <w:ind w:firstLine="0"/>
              <w:jc w:val="center"/>
              <w:rPr>
                <w:sz w:val="21"/>
                <w:szCs w:val="21"/>
              </w:rPr>
            </w:pPr>
            <w:r>
              <w:rPr>
                <w:rFonts w:hint="eastAsia"/>
                <w:sz w:val="21"/>
                <w:szCs w:val="21"/>
              </w:rPr>
              <w:t>192.168.20.61</w:t>
            </w:r>
          </w:p>
        </w:tc>
        <w:tc>
          <w:tcPr>
            <w:tcW w:w="2794" w:type="dxa"/>
            <w:vAlign w:val="center"/>
          </w:tcPr>
          <w:p w:rsidR="00325DDE" w:rsidRDefault="00A47F15">
            <w:pPr>
              <w:ind w:firstLine="0"/>
              <w:jc w:val="center"/>
              <w:rPr>
                <w:sz w:val="21"/>
                <w:szCs w:val="21"/>
              </w:rPr>
            </w:pPr>
            <w:r>
              <w:rPr>
                <w:rFonts w:hint="eastAsia"/>
                <w:sz w:val="21"/>
                <w:szCs w:val="21"/>
              </w:rPr>
              <w:t>s50</w:t>
            </w:r>
          </w:p>
        </w:tc>
        <w:tc>
          <w:tcPr>
            <w:tcW w:w="1468" w:type="dxa"/>
            <w:vAlign w:val="center"/>
          </w:tcPr>
          <w:p w:rsidR="00325DDE" w:rsidRDefault="00A47F15">
            <w:pPr>
              <w:ind w:firstLine="0"/>
              <w:jc w:val="center"/>
              <w:rPr>
                <w:sz w:val="21"/>
                <w:szCs w:val="21"/>
              </w:rPr>
            </w:pPr>
            <w:r>
              <w:rPr>
                <w:rFonts w:hint="eastAsia"/>
                <w:sz w:val="21"/>
                <w:szCs w:val="21"/>
              </w:rPr>
              <w:t>1</w:t>
            </w:r>
          </w:p>
        </w:tc>
      </w:tr>
      <w:tr w:rsidR="00325DDE">
        <w:tc>
          <w:tcPr>
            <w:tcW w:w="2130" w:type="dxa"/>
            <w:vAlign w:val="center"/>
          </w:tcPr>
          <w:p w:rsidR="00325DDE" w:rsidRDefault="00A47F15">
            <w:pPr>
              <w:ind w:firstLine="0"/>
              <w:jc w:val="center"/>
              <w:rPr>
                <w:sz w:val="21"/>
                <w:szCs w:val="21"/>
              </w:rPr>
            </w:pPr>
            <w:r>
              <w:rPr>
                <w:rFonts w:hint="eastAsia"/>
                <w:sz w:val="21"/>
                <w:szCs w:val="21"/>
              </w:rPr>
              <w:lastRenderedPageBreak/>
              <w:t>compute-62</w:t>
            </w:r>
          </w:p>
        </w:tc>
        <w:tc>
          <w:tcPr>
            <w:tcW w:w="2130" w:type="dxa"/>
            <w:vAlign w:val="center"/>
          </w:tcPr>
          <w:p w:rsidR="00325DDE" w:rsidRDefault="00A47F15">
            <w:pPr>
              <w:ind w:firstLine="0"/>
              <w:jc w:val="center"/>
              <w:rPr>
                <w:sz w:val="21"/>
                <w:szCs w:val="21"/>
              </w:rPr>
            </w:pPr>
            <w:r>
              <w:rPr>
                <w:rFonts w:hint="eastAsia"/>
                <w:sz w:val="21"/>
                <w:szCs w:val="21"/>
              </w:rPr>
              <w:t>192.168.20.62</w:t>
            </w:r>
          </w:p>
        </w:tc>
        <w:tc>
          <w:tcPr>
            <w:tcW w:w="2794" w:type="dxa"/>
            <w:vAlign w:val="center"/>
          </w:tcPr>
          <w:p w:rsidR="00325DDE" w:rsidRDefault="00A47F15">
            <w:pPr>
              <w:ind w:firstLine="0"/>
              <w:jc w:val="center"/>
              <w:rPr>
                <w:sz w:val="21"/>
                <w:szCs w:val="21"/>
              </w:rPr>
            </w:pPr>
            <w:r>
              <w:rPr>
                <w:rFonts w:hint="eastAsia"/>
                <w:sz w:val="21"/>
                <w:szCs w:val="21"/>
              </w:rPr>
              <w:t>odl1</w:t>
            </w:r>
            <w:r>
              <w:rPr>
                <w:rFonts w:hint="eastAsia"/>
                <w:sz w:val="21"/>
                <w:szCs w:val="21"/>
              </w:rPr>
              <w:t>、</w:t>
            </w:r>
            <w:r>
              <w:rPr>
                <w:rFonts w:hint="eastAsia"/>
                <w:sz w:val="21"/>
                <w:szCs w:val="21"/>
              </w:rPr>
              <w:t>s51</w:t>
            </w:r>
          </w:p>
        </w:tc>
        <w:tc>
          <w:tcPr>
            <w:tcW w:w="1468" w:type="dxa"/>
            <w:vAlign w:val="center"/>
          </w:tcPr>
          <w:p w:rsidR="00325DDE" w:rsidRDefault="00A47F15">
            <w:pPr>
              <w:ind w:firstLine="0"/>
              <w:jc w:val="center"/>
              <w:rPr>
                <w:sz w:val="21"/>
                <w:szCs w:val="21"/>
              </w:rPr>
            </w:pPr>
            <w:r>
              <w:rPr>
                <w:rFonts w:hint="eastAsia"/>
                <w:sz w:val="21"/>
                <w:szCs w:val="21"/>
              </w:rPr>
              <w:t>2</w:t>
            </w:r>
          </w:p>
        </w:tc>
      </w:tr>
    </w:tbl>
    <w:p w:rsidR="00325DDE" w:rsidRDefault="00A47F15">
      <w:pPr>
        <w:ind w:firstLine="480"/>
      </w:pPr>
      <w:r>
        <w:rPr>
          <w:rFonts w:hint="eastAsia"/>
        </w:rPr>
        <w:t>本节给出了系统测试用例，主要测试基于</w:t>
      </w:r>
      <w:r>
        <w:rPr>
          <w:rFonts w:hint="eastAsia"/>
        </w:rPr>
        <w:t>odl</w:t>
      </w:r>
      <w:r>
        <w:rPr>
          <w:rFonts w:hint="eastAsia"/>
        </w:rPr>
        <w:t>的</w:t>
      </w:r>
      <w:r>
        <w:rPr>
          <w:rFonts w:hint="eastAsia"/>
        </w:rPr>
        <w:t>vtn</w:t>
      </w:r>
      <w:r>
        <w:rPr>
          <w:rFonts w:hint="eastAsia"/>
        </w:rPr>
        <w:t>价格机制实验，其测试用例如</w:t>
      </w:r>
      <w:r w:rsidR="00077F4B">
        <w:fldChar w:fldCharType="begin"/>
      </w:r>
      <w:r>
        <w:rPr>
          <w:rFonts w:hint="eastAsia"/>
        </w:rPr>
        <w:instrText>REF _Ref433649064 \h</w:instrText>
      </w:r>
      <w:r w:rsidR="00077F4B">
        <w:fldChar w:fldCharType="separate"/>
      </w:r>
      <w:r w:rsidR="000E39F6">
        <w:rPr>
          <w:rFonts w:hint="eastAsia"/>
        </w:rPr>
        <w:t>表</w:t>
      </w:r>
      <w:r w:rsidR="000E39F6">
        <w:rPr>
          <w:noProof/>
        </w:rPr>
        <w:t>5</w:t>
      </w:r>
      <w:r w:rsidR="000E39F6">
        <w:noBreakHyphen/>
      </w:r>
      <w:r w:rsidR="000E39F6">
        <w:rPr>
          <w:noProof/>
        </w:rPr>
        <w:t>3</w:t>
      </w:r>
      <w:r w:rsidR="00077F4B">
        <w:fldChar w:fldCharType="end"/>
      </w:r>
      <w:r>
        <w:rPr>
          <w:rFonts w:hint="eastAsia"/>
        </w:rPr>
        <w:t>所示。</w:t>
      </w:r>
    </w:p>
    <w:p w:rsidR="00325DDE" w:rsidRDefault="00A47F15">
      <w:pPr>
        <w:pStyle w:val="a5"/>
        <w:tabs>
          <w:tab w:val="left" w:pos="4111"/>
        </w:tabs>
        <w:ind w:firstLine="480"/>
      </w:pPr>
      <w:bookmarkStart w:id="284" w:name="_Ref433649064"/>
      <w:bookmarkStart w:id="285" w:name="_Toc433794987"/>
      <w:r>
        <w:rPr>
          <w:rFonts w:hint="eastAsia"/>
        </w:rPr>
        <w:t>表</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表</w:instrText>
      </w:r>
      <w:r>
        <w:rPr>
          <w:rFonts w:hint="eastAsia"/>
        </w:rPr>
        <w:instrText xml:space="preserve"> \* ARABIC \s 1</w:instrText>
      </w:r>
      <w:r w:rsidR="00077F4B">
        <w:fldChar w:fldCharType="separate"/>
      </w:r>
      <w:r w:rsidR="000E39F6">
        <w:rPr>
          <w:noProof/>
        </w:rPr>
        <w:t>3</w:t>
      </w:r>
      <w:r w:rsidR="00077F4B">
        <w:fldChar w:fldCharType="end"/>
      </w:r>
      <w:bookmarkEnd w:id="284"/>
      <w:r>
        <w:rPr>
          <w:rFonts w:hint="eastAsia"/>
        </w:rPr>
        <w:t>系统测试用例</w:t>
      </w:r>
      <w:bookmarkEnd w:id="285"/>
    </w:p>
    <w:tbl>
      <w:tblPr>
        <w:tblW w:w="472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27"/>
        <w:gridCol w:w="2176"/>
        <w:gridCol w:w="2177"/>
        <w:gridCol w:w="2366"/>
      </w:tblGrid>
      <w:tr w:rsidR="00325DDE">
        <w:trPr>
          <w:trHeight w:val="344"/>
          <w:jc w:val="center"/>
        </w:trPr>
        <w:tc>
          <w:tcPr>
            <w:tcW w:w="825" w:type="pct"/>
          </w:tcPr>
          <w:p w:rsidR="00325DDE" w:rsidRDefault="00A47F15">
            <w:pPr>
              <w:spacing w:line="276" w:lineRule="auto"/>
              <w:ind w:firstLine="0"/>
              <w:jc w:val="left"/>
              <w:rPr>
                <w:sz w:val="21"/>
                <w:szCs w:val="21"/>
              </w:rPr>
            </w:pPr>
            <w:r>
              <w:rPr>
                <w:rFonts w:hAnsi="宋体"/>
                <w:sz w:val="21"/>
                <w:szCs w:val="21"/>
              </w:rPr>
              <w:t>用例名称</w:t>
            </w:r>
          </w:p>
        </w:tc>
        <w:tc>
          <w:tcPr>
            <w:tcW w:w="4175" w:type="pct"/>
            <w:gridSpan w:val="3"/>
          </w:tcPr>
          <w:p w:rsidR="00325DDE" w:rsidRDefault="00A47F15">
            <w:pPr>
              <w:spacing w:line="276" w:lineRule="auto"/>
              <w:ind w:firstLine="0"/>
              <w:jc w:val="left"/>
              <w:rPr>
                <w:sz w:val="21"/>
                <w:szCs w:val="21"/>
              </w:rPr>
            </w:pPr>
            <w:r>
              <w:rPr>
                <w:rFonts w:hAnsi="宋体"/>
                <w:sz w:val="21"/>
                <w:szCs w:val="21"/>
              </w:rPr>
              <w:t>基于</w:t>
            </w:r>
            <w:r>
              <w:rPr>
                <w:rFonts w:hAnsi="宋体" w:hint="eastAsia"/>
                <w:sz w:val="21"/>
                <w:szCs w:val="21"/>
              </w:rPr>
              <w:t>odl</w:t>
            </w:r>
            <w:r>
              <w:rPr>
                <w:rFonts w:hAnsi="宋体"/>
                <w:sz w:val="21"/>
                <w:szCs w:val="21"/>
              </w:rPr>
              <w:t>的</w:t>
            </w:r>
            <w:r>
              <w:rPr>
                <w:rFonts w:hAnsi="宋体" w:hint="eastAsia"/>
                <w:sz w:val="21"/>
                <w:szCs w:val="21"/>
              </w:rPr>
              <w:t>vtn</w:t>
            </w:r>
            <w:r>
              <w:rPr>
                <w:rFonts w:hAnsi="宋体" w:hint="eastAsia"/>
                <w:sz w:val="21"/>
                <w:szCs w:val="21"/>
              </w:rPr>
              <w:t>价格机制</w:t>
            </w:r>
            <w:r>
              <w:rPr>
                <w:rFonts w:hAnsi="宋体"/>
                <w:sz w:val="21"/>
                <w:szCs w:val="21"/>
              </w:rPr>
              <w:t>测试</w:t>
            </w:r>
          </w:p>
        </w:tc>
      </w:tr>
      <w:tr w:rsidR="00325DDE">
        <w:trPr>
          <w:trHeight w:val="344"/>
          <w:jc w:val="center"/>
        </w:trPr>
        <w:tc>
          <w:tcPr>
            <w:tcW w:w="825" w:type="pct"/>
          </w:tcPr>
          <w:p w:rsidR="00325DDE" w:rsidRDefault="00A47F15">
            <w:pPr>
              <w:spacing w:line="276" w:lineRule="auto"/>
              <w:ind w:firstLine="0"/>
              <w:jc w:val="left"/>
              <w:rPr>
                <w:sz w:val="21"/>
                <w:szCs w:val="21"/>
              </w:rPr>
            </w:pPr>
            <w:r>
              <w:rPr>
                <w:rFonts w:hAnsi="宋体"/>
                <w:sz w:val="21"/>
                <w:szCs w:val="21"/>
              </w:rPr>
              <w:t>用例描述</w:t>
            </w:r>
          </w:p>
        </w:tc>
        <w:tc>
          <w:tcPr>
            <w:tcW w:w="4175" w:type="pct"/>
            <w:gridSpan w:val="3"/>
          </w:tcPr>
          <w:p w:rsidR="00325DDE" w:rsidRDefault="00A47F15">
            <w:pPr>
              <w:spacing w:line="276" w:lineRule="auto"/>
              <w:ind w:firstLine="0"/>
              <w:jc w:val="left"/>
              <w:rPr>
                <w:sz w:val="21"/>
                <w:szCs w:val="21"/>
              </w:rPr>
            </w:pPr>
            <w:r>
              <w:rPr>
                <w:rFonts w:hint="eastAsia"/>
                <w:sz w:val="21"/>
                <w:szCs w:val="21"/>
              </w:rPr>
              <w:t>odl</w:t>
            </w:r>
            <w:r>
              <w:rPr>
                <w:sz w:val="21"/>
                <w:szCs w:val="21"/>
              </w:rPr>
              <w:t>1</w:t>
            </w:r>
            <w:r>
              <w:rPr>
                <w:rFonts w:hint="eastAsia"/>
                <w:sz w:val="21"/>
                <w:szCs w:val="21"/>
              </w:rPr>
              <w:t>、</w:t>
            </w:r>
            <w:r>
              <w:rPr>
                <w:rFonts w:hint="eastAsia"/>
                <w:sz w:val="21"/>
                <w:szCs w:val="21"/>
              </w:rPr>
              <w:t>odl2</w:t>
            </w:r>
            <w:r>
              <w:rPr>
                <w:rFonts w:hAnsi="宋体"/>
                <w:sz w:val="21"/>
                <w:szCs w:val="21"/>
              </w:rPr>
              <w:t>与</w:t>
            </w:r>
            <w:r>
              <w:rPr>
                <w:rFonts w:hint="eastAsia"/>
                <w:sz w:val="21"/>
                <w:szCs w:val="21"/>
              </w:rPr>
              <w:t>mininet</w:t>
            </w:r>
            <w:r>
              <w:rPr>
                <w:rFonts w:hAnsi="宋体"/>
                <w:sz w:val="21"/>
                <w:szCs w:val="21"/>
              </w:rPr>
              <w:t>之间</w:t>
            </w:r>
            <w:r>
              <w:rPr>
                <w:rFonts w:hAnsi="宋体" w:hint="eastAsia"/>
                <w:sz w:val="21"/>
                <w:szCs w:val="21"/>
              </w:rPr>
              <w:t>互相</w:t>
            </w:r>
            <w:r>
              <w:rPr>
                <w:rFonts w:hAnsi="宋体"/>
                <w:sz w:val="21"/>
                <w:szCs w:val="21"/>
              </w:rPr>
              <w:t>建立一条通信链路</w:t>
            </w:r>
          </w:p>
        </w:tc>
      </w:tr>
      <w:tr w:rsidR="00325DDE">
        <w:trPr>
          <w:trHeight w:val="344"/>
          <w:jc w:val="center"/>
        </w:trPr>
        <w:tc>
          <w:tcPr>
            <w:tcW w:w="825" w:type="pct"/>
          </w:tcPr>
          <w:p w:rsidR="00325DDE" w:rsidRDefault="00A47F15">
            <w:pPr>
              <w:spacing w:line="276" w:lineRule="auto"/>
              <w:ind w:firstLine="0"/>
              <w:jc w:val="left"/>
              <w:rPr>
                <w:sz w:val="21"/>
                <w:szCs w:val="21"/>
              </w:rPr>
            </w:pPr>
            <w:r>
              <w:rPr>
                <w:rFonts w:hAnsi="宋体"/>
                <w:sz w:val="21"/>
                <w:szCs w:val="21"/>
              </w:rPr>
              <w:t>用例入口</w:t>
            </w:r>
          </w:p>
        </w:tc>
        <w:tc>
          <w:tcPr>
            <w:tcW w:w="4175" w:type="pct"/>
            <w:gridSpan w:val="3"/>
          </w:tcPr>
          <w:p w:rsidR="00325DDE" w:rsidRDefault="00A47F15">
            <w:pPr>
              <w:spacing w:line="276" w:lineRule="auto"/>
              <w:ind w:firstLine="0"/>
              <w:jc w:val="left"/>
              <w:rPr>
                <w:sz w:val="21"/>
                <w:szCs w:val="21"/>
              </w:rPr>
            </w:pPr>
            <w:r>
              <w:rPr>
                <w:rFonts w:hAnsi="宋体"/>
                <w:sz w:val="21"/>
                <w:szCs w:val="21"/>
              </w:rPr>
              <w:t>在</w:t>
            </w:r>
            <w:r>
              <w:rPr>
                <w:rFonts w:hint="eastAsia"/>
                <w:sz w:val="21"/>
                <w:szCs w:val="21"/>
              </w:rPr>
              <w:t>odl</w:t>
            </w:r>
            <w:r>
              <w:rPr>
                <w:sz w:val="21"/>
                <w:szCs w:val="21"/>
              </w:rPr>
              <w:t>1</w:t>
            </w:r>
            <w:r>
              <w:rPr>
                <w:rFonts w:hint="eastAsia"/>
                <w:sz w:val="21"/>
                <w:szCs w:val="21"/>
              </w:rPr>
              <w:t>、</w:t>
            </w:r>
            <w:r>
              <w:rPr>
                <w:rFonts w:hint="eastAsia"/>
                <w:sz w:val="21"/>
                <w:szCs w:val="21"/>
              </w:rPr>
              <w:t>odl2</w:t>
            </w:r>
            <w:r>
              <w:rPr>
                <w:rFonts w:hAnsi="宋体"/>
                <w:sz w:val="21"/>
                <w:szCs w:val="21"/>
              </w:rPr>
              <w:t>与</w:t>
            </w:r>
            <w:r>
              <w:rPr>
                <w:rFonts w:hint="eastAsia"/>
                <w:sz w:val="21"/>
                <w:szCs w:val="21"/>
              </w:rPr>
              <w:t>mininet</w:t>
            </w:r>
            <w:r>
              <w:rPr>
                <w:rFonts w:hint="eastAsia"/>
                <w:sz w:val="21"/>
                <w:szCs w:val="21"/>
              </w:rPr>
              <w:t>中</w:t>
            </w:r>
            <w:r>
              <w:rPr>
                <w:sz w:val="21"/>
                <w:szCs w:val="21"/>
              </w:rPr>
              <w:t>Ubuntu</w:t>
            </w:r>
            <w:r>
              <w:rPr>
                <w:rFonts w:hAnsi="宋体"/>
                <w:sz w:val="21"/>
                <w:szCs w:val="21"/>
              </w:rPr>
              <w:t>终端界面，通过</w:t>
            </w:r>
            <w:r>
              <w:rPr>
                <w:rFonts w:hint="eastAsia"/>
                <w:sz w:val="21"/>
                <w:szCs w:val="21"/>
              </w:rPr>
              <w:t>ping</w:t>
            </w:r>
            <w:r>
              <w:rPr>
                <w:rFonts w:hint="eastAsia"/>
                <w:sz w:val="21"/>
                <w:szCs w:val="21"/>
              </w:rPr>
              <w:t>、</w:t>
            </w:r>
            <w:r>
              <w:rPr>
                <w:rFonts w:hint="eastAsia"/>
                <w:sz w:val="21"/>
                <w:szCs w:val="21"/>
              </w:rPr>
              <w:t>traceroute</w:t>
            </w:r>
            <w:r>
              <w:rPr>
                <w:rFonts w:hint="eastAsia"/>
                <w:sz w:val="21"/>
                <w:szCs w:val="21"/>
              </w:rPr>
              <w:t>查看</w:t>
            </w:r>
          </w:p>
        </w:tc>
      </w:tr>
      <w:tr w:rsidR="00325DDE">
        <w:trPr>
          <w:trHeight w:val="344"/>
          <w:jc w:val="center"/>
        </w:trPr>
        <w:tc>
          <w:tcPr>
            <w:tcW w:w="825" w:type="pct"/>
          </w:tcPr>
          <w:p w:rsidR="00325DDE" w:rsidRDefault="00A47F15">
            <w:pPr>
              <w:spacing w:line="276" w:lineRule="auto"/>
              <w:ind w:firstLine="0"/>
              <w:jc w:val="left"/>
              <w:rPr>
                <w:sz w:val="21"/>
                <w:szCs w:val="21"/>
              </w:rPr>
            </w:pPr>
            <w:r>
              <w:rPr>
                <w:rFonts w:hAnsi="宋体"/>
                <w:sz w:val="21"/>
                <w:szCs w:val="21"/>
              </w:rPr>
              <w:t>测试用例</w:t>
            </w:r>
            <w:r>
              <w:rPr>
                <w:sz w:val="21"/>
                <w:szCs w:val="21"/>
              </w:rPr>
              <w:t>ID</w:t>
            </w:r>
          </w:p>
        </w:tc>
        <w:tc>
          <w:tcPr>
            <w:tcW w:w="1352" w:type="pct"/>
          </w:tcPr>
          <w:p w:rsidR="00325DDE" w:rsidRDefault="00A47F15">
            <w:pPr>
              <w:spacing w:line="276" w:lineRule="auto"/>
              <w:ind w:firstLine="0"/>
              <w:jc w:val="left"/>
              <w:rPr>
                <w:sz w:val="21"/>
                <w:szCs w:val="21"/>
              </w:rPr>
            </w:pPr>
            <w:r>
              <w:rPr>
                <w:rFonts w:hAnsi="宋体"/>
                <w:sz w:val="21"/>
                <w:szCs w:val="21"/>
              </w:rPr>
              <w:t>场景</w:t>
            </w:r>
          </w:p>
        </w:tc>
        <w:tc>
          <w:tcPr>
            <w:tcW w:w="1353" w:type="pct"/>
          </w:tcPr>
          <w:p w:rsidR="00325DDE" w:rsidRDefault="00A47F15">
            <w:pPr>
              <w:spacing w:line="276" w:lineRule="auto"/>
              <w:ind w:firstLine="0"/>
              <w:jc w:val="left"/>
              <w:rPr>
                <w:sz w:val="21"/>
                <w:szCs w:val="21"/>
              </w:rPr>
            </w:pPr>
            <w:r>
              <w:rPr>
                <w:rFonts w:hAnsi="宋体"/>
                <w:sz w:val="21"/>
                <w:szCs w:val="21"/>
              </w:rPr>
              <w:t>测试步骤</w:t>
            </w:r>
          </w:p>
        </w:tc>
        <w:tc>
          <w:tcPr>
            <w:tcW w:w="1469" w:type="pct"/>
          </w:tcPr>
          <w:p w:rsidR="00325DDE" w:rsidRDefault="00A47F15">
            <w:pPr>
              <w:spacing w:line="276" w:lineRule="auto"/>
              <w:ind w:firstLine="0"/>
              <w:jc w:val="left"/>
              <w:rPr>
                <w:sz w:val="21"/>
                <w:szCs w:val="21"/>
              </w:rPr>
            </w:pPr>
            <w:r>
              <w:rPr>
                <w:rFonts w:hAnsi="宋体"/>
                <w:sz w:val="21"/>
                <w:szCs w:val="21"/>
              </w:rPr>
              <w:t>预期结果</w:t>
            </w:r>
          </w:p>
        </w:tc>
      </w:tr>
      <w:tr w:rsidR="00325DDE">
        <w:trPr>
          <w:trHeight w:val="1058"/>
          <w:jc w:val="center"/>
        </w:trPr>
        <w:tc>
          <w:tcPr>
            <w:tcW w:w="825" w:type="pct"/>
          </w:tcPr>
          <w:p w:rsidR="00325DDE" w:rsidRDefault="00A47F15">
            <w:pPr>
              <w:spacing w:line="276" w:lineRule="auto"/>
              <w:ind w:firstLine="0"/>
              <w:jc w:val="left"/>
              <w:rPr>
                <w:sz w:val="21"/>
                <w:szCs w:val="21"/>
              </w:rPr>
            </w:pPr>
            <w:r>
              <w:rPr>
                <w:rFonts w:hint="eastAsia"/>
                <w:sz w:val="21"/>
                <w:szCs w:val="21"/>
              </w:rPr>
              <w:t>SDN</w:t>
            </w:r>
          </w:p>
        </w:tc>
        <w:tc>
          <w:tcPr>
            <w:tcW w:w="1352" w:type="pct"/>
          </w:tcPr>
          <w:p w:rsidR="00325DDE" w:rsidRDefault="00A47F15">
            <w:pPr>
              <w:spacing w:line="276" w:lineRule="auto"/>
              <w:ind w:firstLine="0"/>
              <w:jc w:val="left"/>
              <w:rPr>
                <w:sz w:val="21"/>
                <w:szCs w:val="21"/>
              </w:rPr>
            </w:pPr>
            <w:r>
              <w:rPr>
                <w:rFonts w:hAnsi="宋体"/>
                <w:sz w:val="21"/>
                <w:szCs w:val="21"/>
              </w:rPr>
              <w:t>在</w:t>
            </w:r>
            <w:r>
              <w:rPr>
                <w:rFonts w:hint="eastAsia"/>
                <w:sz w:val="21"/>
                <w:szCs w:val="21"/>
              </w:rPr>
              <w:t>odl</w:t>
            </w:r>
            <w:r>
              <w:rPr>
                <w:sz w:val="21"/>
                <w:szCs w:val="21"/>
              </w:rPr>
              <w:t>1</w:t>
            </w:r>
            <w:r>
              <w:rPr>
                <w:rFonts w:hint="eastAsia"/>
                <w:sz w:val="21"/>
                <w:szCs w:val="21"/>
              </w:rPr>
              <w:t>、</w:t>
            </w:r>
            <w:r>
              <w:rPr>
                <w:rFonts w:hint="eastAsia"/>
                <w:sz w:val="21"/>
                <w:szCs w:val="21"/>
              </w:rPr>
              <w:t>odl2</w:t>
            </w:r>
            <w:r>
              <w:rPr>
                <w:rFonts w:hAnsi="宋体"/>
                <w:sz w:val="21"/>
                <w:szCs w:val="21"/>
              </w:rPr>
              <w:t>与</w:t>
            </w:r>
            <w:r>
              <w:rPr>
                <w:rFonts w:hint="eastAsia"/>
                <w:sz w:val="21"/>
                <w:szCs w:val="21"/>
              </w:rPr>
              <w:t>mininet</w:t>
            </w:r>
            <w:r>
              <w:rPr>
                <w:rFonts w:hAnsi="宋体"/>
                <w:sz w:val="21"/>
                <w:szCs w:val="21"/>
              </w:rPr>
              <w:t>之间创建虚拟租户网络</w:t>
            </w:r>
          </w:p>
        </w:tc>
        <w:tc>
          <w:tcPr>
            <w:tcW w:w="1353" w:type="pct"/>
          </w:tcPr>
          <w:p w:rsidR="00325DDE" w:rsidRDefault="00A47F15">
            <w:pPr>
              <w:spacing w:line="276" w:lineRule="auto"/>
              <w:ind w:firstLine="0"/>
              <w:jc w:val="left"/>
              <w:rPr>
                <w:sz w:val="21"/>
                <w:szCs w:val="21"/>
              </w:rPr>
            </w:pPr>
            <w:r>
              <w:rPr>
                <w:rFonts w:hAnsi="宋体"/>
                <w:sz w:val="21"/>
                <w:szCs w:val="21"/>
              </w:rPr>
              <w:t>通过</w:t>
            </w:r>
            <w:r>
              <w:rPr>
                <w:rFonts w:hint="eastAsia"/>
                <w:sz w:val="21"/>
                <w:szCs w:val="21"/>
              </w:rPr>
              <w:t>ping</w:t>
            </w:r>
            <w:r>
              <w:rPr>
                <w:rFonts w:hint="eastAsia"/>
                <w:sz w:val="21"/>
                <w:szCs w:val="21"/>
              </w:rPr>
              <w:t>、</w:t>
            </w:r>
            <w:r>
              <w:rPr>
                <w:rFonts w:hint="eastAsia"/>
                <w:sz w:val="21"/>
                <w:szCs w:val="21"/>
              </w:rPr>
              <w:t>traceroute</w:t>
            </w:r>
            <w:r>
              <w:rPr>
                <w:rFonts w:hAnsi="宋体"/>
                <w:sz w:val="21"/>
                <w:szCs w:val="21"/>
              </w:rPr>
              <w:t>命令</w:t>
            </w:r>
            <w:r>
              <w:rPr>
                <w:rFonts w:hAnsi="宋体" w:hint="eastAsia"/>
                <w:sz w:val="21"/>
                <w:szCs w:val="21"/>
              </w:rPr>
              <w:t>查看网络的连通性及经过的路由数量</w:t>
            </w:r>
          </w:p>
        </w:tc>
        <w:tc>
          <w:tcPr>
            <w:tcW w:w="1469" w:type="pct"/>
          </w:tcPr>
          <w:p w:rsidR="00325DDE" w:rsidRDefault="00A47F15">
            <w:pPr>
              <w:spacing w:line="276" w:lineRule="auto"/>
              <w:ind w:firstLine="0"/>
              <w:jc w:val="left"/>
              <w:rPr>
                <w:sz w:val="21"/>
                <w:szCs w:val="21"/>
              </w:rPr>
            </w:pPr>
            <w:r>
              <w:rPr>
                <w:rFonts w:hAnsi="宋体" w:hint="eastAsia"/>
                <w:sz w:val="21"/>
                <w:szCs w:val="21"/>
              </w:rPr>
              <w:t>VTN</w:t>
            </w:r>
            <w:r>
              <w:rPr>
                <w:rFonts w:hAnsi="宋体" w:hint="eastAsia"/>
                <w:sz w:val="21"/>
                <w:szCs w:val="21"/>
              </w:rPr>
              <w:t>代价为经过的路由数量</w:t>
            </w:r>
          </w:p>
          <w:p w:rsidR="00325DDE" w:rsidRDefault="00A47F15">
            <w:pPr>
              <w:spacing w:line="276" w:lineRule="auto"/>
              <w:ind w:firstLine="0"/>
              <w:jc w:val="left"/>
              <w:rPr>
                <w:sz w:val="21"/>
                <w:szCs w:val="21"/>
              </w:rPr>
            </w:pPr>
            <w:r>
              <w:rPr>
                <w:rFonts w:hAnsi="宋体"/>
                <w:sz w:val="21"/>
                <w:szCs w:val="21"/>
              </w:rPr>
              <w:t>价格符合要求，创建成功</w:t>
            </w:r>
          </w:p>
        </w:tc>
      </w:tr>
    </w:tbl>
    <w:p w:rsidR="00325DDE" w:rsidRDefault="00A47F15">
      <w:pPr>
        <w:pStyle w:val="4"/>
      </w:pPr>
      <w:bookmarkStart w:id="286" w:name="_Toc438725589"/>
      <w:bookmarkStart w:id="287" w:name="_Toc402922545"/>
      <w:bookmarkStart w:id="288" w:name="_Toc402921290"/>
      <w:r>
        <w:rPr>
          <w:rFonts w:hint="eastAsia"/>
        </w:rPr>
        <w:t>测试环境搭建</w:t>
      </w:r>
      <w:bookmarkEnd w:id="286"/>
      <w:bookmarkEnd w:id="287"/>
      <w:bookmarkEnd w:id="288"/>
    </w:p>
    <w:p w:rsidR="00325DDE" w:rsidRDefault="00A47F15">
      <w:pPr>
        <w:ind w:firstLine="480"/>
      </w:pPr>
      <w:r>
        <w:t>本书</w:t>
      </w:r>
      <w:r>
        <w:rPr>
          <w:rFonts w:hint="eastAsia"/>
        </w:rPr>
        <w:t>的测试环境包括</w:t>
      </w:r>
      <w:r>
        <w:rPr>
          <w:rFonts w:hint="eastAsia"/>
        </w:rPr>
        <w:t>4</w:t>
      </w:r>
      <w:r>
        <w:rPr>
          <w:rFonts w:hint="eastAsia"/>
        </w:rPr>
        <w:t>台虚拟</w:t>
      </w:r>
      <w:r>
        <w:rPr>
          <w:rFonts w:hint="eastAsia"/>
        </w:rPr>
        <w:t>switch</w:t>
      </w:r>
      <w:r>
        <w:rPr>
          <w:rFonts w:hint="eastAsia"/>
        </w:rPr>
        <w:t>，</w:t>
      </w:r>
      <w:r>
        <w:rPr>
          <w:rFonts w:hint="eastAsia"/>
        </w:rPr>
        <w:t>7</w:t>
      </w:r>
      <w:r>
        <w:rPr>
          <w:rFonts w:hint="eastAsia"/>
        </w:rPr>
        <w:t>台虚拟</w:t>
      </w:r>
      <w:r>
        <w:rPr>
          <w:rFonts w:hint="eastAsia"/>
        </w:rPr>
        <w:t>compute</w:t>
      </w:r>
      <w:r>
        <w:rPr>
          <w:rFonts w:hint="eastAsia"/>
        </w:rPr>
        <w:t>，</w:t>
      </w:r>
      <w:r>
        <w:rPr>
          <w:rFonts w:hint="eastAsia"/>
        </w:rPr>
        <w:t>2</w:t>
      </w:r>
      <w:r>
        <w:rPr>
          <w:rFonts w:hint="eastAsia"/>
        </w:rPr>
        <w:t>台</w:t>
      </w:r>
      <w:r>
        <w:rPr>
          <w:rFonts w:hint="eastAsia"/>
        </w:rPr>
        <w:t>odl</w:t>
      </w:r>
      <w:r>
        <w:rPr>
          <w:rFonts w:hint="eastAsia"/>
        </w:rPr>
        <w:t>虚拟机，</w:t>
      </w:r>
      <w:r>
        <w:rPr>
          <w:rFonts w:hint="eastAsia"/>
        </w:rPr>
        <w:t>1</w:t>
      </w:r>
      <w:r>
        <w:rPr>
          <w:rFonts w:hint="eastAsia"/>
        </w:rPr>
        <w:t>台</w:t>
      </w:r>
      <w:r>
        <w:rPr>
          <w:rFonts w:hint="eastAsia"/>
        </w:rPr>
        <w:t>mininet</w:t>
      </w:r>
      <w:r>
        <w:rPr>
          <w:rFonts w:hint="eastAsia"/>
        </w:rPr>
        <w:t>虚拟机，其中</w:t>
      </w:r>
      <w:r>
        <w:rPr>
          <w:rFonts w:hint="eastAsia"/>
        </w:rPr>
        <w:t>odl</w:t>
      </w:r>
      <w:r>
        <w:rPr>
          <w:rFonts w:hint="eastAsia"/>
        </w:rPr>
        <w:t>使用的是</w:t>
      </w:r>
      <w:r>
        <w:rPr>
          <w:rFonts w:hint="eastAsia"/>
        </w:rPr>
        <w:t>odl_Li_desktop</w:t>
      </w:r>
      <w:r>
        <w:rPr>
          <w:rFonts w:hint="eastAsia"/>
        </w:rPr>
        <w:t>版本，</w:t>
      </w:r>
      <w:r>
        <w:rPr>
          <w:rFonts w:hint="eastAsia"/>
        </w:rPr>
        <w:t>mininet</w:t>
      </w:r>
      <w:r>
        <w:rPr>
          <w:rFonts w:hint="eastAsia"/>
        </w:rPr>
        <w:t>使用</w:t>
      </w:r>
      <w:r>
        <w:rPr>
          <w:rFonts w:hint="eastAsia"/>
        </w:rPr>
        <w:t>mininet_OF13</w:t>
      </w:r>
      <w:r>
        <w:rPr>
          <w:rFonts w:hint="eastAsia"/>
        </w:rPr>
        <w:t>版本，控制器使用</w:t>
      </w:r>
      <w:r>
        <w:rPr>
          <w:rFonts w:hint="eastAsia"/>
        </w:rPr>
        <w:t>Floodlight</w:t>
      </w:r>
      <w:r>
        <w:rPr>
          <w:rFonts w:hint="eastAsia"/>
        </w:rPr>
        <w:t>版本。其测试环境如</w:t>
      </w:r>
      <w:r w:rsidR="00077F4B">
        <w:fldChar w:fldCharType="begin"/>
      </w:r>
      <w:r>
        <w:rPr>
          <w:rFonts w:hint="eastAsia"/>
        </w:rPr>
        <w:instrText>REF _Ref433637605 \h</w:instrText>
      </w:r>
      <w:r w:rsidR="00077F4B">
        <w:fldChar w:fldCharType="separate"/>
      </w:r>
      <w:r w:rsidR="000E39F6">
        <w:rPr>
          <w:rFonts w:hint="eastAsia"/>
        </w:rPr>
        <w:t>图</w:t>
      </w:r>
      <w:r w:rsidR="000E39F6">
        <w:rPr>
          <w:noProof/>
        </w:rPr>
        <w:t>5</w:t>
      </w:r>
      <w:r w:rsidR="000E39F6">
        <w:noBreakHyphen/>
      </w:r>
      <w:r w:rsidR="000E39F6">
        <w:rPr>
          <w:noProof/>
        </w:rPr>
        <w:t>18</w:t>
      </w:r>
      <w:r w:rsidR="00077F4B">
        <w:fldChar w:fldCharType="end"/>
      </w:r>
      <w:r>
        <w:rPr>
          <w:rFonts w:hint="eastAsia"/>
        </w:rPr>
        <w:t>所示。</w:t>
      </w:r>
    </w:p>
    <w:p w:rsidR="00325DDE" w:rsidRDefault="00A47F15">
      <w:pPr>
        <w:keepNext/>
        <w:ind w:firstLine="0"/>
      </w:pPr>
      <w:r>
        <w:rPr>
          <w:noProof/>
        </w:rPr>
        <w:drawing>
          <wp:inline distT="0" distB="0" distL="114300" distR="114300">
            <wp:extent cx="5269865" cy="3645535"/>
            <wp:effectExtent l="0" t="0" r="13335" b="12065"/>
            <wp:docPr id="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pic:cNvPicPr>
                      <a:picLocks noChangeAspect="1"/>
                    </pic:cNvPicPr>
                  </pic:nvPicPr>
                  <pic:blipFill>
                    <a:blip r:embed="rId446"/>
                    <a:srcRect t="3334"/>
                    <a:stretch>
                      <a:fillRect/>
                    </a:stretch>
                  </pic:blipFill>
                  <pic:spPr>
                    <a:xfrm>
                      <a:off x="0" y="0"/>
                      <a:ext cx="5269865" cy="3645535"/>
                    </a:xfrm>
                    <a:prstGeom prst="rect">
                      <a:avLst/>
                    </a:prstGeom>
                    <a:noFill/>
                    <a:ln>
                      <a:noFill/>
                    </a:ln>
                  </pic:spPr>
                </pic:pic>
              </a:graphicData>
            </a:graphic>
          </wp:inline>
        </w:drawing>
      </w:r>
    </w:p>
    <w:p w:rsidR="00325DDE" w:rsidRDefault="00A47F15">
      <w:pPr>
        <w:pStyle w:val="a5"/>
        <w:tabs>
          <w:tab w:val="left" w:pos="4111"/>
        </w:tabs>
        <w:ind w:firstLine="480"/>
      </w:pPr>
      <w:bookmarkStart w:id="289" w:name="_Ref433637605"/>
      <w:bookmarkStart w:id="290" w:name="_Toc433878348"/>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18</w:t>
      </w:r>
      <w:r w:rsidR="00077F4B">
        <w:fldChar w:fldCharType="end"/>
      </w:r>
      <w:bookmarkEnd w:id="289"/>
      <w:r>
        <w:rPr>
          <w:rFonts w:hint="eastAsia"/>
        </w:rPr>
        <w:t>测试环境</w:t>
      </w:r>
      <w:bookmarkEnd w:id="290"/>
    </w:p>
    <w:p w:rsidR="00325DDE" w:rsidRDefault="00A47F15">
      <w:pPr>
        <w:pStyle w:val="4"/>
      </w:pPr>
      <w:bookmarkStart w:id="291" w:name="_Toc402922546"/>
      <w:bookmarkStart w:id="292" w:name="_Toc402921291"/>
      <w:bookmarkStart w:id="293" w:name="_Toc438725590"/>
      <w:r>
        <w:rPr>
          <w:rFonts w:hint="eastAsia"/>
        </w:rPr>
        <w:lastRenderedPageBreak/>
        <w:t>测试过程及结果</w:t>
      </w:r>
      <w:bookmarkEnd w:id="291"/>
      <w:bookmarkEnd w:id="292"/>
      <w:bookmarkEnd w:id="293"/>
    </w:p>
    <w:p w:rsidR="00325DDE" w:rsidRDefault="00A47F15">
      <w:pPr>
        <w:ind w:firstLine="480"/>
      </w:pPr>
      <w:r>
        <w:t>本书</w:t>
      </w:r>
      <w:r>
        <w:rPr>
          <w:rFonts w:hint="eastAsia"/>
        </w:rPr>
        <w:t>主要测试</w:t>
      </w:r>
      <w:r>
        <w:rPr>
          <w:rFonts w:hint="eastAsia"/>
        </w:rPr>
        <w:t>mininet</w:t>
      </w:r>
      <w:r>
        <w:rPr>
          <w:rFonts w:hint="eastAsia"/>
        </w:rPr>
        <w:t>、</w:t>
      </w:r>
      <w:r>
        <w:rPr>
          <w:rFonts w:hint="eastAsia"/>
        </w:rPr>
        <w:t>odl1</w:t>
      </w:r>
      <w:r>
        <w:rPr>
          <w:rFonts w:hint="eastAsia"/>
        </w:rPr>
        <w:t>和</w:t>
      </w:r>
      <w:r>
        <w:rPr>
          <w:rFonts w:hint="eastAsia"/>
        </w:rPr>
        <w:t>odl2</w:t>
      </w:r>
      <w:r>
        <w:rPr>
          <w:rFonts w:hint="eastAsia"/>
        </w:rPr>
        <w:t>三者之间的互通性以及链路途径中路由数量的信息。</w:t>
      </w:r>
    </w:p>
    <w:p w:rsidR="00325DDE" w:rsidRDefault="00A47F15">
      <w:pPr>
        <w:ind w:firstLine="360"/>
      </w:pPr>
      <w:r>
        <w:rPr>
          <w:rFonts w:hint="eastAsia"/>
        </w:rPr>
        <w:t>首先，主要查看链路</w:t>
      </w:r>
      <w:r>
        <w:rPr>
          <w:rFonts w:hint="eastAsia"/>
        </w:rPr>
        <w:t>mininet-&gt;odl1</w:t>
      </w:r>
      <w:r>
        <w:rPr>
          <w:rFonts w:hint="eastAsia"/>
        </w:rPr>
        <w:t>联通情况（能否</w:t>
      </w:r>
      <w:r>
        <w:rPr>
          <w:rFonts w:hint="eastAsia"/>
        </w:rPr>
        <w:t>ping</w:t>
      </w:r>
      <w:r>
        <w:rPr>
          <w:rFonts w:hint="eastAsia"/>
        </w:rPr>
        <w:t>同</w:t>
      </w:r>
      <w:r>
        <w:rPr>
          <w:rFonts w:hint="eastAsia"/>
        </w:rPr>
        <w:t>odl1</w:t>
      </w:r>
      <w:r>
        <w:rPr>
          <w:rFonts w:hint="eastAsia"/>
        </w:rPr>
        <w:t>）和</w:t>
      </w:r>
      <w:r>
        <w:rPr>
          <w:rFonts w:hint="eastAsia"/>
        </w:rPr>
        <w:t>traceroute</w:t>
      </w:r>
      <w:r>
        <w:rPr>
          <w:rFonts w:hint="eastAsia"/>
        </w:rPr>
        <w:t>到</w:t>
      </w:r>
      <w:r>
        <w:rPr>
          <w:rFonts w:hint="eastAsia"/>
        </w:rPr>
        <w:t>odl1</w:t>
      </w:r>
      <w:r>
        <w:rPr>
          <w:rFonts w:hint="eastAsia"/>
        </w:rPr>
        <w:t>上一级</w:t>
      </w:r>
      <w:r>
        <w:rPr>
          <w:rFonts w:hint="eastAsia"/>
        </w:rPr>
        <w:t>compute-62</w:t>
      </w:r>
      <w:r>
        <w:rPr>
          <w:rFonts w:hint="eastAsia"/>
        </w:rPr>
        <w:t>需途径路由器的数量，如</w:t>
      </w:r>
      <w:r w:rsidR="00077F4B">
        <w:fldChar w:fldCharType="begin"/>
      </w:r>
      <w:r>
        <w:instrText xml:space="preserve"> REF _Ref433637877 \h </w:instrText>
      </w:r>
      <w:r w:rsidR="00077F4B">
        <w:fldChar w:fldCharType="separate"/>
      </w:r>
      <w:r w:rsidR="000E39F6">
        <w:rPr>
          <w:rFonts w:hint="eastAsia"/>
        </w:rPr>
        <w:t>图</w:t>
      </w:r>
      <w:r w:rsidR="000E39F6">
        <w:rPr>
          <w:noProof/>
        </w:rPr>
        <w:t>5</w:t>
      </w:r>
      <w:r w:rsidR="000E39F6">
        <w:noBreakHyphen/>
      </w:r>
      <w:r w:rsidR="000E39F6">
        <w:rPr>
          <w:noProof/>
        </w:rPr>
        <w:t>19</w:t>
      </w:r>
      <w:r w:rsidR="00077F4B">
        <w:fldChar w:fldCharType="end"/>
      </w:r>
      <w:r>
        <w:rPr>
          <w:rFonts w:hint="eastAsia"/>
        </w:rPr>
        <w:t>和</w:t>
      </w:r>
      <w:r w:rsidR="00077F4B">
        <w:fldChar w:fldCharType="begin"/>
      </w:r>
      <w:r>
        <w:instrText xml:space="preserve"> REF _Ref433637879 \h </w:instrText>
      </w:r>
      <w:r w:rsidR="00077F4B">
        <w:fldChar w:fldCharType="separate"/>
      </w:r>
      <w:r w:rsidR="000E39F6">
        <w:rPr>
          <w:rFonts w:hint="eastAsia"/>
        </w:rPr>
        <w:t>图</w:t>
      </w:r>
      <w:r w:rsidR="000E39F6">
        <w:rPr>
          <w:noProof/>
        </w:rPr>
        <w:t>5</w:t>
      </w:r>
      <w:r w:rsidR="000E39F6">
        <w:noBreakHyphen/>
      </w:r>
      <w:r w:rsidR="000E39F6">
        <w:rPr>
          <w:noProof/>
        </w:rPr>
        <w:t>20</w:t>
      </w:r>
      <w:r w:rsidR="00077F4B">
        <w:fldChar w:fldCharType="end"/>
      </w:r>
      <w:r>
        <w:rPr>
          <w:rFonts w:hint="eastAsia"/>
        </w:rPr>
        <w:t>所示。</w:t>
      </w:r>
    </w:p>
    <w:p w:rsidR="00325DDE" w:rsidRDefault="00A47F15">
      <w:pPr>
        <w:keepNext/>
        <w:ind w:firstLine="0"/>
        <w:jc w:val="center"/>
      </w:pPr>
      <w:r>
        <w:rPr>
          <w:noProof/>
        </w:rPr>
        <w:drawing>
          <wp:inline distT="0" distB="0" distL="114300" distR="114300">
            <wp:extent cx="5272405" cy="1795145"/>
            <wp:effectExtent l="0" t="0" r="10795" b="8255"/>
            <wp:docPr id="1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3"/>
                    <pic:cNvPicPr>
                      <a:picLocks noChangeAspect="1"/>
                    </pic:cNvPicPr>
                  </pic:nvPicPr>
                  <pic:blipFill>
                    <a:blip r:embed="rId447"/>
                    <a:stretch>
                      <a:fillRect/>
                    </a:stretch>
                  </pic:blipFill>
                  <pic:spPr>
                    <a:xfrm>
                      <a:off x="0" y="0"/>
                      <a:ext cx="5272405" cy="1795145"/>
                    </a:xfrm>
                    <a:prstGeom prst="rect">
                      <a:avLst/>
                    </a:prstGeom>
                    <a:noFill/>
                    <a:ln>
                      <a:noFill/>
                    </a:ln>
                  </pic:spPr>
                </pic:pic>
              </a:graphicData>
            </a:graphic>
          </wp:inline>
        </w:drawing>
      </w:r>
    </w:p>
    <w:p w:rsidR="00325DDE" w:rsidRDefault="00A47F15">
      <w:pPr>
        <w:pStyle w:val="a5"/>
        <w:tabs>
          <w:tab w:val="left" w:pos="4111"/>
        </w:tabs>
        <w:ind w:firstLine="480"/>
      </w:pPr>
      <w:bookmarkStart w:id="294" w:name="_Ref433637877"/>
      <w:bookmarkStart w:id="295" w:name="_Toc433878349"/>
      <w:r>
        <w:rPr>
          <w:rFonts w:hint="eastAsia"/>
        </w:rPr>
        <w:t>图</w:t>
      </w:r>
      <w:r w:rsidR="00077F4B">
        <w:fldChar w:fldCharType="begin"/>
      </w:r>
      <w:r>
        <w:rPr>
          <w:rFonts w:hint="eastAsia"/>
        </w:rPr>
        <w:instrText>STYLE</w:instrText>
      </w:r>
      <w:r>
        <w:rPr>
          <w:rFonts w:hint="eastAsia"/>
        </w:rPr>
        <w:instrText>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19</w:t>
      </w:r>
      <w:r w:rsidR="00077F4B">
        <w:fldChar w:fldCharType="end"/>
      </w:r>
      <w:bookmarkEnd w:id="294"/>
      <w:r>
        <w:rPr>
          <w:rFonts w:hint="eastAsia"/>
        </w:rPr>
        <w:t>在</w:t>
      </w:r>
      <w:r>
        <w:rPr>
          <w:rFonts w:hint="eastAsia"/>
        </w:rPr>
        <w:t>mininet</w:t>
      </w:r>
      <w:r>
        <w:rPr>
          <w:rFonts w:hint="eastAsia"/>
        </w:rPr>
        <w:t>上</w:t>
      </w:r>
      <w:r>
        <w:rPr>
          <w:rFonts w:hint="eastAsia"/>
        </w:rPr>
        <w:t>ping odl1</w:t>
      </w:r>
      <w:bookmarkEnd w:id="295"/>
    </w:p>
    <w:p w:rsidR="00325DDE" w:rsidRDefault="00A47F15">
      <w:pPr>
        <w:keepNext/>
        <w:ind w:firstLine="0"/>
        <w:jc w:val="center"/>
      </w:pPr>
      <w:r>
        <w:rPr>
          <w:noProof/>
        </w:rPr>
        <w:drawing>
          <wp:inline distT="0" distB="0" distL="114300" distR="114300">
            <wp:extent cx="5276215" cy="954405"/>
            <wp:effectExtent l="0" t="0" r="6985" b="10795"/>
            <wp:docPr id="1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4"/>
                    <pic:cNvPicPr>
                      <a:picLocks noChangeAspect="1"/>
                    </pic:cNvPicPr>
                  </pic:nvPicPr>
                  <pic:blipFill>
                    <a:blip r:embed="rId448"/>
                    <a:stretch>
                      <a:fillRect/>
                    </a:stretch>
                  </pic:blipFill>
                  <pic:spPr>
                    <a:xfrm>
                      <a:off x="0" y="0"/>
                      <a:ext cx="5276215" cy="954405"/>
                    </a:xfrm>
                    <a:prstGeom prst="rect">
                      <a:avLst/>
                    </a:prstGeom>
                    <a:noFill/>
                    <a:ln>
                      <a:noFill/>
                    </a:ln>
                  </pic:spPr>
                </pic:pic>
              </a:graphicData>
            </a:graphic>
          </wp:inline>
        </w:drawing>
      </w:r>
    </w:p>
    <w:p w:rsidR="00325DDE" w:rsidRDefault="00A47F15">
      <w:pPr>
        <w:pStyle w:val="a5"/>
        <w:tabs>
          <w:tab w:val="left" w:pos="4111"/>
        </w:tabs>
        <w:ind w:firstLine="480"/>
      </w:pPr>
      <w:bookmarkStart w:id="296" w:name="_Ref433637879"/>
      <w:bookmarkStart w:id="297" w:name="_Toc433878350"/>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20</w:t>
      </w:r>
      <w:r w:rsidR="00077F4B">
        <w:fldChar w:fldCharType="end"/>
      </w:r>
      <w:bookmarkEnd w:id="296"/>
      <w:r>
        <w:rPr>
          <w:rFonts w:hint="eastAsia"/>
        </w:rPr>
        <w:t>查看链路</w:t>
      </w:r>
      <w:r>
        <w:rPr>
          <w:rFonts w:hint="eastAsia"/>
        </w:rPr>
        <w:t>mininet- odl1</w:t>
      </w:r>
      <w:r>
        <w:rPr>
          <w:rFonts w:hint="eastAsia"/>
        </w:rPr>
        <w:t>中的路由信息</w:t>
      </w:r>
      <w:bookmarkEnd w:id="297"/>
    </w:p>
    <w:p w:rsidR="00325DDE" w:rsidRDefault="00A47F15">
      <w:pPr>
        <w:ind w:firstLine="360"/>
      </w:pPr>
      <w:r>
        <w:rPr>
          <w:rFonts w:hint="eastAsia"/>
        </w:rPr>
        <w:t>然后，查看链路</w:t>
      </w:r>
      <w:r>
        <w:rPr>
          <w:rFonts w:hint="eastAsia"/>
        </w:rPr>
        <w:t>mininet-&gt;odl2</w:t>
      </w:r>
      <w:r>
        <w:rPr>
          <w:rFonts w:hint="eastAsia"/>
        </w:rPr>
        <w:t>互通性（能否</w:t>
      </w:r>
      <w:r>
        <w:rPr>
          <w:rFonts w:hint="eastAsia"/>
        </w:rPr>
        <w:t>ping</w:t>
      </w:r>
      <w:r>
        <w:rPr>
          <w:rFonts w:hint="eastAsia"/>
        </w:rPr>
        <w:t>同</w:t>
      </w:r>
      <w:r>
        <w:rPr>
          <w:rFonts w:hint="eastAsia"/>
        </w:rPr>
        <w:t>odl2</w:t>
      </w:r>
      <w:r>
        <w:rPr>
          <w:rFonts w:hint="eastAsia"/>
        </w:rPr>
        <w:t>），并</w:t>
      </w:r>
      <w:r>
        <w:rPr>
          <w:rFonts w:hint="eastAsia"/>
        </w:rPr>
        <w:t>traceroute</w:t>
      </w:r>
      <w:r>
        <w:rPr>
          <w:rFonts w:hint="eastAsia"/>
        </w:rPr>
        <w:t>到</w:t>
      </w:r>
      <w:r>
        <w:rPr>
          <w:rFonts w:hint="eastAsia"/>
        </w:rPr>
        <w:t>odl2</w:t>
      </w:r>
      <w:r>
        <w:rPr>
          <w:rFonts w:hint="eastAsia"/>
        </w:rPr>
        <w:t>上一级</w:t>
      </w:r>
      <w:r>
        <w:rPr>
          <w:rFonts w:hint="eastAsia"/>
        </w:rPr>
        <w:t>compute-18</w:t>
      </w:r>
      <w:r>
        <w:rPr>
          <w:rFonts w:hint="eastAsia"/>
        </w:rPr>
        <w:t>需途径路由器的数量，如</w:t>
      </w:r>
      <w:r w:rsidR="00077F4B">
        <w:fldChar w:fldCharType="begin"/>
      </w:r>
      <w:r>
        <w:rPr>
          <w:rFonts w:hint="eastAsia"/>
        </w:rPr>
        <w:instrText>REF _Ref433637951 \h</w:instrText>
      </w:r>
      <w:r w:rsidR="00077F4B">
        <w:fldChar w:fldCharType="separate"/>
      </w:r>
      <w:r w:rsidR="000E39F6">
        <w:rPr>
          <w:rFonts w:hint="eastAsia"/>
        </w:rPr>
        <w:t>图</w:t>
      </w:r>
      <w:r w:rsidR="000E39F6">
        <w:rPr>
          <w:noProof/>
        </w:rPr>
        <w:t>5</w:t>
      </w:r>
      <w:r w:rsidR="000E39F6">
        <w:noBreakHyphen/>
      </w:r>
      <w:r w:rsidR="000E39F6">
        <w:rPr>
          <w:noProof/>
        </w:rPr>
        <w:t>21</w:t>
      </w:r>
      <w:r w:rsidR="00077F4B">
        <w:fldChar w:fldCharType="end"/>
      </w:r>
      <w:r>
        <w:rPr>
          <w:rFonts w:hint="eastAsia"/>
        </w:rPr>
        <w:t>和</w:t>
      </w:r>
      <w:r w:rsidR="00077F4B">
        <w:fldChar w:fldCharType="begin"/>
      </w:r>
      <w:r>
        <w:rPr>
          <w:rFonts w:hint="eastAsia"/>
        </w:rPr>
        <w:instrText>REF _Ref433637957 \h</w:instrText>
      </w:r>
      <w:r w:rsidR="00077F4B">
        <w:fldChar w:fldCharType="separate"/>
      </w:r>
      <w:r w:rsidR="000E39F6">
        <w:rPr>
          <w:rFonts w:hint="eastAsia"/>
        </w:rPr>
        <w:t>图</w:t>
      </w:r>
      <w:r w:rsidR="000E39F6">
        <w:rPr>
          <w:noProof/>
        </w:rPr>
        <w:t>5</w:t>
      </w:r>
      <w:r w:rsidR="000E39F6">
        <w:noBreakHyphen/>
      </w:r>
      <w:r w:rsidR="000E39F6">
        <w:rPr>
          <w:noProof/>
        </w:rPr>
        <w:t>22</w:t>
      </w:r>
      <w:r w:rsidR="00077F4B">
        <w:fldChar w:fldCharType="end"/>
      </w:r>
      <w:r>
        <w:rPr>
          <w:rFonts w:hint="eastAsia"/>
        </w:rPr>
        <w:t>所示。</w:t>
      </w:r>
    </w:p>
    <w:p w:rsidR="00325DDE" w:rsidRDefault="00A47F15">
      <w:pPr>
        <w:keepNext/>
        <w:ind w:firstLine="0"/>
        <w:jc w:val="center"/>
      </w:pPr>
      <w:r>
        <w:rPr>
          <w:noProof/>
        </w:rPr>
        <w:drawing>
          <wp:inline distT="0" distB="0" distL="114300" distR="114300">
            <wp:extent cx="5277485" cy="1819275"/>
            <wp:effectExtent l="0" t="0" r="5715" b="9525"/>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5"/>
                    <pic:cNvPicPr>
                      <a:picLocks noChangeAspect="1"/>
                    </pic:cNvPicPr>
                  </pic:nvPicPr>
                  <pic:blipFill>
                    <a:blip r:embed="rId449"/>
                    <a:stretch>
                      <a:fillRect/>
                    </a:stretch>
                  </pic:blipFill>
                  <pic:spPr>
                    <a:xfrm>
                      <a:off x="0" y="0"/>
                      <a:ext cx="5277485" cy="1819275"/>
                    </a:xfrm>
                    <a:prstGeom prst="rect">
                      <a:avLst/>
                    </a:prstGeom>
                    <a:noFill/>
                    <a:ln>
                      <a:noFill/>
                    </a:ln>
                  </pic:spPr>
                </pic:pic>
              </a:graphicData>
            </a:graphic>
          </wp:inline>
        </w:drawing>
      </w:r>
    </w:p>
    <w:p w:rsidR="00325DDE" w:rsidRDefault="00A47F15">
      <w:pPr>
        <w:pStyle w:val="a5"/>
        <w:tabs>
          <w:tab w:val="left" w:pos="4111"/>
        </w:tabs>
        <w:ind w:firstLine="480"/>
      </w:pPr>
      <w:bookmarkStart w:id="298" w:name="_Ref433637951"/>
      <w:bookmarkStart w:id="299" w:name="_Toc433878351"/>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21</w:t>
      </w:r>
      <w:r w:rsidR="00077F4B">
        <w:fldChar w:fldCharType="end"/>
      </w:r>
      <w:bookmarkEnd w:id="298"/>
      <w:r>
        <w:t>P</w:t>
      </w:r>
      <w:r>
        <w:rPr>
          <w:rFonts w:hint="eastAsia"/>
        </w:rPr>
        <w:t>ing odl2</w:t>
      </w:r>
      <w:bookmarkEnd w:id="299"/>
    </w:p>
    <w:p w:rsidR="00325DDE" w:rsidRDefault="00A47F15">
      <w:pPr>
        <w:keepNext/>
        <w:ind w:firstLine="0"/>
        <w:jc w:val="center"/>
      </w:pPr>
      <w:r>
        <w:rPr>
          <w:noProof/>
        </w:rPr>
        <w:lastRenderedPageBreak/>
        <w:drawing>
          <wp:inline distT="0" distB="0" distL="114300" distR="114300">
            <wp:extent cx="5271135" cy="878205"/>
            <wp:effectExtent l="0" t="0" r="12065" b="10795"/>
            <wp:docPr id="1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6"/>
                    <pic:cNvPicPr>
                      <a:picLocks noChangeAspect="1"/>
                    </pic:cNvPicPr>
                  </pic:nvPicPr>
                  <pic:blipFill>
                    <a:blip r:embed="rId450"/>
                    <a:stretch>
                      <a:fillRect/>
                    </a:stretch>
                  </pic:blipFill>
                  <pic:spPr>
                    <a:xfrm>
                      <a:off x="0" y="0"/>
                      <a:ext cx="5271135" cy="878205"/>
                    </a:xfrm>
                    <a:prstGeom prst="rect">
                      <a:avLst/>
                    </a:prstGeom>
                    <a:noFill/>
                    <a:ln>
                      <a:noFill/>
                    </a:ln>
                  </pic:spPr>
                </pic:pic>
              </a:graphicData>
            </a:graphic>
          </wp:inline>
        </w:drawing>
      </w:r>
    </w:p>
    <w:p w:rsidR="00325DDE" w:rsidRDefault="00A47F15">
      <w:pPr>
        <w:pStyle w:val="a5"/>
        <w:tabs>
          <w:tab w:val="left" w:pos="4111"/>
        </w:tabs>
        <w:ind w:firstLine="480"/>
      </w:pPr>
      <w:bookmarkStart w:id="300" w:name="_Ref433637957"/>
      <w:bookmarkStart w:id="301" w:name="_Toc433878352"/>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22</w:t>
      </w:r>
      <w:r w:rsidR="00077F4B">
        <w:fldChar w:fldCharType="end"/>
      </w:r>
      <w:bookmarkEnd w:id="300"/>
      <w:r>
        <w:rPr>
          <w:rFonts w:hint="eastAsia"/>
        </w:rPr>
        <w:t>查看链路</w:t>
      </w:r>
      <w:r>
        <w:rPr>
          <w:rFonts w:hint="eastAsia"/>
        </w:rPr>
        <w:t>mininet- odl2</w:t>
      </w:r>
      <w:r>
        <w:rPr>
          <w:rFonts w:hint="eastAsia"/>
        </w:rPr>
        <w:t>中的路由信息</w:t>
      </w:r>
      <w:bookmarkEnd w:id="301"/>
    </w:p>
    <w:p w:rsidR="00325DDE" w:rsidRDefault="00A47F15">
      <w:pPr>
        <w:ind w:firstLine="360"/>
      </w:pPr>
      <w:r>
        <w:rPr>
          <w:rFonts w:hint="eastAsia"/>
        </w:rPr>
        <w:t>最后，通过查看链路</w:t>
      </w:r>
      <w:r>
        <w:rPr>
          <w:rFonts w:hint="eastAsia"/>
        </w:rPr>
        <w:t>odl2-&gt;odl1</w:t>
      </w:r>
      <w:r>
        <w:rPr>
          <w:rFonts w:hint="eastAsia"/>
        </w:rPr>
        <w:t>互通性（能否</w:t>
      </w:r>
      <w:r>
        <w:rPr>
          <w:rFonts w:hint="eastAsia"/>
        </w:rPr>
        <w:t>ping</w:t>
      </w:r>
      <w:r>
        <w:rPr>
          <w:rFonts w:hint="eastAsia"/>
        </w:rPr>
        <w:t>同</w:t>
      </w:r>
      <w:r>
        <w:rPr>
          <w:rFonts w:hint="eastAsia"/>
        </w:rPr>
        <w:t>odl1</w:t>
      </w:r>
      <w:r>
        <w:rPr>
          <w:rFonts w:hint="eastAsia"/>
        </w:rPr>
        <w:t>），并统计到</w:t>
      </w:r>
      <w:r>
        <w:rPr>
          <w:rFonts w:hint="eastAsia"/>
        </w:rPr>
        <w:t>odl1</w:t>
      </w:r>
      <w:r>
        <w:rPr>
          <w:rFonts w:hint="eastAsia"/>
        </w:rPr>
        <w:t>上一级</w:t>
      </w:r>
      <w:r>
        <w:rPr>
          <w:rFonts w:hint="eastAsia"/>
        </w:rPr>
        <w:t>compute-62</w:t>
      </w:r>
      <w:r>
        <w:rPr>
          <w:rFonts w:hint="eastAsia"/>
        </w:rPr>
        <w:t>途径路由器的数量，如</w:t>
      </w:r>
      <w:r w:rsidR="00077F4B">
        <w:fldChar w:fldCharType="begin"/>
      </w:r>
      <w:r>
        <w:rPr>
          <w:rFonts w:hint="eastAsia"/>
        </w:rPr>
        <w:instrText>REF _Ref433638043 \h</w:instrText>
      </w:r>
      <w:r w:rsidR="00077F4B">
        <w:fldChar w:fldCharType="separate"/>
      </w:r>
      <w:r w:rsidR="000E39F6">
        <w:rPr>
          <w:rFonts w:hint="eastAsia"/>
        </w:rPr>
        <w:t>图</w:t>
      </w:r>
      <w:r w:rsidR="000E39F6">
        <w:rPr>
          <w:noProof/>
        </w:rPr>
        <w:t>5</w:t>
      </w:r>
      <w:r w:rsidR="000E39F6">
        <w:noBreakHyphen/>
      </w:r>
      <w:r w:rsidR="000E39F6">
        <w:rPr>
          <w:noProof/>
        </w:rPr>
        <w:t>23</w:t>
      </w:r>
      <w:r w:rsidR="00077F4B">
        <w:fldChar w:fldCharType="end"/>
      </w:r>
      <w:r>
        <w:rPr>
          <w:rFonts w:hint="eastAsia"/>
        </w:rPr>
        <w:t>和</w:t>
      </w:r>
      <w:r w:rsidR="00077F4B">
        <w:fldChar w:fldCharType="begin"/>
      </w:r>
      <w:r>
        <w:instrText xml:space="preserve"> REF _Ref433574551 \h </w:instrText>
      </w:r>
      <w:r w:rsidR="00077F4B">
        <w:fldChar w:fldCharType="separate"/>
      </w:r>
      <w:r w:rsidR="000E39F6">
        <w:rPr>
          <w:rFonts w:hint="eastAsia"/>
        </w:rPr>
        <w:t>图</w:t>
      </w:r>
      <w:r w:rsidR="000E39F6">
        <w:rPr>
          <w:noProof/>
        </w:rPr>
        <w:t>5</w:t>
      </w:r>
      <w:r w:rsidR="000E39F6">
        <w:noBreakHyphen/>
      </w:r>
      <w:r w:rsidR="000E39F6">
        <w:rPr>
          <w:noProof/>
        </w:rPr>
        <w:t>24</w:t>
      </w:r>
      <w:r w:rsidR="00077F4B">
        <w:fldChar w:fldCharType="end"/>
      </w:r>
      <w:r>
        <w:rPr>
          <w:rFonts w:hint="eastAsia"/>
        </w:rPr>
        <w:t>所示。</w:t>
      </w:r>
    </w:p>
    <w:p w:rsidR="00325DDE" w:rsidRDefault="00A47F15">
      <w:pPr>
        <w:keepNext/>
        <w:ind w:firstLine="0"/>
        <w:jc w:val="center"/>
      </w:pPr>
      <w:r>
        <w:rPr>
          <w:noProof/>
        </w:rPr>
        <w:drawing>
          <wp:inline distT="0" distB="0" distL="114300" distR="114300">
            <wp:extent cx="5276850" cy="1691005"/>
            <wp:effectExtent l="0" t="0" r="6350" b="10795"/>
            <wp:docPr id="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7"/>
                    <pic:cNvPicPr>
                      <a:picLocks noChangeAspect="1"/>
                    </pic:cNvPicPr>
                  </pic:nvPicPr>
                  <pic:blipFill>
                    <a:blip r:embed="rId451"/>
                    <a:stretch>
                      <a:fillRect/>
                    </a:stretch>
                  </pic:blipFill>
                  <pic:spPr>
                    <a:xfrm>
                      <a:off x="0" y="0"/>
                      <a:ext cx="5276850" cy="1691005"/>
                    </a:xfrm>
                    <a:prstGeom prst="rect">
                      <a:avLst/>
                    </a:prstGeom>
                    <a:noFill/>
                    <a:ln>
                      <a:noFill/>
                    </a:ln>
                  </pic:spPr>
                </pic:pic>
              </a:graphicData>
            </a:graphic>
          </wp:inline>
        </w:drawing>
      </w:r>
    </w:p>
    <w:p w:rsidR="00325DDE" w:rsidRDefault="00A47F15">
      <w:pPr>
        <w:pStyle w:val="a5"/>
        <w:tabs>
          <w:tab w:val="left" w:pos="4111"/>
        </w:tabs>
        <w:ind w:firstLine="480"/>
      </w:pPr>
      <w:bookmarkStart w:id="302" w:name="_Ref433638043"/>
      <w:bookmarkStart w:id="303" w:name="_Toc433878353"/>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23</w:t>
      </w:r>
      <w:r w:rsidR="00077F4B">
        <w:fldChar w:fldCharType="end"/>
      </w:r>
      <w:bookmarkEnd w:id="302"/>
      <w:r>
        <w:rPr>
          <w:rFonts w:hint="eastAsia"/>
        </w:rPr>
        <w:t>在</w:t>
      </w:r>
      <w:r>
        <w:rPr>
          <w:rFonts w:hint="eastAsia"/>
        </w:rPr>
        <w:t>odl2</w:t>
      </w:r>
      <w:r>
        <w:rPr>
          <w:rFonts w:hint="eastAsia"/>
        </w:rPr>
        <w:t>上</w:t>
      </w:r>
      <w:r>
        <w:t>P</w:t>
      </w:r>
      <w:r>
        <w:rPr>
          <w:rFonts w:hint="eastAsia"/>
        </w:rPr>
        <w:t>ing odl1</w:t>
      </w:r>
      <w:bookmarkEnd w:id="303"/>
    </w:p>
    <w:p w:rsidR="00325DDE" w:rsidRDefault="00A47F15">
      <w:pPr>
        <w:keepNext/>
        <w:ind w:firstLine="0"/>
        <w:jc w:val="center"/>
      </w:pPr>
      <w:r>
        <w:rPr>
          <w:noProof/>
        </w:rPr>
        <w:drawing>
          <wp:inline distT="0" distB="0" distL="114300" distR="114300">
            <wp:extent cx="5276850" cy="950595"/>
            <wp:effectExtent l="0" t="0" r="6350" b="14605"/>
            <wp:docPr id="1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8"/>
                    <pic:cNvPicPr>
                      <a:picLocks noChangeAspect="1"/>
                    </pic:cNvPicPr>
                  </pic:nvPicPr>
                  <pic:blipFill>
                    <a:blip r:embed="rId452"/>
                    <a:stretch>
                      <a:fillRect/>
                    </a:stretch>
                  </pic:blipFill>
                  <pic:spPr>
                    <a:xfrm>
                      <a:off x="0" y="0"/>
                      <a:ext cx="5276850" cy="950595"/>
                    </a:xfrm>
                    <a:prstGeom prst="rect">
                      <a:avLst/>
                    </a:prstGeom>
                    <a:noFill/>
                    <a:ln>
                      <a:noFill/>
                    </a:ln>
                  </pic:spPr>
                </pic:pic>
              </a:graphicData>
            </a:graphic>
          </wp:inline>
        </w:drawing>
      </w:r>
    </w:p>
    <w:p w:rsidR="00325DDE" w:rsidRDefault="00A47F15">
      <w:pPr>
        <w:pStyle w:val="a5"/>
        <w:tabs>
          <w:tab w:val="left" w:pos="4111"/>
        </w:tabs>
        <w:ind w:firstLine="480"/>
      </w:pPr>
      <w:bookmarkStart w:id="304" w:name="_Ref433574551"/>
      <w:bookmarkStart w:id="305" w:name="_Toc433878354"/>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24</w:t>
      </w:r>
      <w:r w:rsidR="00077F4B">
        <w:fldChar w:fldCharType="end"/>
      </w:r>
      <w:bookmarkEnd w:id="304"/>
      <w:r>
        <w:rPr>
          <w:rFonts w:hint="eastAsia"/>
        </w:rPr>
        <w:t>查看链路</w:t>
      </w:r>
      <w:r>
        <w:rPr>
          <w:rFonts w:hint="eastAsia"/>
        </w:rPr>
        <w:t>odl2- odl1</w:t>
      </w:r>
      <w:r>
        <w:rPr>
          <w:rFonts w:hint="eastAsia"/>
        </w:rPr>
        <w:t>中的路由信息</w:t>
      </w:r>
      <w:bookmarkEnd w:id="305"/>
    </w:p>
    <w:p w:rsidR="00325DDE" w:rsidRDefault="00A47F15">
      <w:pPr>
        <w:ind w:firstLine="480"/>
      </w:pPr>
      <w:r>
        <w:rPr>
          <w:rFonts w:hint="eastAsia"/>
        </w:rPr>
        <w:t>由</w:t>
      </w:r>
      <w:r w:rsidR="00077F4B">
        <w:fldChar w:fldCharType="begin"/>
      </w:r>
      <w:r>
        <w:rPr>
          <w:rFonts w:hint="eastAsia"/>
        </w:rPr>
        <w:instrText>REF _Ref433637877 \h</w:instrText>
      </w:r>
      <w:r w:rsidR="00077F4B">
        <w:fldChar w:fldCharType="separate"/>
      </w:r>
      <w:r w:rsidR="000E39F6">
        <w:rPr>
          <w:rFonts w:hint="eastAsia"/>
        </w:rPr>
        <w:t>图</w:t>
      </w:r>
      <w:r w:rsidR="000E39F6">
        <w:rPr>
          <w:noProof/>
        </w:rPr>
        <w:t>5</w:t>
      </w:r>
      <w:r w:rsidR="000E39F6">
        <w:noBreakHyphen/>
      </w:r>
      <w:r w:rsidR="000E39F6">
        <w:rPr>
          <w:noProof/>
        </w:rPr>
        <w:t>19</w:t>
      </w:r>
      <w:r w:rsidR="00077F4B">
        <w:fldChar w:fldCharType="end"/>
      </w:r>
      <w:r>
        <w:rPr>
          <w:rFonts w:hint="eastAsia"/>
        </w:rPr>
        <w:t>至</w:t>
      </w:r>
      <w:r w:rsidR="00077F4B">
        <w:fldChar w:fldCharType="begin"/>
      </w:r>
      <w:r>
        <w:rPr>
          <w:rFonts w:hint="eastAsia"/>
        </w:rPr>
        <w:instrText>REF _Ref433574551 \h</w:instrText>
      </w:r>
      <w:r w:rsidR="00077F4B">
        <w:fldChar w:fldCharType="separate"/>
      </w:r>
      <w:r w:rsidR="000E39F6">
        <w:rPr>
          <w:rFonts w:hint="eastAsia"/>
        </w:rPr>
        <w:t>图</w:t>
      </w:r>
      <w:r w:rsidR="000E39F6">
        <w:rPr>
          <w:noProof/>
        </w:rPr>
        <w:t>5</w:t>
      </w:r>
      <w:r w:rsidR="000E39F6">
        <w:noBreakHyphen/>
      </w:r>
      <w:r w:rsidR="000E39F6">
        <w:rPr>
          <w:noProof/>
        </w:rPr>
        <w:t>24</w:t>
      </w:r>
      <w:r w:rsidR="00077F4B">
        <w:fldChar w:fldCharType="end"/>
      </w:r>
      <w:r>
        <w:rPr>
          <w:rFonts w:hint="eastAsia"/>
        </w:rPr>
        <w:t>可知，</w:t>
      </w:r>
      <w:r>
        <w:rPr>
          <w:rFonts w:hint="eastAsia"/>
        </w:rPr>
        <w:t>mininet</w:t>
      </w:r>
      <w:r>
        <w:rPr>
          <w:rFonts w:hint="eastAsia"/>
        </w:rPr>
        <w:t>、</w:t>
      </w:r>
      <w:r>
        <w:rPr>
          <w:rFonts w:hint="eastAsia"/>
        </w:rPr>
        <w:t>odl1</w:t>
      </w:r>
      <w:r>
        <w:rPr>
          <w:rFonts w:hint="eastAsia"/>
        </w:rPr>
        <w:t>和</w:t>
      </w:r>
      <w:r>
        <w:rPr>
          <w:rFonts w:hint="eastAsia"/>
        </w:rPr>
        <w:t>odl2</w:t>
      </w:r>
      <w:r>
        <w:rPr>
          <w:rFonts w:hint="eastAsia"/>
        </w:rPr>
        <w:t>三者之间互通。另外，</w:t>
      </w:r>
      <w:r>
        <w:t>本书</w:t>
      </w:r>
      <w:r>
        <w:rPr>
          <w:rFonts w:hint="eastAsia"/>
        </w:rPr>
        <w:t>通过建立另一个</w:t>
      </w:r>
      <w:r>
        <w:rPr>
          <w:rFonts w:hint="eastAsia"/>
        </w:rPr>
        <w:t>VTN</w:t>
      </w:r>
      <w:r>
        <w:rPr>
          <w:rFonts w:hint="eastAsia"/>
        </w:rPr>
        <w:t>来说明不同</w:t>
      </w:r>
      <w:r>
        <w:rPr>
          <w:rFonts w:hint="eastAsia"/>
        </w:rPr>
        <w:t>VTN</w:t>
      </w:r>
      <w:r>
        <w:rPr>
          <w:rFonts w:hint="eastAsia"/>
        </w:rPr>
        <w:t>所消耗资源不同，并具有不同的价格。在</w:t>
      </w:r>
      <w:r>
        <w:rPr>
          <w:rFonts w:hint="eastAsia"/>
        </w:rPr>
        <w:t>VTN2</w:t>
      </w:r>
      <w:r>
        <w:rPr>
          <w:rFonts w:hint="eastAsia"/>
        </w:rPr>
        <w:t>中，构建</w:t>
      </w:r>
      <w:r>
        <w:rPr>
          <w:rFonts w:hint="eastAsia"/>
        </w:rPr>
        <w:t>3</w:t>
      </w:r>
      <w:r>
        <w:rPr>
          <w:rFonts w:hint="eastAsia"/>
        </w:rPr>
        <w:t>个虚拟</w:t>
      </w:r>
      <w:r>
        <w:rPr>
          <w:rFonts w:hint="eastAsia"/>
        </w:rPr>
        <w:t>Swic</w:t>
      </w:r>
      <w:r>
        <w:rPr>
          <w:rFonts w:hint="eastAsia"/>
        </w:rPr>
        <w:t>th</w:t>
      </w:r>
      <w:r>
        <w:rPr>
          <w:rFonts w:hint="eastAsia"/>
        </w:rPr>
        <w:t>，</w:t>
      </w:r>
      <w:r>
        <w:rPr>
          <w:rFonts w:hint="eastAsia"/>
        </w:rPr>
        <w:t>5</w:t>
      </w:r>
      <w:r>
        <w:rPr>
          <w:rFonts w:hint="eastAsia"/>
        </w:rPr>
        <w:t>个虚拟</w:t>
      </w:r>
      <w:r>
        <w:rPr>
          <w:rFonts w:hint="eastAsia"/>
        </w:rPr>
        <w:t>compute</w:t>
      </w:r>
      <w:r>
        <w:rPr>
          <w:rFonts w:hint="eastAsia"/>
        </w:rPr>
        <w:t>，其拓扑图如</w:t>
      </w:r>
      <w:r w:rsidR="00077F4B">
        <w:fldChar w:fldCharType="begin"/>
      </w:r>
      <w:r>
        <w:rPr>
          <w:rFonts w:hint="eastAsia"/>
        </w:rPr>
        <w:instrText>REF _Ref433708098 \h</w:instrText>
      </w:r>
      <w:r w:rsidR="00077F4B">
        <w:fldChar w:fldCharType="separate"/>
      </w:r>
      <w:r w:rsidR="000E39F6">
        <w:rPr>
          <w:rFonts w:hint="eastAsia"/>
        </w:rPr>
        <w:t>图</w:t>
      </w:r>
      <w:r w:rsidR="000E39F6">
        <w:rPr>
          <w:noProof/>
        </w:rPr>
        <w:t>5</w:t>
      </w:r>
      <w:r w:rsidR="000E39F6">
        <w:noBreakHyphen/>
      </w:r>
      <w:r w:rsidR="000E39F6">
        <w:rPr>
          <w:noProof/>
        </w:rPr>
        <w:t>25</w:t>
      </w:r>
      <w:r w:rsidR="00077F4B">
        <w:fldChar w:fldCharType="end"/>
      </w:r>
      <w:r>
        <w:rPr>
          <w:rFonts w:hint="eastAsia"/>
        </w:rPr>
        <w:t>所示。通过观察</w:t>
      </w:r>
      <w:r>
        <w:rPr>
          <w:rFonts w:hint="eastAsia"/>
        </w:rPr>
        <w:t>VTN</w:t>
      </w:r>
      <w:r>
        <w:rPr>
          <w:rFonts w:hint="eastAsia"/>
        </w:rPr>
        <w:t>中设备的总体负载、</w:t>
      </w:r>
      <w:r>
        <w:rPr>
          <w:rFonts w:hint="eastAsia"/>
        </w:rPr>
        <w:t>CPU</w:t>
      </w:r>
      <w:r>
        <w:rPr>
          <w:rFonts w:hint="eastAsia"/>
        </w:rPr>
        <w:t>使用率、内存使用率、硬盘使用率、发送总流量和接受总流量等信息，另外还观察</w:t>
      </w:r>
      <w:r>
        <w:rPr>
          <w:rFonts w:hint="eastAsia"/>
        </w:rPr>
        <w:t>VTN</w:t>
      </w:r>
      <w:r>
        <w:rPr>
          <w:rFonts w:hint="eastAsia"/>
        </w:rPr>
        <w:t>种链路的带宽、速率和时延等信息，通过总结该</w:t>
      </w:r>
      <w:r>
        <w:rPr>
          <w:rFonts w:hint="eastAsia"/>
        </w:rPr>
        <w:t>VTN</w:t>
      </w:r>
      <w:r>
        <w:rPr>
          <w:rFonts w:hint="eastAsia"/>
        </w:rPr>
        <w:t>所消耗的上述信息，得出相应的</w:t>
      </w:r>
      <w:r>
        <w:rPr>
          <w:rFonts w:hint="eastAsia"/>
        </w:rPr>
        <w:t>VTN</w:t>
      </w:r>
      <w:r>
        <w:rPr>
          <w:rFonts w:hint="eastAsia"/>
        </w:rPr>
        <w:t>价格。</w:t>
      </w:r>
    </w:p>
    <w:p w:rsidR="00325DDE" w:rsidRDefault="00A47F15">
      <w:pPr>
        <w:keepNext/>
        <w:ind w:firstLine="0"/>
        <w:jc w:val="center"/>
      </w:pPr>
      <w:r>
        <w:rPr>
          <w:rFonts w:hint="eastAsia"/>
          <w:noProof/>
        </w:rPr>
        <w:lastRenderedPageBreak/>
        <w:drawing>
          <wp:inline distT="0" distB="0" distL="114300" distR="114300">
            <wp:extent cx="5270500" cy="2381250"/>
            <wp:effectExtent l="0" t="0" r="12700" b="6350"/>
            <wp:docPr id="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9"/>
                    <pic:cNvPicPr>
                      <a:picLocks noChangeAspect="1"/>
                    </pic:cNvPicPr>
                  </pic:nvPicPr>
                  <pic:blipFill>
                    <a:blip r:embed="rId453"/>
                    <a:srcRect b="8936"/>
                    <a:stretch>
                      <a:fillRect/>
                    </a:stretch>
                  </pic:blipFill>
                  <pic:spPr>
                    <a:xfrm>
                      <a:off x="0" y="0"/>
                      <a:ext cx="5270500" cy="2381250"/>
                    </a:xfrm>
                    <a:prstGeom prst="rect">
                      <a:avLst/>
                    </a:prstGeom>
                    <a:noFill/>
                    <a:ln>
                      <a:noFill/>
                    </a:ln>
                  </pic:spPr>
                </pic:pic>
              </a:graphicData>
            </a:graphic>
          </wp:inline>
        </w:drawing>
      </w:r>
    </w:p>
    <w:p w:rsidR="00325DDE" w:rsidRDefault="00A47F15">
      <w:pPr>
        <w:pStyle w:val="a5"/>
        <w:tabs>
          <w:tab w:val="left" w:pos="4111"/>
        </w:tabs>
        <w:ind w:firstLine="480"/>
      </w:pPr>
      <w:bookmarkStart w:id="306" w:name="_Ref433708098"/>
      <w:bookmarkStart w:id="307" w:name="_Toc433878355"/>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25</w:t>
      </w:r>
      <w:r w:rsidR="00077F4B">
        <w:fldChar w:fldCharType="end"/>
      </w:r>
      <w:bookmarkEnd w:id="306"/>
      <w:r>
        <w:rPr>
          <w:rFonts w:hint="eastAsia"/>
        </w:rPr>
        <w:t xml:space="preserve"> VTN2</w:t>
      </w:r>
      <w:r>
        <w:rPr>
          <w:rFonts w:hint="eastAsia"/>
        </w:rPr>
        <w:t>拓扑图</w:t>
      </w:r>
      <w:bookmarkEnd w:id="307"/>
    </w:p>
    <w:p w:rsidR="00325DDE" w:rsidRDefault="00A47F15">
      <w:pPr>
        <w:keepNext/>
        <w:ind w:firstLine="0"/>
        <w:jc w:val="center"/>
      </w:pPr>
      <w:r>
        <w:rPr>
          <w:rFonts w:hint="eastAsia"/>
          <w:noProof/>
        </w:rPr>
        <w:drawing>
          <wp:inline distT="0" distB="0" distL="114300" distR="114300">
            <wp:extent cx="5267325" cy="2376805"/>
            <wp:effectExtent l="0" t="0" r="15875" b="10795"/>
            <wp:docPr id="1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0"/>
                    <pic:cNvPicPr>
                      <a:picLocks noChangeAspect="1"/>
                    </pic:cNvPicPr>
                  </pic:nvPicPr>
                  <pic:blipFill>
                    <a:blip r:embed="rId454"/>
                    <a:srcRect b="29761"/>
                    <a:stretch>
                      <a:fillRect/>
                    </a:stretch>
                  </pic:blipFill>
                  <pic:spPr>
                    <a:xfrm>
                      <a:off x="0" y="0"/>
                      <a:ext cx="5267325" cy="2376805"/>
                    </a:xfrm>
                    <a:prstGeom prst="rect">
                      <a:avLst/>
                    </a:prstGeom>
                    <a:noFill/>
                    <a:ln>
                      <a:noFill/>
                    </a:ln>
                  </pic:spPr>
                </pic:pic>
              </a:graphicData>
            </a:graphic>
          </wp:inline>
        </w:drawing>
      </w:r>
    </w:p>
    <w:p w:rsidR="00325DDE" w:rsidRDefault="00A47F15">
      <w:pPr>
        <w:pStyle w:val="a5"/>
        <w:tabs>
          <w:tab w:val="left" w:pos="4111"/>
        </w:tabs>
        <w:ind w:firstLine="480"/>
      </w:pPr>
      <w:bookmarkStart w:id="308" w:name="_Toc433878356"/>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26</w:t>
      </w:r>
      <w:r w:rsidR="00077F4B">
        <w:fldChar w:fldCharType="end"/>
      </w:r>
      <w:r>
        <w:rPr>
          <w:rFonts w:hint="eastAsia"/>
        </w:rPr>
        <w:t xml:space="preserve"> VTN1</w:t>
      </w:r>
      <w:r>
        <w:rPr>
          <w:rFonts w:hint="eastAsia"/>
        </w:rPr>
        <w:t>以及</w:t>
      </w:r>
      <w:r>
        <w:rPr>
          <w:rFonts w:hint="eastAsia"/>
        </w:rPr>
        <w:t>compute</w:t>
      </w:r>
      <w:r>
        <w:rPr>
          <w:rFonts w:hint="eastAsia"/>
        </w:rPr>
        <w:t>的负载信息</w:t>
      </w:r>
      <w:bookmarkEnd w:id="308"/>
    </w:p>
    <w:p w:rsidR="00325DDE" w:rsidRDefault="00A47F15">
      <w:pPr>
        <w:keepNext/>
        <w:ind w:firstLine="0"/>
        <w:jc w:val="center"/>
      </w:pPr>
      <w:r>
        <w:rPr>
          <w:rFonts w:hint="eastAsia"/>
          <w:noProof/>
        </w:rPr>
        <w:drawing>
          <wp:inline distT="0" distB="0" distL="114300" distR="114300">
            <wp:extent cx="5272405" cy="2679700"/>
            <wp:effectExtent l="0" t="0" r="10795" b="12700"/>
            <wp:docPr id="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
                    <pic:cNvPicPr>
                      <a:picLocks noChangeAspect="1"/>
                    </pic:cNvPicPr>
                  </pic:nvPicPr>
                  <pic:blipFill>
                    <a:blip r:embed="rId455"/>
                    <a:srcRect b="20831"/>
                    <a:stretch>
                      <a:fillRect/>
                    </a:stretch>
                  </pic:blipFill>
                  <pic:spPr>
                    <a:xfrm>
                      <a:off x="0" y="0"/>
                      <a:ext cx="5272405" cy="2679700"/>
                    </a:xfrm>
                    <a:prstGeom prst="rect">
                      <a:avLst/>
                    </a:prstGeom>
                    <a:noFill/>
                    <a:ln>
                      <a:noFill/>
                    </a:ln>
                  </pic:spPr>
                </pic:pic>
              </a:graphicData>
            </a:graphic>
          </wp:inline>
        </w:drawing>
      </w:r>
    </w:p>
    <w:p w:rsidR="00325DDE" w:rsidRDefault="00A47F15">
      <w:pPr>
        <w:pStyle w:val="a5"/>
        <w:tabs>
          <w:tab w:val="left" w:pos="4111"/>
        </w:tabs>
        <w:ind w:firstLine="480"/>
      </w:pPr>
      <w:bookmarkStart w:id="309" w:name="_Toc433878357"/>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27</w:t>
      </w:r>
      <w:r w:rsidR="00077F4B">
        <w:fldChar w:fldCharType="end"/>
      </w:r>
      <w:r>
        <w:rPr>
          <w:rFonts w:hint="eastAsia"/>
        </w:rPr>
        <w:t xml:space="preserve"> VTN2</w:t>
      </w:r>
      <w:r>
        <w:rPr>
          <w:rFonts w:hint="eastAsia"/>
        </w:rPr>
        <w:t>以及链路信息</w:t>
      </w:r>
      <w:bookmarkEnd w:id="309"/>
    </w:p>
    <w:p w:rsidR="000E39F6" w:rsidRDefault="00077F4B">
      <w:pPr>
        <w:ind w:firstLine="480"/>
      </w:pPr>
      <w:r>
        <w:lastRenderedPageBreak/>
        <w:fldChar w:fldCharType="begin"/>
      </w:r>
      <w:r w:rsidR="00A47F15">
        <w:rPr>
          <w:rFonts w:hint="eastAsia"/>
        </w:rPr>
        <w:instrText>REF _Ref433633687 \h</w:instrText>
      </w:r>
      <w:r>
        <w:fldChar w:fldCharType="separate"/>
      </w:r>
    </w:p>
    <w:p w:rsidR="00325DDE" w:rsidRDefault="000E39F6">
      <w:pPr>
        <w:ind w:firstLine="480"/>
      </w:pPr>
      <w:r>
        <w:rPr>
          <w:rFonts w:hint="eastAsia"/>
        </w:rPr>
        <w:t>表</w:t>
      </w:r>
      <w:r>
        <w:rPr>
          <w:noProof/>
        </w:rPr>
        <w:t>5</w:t>
      </w:r>
      <w:r>
        <w:noBreakHyphen/>
      </w:r>
      <w:r>
        <w:rPr>
          <w:noProof/>
        </w:rPr>
        <w:t>4</w:t>
      </w:r>
      <w:r w:rsidR="00077F4B">
        <w:fldChar w:fldCharType="end"/>
      </w:r>
      <w:r w:rsidR="00A47F15">
        <w:rPr>
          <w:rFonts w:hint="eastAsia"/>
        </w:rPr>
        <w:t>统计了</w:t>
      </w:r>
      <w:r w:rsidR="00A47F15">
        <w:rPr>
          <w:rFonts w:hint="eastAsia"/>
        </w:rPr>
        <w:t>VTN1</w:t>
      </w:r>
      <w:r w:rsidR="00A47F15">
        <w:rPr>
          <w:rFonts w:hint="eastAsia"/>
        </w:rPr>
        <w:t>和</w:t>
      </w:r>
      <w:r w:rsidR="00A47F15">
        <w:rPr>
          <w:rFonts w:hint="eastAsia"/>
        </w:rPr>
        <w:t>VTN2</w:t>
      </w:r>
      <w:r w:rsidR="00A47F15">
        <w:rPr>
          <w:rFonts w:hint="eastAsia"/>
        </w:rPr>
        <w:t>设备的总体负载、</w:t>
      </w:r>
      <w:r w:rsidR="00A47F15">
        <w:rPr>
          <w:rFonts w:hint="eastAsia"/>
        </w:rPr>
        <w:t>CPU</w:t>
      </w:r>
      <w:r w:rsidR="00A47F15">
        <w:rPr>
          <w:rFonts w:hint="eastAsia"/>
        </w:rPr>
        <w:t>使用率、内存使用率等数据，以及链路带宽、速率和时延数据。最后本测试给出了</w:t>
      </w:r>
      <w:r w:rsidR="00A47F15">
        <w:rPr>
          <w:rFonts w:hint="eastAsia"/>
        </w:rPr>
        <w:t>VTN</w:t>
      </w:r>
      <w:r w:rsidR="00A47F15">
        <w:rPr>
          <w:rFonts w:hint="eastAsia"/>
        </w:rPr>
        <w:t>的价格。</w:t>
      </w:r>
      <w:bookmarkStart w:id="310" w:name="_Ref433633687"/>
      <w:bookmarkStart w:id="311" w:name="_Toc433794988"/>
      <w:bookmarkStart w:id="312" w:name="_Toc433634488"/>
    </w:p>
    <w:p w:rsidR="00325DDE" w:rsidRDefault="00A47F15">
      <w:pPr>
        <w:pStyle w:val="a5"/>
        <w:tabs>
          <w:tab w:val="left" w:pos="4111"/>
        </w:tabs>
        <w:ind w:firstLine="480"/>
      </w:pPr>
      <w:r>
        <w:rPr>
          <w:rFonts w:hint="eastAsia"/>
        </w:rPr>
        <w:t>表</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表</w:instrText>
      </w:r>
      <w:r>
        <w:rPr>
          <w:rFonts w:hint="eastAsia"/>
        </w:rPr>
        <w:instrText xml:space="preserve"> \* ARABIC \s 1</w:instrText>
      </w:r>
      <w:r w:rsidR="00077F4B">
        <w:fldChar w:fldCharType="separate"/>
      </w:r>
      <w:r w:rsidR="000E39F6">
        <w:rPr>
          <w:noProof/>
        </w:rPr>
        <w:t>4</w:t>
      </w:r>
      <w:r w:rsidR="00077F4B">
        <w:fldChar w:fldCharType="end"/>
      </w:r>
      <w:bookmarkEnd w:id="310"/>
      <w:r>
        <w:rPr>
          <w:rFonts w:hint="eastAsia"/>
        </w:rPr>
        <w:t>各</w:t>
      </w:r>
      <w:r>
        <w:rPr>
          <w:rFonts w:hint="eastAsia"/>
        </w:rPr>
        <w:t>VTN</w:t>
      </w:r>
      <w:r>
        <w:rPr>
          <w:rFonts w:hint="eastAsia"/>
        </w:rPr>
        <w:t>的链路和价格信息</w:t>
      </w:r>
      <w:bookmarkEnd w:id="311"/>
      <w:bookmarkEnd w:id="31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40"/>
        <w:gridCol w:w="2841"/>
        <w:gridCol w:w="2841"/>
      </w:tblGrid>
      <w:tr w:rsidR="00325DDE">
        <w:tc>
          <w:tcPr>
            <w:tcW w:w="2840" w:type="dxa"/>
            <w:vAlign w:val="bottom"/>
          </w:tcPr>
          <w:p w:rsidR="00325DDE" w:rsidRDefault="00077F4B">
            <w:pPr>
              <w:ind w:firstLine="0"/>
              <w:rPr>
                <w:sz w:val="21"/>
                <w:szCs w:val="21"/>
              </w:rPr>
            </w:pPr>
            <w:r>
              <w:rPr>
                <w:noProof/>
                <w:sz w:val="21"/>
                <w:szCs w:val="21"/>
              </w:rPr>
              <w:pict>
                <v:shapetype id="_x0000_t32" coordsize="21600,21600" o:spt="32" o:oned="t" path="m,l21600,21600e" filled="f">
                  <v:path arrowok="t" fillok="f" o:connecttype="none"/>
                  <o:lock v:ext="edit" shapetype="t"/>
                </v:shapetype>
                <v:shape id="_x0000_s1026" type="#_x0000_t32" style="position:absolute;left:0;text-align:left;margin-left:-6.2pt;margin-top:-.35pt;width:142.95pt;height:23.1pt;z-index:251659264" o:gfxdata="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ofLZitgAAAAI&#10;AQAADwAAAAAAAAABACAAAAA4AAAAZHJzL2Rvd25yZXYueG1sUEsBAhQAFAAAAAgAh07iQE4C0oYG&#10;AgAA8wMAAA4AAAAAAAAAAQAgAAAAPQEAAGRycy9lMm9Eb2MueG1sUEsFBgAAAAAGAAYAWQEAALUF&#10;AAAAAA==&#10;" strokeweight=".5pt"/>
              </w:pict>
            </w:r>
            <w:r w:rsidR="00A47F15">
              <w:rPr>
                <w:rFonts w:hint="eastAsia"/>
                <w:sz w:val="21"/>
                <w:szCs w:val="21"/>
              </w:rPr>
              <w:t>设备信息名称</w:t>
            </w:r>
          </w:p>
        </w:tc>
        <w:tc>
          <w:tcPr>
            <w:tcW w:w="2841" w:type="dxa"/>
          </w:tcPr>
          <w:p w:rsidR="00325DDE" w:rsidRDefault="00A47F15">
            <w:pPr>
              <w:ind w:firstLine="0"/>
              <w:rPr>
                <w:sz w:val="21"/>
                <w:szCs w:val="21"/>
              </w:rPr>
            </w:pPr>
            <w:r>
              <w:rPr>
                <w:rFonts w:hint="eastAsia"/>
                <w:sz w:val="21"/>
                <w:szCs w:val="21"/>
              </w:rPr>
              <w:t>VTN1</w:t>
            </w:r>
          </w:p>
        </w:tc>
        <w:tc>
          <w:tcPr>
            <w:tcW w:w="2841" w:type="dxa"/>
          </w:tcPr>
          <w:p w:rsidR="00325DDE" w:rsidRDefault="00A47F15">
            <w:pPr>
              <w:ind w:firstLine="0"/>
              <w:rPr>
                <w:sz w:val="21"/>
                <w:szCs w:val="21"/>
              </w:rPr>
            </w:pPr>
            <w:r>
              <w:rPr>
                <w:rFonts w:hint="eastAsia"/>
                <w:sz w:val="21"/>
                <w:szCs w:val="21"/>
              </w:rPr>
              <w:t>VTN2</w:t>
            </w:r>
          </w:p>
        </w:tc>
      </w:tr>
      <w:tr w:rsidR="00325DDE">
        <w:tc>
          <w:tcPr>
            <w:tcW w:w="2840" w:type="dxa"/>
          </w:tcPr>
          <w:p w:rsidR="00325DDE" w:rsidRDefault="00A47F15">
            <w:pPr>
              <w:ind w:firstLine="0"/>
              <w:rPr>
                <w:sz w:val="21"/>
                <w:szCs w:val="21"/>
              </w:rPr>
            </w:pPr>
            <w:r>
              <w:rPr>
                <w:rFonts w:hint="eastAsia"/>
                <w:sz w:val="21"/>
                <w:szCs w:val="21"/>
              </w:rPr>
              <w:t>设备数量</w:t>
            </w:r>
          </w:p>
        </w:tc>
        <w:tc>
          <w:tcPr>
            <w:tcW w:w="2841" w:type="dxa"/>
          </w:tcPr>
          <w:p w:rsidR="00325DDE" w:rsidRDefault="00A47F15">
            <w:pPr>
              <w:spacing w:line="240" w:lineRule="auto"/>
              <w:ind w:firstLine="0"/>
              <w:rPr>
                <w:sz w:val="21"/>
                <w:szCs w:val="21"/>
              </w:rPr>
            </w:pPr>
            <w:r>
              <w:rPr>
                <w:rFonts w:hint="eastAsia"/>
                <w:sz w:val="21"/>
                <w:szCs w:val="21"/>
              </w:rPr>
              <w:t>虚拟</w:t>
            </w:r>
            <w:r>
              <w:rPr>
                <w:rFonts w:hint="eastAsia"/>
                <w:sz w:val="21"/>
                <w:szCs w:val="21"/>
              </w:rPr>
              <w:t>switch 4</w:t>
            </w:r>
            <w:r>
              <w:rPr>
                <w:rFonts w:hint="eastAsia"/>
                <w:sz w:val="21"/>
                <w:szCs w:val="21"/>
              </w:rPr>
              <w:t>，虚拟</w:t>
            </w:r>
            <w:r>
              <w:rPr>
                <w:rFonts w:hint="eastAsia"/>
                <w:sz w:val="21"/>
                <w:szCs w:val="21"/>
              </w:rPr>
              <w:t xml:space="preserve">compute7 </w:t>
            </w:r>
            <w:r>
              <w:rPr>
                <w:rFonts w:hint="eastAsia"/>
                <w:sz w:val="21"/>
                <w:szCs w:val="21"/>
              </w:rPr>
              <w:t>，</w:t>
            </w:r>
            <w:r>
              <w:rPr>
                <w:rFonts w:hint="eastAsia"/>
                <w:sz w:val="21"/>
                <w:szCs w:val="21"/>
              </w:rPr>
              <w:t>odl</w:t>
            </w:r>
            <w:r>
              <w:rPr>
                <w:rFonts w:hint="eastAsia"/>
                <w:sz w:val="21"/>
                <w:szCs w:val="21"/>
              </w:rPr>
              <w:t>虚拟机</w:t>
            </w:r>
            <w:r>
              <w:rPr>
                <w:rFonts w:hint="eastAsia"/>
                <w:sz w:val="21"/>
                <w:szCs w:val="21"/>
              </w:rPr>
              <w:t>2</w:t>
            </w:r>
            <w:r>
              <w:rPr>
                <w:rFonts w:hint="eastAsia"/>
                <w:sz w:val="21"/>
                <w:szCs w:val="21"/>
              </w:rPr>
              <w:t>，</w:t>
            </w:r>
            <w:r>
              <w:rPr>
                <w:rFonts w:hint="eastAsia"/>
                <w:sz w:val="21"/>
                <w:szCs w:val="21"/>
              </w:rPr>
              <w:t>mininet</w:t>
            </w:r>
            <w:r>
              <w:rPr>
                <w:rFonts w:hint="eastAsia"/>
                <w:sz w:val="21"/>
                <w:szCs w:val="21"/>
              </w:rPr>
              <w:t>虚拟机</w:t>
            </w:r>
            <w:r>
              <w:rPr>
                <w:rFonts w:hint="eastAsia"/>
                <w:sz w:val="21"/>
                <w:szCs w:val="21"/>
              </w:rPr>
              <w:t>1</w:t>
            </w:r>
          </w:p>
        </w:tc>
        <w:tc>
          <w:tcPr>
            <w:tcW w:w="2841" w:type="dxa"/>
          </w:tcPr>
          <w:p w:rsidR="00325DDE" w:rsidRDefault="00A47F15">
            <w:pPr>
              <w:ind w:firstLine="0"/>
              <w:rPr>
                <w:sz w:val="21"/>
                <w:szCs w:val="21"/>
              </w:rPr>
            </w:pPr>
            <w:r>
              <w:rPr>
                <w:rFonts w:hint="eastAsia"/>
                <w:sz w:val="21"/>
                <w:szCs w:val="21"/>
              </w:rPr>
              <w:t>虚拟</w:t>
            </w:r>
            <w:r>
              <w:rPr>
                <w:rFonts w:hint="eastAsia"/>
                <w:sz w:val="21"/>
                <w:szCs w:val="21"/>
              </w:rPr>
              <w:t>Swicth 3</w:t>
            </w:r>
            <w:r>
              <w:rPr>
                <w:rFonts w:hint="eastAsia"/>
                <w:sz w:val="21"/>
                <w:szCs w:val="21"/>
              </w:rPr>
              <w:t>，虚拟</w:t>
            </w:r>
            <w:r>
              <w:rPr>
                <w:rFonts w:hint="eastAsia"/>
                <w:sz w:val="21"/>
                <w:szCs w:val="21"/>
              </w:rPr>
              <w:t>compute 5</w:t>
            </w:r>
          </w:p>
        </w:tc>
      </w:tr>
      <w:tr w:rsidR="00325DDE">
        <w:tc>
          <w:tcPr>
            <w:tcW w:w="8522" w:type="dxa"/>
            <w:gridSpan w:val="3"/>
          </w:tcPr>
          <w:tbl>
            <w:tblPr>
              <w:tblW w:w="0" w:type="auto"/>
              <w:tblLook w:val="04A0"/>
            </w:tblPr>
            <w:tblGrid>
              <w:gridCol w:w="2763"/>
              <w:gridCol w:w="2764"/>
              <w:gridCol w:w="2764"/>
            </w:tblGrid>
            <w:tr w:rsidR="00325DDE">
              <w:tc>
                <w:tcPr>
                  <w:tcW w:w="2763" w:type="dxa"/>
                </w:tcPr>
                <w:p w:rsidR="00325DDE" w:rsidRDefault="00A47F15">
                  <w:pPr>
                    <w:ind w:firstLine="0"/>
                    <w:rPr>
                      <w:sz w:val="21"/>
                      <w:szCs w:val="21"/>
                    </w:rPr>
                  </w:pPr>
                  <w:r>
                    <w:rPr>
                      <w:rFonts w:hint="eastAsia"/>
                      <w:sz w:val="21"/>
                      <w:szCs w:val="21"/>
                    </w:rPr>
                    <w:t>总体负载平均值</w:t>
                  </w:r>
                </w:p>
              </w:tc>
              <w:tc>
                <w:tcPr>
                  <w:tcW w:w="2764" w:type="dxa"/>
                </w:tcPr>
                <w:p w:rsidR="00325DDE" w:rsidRDefault="00A47F15">
                  <w:pPr>
                    <w:ind w:firstLine="0"/>
                    <w:rPr>
                      <w:sz w:val="21"/>
                      <w:szCs w:val="21"/>
                    </w:rPr>
                  </w:pPr>
                  <w:r>
                    <w:rPr>
                      <w:rFonts w:hint="eastAsia"/>
                      <w:sz w:val="21"/>
                      <w:szCs w:val="21"/>
                    </w:rPr>
                    <w:t>63.3%</w:t>
                  </w:r>
                </w:p>
              </w:tc>
              <w:tc>
                <w:tcPr>
                  <w:tcW w:w="2764" w:type="dxa"/>
                </w:tcPr>
                <w:p w:rsidR="00325DDE" w:rsidRDefault="00A47F15">
                  <w:pPr>
                    <w:ind w:firstLine="0"/>
                    <w:rPr>
                      <w:sz w:val="21"/>
                      <w:szCs w:val="21"/>
                    </w:rPr>
                  </w:pPr>
                  <w:r>
                    <w:rPr>
                      <w:rFonts w:hint="eastAsia"/>
                      <w:sz w:val="21"/>
                      <w:szCs w:val="21"/>
                    </w:rPr>
                    <w:t>45.5%</w:t>
                  </w:r>
                </w:p>
              </w:tc>
            </w:tr>
            <w:tr w:rsidR="00325DDE">
              <w:tc>
                <w:tcPr>
                  <w:tcW w:w="2763" w:type="dxa"/>
                </w:tcPr>
                <w:p w:rsidR="00325DDE" w:rsidRDefault="00A47F15">
                  <w:pPr>
                    <w:ind w:firstLine="0"/>
                    <w:rPr>
                      <w:sz w:val="21"/>
                      <w:szCs w:val="21"/>
                    </w:rPr>
                  </w:pPr>
                  <w:r>
                    <w:rPr>
                      <w:rFonts w:hint="eastAsia"/>
                      <w:sz w:val="21"/>
                      <w:szCs w:val="21"/>
                    </w:rPr>
                    <w:t>CPU</w:t>
                  </w:r>
                  <w:r>
                    <w:rPr>
                      <w:rFonts w:hint="eastAsia"/>
                      <w:sz w:val="21"/>
                      <w:szCs w:val="21"/>
                    </w:rPr>
                    <w:t>使用率平均值</w:t>
                  </w:r>
                </w:p>
              </w:tc>
              <w:tc>
                <w:tcPr>
                  <w:tcW w:w="2764" w:type="dxa"/>
                </w:tcPr>
                <w:p w:rsidR="00325DDE" w:rsidRDefault="00A47F15">
                  <w:pPr>
                    <w:ind w:firstLine="0"/>
                    <w:rPr>
                      <w:sz w:val="21"/>
                      <w:szCs w:val="21"/>
                    </w:rPr>
                  </w:pPr>
                  <w:r>
                    <w:rPr>
                      <w:rFonts w:hint="eastAsia"/>
                      <w:sz w:val="21"/>
                      <w:szCs w:val="21"/>
                    </w:rPr>
                    <w:t>5.5%</w:t>
                  </w:r>
                </w:p>
              </w:tc>
              <w:tc>
                <w:tcPr>
                  <w:tcW w:w="2764" w:type="dxa"/>
                </w:tcPr>
                <w:p w:rsidR="00325DDE" w:rsidRDefault="00A47F15">
                  <w:pPr>
                    <w:ind w:firstLine="0"/>
                    <w:rPr>
                      <w:b/>
                      <w:sz w:val="21"/>
                      <w:szCs w:val="21"/>
                    </w:rPr>
                  </w:pPr>
                  <w:r>
                    <w:rPr>
                      <w:rFonts w:hint="eastAsia"/>
                      <w:sz w:val="21"/>
                      <w:szCs w:val="21"/>
                    </w:rPr>
                    <w:t>8.5%</w:t>
                  </w:r>
                </w:p>
              </w:tc>
            </w:tr>
            <w:tr w:rsidR="00325DDE">
              <w:tc>
                <w:tcPr>
                  <w:tcW w:w="2763" w:type="dxa"/>
                </w:tcPr>
                <w:p w:rsidR="00325DDE" w:rsidRDefault="00A47F15">
                  <w:pPr>
                    <w:ind w:firstLine="0"/>
                    <w:rPr>
                      <w:sz w:val="21"/>
                      <w:szCs w:val="21"/>
                    </w:rPr>
                  </w:pPr>
                  <w:r>
                    <w:rPr>
                      <w:rFonts w:hint="eastAsia"/>
                      <w:sz w:val="21"/>
                      <w:szCs w:val="21"/>
                    </w:rPr>
                    <w:t>内存使用率平均值</w:t>
                  </w:r>
                </w:p>
              </w:tc>
              <w:tc>
                <w:tcPr>
                  <w:tcW w:w="2764" w:type="dxa"/>
                </w:tcPr>
                <w:p w:rsidR="00325DDE" w:rsidRDefault="00A47F15">
                  <w:pPr>
                    <w:ind w:firstLine="0"/>
                    <w:rPr>
                      <w:sz w:val="21"/>
                      <w:szCs w:val="21"/>
                    </w:rPr>
                  </w:pPr>
                  <w:r>
                    <w:rPr>
                      <w:rFonts w:hint="eastAsia"/>
                      <w:sz w:val="21"/>
                      <w:szCs w:val="21"/>
                    </w:rPr>
                    <w:t>63.3%</w:t>
                  </w:r>
                </w:p>
              </w:tc>
              <w:tc>
                <w:tcPr>
                  <w:tcW w:w="2764" w:type="dxa"/>
                </w:tcPr>
                <w:p w:rsidR="00325DDE" w:rsidRDefault="00A47F15">
                  <w:pPr>
                    <w:ind w:firstLine="0"/>
                    <w:rPr>
                      <w:sz w:val="21"/>
                      <w:szCs w:val="21"/>
                    </w:rPr>
                  </w:pPr>
                  <w:r>
                    <w:rPr>
                      <w:rFonts w:hint="eastAsia"/>
                      <w:sz w:val="21"/>
                      <w:szCs w:val="21"/>
                    </w:rPr>
                    <w:t>45.5%</w:t>
                  </w:r>
                </w:p>
              </w:tc>
            </w:tr>
            <w:tr w:rsidR="00325DDE">
              <w:tc>
                <w:tcPr>
                  <w:tcW w:w="2763" w:type="dxa"/>
                </w:tcPr>
                <w:p w:rsidR="00325DDE" w:rsidRDefault="00A47F15">
                  <w:pPr>
                    <w:ind w:firstLine="0"/>
                    <w:rPr>
                      <w:sz w:val="21"/>
                      <w:szCs w:val="21"/>
                    </w:rPr>
                  </w:pPr>
                  <w:r>
                    <w:rPr>
                      <w:rFonts w:hint="eastAsia"/>
                      <w:sz w:val="21"/>
                      <w:szCs w:val="21"/>
                    </w:rPr>
                    <w:t>硬盘使用率平均值</w:t>
                  </w:r>
                </w:p>
              </w:tc>
              <w:tc>
                <w:tcPr>
                  <w:tcW w:w="2764" w:type="dxa"/>
                </w:tcPr>
                <w:p w:rsidR="00325DDE" w:rsidRDefault="00A47F15">
                  <w:pPr>
                    <w:ind w:firstLine="0"/>
                    <w:rPr>
                      <w:sz w:val="21"/>
                      <w:szCs w:val="21"/>
                    </w:rPr>
                  </w:pPr>
                  <w:r>
                    <w:rPr>
                      <w:rFonts w:hint="eastAsia"/>
                      <w:sz w:val="21"/>
                      <w:szCs w:val="21"/>
                    </w:rPr>
                    <w:t>8.4%</w:t>
                  </w:r>
                </w:p>
              </w:tc>
              <w:tc>
                <w:tcPr>
                  <w:tcW w:w="2764" w:type="dxa"/>
                </w:tcPr>
                <w:p w:rsidR="00325DDE" w:rsidRDefault="00A47F15">
                  <w:pPr>
                    <w:ind w:firstLine="0"/>
                    <w:rPr>
                      <w:sz w:val="21"/>
                      <w:szCs w:val="21"/>
                    </w:rPr>
                  </w:pPr>
                  <w:r>
                    <w:rPr>
                      <w:rFonts w:hint="eastAsia"/>
                      <w:sz w:val="21"/>
                      <w:szCs w:val="21"/>
                    </w:rPr>
                    <w:t>9.83%</w:t>
                  </w:r>
                </w:p>
              </w:tc>
            </w:tr>
            <w:tr w:rsidR="00325DDE">
              <w:tc>
                <w:tcPr>
                  <w:tcW w:w="2763" w:type="dxa"/>
                </w:tcPr>
                <w:p w:rsidR="00325DDE" w:rsidRDefault="00A47F15">
                  <w:pPr>
                    <w:ind w:firstLine="0"/>
                    <w:rPr>
                      <w:sz w:val="21"/>
                      <w:szCs w:val="21"/>
                    </w:rPr>
                  </w:pPr>
                  <w:r>
                    <w:rPr>
                      <w:rFonts w:hint="eastAsia"/>
                      <w:sz w:val="21"/>
                      <w:szCs w:val="21"/>
                    </w:rPr>
                    <w:t>发送总流量平均值</w:t>
                  </w:r>
                </w:p>
              </w:tc>
              <w:tc>
                <w:tcPr>
                  <w:tcW w:w="2764" w:type="dxa"/>
                </w:tcPr>
                <w:p w:rsidR="00325DDE" w:rsidRDefault="00A47F15">
                  <w:pPr>
                    <w:ind w:firstLine="0"/>
                    <w:rPr>
                      <w:sz w:val="21"/>
                      <w:szCs w:val="21"/>
                    </w:rPr>
                  </w:pPr>
                  <w:r>
                    <w:rPr>
                      <w:rFonts w:hint="eastAsia"/>
                      <w:sz w:val="21"/>
                      <w:szCs w:val="21"/>
                    </w:rPr>
                    <w:t>424.00Gb</w:t>
                  </w:r>
                </w:p>
              </w:tc>
              <w:tc>
                <w:tcPr>
                  <w:tcW w:w="2764" w:type="dxa"/>
                </w:tcPr>
                <w:p w:rsidR="00325DDE" w:rsidRDefault="00A47F15">
                  <w:pPr>
                    <w:ind w:firstLine="0"/>
                    <w:rPr>
                      <w:sz w:val="21"/>
                      <w:szCs w:val="21"/>
                    </w:rPr>
                  </w:pPr>
                  <w:r>
                    <w:rPr>
                      <w:rFonts w:hint="eastAsia"/>
                      <w:sz w:val="21"/>
                      <w:szCs w:val="21"/>
                    </w:rPr>
                    <w:t>405.66 Gb</w:t>
                  </w:r>
                </w:p>
              </w:tc>
            </w:tr>
            <w:tr w:rsidR="00325DDE">
              <w:tc>
                <w:tcPr>
                  <w:tcW w:w="2763" w:type="dxa"/>
                </w:tcPr>
                <w:p w:rsidR="00325DDE" w:rsidRDefault="00A47F15">
                  <w:pPr>
                    <w:ind w:firstLine="0"/>
                    <w:rPr>
                      <w:sz w:val="21"/>
                      <w:szCs w:val="21"/>
                    </w:rPr>
                  </w:pPr>
                  <w:r>
                    <w:rPr>
                      <w:rFonts w:hint="eastAsia"/>
                      <w:sz w:val="21"/>
                      <w:szCs w:val="21"/>
                    </w:rPr>
                    <w:t>接受总流量平均值</w:t>
                  </w:r>
                </w:p>
              </w:tc>
              <w:tc>
                <w:tcPr>
                  <w:tcW w:w="2764" w:type="dxa"/>
                </w:tcPr>
                <w:p w:rsidR="00325DDE" w:rsidRDefault="00A47F15">
                  <w:pPr>
                    <w:ind w:firstLine="0"/>
                    <w:rPr>
                      <w:sz w:val="21"/>
                      <w:szCs w:val="21"/>
                    </w:rPr>
                  </w:pPr>
                  <w:r>
                    <w:rPr>
                      <w:rFonts w:hint="eastAsia"/>
                      <w:sz w:val="21"/>
                      <w:szCs w:val="21"/>
                    </w:rPr>
                    <w:t>2950.54 Gb</w:t>
                  </w:r>
                </w:p>
              </w:tc>
              <w:tc>
                <w:tcPr>
                  <w:tcW w:w="2764" w:type="dxa"/>
                </w:tcPr>
                <w:p w:rsidR="00325DDE" w:rsidRDefault="00A47F15">
                  <w:pPr>
                    <w:ind w:firstLine="0"/>
                    <w:rPr>
                      <w:sz w:val="21"/>
                      <w:szCs w:val="21"/>
                    </w:rPr>
                  </w:pPr>
                  <w:r>
                    <w:rPr>
                      <w:rFonts w:hint="eastAsia"/>
                      <w:sz w:val="21"/>
                      <w:szCs w:val="21"/>
                    </w:rPr>
                    <w:t>3692.39 Gb</w:t>
                  </w:r>
                </w:p>
              </w:tc>
            </w:tr>
          </w:tbl>
          <w:p w:rsidR="00325DDE" w:rsidRDefault="00325DDE">
            <w:pPr>
              <w:ind w:firstLine="0"/>
              <w:rPr>
                <w:sz w:val="21"/>
                <w:szCs w:val="21"/>
              </w:rPr>
            </w:pPr>
          </w:p>
        </w:tc>
      </w:tr>
      <w:tr w:rsidR="00325DDE">
        <w:tc>
          <w:tcPr>
            <w:tcW w:w="2840" w:type="dxa"/>
          </w:tcPr>
          <w:p w:rsidR="00325DDE" w:rsidRDefault="00A47F15">
            <w:pPr>
              <w:ind w:firstLine="0"/>
              <w:rPr>
                <w:sz w:val="21"/>
                <w:szCs w:val="21"/>
              </w:rPr>
            </w:pPr>
            <w:r>
              <w:rPr>
                <w:rFonts w:hint="eastAsia"/>
                <w:sz w:val="21"/>
                <w:szCs w:val="21"/>
              </w:rPr>
              <w:t>链路数量</w:t>
            </w:r>
          </w:p>
        </w:tc>
        <w:tc>
          <w:tcPr>
            <w:tcW w:w="2841" w:type="dxa"/>
          </w:tcPr>
          <w:p w:rsidR="00325DDE" w:rsidRDefault="00A47F15">
            <w:pPr>
              <w:ind w:firstLine="0"/>
              <w:rPr>
                <w:sz w:val="21"/>
                <w:szCs w:val="21"/>
              </w:rPr>
            </w:pPr>
            <w:r>
              <w:rPr>
                <w:rFonts w:hint="eastAsia"/>
                <w:sz w:val="21"/>
                <w:szCs w:val="21"/>
              </w:rPr>
              <w:t>10</w:t>
            </w:r>
          </w:p>
        </w:tc>
        <w:tc>
          <w:tcPr>
            <w:tcW w:w="2841" w:type="dxa"/>
          </w:tcPr>
          <w:p w:rsidR="00325DDE" w:rsidRDefault="00A47F15">
            <w:pPr>
              <w:ind w:firstLine="0"/>
              <w:rPr>
                <w:sz w:val="21"/>
                <w:szCs w:val="21"/>
              </w:rPr>
            </w:pPr>
            <w:r>
              <w:rPr>
                <w:rFonts w:hint="eastAsia"/>
                <w:sz w:val="21"/>
                <w:szCs w:val="21"/>
              </w:rPr>
              <w:t>7</w:t>
            </w:r>
          </w:p>
        </w:tc>
      </w:tr>
      <w:tr w:rsidR="00325DDE">
        <w:tc>
          <w:tcPr>
            <w:tcW w:w="8522" w:type="dxa"/>
            <w:gridSpan w:val="3"/>
          </w:tcPr>
          <w:tbl>
            <w:tblPr>
              <w:tblW w:w="0" w:type="auto"/>
              <w:tblLook w:val="04A0"/>
            </w:tblPr>
            <w:tblGrid>
              <w:gridCol w:w="2763"/>
              <w:gridCol w:w="2764"/>
              <w:gridCol w:w="2764"/>
            </w:tblGrid>
            <w:tr w:rsidR="00325DDE">
              <w:tc>
                <w:tcPr>
                  <w:tcW w:w="2763" w:type="dxa"/>
                </w:tcPr>
                <w:p w:rsidR="00325DDE" w:rsidRDefault="00A47F15">
                  <w:pPr>
                    <w:ind w:firstLine="0"/>
                    <w:rPr>
                      <w:sz w:val="21"/>
                      <w:szCs w:val="21"/>
                    </w:rPr>
                  </w:pPr>
                  <w:r>
                    <w:rPr>
                      <w:rFonts w:hint="eastAsia"/>
                      <w:sz w:val="21"/>
                      <w:szCs w:val="21"/>
                    </w:rPr>
                    <w:t>带宽平均值</w:t>
                  </w:r>
                </w:p>
              </w:tc>
              <w:tc>
                <w:tcPr>
                  <w:tcW w:w="2764" w:type="dxa"/>
                </w:tcPr>
                <w:p w:rsidR="00325DDE" w:rsidRDefault="00A47F15">
                  <w:pPr>
                    <w:ind w:firstLine="0"/>
                    <w:rPr>
                      <w:sz w:val="21"/>
                      <w:szCs w:val="21"/>
                    </w:rPr>
                  </w:pPr>
                  <w:r>
                    <w:rPr>
                      <w:rFonts w:hint="eastAsia"/>
                      <w:sz w:val="21"/>
                      <w:szCs w:val="21"/>
                    </w:rPr>
                    <w:t>1Gb/s</w:t>
                  </w:r>
                </w:p>
              </w:tc>
              <w:tc>
                <w:tcPr>
                  <w:tcW w:w="2764" w:type="dxa"/>
                </w:tcPr>
                <w:p w:rsidR="00325DDE" w:rsidRDefault="00A47F15">
                  <w:pPr>
                    <w:ind w:firstLine="0"/>
                    <w:rPr>
                      <w:sz w:val="21"/>
                      <w:szCs w:val="21"/>
                    </w:rPr>
                  </w:pPr>
                  <w:r>
                    <w:rPr>
                      <w:rFonts w:hint="eastAsia"/>
                      <w:sz w:val="21"/>
                      <w:szCs w:val="21"/>
                    </w:rPr>
                    <w:t>1 Gb/s</w:t>
                  </w:r>
                </w:p>
              </w:tc>
            </w:tr>
            <w:tr w:rsidR="00325DDE">
              <w:tc>
                <w:tcPr>
                  <w:tcW w:w="2763" w:type="dxa"/>
                </w:tcPr>
                <w:p w:rsidR="00325DDE" w:rsidRDefault="00A47F15">
                  <w:pPr>
                    <w:ind w:firstLine="0"/>
                    <w:rPr>
                      <w:sz w:val="21"/>
                      <w:szCs w:val="21"/>
                    </w:rPr>
                  </w:pPr>
                  <w:r>
                    <w:rPr>
                      <w:rFonts w:hint="eastAsia"/>
                      <w:sz w:val="21"/>
                      <w:szCs w:val="21"/>
                    </w:rPr>
                    <w:t>速率平均值</w:t>
                  </w:r>
                </w:p>
              </w:tc>
              <w:tc>
                <w:tcPr>
                  <w:tcW w:w="2764" w:type="dxa"/>
                </w:tcPr>
                <w:p w:rsidR="00325DDE" w:rsidRDefault="00A47F15">
                  <w:pPr>
                    <w:ind w:firstLine="0"/>
                    <w:rPr>
                      <w:sz w:val="21"/>
                      <w:szCs w:val="21"/>
                    </w:rPr>
                  </w:pPr>
                  <w:r>
                    <w:rPr>
                      <w:rFonts w:hint="eastAsia"/>
                      <w:sz w:val="21"/>
                      <w:szCs w:val="21"/>
                    </w:rPr>
                    <w:t>3.69Kb/s</w:t>
                  </w:r>
                </w:p>
              </w:tc>
              <w:tc>
                <w:tcPr>
                  <w:tcW w:w="2764" w:type="dxa"/>
                </w:tcPr>
                <w:p w:rsidR="00325DDE" w:rsidRDefault="00A47F15">
                  <w:pPr>
                    <w:ind w:firstLine="0"/>
                    <w:rPr>
                      <w:sz w:val="21"/>
                      <w:szCs w:val="21"/>
                    </w:rPr>
                  </w:pPr>
                  <w:r>
                    <w:rPr>
                      <w:rFonts w:hint="eastAsia"/>
                      <w:sz w:val="21"/>
                      <w:szCs w:val="21"/>
                    </w:rPr>
                    <w:t>7.27 Kb/s</w:t>
                  </w:r>
                </w:p>
              </w:tc>
            </w:tr>
            <w:tr w:rsidR="00325DDE">
              <w:tc>
                <w:tcPr>
                  <w:tcW w:w="2763" w:type="dxa"/>
                </w:tcPr>
                <w:p w:rsidR="00325DDE" w:rsidRDefault="00A47F15">
                  <w:pPr>
                    <w:ind w:firstLine="0"/>
                    <w:rPr>
                      <w:sz w:val="21"/>
                      <w:szCs w:val="21"/>
                    </w:rPr>
                  </w:pPr>
                  <w:r>
                    <w:rPr>
                      <w:rFonts w:hint="eastAsia"/>
                      <w:sz w:val="21"/>
                      <w:szCs w:val="21"/>
                    </w:rPr>
                    <w:t>时延平均值</w:t>
                  </w:r>
                </w:p>
              </w:tc>
              <w:tc>
                <w:tcPr>
                  <w:tcW w:w="2764" w:type="dxa"/>
                </w:tcPr>
                <w:p w:rsidR="00325DDE" w:rsidRDefault="00A47F15">
                  <w:pPr>
                    <w:ind w:firstLine="0"/>
                    <w:rPr>
                      <w:sz w:val="21"/>
                      <w:szCs w:val="21"/>
                    </w:rPr>
                  </w:pPr>
                  <w:r>
                    <w:rPr>
                      <w:rFonts w:hint="eastAsia"/>
                      <w:sz w:val="21"/>
                      <w:szCs w:val="21"/>
                    </w:rPr>
                    <w:t>8ms</w:t>
                  </w:r>
                </w:p>
              </w:tc>
              <w:tc>
                <w:tcPr>
                  <w:tcW w:w="2764" w:type="dxa"/>
                </w:tcPr>
                <w:p w:rsidR="00325DDE" w:rsidRDefault="00A47F15">
                  <w:pPr>
                    <w:ind w:firstLine="0"/>
                    <w:rPr>
                      <w:sz w:val="21"/>
                      <w:szCs w:val="21"/>
                    </w:rPr>
                  </w:pPr>
                  <w:r>
                    <w:rPr>
                      <w:rFonts w:hint="eastAsia"/>
                      <w:sz w:val="21"/>
                      <w:szCs w:val="21"/>
                    </w:rPr>
                    <w:t>8 ms</w:t>
                  </w:r>
                </w:p>
              </w:tc>
            </w:tr>
          </w:tbl>
          <w:p w:rsidR="00325DDE" w:rsidRDefault="00325DDE">
            <w:pPr>
              <w:ind w:firstLine="0"/>
              <w:rPr>
                <w:sz w:val="21"/>
                <w:szCs w:val="21"/>
              </w:rPr>
            </w:pPr>
          </w:p>
        </w:tc>
      </w:tr>
      <w:tr w:rsidR="00325DDE">
        <w:tc>
          <w:tcPr>
            <w:tcW w:w="2840" w:type="dxa"/>
          </w:tcPr>
          <w:p w:rsidR="00325DDE" w:rsidRDefault="00A47F15">
            <w:pPr>
              <w:ind w:firstLine="0"/>
              <w:rPr>
                <w:sz w:val="21"/>
                <w:szCs w:val="21"/>
              </w:rPr>
            </w:pPr>
            <w:r>
              <w:rPr>
                <w:rFonts w:hint="eastAsia"/>
                <w:sz w:val="21"/>
                <w:szCs w:val="21"/>
              </w:rPr>
              <w:t>价格</w:t>
            </w:r>
          </w:p>
        </w:tc>
        <w:tc>
          <w:tcPr>
            <w:tcW w:w="2841" w:type="dxa"/>
          </w:tcPr>
          <w:p w:rsidR="00325DDE" w:rsidRDefault="00A47F15">
            <w:pPr>
              <w:ind w:firstLine="0"/>
              <w:rPr>
                <w:sz w:val="21"/>
                <w:szCs w:val="21"/>
              </w:rPr>
            </w:pPr>
            <w:r>
              <w:rPr>
                <w:rFonts w:hint="eastAsia"/>
                <w:sz w:val="21"/>
                <w:szCs w:val="21"/>
              </w:rPr>
              <w:t>3.69</w:t>
            </w:r>
            <w:r>
              <w:rPr>
                <w:rFonts w:hint="eastAsia"/>
                <w:sz w:val="21"/>
                <w:szCs w:val="21"/>
              </w:rPr>
              <w:t>单位</w:t>
            </w:r>
          </w:p>
        </w:tc>
        <w:tc>
          <w:tcPr>
            <w:tcW w:w="2841" w:type="dxa"/>
          </w:tcPr>
          <w:p w:rsidR="00325DDE" w:rsidRDefault="00A47F15">
            <w:pPr>
              <w:ind w:firstLine="0"/>
              <w:rPr>
                <w:sz w:val="21"/>
                <w:szCs w:val="21"/>
              </w:rPr>
            </w:pPr>
            <w:r>
              <w:rPr>
                <w:rFonts w:hint="eastAsia"/>
                <w:sz w:val="21"/>
                <w:szCs w:val="21"/>
              </w:rPr>
              <w:t>7.27</w:t>
            </w:r>
            <w:r>
              <w:rPr>
                <w:rFonts w:hint="eastAsia"/>
                <w:sz w:val="21"/>
                <w:szCs w:val="21"/>
              </w:rPr>
              <w:t>单位</w:t>
            </w:r>
          </w:p>
        </w:tc>
      </w:tr>
    </w:tbl>
    <w:p w:rsidR="00325DDE" w:rsidRDefault="00A47F15">
      <w:pPr>
        <w:pStyle w:val="3"/>
      </w:pPr>
      <w:bookmarkStart w:id="313" w:name="_Toc438725591"/>
      <w:bookmarkStart w:id="314" w:name="_Toc128908226"/>
      <w:r>
        <w:rPr>
          <w:rFonts w:hint="eastAsia"/>
        </w:rPr>
        <w:t>轻量级的教育平台实现及开发</w:t>
      </w:r>
      <w:bookmarkEnd w:id="313"/>
      <w:bookmarkEnd w:id="314"/>
    </w:p>
    <w:p w:rsidR="00325DDE" w:rsidRDefault="00A47F15">
      <w:pPr>
        <w:ind w:firstLine="480"/>
      </w:pPr>
      <w:r>
        <w:rPr>
          <w:rFonts w:hint="eastAsia"/>
        </w:rPr>
        <w:t>在新浪</w:t>
      </w:r>
      <w:r>
        <w:rPr>
          <w:rFonts w:hint="eastAsia"/>
        </w:rPr>
        <w:t>SAE</w:t>
      </w:r>
      <w:r>
        <w:rPr>
          <w:rFonts w:hint="eastAsia"/>
        </w:rPr>
        <w:t>云平台上创建轻量级的教学平台，其过程包括创建二级域名和应用名称，并使用</w:t>
      </w:r>
      <w:r>
        <w:rPr>
          <w:rFonts w:hint="eastAsia"/>
        </w:rPr>
        <w:t>PHP5.3</w:t>
      </w:r>
      <w:r>
        <w:rPr>
          <w:rFonts w:hint="eastAsia"/>
        </w:rPr>
        <w:t>开发语言。如</w:t>
      </w:r>
      <w:r w:rsidR="00077F4B">
        <w:fldChar w:fldCharType="begin"/>
      </w:r>
      <w:r>
        <w:rPr>
          <w:rFonts w:hint="eastAsia"/>
        </w:rPr>
        <w:instrText>REF _Ref433633187 \h</w:instrText>
      </w:r>
      <w:r w:rsidR="00077F4B">
        <w:fldChar w:fldCharType="separate"/>
      </w:r>
      <w:r w:rsidR="000E39F6">
        <w:rPr>
          <w:rFonts w:hint="eastAsia"/>
        </w:rPr>
        <w:t>图</w:t>
      </w:r>
      <w:r w:rsidR="000E39F6">
        <w:rPr>
          <w:noProof/>
        </w:rPr>
        <w:t>5</w:t>
      </w:r>
      <w:r w:rsidR="000E39F6">
        <w:noBreakHyphen/>
      </w:r>
      <w:r w:rsidR="000E39F6">
        <w:rPr>
          <w:noProof/>
        </w:rPr>
        <w:t>28</w:t>
      </w:r>
      <w:r w:rsidR="00077F4B">
        <w:fldChar w:fldCharType="end"/>
      </w:r>
      <w:r>
        <w:rPr>
          <w:rFonts w:hint="eastAsia"/>
        </w:rPr>
        <w:t>所示。</w:t>
      </w:r>
    </w:p>
    <w:p w:rsidR="00325DDE" w:rsidRDefault="00A47F15">
      <w:pPr>
        <w:keepNext/>
        <w:ind w:firstLine="0"/>
        <w:jc w:val="center"/>
      </w:pPr>
      <w:r>
        <w:rPr>
          <w:noProof/>
        </w:rPr>
        <w:lastRenderedPageBreak/>
        <w:drawing>
          <wp:inline distT="0" distB="0" distL="114300" distR="114300">
            <wp:extent cx="5274310" cy="3258185"/>
            <wp:effectExtent l="0" t="0" r="8890" b="18415"/>
            <wp:docPr id="2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2"/>
                    <pic:cNvPicPr>
                      <a:picLocks noChangeAspect="1"/>
                    </pic:cNvPicPr>
                  </pic:nvPicPr>
                  <pic:blipFill>
                    <a:blip r:embed="rId456"/>
                    <a:stretch>
                      <a:fillRect/>
                    </a:stretch>
                  </pic:blipFill>
                  <pic:spPr>
                    <a:xfrm>
                      <a:off x="0" y="0"/>
                      <a:ext cx="5274310" cy="3258185"/>
                    </a:xfrm>
                    <a:prstGeom prst="rect">
                      <a:avLst/>
                    </a:prstGeom>
                    <a:noFill/>
                    <a:ln>
                      <a:noFill/>
                    </a:ln>
                  </pic:spPr>
                </pic:pic>
              </a:graphicData>
            </a:graphic>
          </wp:inline>
        </w:drawing>
      </w:r>
    </w:p>
    <w:p w:rsidR="00325DDE" w:rsidRDefault="00A47F15">
      <w:pPr>
        <w:pStyle w:val="a5"/>
        <w:tabs>
          <w:tab w:val="left" w:pos="4111"/>
        </w:tabs>
        <w:ind w:firstLine="480"/>
      </w:pPr>
      <w:bookmarkStart w:id="315" w:name="_Ref433633187"/>
      <w:bookmarkStart w:id="316" w:name="_Toc433878358"/>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28</w:t>
      </w:r>
      <w:r w:rsidR="00077F4B">
        <w:fldChar w:fldCharType="end"/>
      </w:r>
      <w:bookmarkEnd w:id="315"/>
      <w:r>
        <w:rPr>
          <w:rFonts w:hint="eastAsia"/>
        </w:rPr>
        <w:t>轻量级教育平台的创建</w:t>
      </w:r>
      <w:bookmarkEnd w:id="316"/>
    </w:p>
    <w:p w:rsidR="00325DDE" w:rsidRDefault="00A47F15">
      <w:pPr>
        <w:keepNext/>
        <w:ind w:firstLine="0"/>
        <w:jc w:val="center"/>
      </w:pPr>
      <w:r>
        <w:rPr>
          <w:noProof/>
        </w:rPr>
        <w:drawing>
          <wp:inline distT="0" distB="0" distL="114300" distR="114300">
            <wp:extent cx="5266690" cy="3460750"/>
            <wp:effectExtent l="0" t="0" r="16510" b="19050"/>
            <wp:docPr id="1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
                    <pic:cNvPicPr>
                      <a:picLocks noChangeAspect="1"/>
                    </pic:cNvPicPr>
                  </pic:nvPicPr>
                  <pic:blipFill>
                    <a:blip r:embed="rId457"/>
                    <a:stretch>
                      <a:fillRect/>
                    </a:stretch>
                  </pic:blipFill>
                  <pic:spPr>
                    <a:xfrm>
                      <a:off x="0" y="0"/>
                      <a:ext cx="5266690" cy="3460750"/>
                    </a:xfrm>
                    <a:prstGeom prst="rect">
                      <a:avLst/>
                    </a:prstGeom>
                    <a:noFill/>
                    <a:ln>
                      <a:noFill/>
                    </a:ln>
                  </pic:spPr>
                </pic:pic>
              </a:graphicData>
            </a:graphic>
          </wp:inline>
        </w:drawing>
      </w:r>
    </w:p>
    <w:p w:rsidR="00325DDE" w:rsidRDefault="00A47F15">
      <w:pPr>
        <w:pStyle w:val="a5"/>
        <w:tabs>
          <w:tab w:val="left" w:pos="4111"/>
        </w:tabs>
        <w:ind w:firstLine="480"/>
      </w:pPr>
      <w:bookmarkStart w:id="317" w:name="_Ref433633597"/>
      <w:bookmarkStart w:id="318" w:name="_Toc433878359"/>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29</w:t>
      </w:r>
      <w:r w:rsidR="00077F4B">
        <w:fldChar w:fldCharType="end"/>
      </w:r>
      <w:bookmarkEnd w:id="317"/>
      <w:r>
        <w:rPr>
          <w:rFonts w:hint="eastAsia"/>
        </w:rPr>
        <w:t>各平台的运行名称及运行状况</w:t>
      </w:r>
      <w:bookmarkEnd w:id="318"/>
    </w:p>
    <w:p w:rsidR="00325DDE" w:rsidRDefault="00A47F15">
      <w:pPr>
        <w:ind w:firstLine="480"/>
      </w:pPr>
      <w:r>
        <w:rPr>
          <w:rFonts w:hint="eastAsia"/>
        </w:rPr>
        <w:t>当创建教育平台成功后，将裁剪后的程序导入该平台中。</w:t>
      </w:r>
      <w:r>
        <w:t>本书</w:t>
      </w:r>
      <w:r>
        <w:rPr>
          <w:rFonts w:hint="eastAsia"/>
        </w:rPr>
        <w:t>创建了多个轻量级教育平台，每个平台的二级域名是唯一标识，并且该平台给出消耗的云豆数量。其中</w:t>
      </w:r>
      <w:r>
        <w:rPr>
          <w:rFonts w:hint="eastAsia"/>
        </w:rPr>
        <w:t>cprogramplatform</w:t>
      </w:r>
      <w:r>
        <w:rPr>
          <w:rFonts w:hint="eastAsia"/>
        </w:rPr>
        <w:t>近</w:t>
      </w:r>
      <w:r>
        <w:rPr>
          <w:rFonts w:hint="eastAsia"/>
        </w:rPr>
        <w:t>30</w:t>
      </w:r>
      <w:r>
        <w:rPr>
          <w:rFonts w:hint="eastAsia"/>
        </w:rPr>
        <w:t>天消耗云豆数量为</w:t>
      </w:r>
      <w:r>
        <w:rPr>
          <w:rFonts w:hint="eastAsia"/>
        </w:rPr>
        <w:t>64.59</w:t>
      </w:r>
      <w:r>
        <w:rPr>
          <w:rFonts w:hint="eastAsia"/>
        </w:rPr>
        <w:t>，其他平台近</w:t>
      </w:r>
      <w:r>
        <w:rPr>
          <w:rFonts w:hint="eastAsia"/>
        </w:rPr>
        <w:t>30</w:t>
      </w:r>
      <w:r>
        <w:rPr>
          <w:rFonts w:hint="eastAsia"/>
        </w:rPr>
        <w:t>天消耗云豆数量为</w:t>
      </w:r>
      <w:r>
        <w:rPr>
          <w:rFonts w:hint="eastAsia"/>
        </w:rPr>
        <w:t>0</w:t>
      </w:r>
      <w:r>
        <w:rPr>
          <w:rFonts w:hint="eastAsia"/>
        </w:rPr>
        <w:t>，如</w:t>
      </w:r>
      <w:r w:rsidR="00077F4B">
        <w:fldChar w:fldCharType="begin"/>
      </w:r>
      <w:r>
        <w:rPr>
          <w:rFonts w:hint="eastAsia"/>
        </w:rPr>
        <w:instrText>REF _Ref433633597 \h</w:instrText>
      </w:r>
      <w:r w:rsidR="00077F4B">
        <w:fldChar w:fldCharType="separate"/>
      </w:r>
      <w:r w:rsidR="000E39F6">
        <w:rPr>
          <w:rFonts w:hint="eastAsia"/>
        </w:rPr>
        <w:t>图</w:t>
      </w:r>
      <w:r w:rsidR="000E39F6">
        <w:rPr>
          <w:noProof/>
        </w:rPr>
        <w:t>5</w:t>
      </w:r>
      <w:r w:rsidR="000E39F6">
        <w:noBreakHyphen/>
      </w:r>
      <w:r w:rsidR="000E39F6">
        <w:rPr>
          <w:noProof/>
        </w:rPr>
        <w:t>29</w:t>
      </w:r>
      <w:r w:rsidR="00077F4B">
        <w:fldChar w:fldCharType="end"/>
      </w:r>
      <w:r>
        <w:rPr>
          <w:rFonts w:hint="eastAsia"/>
        </w:rPr>
        <w:t>所示。通过云豆消耗的数量可以看出最近使用</w:t>
      </w:r>
      <w:r>
        <w:rPr>
          <w:rFonts w:hint="eastAsia"/>
        </w:rPr>
        <w:lastRenderedPageBreak/>
        <w:t>cprogramplatform</w:t>
      </w:r>
      <w:r>
        <w:rPr>
          <w:rFonts w:hint="eastAsia"/>
        </w:rPr>
        <w:t>尤其勤快。</w:t>
      </w:r>
      <w:r w:rsidR="00077F4B">
        <w:fldChar w:fldCharType="begin"/>
      </w:r>
      <w:r>
        <w:rPr>
          <w:rFonts w:hint="eastAsia"/>
        </w:rPr>
        <w:instrText>REF _Ref433720092 \h</w:instrText>
      </w:r>
      <w:r w:rsidR="00077F4B">
        <w:fldChar w:fldCharType="separate"/>
      </w:r>
      <w:r w:rsidR="000E39F6">
        <w:rPr>
          <w:rFonts w:hint="eastAsia"/>
        </w:rPr>
        <w:t>图</w:t>
      </w:r>
      <w:r w:rsidR="000E39F6">
        <w:rPr>
          <w:noProof/>
        </w:rPr>
        <w:t>5</w:t>
      </w:r>
      <w:r w:rsidR="000E39F6">
        <w:noBreakHyphen/>
      </w:r>
      <w:r w:rsidR="000E39F6">
        <w:rPr>
          <w:noProof/>
        </w:rPr>
        <w:t>30</w:t>
      </w:r>
      <w:r w:rsidR="00077F4B">
        <w:fldChar w:fldCharType="end"/>
      </w:r>
      <w:r>
        <w:rPr>
          <w:rFonts w:hint="eastAsia"/>
        </w:rPr>
        <w:t>给出了</w:t>
      </w:r>
      <w:r>
        <w:rPr>
          <w:rFonts w:hint="eastAsia"/>
        </w:rPr>
        <w:t>C</w:t>
      </w:r>
      <w:r>
        <w:rPr>
          <w:rFonts w:hint="eastAsia"/>
        </w:rPr>
        <w:t>语言与数据结构教育平台的微信二维码。</w:t>
      </w:r>
    </w:p>
    <w:p w:rsidR="00325DDE" w:rsidRDefault="00A47F15">
      <w:pPr>
        <w:keepNext/>
        <w:ind w:firstLine="0"/>
        <w:jc w:val="center"/>
      </w:pPr>
      <w:r>
        <w:rPr>
          <w:noProof/>
        </w:rPr>
        <w:drawing>
          <wp:inline distT="0" distB="0" distL="114300" distR="114300">
            <wp:extent cx="1744980" cy="1838960"/>
            <wp:effectExtent l="0" t="0" r="7620" b="15240"/>
            <wp:docPr id="21" name="图片 34" descr="http://cprogramplatform.sinaapp.com/manage/qrcode_for_gh_18aa1227cfd6_4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4" descr="http://cprogramplatform.sinaapp.com/manage/qrcode_for_gh_18aa1227cfd6_430.jpg"/>
                    <pic:cNvPicPr>
                      <a:picLocks noChangeAspect="1"/>
                    </pic:cNvPicPr>
                  </pic:nvPicPr>
                  <pic:blipFill>
                    <a:blip r:embed="rId458"/>
                    <a:stretch>
                      <a:fillRect/>
                    </a:stretch>
                  </pic:blipFill>
                  <pic:spPr>
                    <a:xfrm>
                      <a:off x="0" y="0"/>
                      <a:ext cx="1744980" cy="1838960"/>
                    </a:xfrm>
                    <a:prstGeom prst="rect">
                      <a:avLst/>
                    </a:prstGeom>
                    <a:noFill/>
                    <a:ln>
                      <a:noFill/>
                    </a:ln>
                  </pic:spPr>
                </pic:pic>
              </a:graphicData>
            </a:graphic>
          </wp:inline>
        </w:drawing>
      </w:r>
      <w:r>
        <w:rPr>
          <w:noProof/>
        </w:rPr>
        <w:drawing>
          <wp:inline distT="0" distB="0" distL="114300" distR="114300">
            <wp:extent cx="1917065" cy="1838960"/>
            <wp:effectExtent l="0" t="0" r="13335" b="15240"/>
            <wp:docPr id="22" name="图片 35" descr="http://dstructureplatform.sinaapp.com/manage/qrcode_for_gh_cf1d43999a1f_4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5" descr="http://dstructureplatform.sinaapp.com/manage/qrcode_for_gh_cf1d43999a1f_430.jpg"/>
                    <pic:cNvPicPr>
                      <a:picLocks noChangeAspect="1"/>
                    </pic:cNvPicPr>
                  </pic:nvPicPr>
                  <pic:blipFill>
                    <a:blip r:embed="rId459"/>
                    <a:stretch>
                      <a:fillRect/>
                    </a:stretch>
                  </pic:blipFill>
                  <pic:spPr>
                    <a:xfrm>
                      <a:off x="0" y="0"/>
                      <a:ext cx="1917065" cy="1838960"/>
                    </a:xfrm>
                    <a:prstGeom prst="rect">
                      <a:avLst/>
                    </a:prstGeom>
                    <a:noFill/>
                    <a:ln>
                      <a:noFill/>
                    </a:ln>
                  </pic:spPr>
                </pic:pic>
              </a:graphicData>
            </a:graphic>
          </wp:inline>
        </w:drawing>
      </w:r>
    </w:p>
    <w:p w:rsidR="00325DDE" w:rsidRDefault="00A47F15">
      <w:pPr>
        <w:pStyle w:val="a5"/>
        <w:tabs>
          <w:tab w:val="left" w:pos="4111"/>
        </w:tabs>
        <w:ind w:firstLine="480"/>
      </w:pPr>
      <w:bookmarkStart w:id="319" w:name="_Ref433720092"/>
      <w:bookmarkStart w:id="320" w:name="_Toc433878360"/>
      <w:r>
        <w:rPr>
          <w:rFonts w:hint="eastAsia"/>
        </w:rPr>
        <w:t>图</w:t>
      </w:r>
      <w:r w:rsidR="00077F4B">
        <w:fldChar w:fldCharType="begin"/>
      </w:r>
      <w:r>
        <w:rPr>
          <w:rFonts w:hint="eastAsia"/>
        </w:rPr>
        <w:instrText>STYLEREF 1 \s</w:instrText>
      </w:r>
      <w:r w:rsidR="00077F4B">
        <w:fldChar w:fldCharType="separate"/>
      </w:r>
      <w:r w:rsidR="000E39F6">
        <w:rPr>
          <w:noProof/>
        </w:rPr>
        <w:t>5</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30</w:t>
      </w:r>
      <w:r w:rsidR="00077F4B">
        <w:fldChar w:fldCharType="end"/>
      </w:r>
      <w:bookmarkEnd w:id="319"/>
      <w:r>
        <w:rPr>
          <w:rFonts w:hint="eastAsia"/>
        </w:rPr>
        <w:t>浙商大</w:t>
      </w:r>
      <w:r>
        <w:t>C</w:t>
      </w:r>
      <w:r>
        <w:t>语言</w:t>
      </w:r>
      <w:r>
        <w:rPr>
          <w:rFonts w:hint="eastAsia"/>
        </w:rPr>
        <w:t>与数据结构</w:t>
      </w:r>
      <w:r>
        <w:t>移动</w:t>
      </w:r>
      <w:r>
        <w:rPr>
          <w:rFonts w:hint="eastAsia"/>
        </w:rPr>
        <w:t>教育</w:t>
      </w:r>
      <w:r>
        <w:t>互动平台</w:t>
      </w:r>
      <w:r>
        <w:rPr>
          <w:rFonts w:hint="eastAsia"/>
        </w:rPr>
        <w:t>二维码</w:t>
      </w:r>
      <w:bookmarkEnd w:id="320"/>
    </w:p>
    <w:p w:rsidR="00325DDE" w:rsidRDefault="00A47F15">
      <w:pPr>
        <w:pStyle w:val="2"/>
      </w:pPr>
      <w:bookmarkStart w:id="321" w:name="_Toc438725592"/>
      <w:bookmarkStart w:id="322" w:name="_Toc402922547"/>
      <w:bookmarkStart w:id="323" w:name="_Toc402921294"/>
      <w:bookmarkStart w:id="324" w:name="_Toc128908227"/>
      <w:r>
        <w:rPr>
          <w:rFonts w:hint="eastAsia"/>
        </w:rPr>
        <w:t>本章小</w:t>
      </w:r>
      <w:r>
        <w:rPr>
          <w:rFonts w:hint="eastAsia"/>
        </w:rPr>
        <w:t>结</w:t>
      </w:r>
      <w:bookmarkEnd w:id="321"/>
      <w:bookmarkEnd w:id="322"/>
      <w:bookmarkEnd w:id="323"/>
      <w:bookmarkEnd w:id="324"/>
    </w:p>
    <w:p w:rsidR="00325DDE" w:rsidRDefault="00A47F15">
      <w:pPr>
        <w:ind w:firstLine="480"/>
      </w:pPr>
      <w:r>
        <w:rPr>
          <w:rFonts w:hint="eastAsia"/>
        </w:rPr>
        <w:t>本章主要对基于</w:t>
      </w:r>
      <w:r>
        <w:rPr>
          <w:rFonts w:hint="eastAsia"/>
        </w:rPr>
        <w:t>OpenDaylight</w:t>
      </w:r>
      <w:r>
        <w:rPr>
          <w:rFonts w:hint="eastAsia"/>
        </w:rPr>
        <w:t>的</w:t>
      </w:r>
      <w:r>
        <w:rPr>
          <w:rFonts w:hint="eastAsia"/>
        </w:rPr>
        <w:t>VTN</w:t>
      </w:r>
      <w:r>
        <w:rPr>
          <w:rFonts w:hint="eastAsia"/>
        </w:rPr>
        <w:t>价格机制进行了实现和测试，并对</w:t>
      </w:r>
      <w:r>
        <w:rPr>
          <w:rFonts w:hint="eastAsia"/>
        </w:rPr>
        <w:t>OpenDaylight</w:t>
      </w:r>
      <w:r>
        <w:rPr>
          <w:rFonts w:hint="eastAsia"/>
        </w:rPr>
        <w:t>开源项目进行了一定的研究，最后实现并开发了轻量级的教育平台。</w:t>
      </w:r>
    </w:p>
    <w:p w:rsidR="00325DDE" w:rsidRDefault="00A47F15">
      <w:pPr>
        <w:pStyle w:val="1"/>
      </w:pPr>
      <w:bookmarkStart w:id="325" w:name="_Toc468608736"/>
      <w:bookmarkStart w:id="326" w:name="_Toc128908228"/>
      <w:r>
        <w:rPr>
          <w:rFonts w:hint="eastAsia"/>
        </w:rPr>
        <w:t>SDN</w:t>
      </w:r>
      <w:r>
        <w:t>体系架构中</w:t>
      </w:r>
      <w:r>
        <w:rPr>
          <w:rFonts w:hint="eastAsia"/>
        </w:rPr>
        <w:t>元模型</w:t>
      </w:r>
      <w:r>
        <w:t>构建方法</w:t>
      </w:r>
      <w:r>
        <w:rPr>
          <w:rFonts w:hint="eastAsia"/>
        </w:rPr>
        <w:t>研究</w:t>
      </w:r>
      <w:bookmarkEnd w:id="325"/>
      <w:bookmarkEnd w:id="326"/>
    </w:p>
    <w:p w:rsidR="00325DDE" w:rsidRDefault="00A47F15">
      <w:pPr>
        <w:ind w:firstLineChars="200" w:firstLine="480"/>
      </w:pPr>
      <w:r>
        <w:rPr>
          <w:rFonts w:hint="eastAsia"/>
        </w:rPr>
        <w:t>在</w:t>
      </w:r>
      <w:r>
        <w:t>基于元模型</w:t>
      </w:r>
      <w:r>
        <w:rPr>
          <w:rFonts w:hint="eastAsia"/>
        </w:rPr>
        <w:t>的</w:t>
      </w:r>
      <w:r>
        <w:t>SDN</w:t>
      </w:r>
      <w:r>
        <w:t>体系架构中，元模型</w:t>
      </w:r>
      <w:r>
        <w:rPr>
          <w:rFonts w:hint="eastAsia"/>
        </w:rPr>
        <w:t>是</w:t>
      </w:r>
      <w:r>
        <w:t>构成各层服务功能的最小颗粒度模块，这些元模型将作为独立的模块</w:t>
      </w:r>
      <w:r>
        <w:rPr>
          <w:rFonts w:hint="eastAsia"/>
        </w:rPr>
        <w:t>供</w:t>
      </w:r>
      <w:r>
        <w:t>上层用户调度</w:t>
      </w:r>
      <w:r>
        <w:rPr>
          <w:rFonts w:hint="eastAsia"/>
        </w:rPr>
        <w:t>。</w:t>
      </w:r>
      <w:r>
        <w:t>元模型建模目的是将上层服务功能模块划分为</w:t>
      </w:r>
      <w:r>
        <w:rPr>
          <w:rFonts w:hint="eastAsia"/>
        </w:rPr>
        <w:t>多个</w:t>
      </w:r>
      <w:r>
        <w:t>逻辑功能块，并对本层</w:t>
      </w:r>
      <w:r>
        <w:rPr>
          <w:rFonts w:hint="eastAsia"/>
        </w:rPr>
        <w:t>元模型</w:t>
      </w:r>
      <w:r>
        <w:t>的</w:t>
      </w:r>
      <w:r>
        <w:rPr>
          <w:rFonts w:hint="eastAsia"/>
        </w:rPr>
        <w:t>标识</w:t>
      </w:r>
      <w:r>
        <w:t>、属性、能力</w:t>
      </w:r>
      <w:r>
        <w:rPr>
          <w:rFonts w:hint="eastAsia"/>
        </w:rPr>
        <w:t>以及</w:t>
      </w:r>
      <w:r>
        <w:t>相关元数据进行定义来实现逻辑功能块的相关功能。</w:t>
      </w:r>
      <w:r>
        <w:rPr>
          <w:rFonts w:hint="eastAsia"/>
        </w:rPr>
        <w:t>以</w:t>
      </w:r>
      <w:r>
        <w:t>少量的元模型来实现复杂的网络功能和所需的功能，同时支持</w:t>
      </w:r>
      <w:r>
        <w:t>网络的动态重构是本书所提架构</w:t>
      </w:r>
      <w:r>
        <w:rPr>
          <w:rFonts w:hint="eastAsia"/>
        </w:rPr>
        <w:t>的</w:t>
      </w:r>
      <w:r>
        <w:t>目标。</w:t>
      </w:r>
    </w:p>
    <w:p w:rsidR="00325DDE" w:rsidRDefault="00A47F15">
      <w:pPr>
        <w:pStyle w:val="2"/>
        <w:tabs>
          <w:tab w:val="left" w:pos="567"/>
        </w:tabs>
      </w:pPr>
      <w:bookmarkStart w:id="327" w:name="_Toc468608737"/>
      <w:bookmarkStart w:id="328" w:name="_Toc128908229"/>
      <w:r>
        <w:rPr>
          <w:rFonts w:hint="eastAsia"/>
        </w:rPr>
        <w:t>元模型的定义</w:t>
      </w:r>
      <w:bookmarkEnd w:id="327"/>
      <w:bookmarkEnd w:id="328"/>
    </w:p>
    <w:p w:rsidR="00325DDE" w:rsidRDefault="00A47F15">
      <w:pPr>
        <w:ind w:firstLineChars="200" w:firstLine="480"/>
        <w:jc w:val="left"/>
      </w:pPr>
      <w:r>
        <w:t>本书</w:t>
      </w:r>
      <w:r>
        <w:rPr>
          <w:rFonts w:hint="eastAsia"/>
        </w:rPr>
        <w:t>所提</w:t>
      </w:r>
      <w:r>
        <w:t>的</w:t>
      </w:r>
      <w:r>
        <w:rPr>
          <w:rFonts w:hint="eastAsia"/>
        </w:rPr>
        <w:t>SD</w:t>
      </w:r>
      <w:r>
        <w:t>N</w:t>
      </w:r>
      <w:r>
        <w:t>架构中各层的逻辑功能都</w:t>
      </w:r>
      <w:r>
        <w:rPr>
          <w:rFonts w:hint="eastAsia"/>
        </w:rPr>
        <w:t>以元模型</w:t>
      </w:r>
      <w:r>
        <w:t>的方式来呈现</w:t>
      </w:r>
      <w:r>
        <w:rPr>
          <w:rFonts w:hint="eastAsia"/>
        </w:rPr>
        <w:t>，通过</w:t>
      </w:r>
      <w:r>
        <w:t>元模型</w:t>
      </w:r>
      <w:r>
        <w:rPr>
          <w:rFonts w:hint="eastAsia"/>
        </w:rPr>
        <w:t>的</w:t>
      </w:r>
      <w:r>
        <w:t>组合重构</w:t>
      </w:r>
      <w:r>
        <w:rPr>
          <w:rFonts w:hint="eastAsia"/>
        </w:rPr>
        <w:t>来</w:t>
      </w:r>
      <w:r>
        <w:t>提升</w:t>
      </w:r>
      <w:r>
        <w:rPr>
          <w:rFonts w:hint="eastAsia"/>
        </w:rPr>
        <w:t>各层</w:t>
      </w:r>
      <w:r>
        <w:t>网络功能的灵活性和可扩展性。</w:t>
      </w:r>
      <w:r>
        <w:rPr>
          <w:rFonts w:hint="eastAsia"/>
        </w:rPr>
        <w:t>元模型是指</w:t>
      </w:r>
      <w:r>
        <w:t>逻辑上</w:t>
      </w:r>
      <w:r>
        <w:rPr>
          <w:rFonts w:hint="eastAsia"/>
        </w:rPr>
        <w:t>分离的功能组件</w:t>
      </w:r>
      <w:r>
        <w:t>，本书将元模型定义为四元组模型</w:t>
      </w:r>
      <w:r>
        <w:t>&lt;</w:t>
      </w:r>
      <w:r>
        <w:rPr>
          <w:rFonts w:hint="eastAsia"/>
        </w:rPr>
        <w:t>标识</w:t>
      </w:r>
      <w:r>
        <w:t>，属性集，价格，提供者</w:t>
      </w:r>
      <w:r>
        <w:t>&gt;</w:t>
      </w:r>
      <w:r>
        <w:rPr>
          <w:rFonts w:hint="eastAsia"/>
        </w:rPr>
        <w:t>。</w:t>
      </w:r>
    </w:p>
    <w:p w:rsidR="00325DDE" w:rsidRDefault="00A47F15">
      <w:pPr>
        <w:numPr>
          <w:ilvl w:val="0"/>
          <w:numId w:val="16"/>
        </w:numPr>
      </w:pPr>
      <w:r>
        <w:rPr>
          <w:rFonts w:hint="eastAsia"/>
        </w:rPr>
        <w:t>标识</w:t>
      </w:r>
      <w:r>
        <w:t>：</w:t>
      </w:r>
      <w:r>
        <w:rPr>
          <w:rFonts w:hint="eastAsia"/>
        </w:rPr>
        <w:t>表征</w:t>
      </w:r>
      <w:r>
        <w:t>元模型在网络中的身份，其具备唯一性。</w:t>
      </w:r>
    </w:p>
    <w:p w:rsidR="00325DDE" w:rsidRDefault="00A47F15">
      <w:pPr>
        <w:numPr>
          <w:ilvl w:val="0"/>
          <w:numId w:val="16"/>
        </w:numPr>
      </w:pPr>
      <w:r>
        <w:rPr>
          <w:rFonts w:hint="eastAsia"/>
        </w:rPr>
        <w:t>属性集</w:t>
      </w:r>
      <w:r>
        <w:t>：定义元模型的</w:t>
      </w:r>
      <w:r>
        <w:rPr>
          <w:rFonts w:hint="eastAsia"/>
        </w:rPr>
        <w:t>特性</w:t>
      </w:r>
      <w:r>
        <w:t>及相关性能参数，表征元</w:t>
      </w:r>
      <w:r>
        <w:rPr>
          <w:rFonts w:hint="eastAsia"/>
        </w:rPr>
        <w:t>模型具备</w:t>
      </w:r>
      <w:r>
        <w:t>的</w:t>
      </w:r>
      <w:r>
        <w:rPr>
          <w:rFonts w:hint="eastAsia"/>
        </w:rPr>
        <w:t>服务</w:t>
      </w:r>
      <w:r>
        <w:t>能力</w:t>
      </w:r>
      <w:r>
        <w:rPr>
          <w:rFonts w:hint="eastAsia"/>
        </w:rPr>
        <w:t>。</w:t>
      </w:r>
    </w:p>
    <w:p w:rsidR="00325DDE" w:rsidRDefault="00A47F15">
      <w:pPr>
        <w:numPr>
          <w:ilvl w:val="0"/>
          <w:numId w:val="16"/>
        </w:numPr>
      </w:pPr>
      <w:r>
        <w:rPr>
          <w:rFonts w:hint="eastAsia"/>
        </w:rPr>
        <w:t>价格：表示元能力</w:t>
      </w:r>
      <w:r>
        <w:t>在当前</w:t>
      </w:r>
      <w:r>
        <w:rPr>
          <w:rFonts w:hint="eastAsia"/>
        </w:rPr>
        <w:t>环境</w:t>
      </w:r>
      <w:r>
        <w:t>中的价值，即调度该元模型</w:t>
      </w:r>
      <w:r>
        <w:rPr>
          <w:rFonts w:hint="eastAsia"/>
        </w:rPr>
        <w:t>所</w:t>
      </w:r>
      <w:r>
        <w:t>要付出的代</w:t>
      </w:r>
      <w:r>
        <w:lastRenderedPageBreak/>
        <w:t>价</w:t>
      </w:r>
      <w:r>
        <w:rPr>
          <w:rFonts w:hint="eastAsia"/>
        </w:rPr>
        <w:t>。</w:t>
      </w:r>
    </w:p>
    <w:p w:rsidR="00325DDE" w:rsidRDefault="00A47F15">
      <w:pPr>
        <w:numPr>
          <w:ilvl w:val="0"/>
          <w:numId w:val="16"/>
        </w:numPr>
      </w:pPr>
      <w:r>
        <w:rPr>
          <w:rFonts w:hint="eastAsia"/>
        </w:rPr>
        <w:t>提供者</w:t>
      </w:r>
      <w:r>
        <w:t>：</w:t>
      </w:r>
      <w:r>
        <w:rPr>
          <w:rFonts w:hint="eastAsia"/>
        </w:rPr>
        <w:t>标明</w:t>
      </w:r>
      <w:r>
        <w:t>该元</w:t>
      </w:r>
      <w:r>
        <w:rPr>
          <w:rFonts w:hint="eastAsia"/>
        </w:rPr>
        <w:t>模型</w:t>
      </w:r>
      <w:r>
        <w:t>的</w:t>
      </w:r>
      <w:r>
        <w:rPr>
          <w:rFonts w:hint="eastAsia"/>
        </w:rPr>
        <w:t>提供商。</w:t>
      </w:r>
    </w:p>
    <w:p w:rsidR="00325DDE" w:rsidRDefault="00A47F15">
      <w:pPr>
        <w:ind w:firstLineChars="200" w:firstLine="480"/>
        <w:jc w:val="left"/>
      </w:pPr>
      <w:r>
        <w:rPr>
          <w:rFonts w:hint="eastAsia"/>
        </w:rPr>
        <w:t>在</w:t>
      </w:r>
      <w:r>
        <w:t>元模型的动态重构过程</w:t>
      </w:r>
      <w:r>
        <w:rPr>
          <w:rFonts w:hint="eastAsia"/>
        </w:rPr>
        <w:t>需要</w:t>
      </w:r>
      <w:r>
        <w:t>针对用户的业务</w:t>
      </w:r>
      <w:r>
        <w:rPr>
          <w:rFonts w:hint="eastAsia"/>
        </w:rPr>
        <w:t>需求</w:t>
      </w:r>
      <w:r>
        <w:t>构建元模型的拓扑结构，本书中我们依据元模型的属性集和价格因素来</w:t>
      </w:r>
      <w:r>
        <w:rPr>
          <w:rFonts w:hint="eastAsia"/>
        </w:rPr>
        <w:t>定义</w:t>
      </w:r>
      <w:r>
        <w:t>元模型</w:t>
      </w:r>
      <w:r>
        <w:rPr>
          <w:rFonts w:hint="eastAsia"/>
        </w:rPr>
        <w:t>间</w:t>
      </w:r>
      <w:r>
        <w:t>的</w:t>
      </w:r>
      <w:r>
        <w:rPr>
          <w:rFonts w:hint="eastAsia"/>
        </w:rPr>
        <w:t>最优</w:t>
      </w:r>
      <w:r>
        <w:t>拓扑</w:t>
      </w:r>
      <w:r>
        <w:rPr>
          <w:rFonts w:hint="eastAsia"/>
        </w:rPr>
        <w:t>结构</w:t>
      </w:r>
      <w:r>
        <w:t>。</w:t>
      </w:r>
      <w:r>
        <w:rPr>
          <w:rFonts w:hint="eastAsia"/>
        </w:rPr>
        <w:t>同时，</w:t>
      </w:r>
      <w:r>
        <w:t>在</w:t>
      </w:r>
      <w:r>
        <w:t>SDN</w:t>
      </w:r>
      <w:r>
        <w:rPr>
          <w:rFonts w:hint="eastAsia"/>
        </w:rPr>
        <w:t>架构</w:t>
      </w:r>
      <w:r>
        <w:t>中</w:t>
      </w:r>
      <w:r>
        <w:rPr>
          <w:rFonts w:hint="eastAsia"/>
        </w:rPr>
        <w:t>采用</w:t>
      </w:r>
      <w:r>
        <w:t>元数据作为</w:t>
      </w:r>
      <w:r>
        <w:rPr>
          <w:rFonts w:hint="eastAsia"/>
        </w:rPr>
        <w:t>元模型间</w:t>
      </w:r>
      <w:r>
        <w:t>的数据通信</w:t>
      </w:r>
      <w:r>
        <w:rPr>
          <w:rFonts w:hint="eastAsia"/>
        </w:rPr>
        <w:t>方式。</w:t>
      </w:r>
      <w:r>
        <w:t>元数据</w:t>
      </w:r>
      <w:r>
        <w:rPr>
          <w:rFonts w:hint="eastAsia"/>
        </w:rPr>
        <w:t>的</w:t>
      </w:r>
      <w:r>
        <w:t>主要作用是根据用户的具体</w:t>
      </w:r>
      <w:r>
        <w:rPr>
          <w:rFonts w:hint="eastAsia"/>
        </w:rPr>
        <w:t>业务</w:t>
      </w:r>
      <w:r>
        <w:t>需求</w:t>
      </w:r>
      <w:r>
        <w:rPr>
          <w:rFonts w:hint="eastAsia"/>
        </w:rPr>
        <w:t>来</w:t>
      </w:r>
      <w:r>
        <w:t>定制个性化的业务环境</w:t>
      </w:r>
      <w:r>
        <w:rPr>
          <w:rFonts w:hint="eastAsia"/>
        </w:rPr>
        <w:t>。</w:t>
      </w:r>
      <w:r>
        <w:t>本书</w:t>
      </w:r>
      <w:r>
        <w:rPr>
          <w:rFonts w:hint="eastAsia"/>
        </w:rPr>
        <w:t>所</w:t>
      </w:r>
      <w:r>
        <w:t>构建</w:t>
      </w:r>
      <w:r>
        <w:rPr>
          <w:rFonts w:hint="eastAsia"/>
        </w:rPr>
        <w:t>的</w:t>
      </w:r>
      <w:r>
        <w:t>元数据集包含以下几方面的内容：</w:t>
      </w:r>
    </w:p>
    <w:p w:rsidR="00325DDE" w:rsidRDefault="00A47F15">
      <w:pPr>
        <w:numPr>
          <w:ilvl w:val="0"/>
          <w:numId w:val="16"/>
        </w:numPr>
      </w:pPr>
      <w:r>
        <w:t>用户信息</w:t>
      </w:r>
      <w:r>
        <w:rPr>
          <w:rFonts w:hint="eastAsia"/>
        </w:rPr>
        <w:t>：定义</w:t>
      </w:r>
      <w:r>
        <w:t>用户相关的个人</w:t>
      </w:r>
      <w:r>
        <w:rPr>
          <w:rFonts w:hint="eastAsia"/>
        </w:rPr>
        <w:t>帐户信息</w:t>
      </w:r>
      <w:r>
        <w:t>，包括用户</w:t>
      </w:r>
      <w:r>
        <w:t>ID</w:t>
      </w:r>
      <w:r>
        <w:rPr>
          <w:rFonts w:hint="eastAsia"/>
        </w:rPr>
        <w:t>、</w:t>
      </w:r>
      <w:r>
        <w:t>用户名</w:t>
      </w:r>
      <w:r>
        <w:rPr>
          <w:rFonts w:hint="eastAsia"/>
        </w:rPr>
        <w:t>、</w:t>
      </w:r>
      <w:r>
        <w:t>密码</w:t>
      </w:r>
      <w:r>
        <w:rPr>
          <w:rFonts w:hint="eastAsia"/>
        </w:rPr>
        <w:t>、</w:t>
      </w:r>
      <w:r>
        <w:t>等级权限</w:t>
      </w:r>
      <w:r>
        <w:rPr>
          <w:rFonts w:hint="eastAsia"/>
        </w:rPr>
        <w:t>等</w:t>
      </w:r>
      <w:r>
        <w:t>。</w:t>
      </w:r>
    </w:p>
    <w:p w:rsidR="00325DDE" w:rsidRDefault="00A47F15">
      <w:pPr>
        <w:numPr>
          <w:ilvl w:val="0"/>
          <w:numId w:val="16"/>
        </w:numPr>
      </w:pPr>
      <w:r>
        <w:rPr>
          <w:rFonts w:hint="eastAsia"/>
        </w:rPr>
        <w:t>业务</w:t>
      </w:r>
      <w:r>
        <w:t>信息：</w:t>
      </w:r>
      <w:r>
        <w:rPr>
          <w:rFonts w:hint="eastAsia"/>
        </w:rPr>
        <w:t>主要定义</w:t>
      </w:r>
      <w:r>
        <w:t>用户业务的相关信息</w:t>
      </w:r>
      <w:r>
        <w:rPr>
          <w:rFonts w:hint="eastAsia"/>
        </w:rPr>
        <w:t>，</w:t>
      </w:r>
      <w:r>
        <w:t>包括业务名称、业务描述、业务</w:t>
      </w:r>
      <w:r>
        <w:t>ID</w:t>
      </w:r>
      <w:r>
        <w:t>等</w:t>
      </w:r>
      <w:r>
        <w:rPr>
          <w:rFonts w:hint="eastAsia"/>
        </w:rPr>
        <w:t>。</w:t>
      </w:r>
    </w:p>
    <w:p w:rsidR="00325DDE" w:rsidRDefault="00A47F15">
      <w:pPr>
        <w:numPr>
          <w:ilvl w:val="0"/>
          <w:numId w:val="16"/>
        </w:numPr>
      </w:pPr>
      <w:r>
        <w:rPr>
          <w:rFonts w:hint="eastAsia"/>
        </w:rPr>
        <w:t>资源</w:t>
      </w:r>
      <w:r>
        <w:t>信息：</w:t>
      </w:r>
      <w:r>
        <w:rPr>
          <w:rFonts w:hint="eastAsia"/>
        </w:rPr>
        <w:t>依据</w:t>
      </w:r>
      <w:r>
        <w:t>业务信息来获取相关</w:t>
      </w:r>
      <w:r>
        <w:rPr>
          <w:rFonts w:hint="eastAsia"/>
        </w:rPr>
        <w:t>资源</w:t>
      </w:r>
      <w:r>
        <w:t>的信息，</w:t>
      </w:r>
      <w:r>
        <w:rPr>
          <w:rFonts w:hint="eastAsia"/>
        </w:rPr>
        <w:t>其中</w:t>
      </w:r>
      <w:r>
        <w:t>包括</w:t>
      </w:r>
      <w:r>
        <w:rPr>
          <w:rFonts w:hint="eastAsia"/>
        </w:rPr>
        <w:t>资源类型</w:t>
      </w:r>
      <w:r>
        <w:t>、资源</w:t>
      </w:r>
      <w:r>
        <w:t>URI</w:t>
      </w:r>
      <w:r>
        <w:t>、</w:t>
      </w:r>
      <w:r>
        <w:rPr>
          <w:rFonts w:hint="eastAsia"/>
        </w:rPr>
        <w:t>资源</w:t>
      </w:r>
      <w:r>
        <w:t>描述、资源提供商及资源的创建时间等</w:t>
      </w:r>
      <w:r>
        <w:rPr>
          <w:rFonts w:hint="eastAsia"/>
        </w:rPr>
        <w:t>。</w:t>
      </w:r>
    </w:p>
    <w:p w:rsidR="00325DDE" w:rsidRDefault="00A47F15">
      <w:pPr>
        <w:ind w:firstLineChars="200" w:firstLine="480"/>
      </w:pPr>
      <w:r>
        <w:rPr>
          <w:rFonts w:hint="eastAsia"/>
        </w:rPr>
        <w:t>在实际</w:t>
      </w:r>
      <w:r>
        <w:t>中</w:t>
      </w:r>
      <w:r>
        <w:rPr>
          <w:rFonts w:hint="eastAsia"/>
        </w:rPr>
        <w:t>我们</w:t>
      </w:r>
      <w:r>
        <w:t>可以使用面向对象的编程语言来构建元模型的实现类，使得一个元模型类</w:t>
      </w:r>
      <w:r>
        <w:rPr>
          <w:rFonts w:hint="eastAsia"/>
        </w:rPr>
        <w:t>可以实例化</w:t>
      </w:r>
      <w:r>
        <w:t>多个</w:t>
      </w:r>
      <w:r>
        <w:rPr>
          <w:rFonts w:hint="eastAsia"/>
        </w:rPr>
        <w:t>元模型</w:t>
      </w:r>
      <w:r>
        <w:t>实例</w:t>
      </w:r>
      <w:r>
        <w:rPr>
          <w:rFonts w:hint="eastAsia"/>
        </w:rPr>
        <w:t>，</w:t>
      </w:r>
      <w:r>
        <w:t>并且组合其他</w:t>
      </w:r>
      <w:r>
        <w:rPr>
          <w:rFonts w:hint="eastAsia"/>
        </w:rPr>
        <w:t>元模型</w:t>
      </w:r>
      <w:r>
        <w:t>实例来服务于</w:t>
      </w:r>
      <w:r>
        <w:rPr>
          <w:rFonts w:hint="eastAsia"/>
        </w:rPr>
        <w:t>上层的</w:t>
      </w:r>
      <w:r>
        <w:t>功能模块</w:t>
      </w:r>
      <w:r>
        <w:rPr>
          <w:rFonts w:hint="eastAsia"/>
        </w:rPr>
        <w:t>，</w:t>
      </w:r>
      <w:r>
        <w:t>如</w:t>
      </w:r>
      <w:r w:rsidR="00077F4B">
        <w:fldChar w:fldCharType="begin"/>
      </w:r>
      <w:r>
        <w:instrText xml:space="preserve"> REF _Ref468092612 \h </w:instrText>
      </w:r>
      <w:r w:rsidR="00077F4B">
        <w:fldChar w:fldCharType="separate"/>
      </w:r>
      <w:r w:rsidR="000E39F6">
        <w:rPr>
          <w:rFonts w:hint="eastAsia"/>
        </w:rPr>
        <w:t>图</w:t>
      </w:r>
      <w:r w:rsidR="000E39F6">
        <w:rPr>
          <w:noProof/>
        </w:rPr>
        <w:t>6</w:t>
      </w:r>
      <w:r w:rsidR="000E39F6">
        <w:noBreakHyphen/>
      </w:r>
      <w:r w:rsidR="000E39F6">
        <w:rPr>
          <w:noProof/>
        </w:rPr>
        <w:t>1</w:t>
      </w:r>
      <w:r w:rsidR="00077F4B">
        <w:fldChar w:fldCharType="end"/>
      </w:r>
      <w:r>
        <w:rPr>
          <w:rFonts w:hint="eastAsia"/>
        </w:rPr>
        <w:t>。</w:t>
      </w:r>
      <w:r>
        <w:t>同时通过</w:t>
      </w:r>
      <w:r>
        <w:rPr>
          <w:rFonts w:hint="eastAsia"/>
        </w:rPr>
        <w:t>继承</w:t>
      </w:r>
      <w:r>
        <w:t>关系，</w:t>
      </w:r>
      <w:r>
        <w:rPr>
          <w:rFonts w:hint="eastAsia"/>
        </w:rPr>
        <w:t>我们</w:t>
      </w:r>
      <w:r>
        <w:t>可以在原有元模型类的</w:t>
      </w:r>
      <w:r>
        <w:rPr>
          <w:rFonts w:hint="eastAsia"/>
        </w:rPr>
        <w:t>基础上</w:t>
      </w:r>
      <w:r>
        <w:t>来</w:t>
      </w:r>
      <w:r>
        <w:rPr>
          <w:rFonts w:hint="eastAsia"/>
        </w:rPr>
        <w:t>派生</w:t>
      </w:r>
      <w:r>
        <w:t>出新的功能类</w:t>
      </w:r>
      <w:r>
        <w:rPr>
          <w:rFonts w:hint="eastAsia"/>
        </w:rPr>
        <w:t>，</w:t>
      </w:r>
      <w:r>
        <w:t>提高元模型的可扩展性</w:t>
      </w:r>
      <w:r>
        <w:rPr>
          <w:rFonts w:hint="eastAsia"/>
        </w:rPr>
        <w:t>。</w:t>
      </w:r>
    </w:p>
    <w:p w:rsidR="00325DDE" w:rsidRDefault="000759C1">
      <w:r>
        <w:rPr>
          <w:noProof/>
        </w:rPr>
        <w:object w:dxaOrig="8298" w:dyaOrig="5445">
          <v:shape id="_x0000_i1236" type="#_x0000_t75" alt="" style="width:414.7pt;height:272.45pt;mso-width-percent:0;mso-height-percent:0;mso-width-percent:0;mso-height-percent:0" o:ole="">
            <v:imagedata r:id="rId460" o:title=""/>
          </v:shape>
          <o:OLEObject Type="Embed" ProgID="Visio.Drawing.15" ShapeID="_x0000_i1236" DrawAspect="Content" ObjectID="_1739524003" r:id="rId461"/>
        </w:object>
      </w:r>
    </w:p>
    <w:p w:rsidR="00325DDE" w:rsidRDefault="00A47F15">
      <w:pPr>
        <w:pStyle w:val="a5"/>
        <w:ind w:firstLine="480"/>
      </w:pPr>
      <w:bookmarkStart w:id="329" w:name="_Ref468092612"/>
      <w:bookmarkStart w:id="330" w:name="_Ref466471087"/>
      <w:r>
        <w:rPr>
          <w:rFonts w:hint="eastAsia"/>
        </w:rPr>
        <w:lastRenderedPageBreak/>
        <w:t>图</w:t>
      </w:r>
      <w:r w:rsidR="00077F4B">
        <w:fldChar w:fldCharType="begin"/>
      </w:r>
      <w:r>
        <w:rPr>
          <w:rFonts w:hint="eastAsia"/>
        </w:rPr>
        <w:instrText>STYLEREF 1 \s</w:instrText>
      </w:r>
      <w:r w:rsidR="00077F4B">
        <w:fldChar w:fldCharType="separate"/>
      </w:r>
      <w:r w:rsidR="000E39F6">
        <w:rPr>
          <w:noProof/>
        </w:rPr>
        <w:t>6</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w:t>
      </w:r>
      <w:r w:rsidR="00077F4B">
        <w:fldChar w:fldCharType="end"/>
      </w:r>
      <w:bookmarkEnd w:id="329"/>
      <w:bookmarkEnd w:id="330"/>
      <w:r>
        <w:rPr>
          <w:rFonts w:hint="eastAsia"/>
        </w:rPr>
        <w:t>元模型</w:t>
      </w:r>
      <w:r>
        <w:t>组合模型</w:t>
      </w:r>
    </w:p>
    <w:p w:rsidR="00325DDE" w:rsidRDefault="00A47F15">
      <w:pPr>
        <w:pStyle w:val="2"/>
        <w:tabs>
          <w:tab w:val="left" w:pos="567"/>
        </w:tabs>
      </w:pPr>
      <w:bookmarkStart w:id="331" w:name="_Toc468608738"/>
      <w:bookmarkStart w:id="332" w:name="_Toc128908230"/>
      <w:r>
        <w:rPr>
          <w:rFonts w:hint="eastAsia"/>
        </w:rPr>
        <w:t>元模型</w:t>
      </w:r>
      <w:r>
        <w:t>的</w:t>
      </w:r>
      <w:r>
        <w:rPr>
          <w:rFonts w:hint="eastAsia"/>
        </w:rPr>
        <w:t>构建</w:t>
      </w:r>
      <w:r>
        <w:t>方</w:t>
      </w:r>
      <w:r>
        <w:rPr>
          <w:rFonts w:hint="eastAsia"/>
        </w:rPr>
        <w:t>法</w:t>
      </w:r>
      <w:r>
        <w:t>研究</w:t>
      </w:r>
      <w:bookmarkEnd w:id="331"/>
      <w:bookmarkEnd w:id="332"/>
    </w:p>
    <w:p w:rsidR="00325DDE" w:rsidRDefault="00A47F15">
      <w:pPr>
        <w:ind w:firstLineChars="200" w:firstLine="480"/>
        <w:rPr>
          <w:color w:val="FF0000"/>
        </w:rPr>
      </w:pPr>
      <w:r>
        <w:t>本书</w:t>
      </w:r>
      <w:r>
        <w:rPr>
          <w:rFonts w:hint="eastAsia"/>
        </w:rPr>
        <w:t>中</w:t>
      </w:r>
      <w:r>
        <w:t>元模型的构建参照的是</w:t>
      </w:r>
      <w:r>
        <w:rPr>
          <w:rFonts w:hint="eastAsia"/>
        </w:rPr>
        <w:t>新型</w:t>
      </w:r>
      <w:r>
        <w:t>互联网</w:t>
      </w:r>
      <w:r>
        <w:rPr>
          <w:rFonts w:hint="eastAsia"/>
        </w:rPr>
        <w:t>应用的</w:t>
      </w:r>
      <w:r>
        <w:t>开发</w:t>
      </w:r>
      <w:r>
        <w:rPr>
          <w:rFonts w:hint="eastAsia"/>
        </w:rPr>
        <w:t>模式。应用开发的发展过程中，最关键的是切割技术。第一次是从桌面向网页的进化过程中的水平切分应用架构。第二次切分则是针对浏览器网页应用的单块架构。应用代码生成网页，提供业务逻辑来访问位于服务器的数据。单块架构是传统网络应用的经典开发架构，以分层软件架构设计为基础</w:t>
      </w:r>
      <w:fldSimple w:instr="REF _Ref467853487 \r \h  \* MERGEFORMAT ">
        <w:r w:rsidR="000E39F6">
          <w:rPr>
            <w:vertAlign w:val="superscript"/>
          </w:rPr>
          <w:t>[163]</w:t>
        </w:r>
      </w:fldSimple>
      <w:r>
        <w:rPr>
          <w:rFonts w:hint="eastAsia"/>
        </w:rPr>
        <w:t>。</w:t>
      </w:r>
    </w:p>
    <w:p w:rsidR="00325DDE" w:rsidRDefault="00A47F15">
      <w:pPr>
        <w:ind w:firstLineChars="200" w:firstLine="480"/>
      </w:pPr>
      <w:r>
        <w:rPr>
          <w:rFonts w:hint="eastAsia"/>
        </w:rPr>
        <w:t>云技术的</w:t>
      </w:r>
      <w:r>
        <w:t>不断发展</w:t>
      </w:r>
      <w:r>
        <w:rPr>
          <w:rFonts w:hint="eastAsia"/>
        </w:rPr>
        <w:t>，以及用户和需求的不断增长，使得传统单块架构无法充分发挥云平台的优势。进而</w:t>
      </w:r>
      <w:r>
        <w:t>促使</w:t>
      </w:r>
      <w:r>
        <w:rPr>
          <w:rFonts w:hint="eastAsia"/>
        </w:rPr>
        <w:t>互联网应用开发经历了第三次切割，将整个应用纵向切割为多个微服务，由此推出了一种新的架构模式——可扩展体系架构</w:t>
      </w:r>
      <w:fldSimple w:instr="REF _Ref467851248 \r \h  \* MERGEFORMAT ">
        <w:r w:rsidR="000E39F6">
          <w:rPr>
            <w:vertAlign w:val="superscript"/>
          </w:rPr>
          <w:t>[164]</w:t>
        </w:r>
      </w:fldSimple>
      <w:r>
        <w:rPr>
          <w:rFonts w:hint="eastAsia"/>
        </w:rPr>
        <w:t>。它提倡将传统单块架构的应用分解成一组微服务，各微服务之间相互协调、配合，为用户提供最终价值。</w:t>
      </w:r>
      <w:r w:rsidR="00077F4B">
        <w:fldChar w:fldCharType="begin"/>
      </w:r>
      <w:r>
        <w:rPr>
          <w:rFonts w:hint="eastAsia"/>
        </w:rPr>
        <w:instrText>REF _Ref467572442 \h</w:instrText>
      </w:r>
      <w:r w:rsidR="00077F4B">
        <w:fldChar w:fldCharType="separate"/>
      </w:r>
      <w:r w:rsidR="000E39F6">
        <w:rPr>
          <w:rFonts w:hint="eastAsia"/>
        </w:rPr>
        <w:t>表</w:t>
      </w:r>
      <w:r w:rsidR="000E39F6">
        <w:rPr>
          <w:noProof/>
        </w:rPr>
        <w:t>6</w:t>
      </w:r>
      <w:r w:rsidR="000E39F6">
        <w:noBreakHyphen/>
      </w:r>
      <w:r w:rsidR="000E39F6">
        <w:rPr>
          <w:noProof/>
        </w:rPr>
        <w:t>1</w:t>
      </w:r>
      <w:r w:rsidR="00077F4B">
        <w:fldChar w:fldCharType="end"/>
      </w:r>
      <w:r>
        <w:rPr>
          <w:rFonts w:hint="eastAsia"/>
        </w:rPr>
        <w:t>为可扩展系统架构中微服务的特点：</w:t>
      </w:r>
    </w:p>
    <w:p w:rsidR="00325DDE" w:rsidRDefault="00A47F15">
      <w:pPr>
        <w:pStyle w:val="a5"/>
        <w:ind w:firstLine="480"/>
        <w:rPr>
          <w:rFonts w:cs="宋体"/>
          <w:kern w:val="0"/>
          <w:szCs w:val="21"/>
        </w:rPr>
      </w:pPr>
      <w:bookmarkStart w:id="333" w:name="_Ref467572442"/>
      <w:bookmarkStart w:id="334" w:name="_Ref455996913"/>
      <w:r>
        <w:rPr>
          <w:rFonts w:hint="eastAsia"/>
        </w:rPr>
        <w:t>表</w:t>
      </w:r>
      <w:r w:rsidR="00077F4B">
        <w:fldChar w:fldCharType="begin"/>
      </w:r>
      <w:r>
        <w:rPr>
          <w:rFonts w:hint="eastAsia"/>
        </w:rPr>
        <w:instrText>STYLEREF 1 \s</w:instrText>
      </w:r>
      <w:r w:rsidR="00077F4B">
        <w:fldChar w:fldCharType="separate"/>
      </w:r>
      <w:r w:rsidR="000E39F6">
        <w:rPr>
          <w:noProof/>
        </w:rPr>
        <w:t>6</w:t>
      </w:r>
      <w:r w:rsidR="00077F4B">
        <w:fldChar w:fldCharType="end"/>
      </w:r>
      <w:r>
        <w:noBreakHyphen/>
      </w:r>
      <w:r w:rsidR="00077F4B">
        <w:fldChar w:fldCharType="begin"/>
      </w:r>
      <w:r>
        <w:rPr>
          <w:rFonts w:hint="eastAsia"/>
        </w:rPr>
        <w:instrText xml:space="preserve">SEQ </w:instrText>
      </w:r>
      <w:r>
        <w:rPr>
          <w:rFonts w:hint="eastAsia"/>
        </w:rPr>
        <w:instrText>表</w:instrText>
      </w:r>
      <w:r>
        <w:rPr>
          <w:rFonts w:hint="eastAsia"/>
        </w:rPr>
        <w:instrText xml:space="preserve"> \* A</w:instrText>
      </w:r>
      <w:r>
        <w:rPr>
          <w:rFonts w:hint="eastAsia"/>
        </w:rPr>
        <w:instrText>RABIC \s 1</w:instrText>
      </w:r>
      <w:r w:rsidR="00077F4B">
        <w:fldChar w:fldCharType="separate"/>
      </w:r>
      <w:r w:rsidR="000E39F6">
        <w:rPr>
          <w:noProof/>
        </w:rPr>
        <w:t>1</w:t>
      </w:r>
      <w:r w:rsidR="00077F4B">
        <w:fldChar w:fldCharType="end"/>
      </w:r>
      <w:bookmarkEnd w:id="333"/>
      <w:bookmarkEnd w:id="334"/>
      <w:r>
        <w:rPr>
          <w:rFonts w:cs="宋体" w:hint="eastAsia"/>
          <w:kern w:val="0"/>
          <w:szCs w:val="21"/>
        </w:rPr>
        <w:t>微服务特点</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1602"/>
        <w:gridCol w:w="6920"/>
      </w:tblGrid>
      <w:tr w:rsidR="00325DDE">
        <w:trPr>
          <w:jc w:val="center"/>
        </w:trPr>
        <w:tc>
          <w:tcPr>
            <w:tcW w:w="1809" w:type="dxa"/>
            <w:shd w:val="clear" w:color="auto" w:fill="auto"/>
            <w:vAlign w:val="center"/>
          </w:tcPr>
          <w:p w:rsidR="00325DDE" w:rsidRDefault="00A47F15">
            <w:pPr>
              <w:jc w:val="center"/>
              <w:rPr>
                <w:rFonts w:cs="宋体"/>
                <w:kern w:val="0"/>
                <w:szCs w:val="21"/>
              </w:rPr>
            </w:pPr>
            <w:r>
              <w:rPr>
                <w:rFonts w:cs="宋体" w:hint="eastAsia"/>
                <w:kern w:val="0"/>
                <w:szCs w:val="21"/>
              </w:rPr>
              <w:t>特征</w:t>
            </w:r>
          </w:p>
        </w:tc>
        <w:tc>
          <w:tcPr>
            <w:tcW w:w="8045" w:type="dxa"/>
            <w:shd w:val="clear" w:color="auto" w:fill="auto"/>
            <w:vAlign w:val="center"/>
          </w:tcPr>
          <w:p w:rsidR="00325DDE" w:rsidRDefault="00A47F15">
            <w:pPr>
              <w:jc w:val="center"/>
              <w:rPr>
                <w:rFonts w:cs="宋体"/>
                <w:kern w:val="0"/>
                <w:szCs w:val="21"/>
              </w:rPr>
            </w:pPr>
            <w:r>
              <w:rPr>
                <w:rFonts w:cs="宋体" w:hint="eastAsia"/>
                <w:kern w:val="0"/>
                <w:szCs w:val="21"/>
              </w:rPr>
              <w:t>描述</w:t>
            </w:r>
          </w:p>
        </w:tc>
      </w:tr>
      <w:tr w:rsidR="00325DDE">
        <w:trPr>
          <w:jc w:val="center"/>
        </w:trPr>
        <w:tc>
          <w:tcPr>
            <w:tcW w:w="1809" w:type="dxa"/>
            <w:shd w:val="clear" w:color="auto" w:fill="auto"/>
            <w:vAlign w:val="center"/>
          </w:tcPr>
          <w:p w:rsidR="00325DDE" w:rsidRDefault="00A47F15">
            <w:pPr>
              <w:jc w:val="center"/>
              <w:rPr>
                <w:rFonts w:cs="宋体"/>
                <w:kern w:val="0"/>
                <w:szCs w:val="21"/>
              </w:rPr>
            </w:pPr>
            <w:r>
              <w:rPr>
                <w:rFonts w:cs="宋体" w:hint="eastAsia"/>
                <w:kern w:val="0"/>
                <w:szCs w:val="21"/>
              </w:rPr>
              <w:t>自治</w:t>
            </w:r>
          </w:p>
        </w:tc>
        <w:tc>
          <w:tcPr>
            <w:tcW w:w="8045" w:type="dxa"/>
            <w:shd w:val="clear" w:color="auto" w:fill="auto"/>
            <w:vAlign w:val="center"/>
          </w:tcPr>
          <w:p w:rsidR="00325DDE" w:rsidRDefault="00A47F15">
            <w:pPr>
              <w:rPr>
                <w:rFonts w:cs="宋体"/>
                <w:kern w:val="0"/>
                <w:szCs w:val="21"/>
              </w:rPr>
            </w:pPr>
            <w:r>
              <w:rPr>
                <w:rFonts w:cs="宋体" w:hint="eastAsia"/>
                <w:kern w:val="0"/>
                <w:szCs w:val="21"/>
              </w:rPr>
              <w:t>每一个微服务是一个功能单元，围绕业务模块和通用功能，为每个功能提供</w:t>
            </w:r>
            <w:r>
              <w:rPr>
                <w:rFonts w:cs="宋体" w:hint="eastAsia"/>
                <w:kern w:val="0"/>
                <w:szCs w:val="21"/>
              </w:rPr>
              <w:t>API</w:t>
            </w:r>
            <w:r>
              <w:rPr>
                <w:rFonts w:cs="宋体" w:hint="eastAsia"/>
                <w:kern w:val="0"/>
                <w:szCs w:val="21"/>
              </w:rPr>
              <w:t>接口</w:t>
            </w:r>
          </w:p>
        </w:tc>
      </w:tr>
      <w:tr w:rsidR="00325DDE">
        <w:trPr>
          <w:jc w:val="center"/>
        </w:trPr>
        <w:tc>
          <w:tcPr>
            <w:tcW w:w="1809" w:type="dxa"/>
            <w:shd w:val="clear" w:color="auto" w:fill="auto"/>
            <w:vAlign w:val="center"/>
          </w:tcPr>
          <w:p w:rsidR="00325DDE" w:rsidRDefault="00A47F15">
            <w:pPr>
              <w:jc w:val="center"/>
              <w:rPr>
                <w:rFonts w:cs="宋体"/>
                <w:kern w:val="0"/>
                <w:szCs w:val="21"/>
              </w:rPr>
            </w:pPr>
            <w:r>
              <w:rPr>
                <w:rFonts w:cs="宋体" w:hint="eastAsia"/>
                <w:kern w:val="0"/>
                <w:szCs w:val="21"/>
              </w:rPr>
              <w:t>隔离</w:t>
            </w:r>
          </w:p>
        </w:tc>
        <w:tc>
          <w:tcPr>
            <w:tcW w:w="8045" w:type="dxa"/>
            <w:shd w:val="clear" w:color="auto" w:fill="auto"/>
            <w:vAlign w:val="center"/>
          </w:tcPr>
          <w:p w:rsidR="00325DDE" w:rsidRDefault="00A47F15">
            <w:pPr>
              <w:rPr>
                <w:rFonts w:cs="宋体"/>
                <w:kern w:val="0"/>
                <w:szCs w:val="21"/>
              </w:rPr>
            </w:pPr>
            <w:r>
              <w:rPr>
                <w:rFonts w:cs="宋体" w:hint="eastAsia"/>
                <w:kern w:val="0"/>
                <w:szCs w:val="21"/>
              </w:rPr>
              <w:t>每一个微服务是一个部署单元，可以单独修改而不影响其他组件</w:t>
            </w:r>
          </w:p>
        </w:tc>
      </w:tr>
      <w:tr w:rsidR="00325DDE">
        <w:trPr>
          <w:jc w:val="center"/>
        </w:trPr>
        <w:tc>
          <w:tcPr>
            <w:tcW w:w="1809" w:type="dxa"/>
            <w:shd w:val="clear" w:color="auto" w:fill="auto"/>
            <w:vAlign w:val="center"/>
          </w:tcPr>
          <w:p w:rsidR="00325DDE" w:rsidRDefault="00A47F15">
            <w:pPr>
              <w:jc w:val="center"/>
              <w:rPr>
                <w:rFonts w:cs="宋体"/>
                <w:kern w:val="0"/>
                <w:szCs w:val="21"/>
              </w:rPr>
            </w:pPr>
            <w:r>
              <w:rPr>
                <w:rFonts w:cs="宋体" w:hint="eastAsia"/>
                <w:kern w:val="0"/>
                <w:szCs w:val="21"/>
              </w:rPr>
              <w:t>弹性</w:t>
            </w:r>
          </w:p>
        </w:tc>
        <w:tc>
          <w:tcPr>
            <w:tcW w:w="8045" w:type="dxa"/>
            <w:shd w:val="clear" w:color="auto" w:fill="auto"/>
            <w:vAlign w:val="center"/>
          </w:tcPr>
          <w:p w:rsidR="00325DDE" w:rsidRDefault="00A47F15">
            <w:pPr>
              <w:rPr>
                <w:rFonts w:cs="宋体"/>
                <w:kern w:val="0"/>
                <w:szCs w:val="21"/>
              </w:rPr>
            </w:pPr>
            <w:r>
              <w:rPr>
                <w:rFonts w:cs="宋体" w:hint="eastAsia"/>
                <w:kern w:val="0"/>
                <w:szCs w:val="21"/>
              </w:rPr>
              <w:t>微服务无状态，可以根据需要水平扩展或收缩</w:t>
            </w:r>
          </w:p>
        </w:tc>
      </w:tr>
      <w:tr w:rsidR="00325DDE">
        <w:trPr>
          <w:jc w:val="center"/>
        </w:trPr>
        <w:tc>
          <w:tcPr>
            <w:tcW w:w="1809" w:type="dxa"/>
            <w:shd w:val="clear" w:color="auto" w:fill="auto"/>
            <w:vAlign w:val="center"/>
          </w:tcPr>
          <w:p w:rsidR="00325DDE" w:rsidRDefault="00A47F15">
            <w:pPr>
              <w:jc w:val="center"/>
              <w:rPr>
                <w:rFonts w:cs="宋体"/>
                <w:kern w:val="0"/>
                <w:szCs w:val="21"/>
              </w:rPr>
            </w:pPr>
            <w:r>
              <w:rPr>
                <w:rFonts w:cs="宋体" w:hint="eastAsia"/>
                <w:kern w:val="0"/>
                <w:szCs w:val="21"/>
              </w:rPr>
              <w:t>适应性</w:t>
            </w:r>
          </w:p>
        </w:tc>
        <w:tc>
          <w:tcPr>
            <w:tcW w:w="8045" w:type="dxa"/>
            <w:shd w:val="clear" w:color="auto" w:fill="auto"/>
            <w:vAlign w:val="center"/>
          </w:tcPr>
          <w:p w:rsidR="00325DDE" w:rsidRDefault="00A47F15">
            <w:pPr>
              <w:rPr>
                <w:rFonts w:cs="宋体"/>
                <w:kern w:val="0"/>
                <w:szCs w:val="21"/>
              </w:rPr>
            </w:pPr>
            <w:r>
              <w:rPr>
                <w:rFonts w:cs="宋体" w:hint="eastAsia"/>
                <w:kern w:val="0"/>
                <w:szCs w:val="21"/>
              </w:rPr>
              <w:t>微服务能够适应失败，容错和高可用</w:t>
            </w:r>
          </w:p>
        </w:tc>
      </w:tr>
      <w:tr w:rsidR="00325DDE">
        <w:trPr>
          <w:jc w:val="center"/>
        </w:trPr>
        <w:tc>
          <w:tcPr>
            <w:tcW w:w="1809" w:type="dxa"/>
            <w:shd w:val="clear" w:color="auto" w:fill="auto"/>
            <w:vAlign w:val="center"/>
          </w:tcPr>
          <w:p w:rsidR="00325DDE" w:rsidRDefault="00A47F15">
            <w:pPr>
              <w:jc w:val="center"/>
              <w:rPr>
                <w:rFonts w:cs="宋体"/>
                <w:kern w:val="0"/>
                <w:szCs w:val="21"/>
              </w:rPr>
            </w:pPr>
            <w:r>
              <w:rPr>
                <w:rFonts w:cs="宋体" w:hint="eastAsia"/>
                <w:kern w:val="0"/>
                <w:szCs w:val="21"/>
              </w:rPr>
              <w:t>可组合</w:t>
            </w:r>
          </w:p>
        </w:tc>
        <w:tc>
          <w:tcPr>
            <w:tcW w:w="8045" w:type="dxa"/>
            <w:shd w:val="clear" w:color="auto" w:fill="auto"/>
            <w:vAlign w:val="center"/>
          </w:tcPr>
          <w:p w:rsidR="00325DDE" w:rsidRDefault="00A47F15">
            <w:pPr>
              <w:rPr>
                <w:rFonts w:cs="宋体"/>
                <w:kern w:val="0"/>
                <w:szCs w:val="21"/>
              </w:rPr>
            </w:pPr>
            <w:r>
              <w:rPr>
                <w:rFonts w:cs="宋体" w:hint="eastAsia"/>
                <w:kern w:val="0"/>
                <w:szCs w:val="21"/>
              </w:rPr>
              <w:t>应用可由多个微服务构成</w:t>
            </w:r>
          </w:p>
        </w:tc>
      </w:tr>
      <w:tr w:rsidR="00325DDE">
        <w:trPr>
          <w:jc w:val="center"/>
        </w:trPr>
        <w:tc>
          <w:tcPr>
            <w:tcW w:w="1809" w:type="dxa"/>
            <w:shd w:val="clear" w:color="auto" w:fill="auto"/>
            <w:vAlign w:val="center"/>
          </w:tcPr>
          <w:p w:rsidR="00325DDE" w:rsidRDefault="00A47F15">
            <w:pPr>
              <w:jc w:val="center"/>
              <w:rPr>
                <w:rFonts w:cs="宋体"/>
                <w:kern w:val="0"/>
                <w:szCs w:val="21"/>
              </w:rPr>
            </w:pPr>
            <w:r>
              <w:rPr>
                <w:rFonts w:cs="宋体" w:hint="eastAsia"/>
                <w:kern w:val="0"/>
                <w:szCs w:val="21"/>
              </w:rPr>
              <w:t>自动化</w:t>
            </w:r>
          </w:p>
        </w:tc>
        <w:tc>
          <w:tcPr>
            <w:tcW w:w="8045" w:type="dxa"/>
            <w:shd w:val="clear" w:color="auto" w:fill="auto"/>
            <w:vAlign w:val="center"/>
          </w:tcPr>
          <w:p w:rsidR="00325DDE" w:rsidRDefault="00A47F15">
            <w:pPr>
              <w:rPr>
                <w:rFonts w:cs="宋体"/>
                <w:kern w:val="0"/>
                <w:szCs w:val="21"/>
              </w:rPr>
            </w:pPr>
            <w:r>
              <w:rPr>
                <w:rFonts w:cs="宋体" w:hint="eastAsia"/>
                <w:kern w:val="0"/>
                <w:szCs w:val="21"/>
              </w:rPr>
              <w:t>微服务可以实现自动化管理，包括部署，构建等。</w:t>
            </w:r>
          </w:p>
        </w:tc>
      </w:tr>
    </w:tbl>
    <w:p w:rsidR="00325DDE" w:rsidRDefault="00A47F15">
      <w:pPr>
        <w:pStyle w:val="3"/>
        <w:tabs>
          <w:tab w:val="left" w:pos="709"/>
        </w:tabs>
      </w:pPr>
      <w:bookmarkStart w:id="335" w:name="_Toc468608739"/>
      <w:bookmarkStart w:id="336" w:name="_Toc128908231"/>
      <w:r>
        <w:rPr>
          <w:rFonts w:hint="eastAsia"/>
        </w:rPr>
        <w:t>AKF</w:t>
      </w:r>
      <w:r>
        <w:rPr>
          <w:rFonts w:hint="eastAsia"/>
        </w:rPr>
        <w:t>三维伸缩模型</w:t>
      </w:r>
      <w:bookmarkEnd w:id="335"/>
      <w:bookmarkEnd w:id="336"/>
    </w:p>
    <w:p w:rsidR="00325DDE" w:rsidRDefault="00A47F15">
      <w:pPr>
        <w:rPr>
          <w:rFonts w:cs="宋体"/>
          <w:kern w:val="0"/>
          <w:szCs w:val="21"/>
        </w:rPr>
      </w:pPr>
      <w:r>
        <w:rPr>
          <w:rFonts w:cs="宋体" w:hint="eastAsia"/>
          <w:kern w:val="0"/>
          <w:szCs w:val="21"/>
        </w:rPr>
        <w:t>对于可扩展系统架构有一个普遍的理念：通过增加机器数量就可以解决容量和可用性的问题。这一理念也随着云计算的流行而得到了认可。在《</w:t>
      </w:r>
      <w:r>
        <w:rPr>
          <w:rFonts w:cs="宋体" w:hint="eastAsia"/>
          <w:kern w:val="0"/>
          <w:szCs w:val="21"/>
        </w:rPr>
        <w:t>The Art of Scalability</w:t>
      </w:r>
      <w:r>
        <w:rPr>
          <w:rFonts w:cs="宋体" w:hint="eastAsia"/>
          <w:kern w:val="0"/>
          <w:szCs w:val="21"/>
        </w:rPr>
        <w:t>》书中，描述了一种可扩展模型——</w:t>
      </w:r>
      <w:r>
        <w:rPr>
          <w:rFonts w:cs="宋体" w:hint="eastAsia"/>
          <w:kern w:val="0"/>
          <w:szCs w:val="21"/>
        </w:rPr>
        <w:t>AKF</w:t>
      </w:r>
      <w:r>
        <w:rPr>
          <w:rFonts w:cs="宋体" w:hint="eastAsia"/>
          <w:kern w:val="0"/>
          <w:szCs w:val="21"/>
        </w:rPr>
        <w:t>可扩展立方（</w:t>
      </w:r>
      <w:r>
        <w:rPr>
          <w:rFonts w:cs="宋体" w:hint="eastAsia"/>
          <w:kern w:val="0"/>
          <w:szCs w:val="21"/>
        </w:rPr>
        <w:t>AKF Scalability Cube</w:t>
      </w:r>
      <w:r>
        <w:rPr>
          <w:rFonts w:cs="宋体" w:hint="eastAsia"/>
          <w:kern w:val="0"/>
          <w:szCs w:val="21"/>
        </w:rPr>
        <w:t>）</w:t>
      </w:r>
      <w:r w:rsidR="00077F4B">
        <w:rPr>
          <w:rFonts w:cs="宋体"/>
          <w:kern w:val="0"/>
          <w:szCs w:val="21"/>
        </w:rPr>
        <w:fldChar w:fldCharType="begin"/>
      </w:r>
      <w:r>
        <w:rPr>
          <w:rFonts w:cs="宋体" w:hint="eastAsia"/>
          <w:kern w:val="0"/>
          <w:szCs w:val="21"/>
        </w:rPr>
        <w:instrText>REF _Ref467851281 \r \h</w:instrText>
      </w:r>
      <w:r w:rsidR="00077F4B">
        <w:rPr>
          <w:rFonts w:cs="宋体"/>
          <w:kern w:val="0"/>
          <w:szCs w:val="21"/>
        </w:rPr>
      </w:r>
      <w:r w:rsidR="00077F4B">
        <w:rPr>
          <w:rFonts w:cs="宋体"/>
          <w:kern w:val="0"/>
          <w:szCs w:val="21"/>
        </w:rPr>
        <w:fldChar w:fldCharType="separate"/>
      </w:r>
      <w:r w:rsidR="000E39F6">
        <w:rPr>
          <w:rFonts w:cs="宋体"/>
          <w:kern w:val="0"/>
          <w:szCs w:val="21"/>
        </w:rPr>
        <w:t>[165]</w:t>
      </w:r>
      <w:r w:rsidR="00077F4B">
        <w:rPr>
          <w:rFonts w:cs="宋体"/>
          <w:kern w:val="0"/>
          <w:szCs w:val="21"/>
        </w:rPr>
        <w:fldChar w:fldCharType="end"/>
      </w:r>
      <w:r>
        <w:rPr>
          <w:rFonts w:cs="宋体" w:hint="eastAsia"/>
          <w:kern w:val="0"/>
          <w:szCs w:val="21"/>
        </w:rPr>
        <w:t>。这个模型存在三个扩展轴（</w:t>
      </w:r>
      <w:r>
        <w:rPr>
          <w:rFonts w:cs="宋体" w:hint="eastAsia"/>
          <w:kern w:val="0"/>
          <w:szCs w:val="21"/>
        </w:rPr>
        <w:t>X</w:t>
      </w:r>
      <w:r>
        <w:rPr>
          <w:rFonts w:cs="宋体" w:hint="eastAsia"/>
          <w:kern w:val="0"/>
          <w:szCs w:val="21"/>
        </w:rPr>
        <w:t>，</w:t>
      </w:r>
      <w:r>
        <w:rPr>
          <w:rFonts w:cs="宋体" w:hint="eastAsia"/>
          <w:kern w:val="0"/>
          <w:szCs w:val="21"/>
        </w:rPr>
        <w:t>Y</w:t>
      </w:r>
      <w:r>
        <w:rPr>
          <w:rFonts w:cs="宋体" w:hint="eastAsia"/>
          <w:kern w:val="0"/>
          <w:szCs w:val="21"/>
        </w:rPr>
        <w:t>，</w:t>
      </w:r>
      <w:r>
        <w:rPr>
          <w:rFonts w:cs="宋体" w:hint="eastAsia"/>
          <w:kern w:val="0"/>
          <w:szCs w:val="21"/>
        </w:rPr>
        <w:t>Z</w:t>
      </w:r>
      <w:r>
        <w:rPr>
          <w:rFonts w:cs="宋体" w:hint="eastAsia"/>
          <w:kern w:val="0"/>
          <w:szCs w:val="21"/>
        </w:rPr>
        <w:t>），</w:t>
      </w:r>
      <w:r>
        <w:rPr>
          <w:rFonts w:cs="宋体" w:hint="eastAsia"/>
          <w:kern w:val="0"/>
          <w:szCs w:val="21"/>
        </w:rPr>
        <w:t>X</w:t>
      </w:r>
      <w:r>
        <w:rPr>
          <w:rFonts w:cs="宋体" w:hint="eastAsia"/>
          <w:kern w:val="0"/>
          <w:szCs w:val="21"/>
        </w:rPr>
        <w:t>轴方向的扩展，主要</w:t>
      </w:r>
      <w:r>
        <w:rPr>
          <w:rFonts w:cs="宋体" w:hint="eastAsia"/>
          <w:kern w:val="0"/>
          <w:szCs w:val="21"/>
        </w:rPr>
        <w:t>关注水平的数据和服务的克隆；</w:t>
      </w:r>
      <w:r>
        <w:rPr>
          <w:rFonts w:cs="宋体" w:hint="eastAsia"/>
          <w:kern w:val="0"/>
          <w:szCs w:val="21"/>
        </w:rPr>
        <w:t>Y</w:t>
      </w:r>
      <w:r>
        <w:rPr>
          <w:rFonts w:cs="宋体" w:hint="eastAsia"/>
          <w:kern w:val="0"/>
          <w:szCs w:val="21"/>
        </w:rPr>
        <w:t>轴方向的扩展，主要关注应用中的职责划分；</w:t>
      </w:r>
      <w:r>
        <w:rPr>
          <w:rFonts w:cs="宋体" w:hint="eastAsia"/>
          <w:kern w:val="0"/>
          <w:szCs w:val="21"/>
        </w:rPr>
        <w:lastRenderedPageBreak/>
        <w:t>Z</w:t>
      </w:r>
      <w:r>
        <w:rPr>
          <w:rFonts w:cs="宋体" w:hint="eastAsia"/>
          <w:kern w:val="0"/>
          <w:szCs w:val="21"/>
        </w:rPr>
        <w:t>轴方向的扩展，主要关注服务和数据的优先级划分。整个扩展模型如</w:t>
      </w:r>
      <w:r w:rsidR="00077F4B">
        <w:rPr>
          <w:rFonts w:cs="宋体"/>
          <w:kern w:val="0"/>
          <w:szCs w:val="21"/>
        </w:rPr>
        <w:fldChar w:fldCharType="begin"/>
      </w:r>
      <w:r>
        <w:rPr>
          <w:rFonts w:cs="宋体"/>
          <w:kern w:val="0"/>
          <w:szCs w:val="21"/>
        </w:rPr>
        <w:instrText xml:space="preserve"> REF _Ref468092600 \h </w:instrText>
      </w:r>
      <w:r w:rsidR="00077F4B">
        <w:rPr>
          <w:rFonts w:cs="宋体"/>
          <w:kern w:val="0"/>
          <w:szCs w:val="21"/>
        </w:rPr>
      </w:r>
      <w:r w:rsidR="00077F4B">
        <w:rPr>
          <w:rFonts w:cs="宋体"/>
          <w:kern w:val="0"/>
          <w:szCs w:val="21"/>
        </w:rPr>
        <w:fldChar w:fldCharType="separate"/>
      </w:r>
      <w:r w:rsidR="000E39F6">
        <w:rPr>
          <w:rFonts w:hint="eastAsia"/>
        </w:rPr>
        <w:t>图</w:t>
      </w:r>
      <w:r w:rsidR="000E39F6">
        <w:rPr>
          <w:noProof/>
        </w:rPr>
        <w:t>6</w:t>
      </w:r>
      <w:r w:rsidR="000E39F6">
        <w:noBreakHyphen/>
      </w:r>
      <w:r w:rsidR="000E39F6">
        <w:rPr>
          <w:noProof/>
        </w:rPr>
        <w:t>2</w:t>
      </w:r>
      <w:r w:rsidR="00077F4B">
        <w:rPr>
          <w:rFonts w:cs="宋体"/>
          <w:kern w:val="0"/>
          <w:szCs w:val="21"/>
        </w:rPr>
        <w:fldChar w:fldCharType="end"/>
      </w:r>
      <w:r>
        <w:rPr>
          <w:rFonts w:cs="宋体" w:hint="eastAsia"/>
          <w:kern w:val="0"/>
          <w:szCs w:val="21"/>
        </w:rPr>
        <w:t>表示，其中原点表示无扩展状态。</w:t>
      </w:r>
    </w:p>
    <w:p w:rsidR="00325DDE" w:rsidRDefault="000759C1">
      <w:pPr>
        <w:jc w:val="center"/>
        <w:rPr>
          <w:rFonts w:cs="宋体"/>
          <w:kern w:val="0"/>
          <w:szCs w:val="21"/>
        </w:rPr>
      </w:pPr>
      <w:r>
        <w:rPr>
          <w:noProof/>
        </w:rPr>
        <w:object w:dxaOrig="5929" w:dyaOrig="3571">
          <v:shape id="_x0000_i1237" type="#_x0000_t75" alt="" style="width:296.05pt;height:178.55pt;mso-width-percent:0;mso-height-percent:0;mso-width-percent:0;mso-height-percent:0" o:ole="">
            <v:imagedata r:id="rId462" o:title=""/>
          </v:shape>
          <o:OLEObject Type="Embed" ProgID="Visio.Drawing.11" ShapeID="_x0000_i1237" DrawAspect="Content" ObjectID="_1739524004" r:id="rId463"/>
        </w:object>
      </w:r>
    </w:p>
    <w:p w:rsidR="00325DDE" w:rsidRDefault="00A47F15">
      <w:pPr>
        <w:pStyle w:val="a5"/>
        <w:ind w:firstLine="480"/>
      </w:pPr>
      <w:bookmarkStart w:id="337" w:name="_Ref466471827"/>
      <w:bookmarkStart w:id="338" w:name="_Ref468092600"/>
      <w:r>
        <w:rPr>
          <w:rFonts w:hint="eastAsia"/>
        </w:rPr>
        <w:t>图</w:t>
      </w:r>
      <w:r w:rsidR="00077F4B">
        <w:fldChar w:fldCharType="begin"/>
      </w:r>
      <w:r>
        <w:rPr>
          <w:rFonts w:hint="eastAsia"/>
        </w:rPr>
        <w:instrText>STYLEREF 1 \s</w:instrText>
      </w:r>
      <w:r w:rsidR="00077F4B">
        <w:fldChar w:fldCharType="separate"/>
      </w:r>
      <w:r w:rsidR="000E39F6">
        <w:rPr>
          <w:noProof/>
        </w:rPr>
        <w:t>6</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w:instrText>
      </w:r>
      <w:r>
        <w:rPr>
          <w:rFonts w:hint="eastAsia"/>
        </w:rPr>
        <w:instrText>\s 1</w:instrText>
      </w:r>
      <w:r w:rsidR="00077F4B">
        <w:fldChar w:fldCharType="separate"/>
      </w:r>
      <w:r w:rsidR="000E39F6">
        <w:rPr>
          <w:noProof/>
        </w:rPr>
        <w:t>2</w:t>
      </w:r>
      <w:r w:rsidR="00077F4B">
        <w:fldChar w:fldCharType="end"/>
      </w:r>
      <w:bookmarkEnd w:id="337"/>
      <w:bookmarkEnd w:id="338"/>
      <w:r>
        <w:rPr>
          <w:rFonts w:cs="宋体" w:hint="eastAsia"/>
          <w:kern w:val="0"/>
          <w:szCs w:val="21"/>
        </w:rPr>
        <w:t>AKF</w:t>
      </w:r>
      <w:r>
        <w:rPr>
          <w:rFonts w:cs="宋体" w:hint="eastAsia"/>
          <w:kern w:val="0"/>
          <w:szCs w:val="21"/>
        </w:rPr>
        <w:t>三维伸缩模型</w:t>
      </w:r>
    </w:p>
    <w:p w:rsidR="00325DDE" w:rsidRDefault="00A47F15">
      <w:r>
        <w:rPr>
          <w:rFonts w:hint="eastAsia"/>
        </w:rPr>
        <w:t>⑴扩展立方的</w:t>
      </w:r>
      <w:r>
        <w:rPr>
          <w:rFonts w:hint="eastAsia"/>
        </w:rPr>
        <w:t>X</w:t>
      </w:r>
      <w:r>
        <w:rPr>
          <w:rFonts w:hint="eastAsia"/>
        </w:rPr>
        <w:t>轴</w:t>
      </w:r>
    </w:p>
    <w:p w:rsidR="00325DDE" w:rsidRDefault="00A47F15">
      <w:pPr>
        <w:ind w:firstLineChars="200" w:firstLine="480"/>
      </w:pPr>
      <w:r>
        <w:rPr>
          <w:rFonts w:hint="eastAsia"/>
        </w:rPr>
        <w:t>X</w:t>
      </w:r>
      <w:r>
        <w:rPr>
          <w:rFonts w:hint="eastAsia"/>
        </w:rPr>
        <w:t>轴扩展与我们前面所提的理念是一致的，通过绝对平等地复制服务与数据，以解决容量和可用性的问题。因而</w:t>
      </w:r>
      <w:r>
        <w:rPr>
          <w:rFonts w:hint="eastAsia"/>
        </w:rPr>
        <w:t>X</w:t>
      </w:r>
      <w:r>
        <w:rPr>
          <w:rFonts w:hint="eastAsia"/>
        </w:rPr>
        <w:t>轴扩展的思路，就是把工作无偏向的分配给克隆实例，各个克隆实例之间不共享任何内容。通常实现</w:t>
      </w:r>
      <w:r>
        <w:rPr>
          <w:rFonts w:hint="eastAsia"/>
        </w:rPr>
        <w:t>X</w:t>
      </w:r>
      <w:r>
        <w:rPr>
          <w:rFonts w:hint="eastAsia"/>
        </w:rPr>
        <w:t>轴扩展有两种技术方案：负载均衡和数据复制。</w:t>
      </w:r>
    </w:p>
    <w:p w:rsidR="00325DDE" w:rsidRDefault="00A47F15">
      <w:r>
        <w:rPr>
          <w:rFonts w:hint="eastAsia"/>
        </w:rPr>
        <w:t>⑵扩展立方的</w:t>
      </w:r>
      <w:r>
        <w:rPr>
          <w:rFonts w:hint="eastAsia"/>
        </w:rPr>
        <w:t>Y</w:t>
      </w:r>
      <w:r>
        <w:rPr>
          <w:rFonts w:hint="eastAsia"/>
        </w:rPr>
        <w:t>轴</w:t>
      </w:r>
    </w:p>
    <w:p w:rsidR="00325DDE" w:rsidRDefault="00A47F15">
      <w:pPr>
        <w:ind w:firstLineChars="200" w:firstLine="480"/>
      </w:pPr>
      <w:r>
        <w:rPr>
          <w:rFonts w:hint="eastAsia"/>
        </w:rPr>
        <w:t>Y</w:t>
      </w:r>
      <w:r>
        <w:rPr>
          <w:rFonts w:hint="eastAsia"/>
        </w:rPr>
        <w:t>轴扩展主要表示根据数据类型或者交易执行的类型或者两者皆有来划分工作职责。一般称为面向服务或面向资源的扩展。为了降低了系统的复杂度，</w:t>
      </w:r>
      <w:r>
        <w:rPr>
          <w:rFonts w:hint="eastAsia"/>
        </w:rPr>
        <w:t>Y</w:t>
      </w:r>
      <w:r>
        <w:rPr>
          <w:rFonts w:hint="eastAsia"/>
        </w:rPr>
        <w:t>轴扩展通常会将系统拆分为一组服务，每一组服务都有特定的功能，同时每组服务</w:t>
      </w:r>
      <w:r>
        <w:rPr>
          <w:rFonts w:hint="eastAsia"/>
        </w:rPr>
        <w:t>所需的信息和数据都相互隔离，就如同流水线式或者并行处理的工作流。</w:t>
      </w:r>
      <w:r>
        <w:rPr>
          <w:rFonts w:hint="eastAsia"/>
        </w:rPr>
        <w:t>Y</w:t>
      </w:r>
      <w:r>
        <w:rPr>
          <w:rFonts w:hint="eastAsia"/>
        </w:rPr>
        <w:t>轴扩展不仅有助于提高交易数量，同时也有助于扩展交易所需的指令集和数据量，但是所需成本会比</w:t>
      </w:r>
      <w:r>
        <w:rPr>
          <w:rFonts w:hint="eastAsia"/>
        </w:rPr>
        <w:t>X</w:t>
      </w:r>
      <w:r>
        <w:rPr>
          <w:rFonts w:hint="eastAsia"/>
        </w:rPr>
        <w:t>轴扩展高。通常实现</w:t>
      </w:r>
      <w:r>
        <w:rPr>
          <w:rFonts w:hint="eastAsia"/>
        </w:rPr>
        <w:t>Y</w:t>
      </w:r>
      <w:r>
        <w:rPr>
          <w:rFonts w:hint="eastAsia"/>
        </w:rPr>
        <w:t>轴扩展的技术方案为服务化架构（</w:t>
      </w:r>
      <w:r>
        <w:rPr>
          <w:rFonts w:hint="eastAsia"/>
        </w:rPr>
        <w:t>SOA</w:t>
      </w:r>
      <w:r>
        <w:rPr>
          <w:rFonts w:hint="eastAsia"/>
        </w:rPr>
        <w:t>）。</w:t>
      </w:r>
    </w:p>
    <w:p w:rsidR="00325DDE" w:rsidRDefault="00A47F15">
      <w:r>
        <w:rPr>
          <w:rFonts w:hint="eastAsia"/>
        </w:rPr>
        <w:t>⑶扩展立方的</w:t>
      </w:r>
      <w:r>
        <w:rPr>
          <w:rFonts w:hint="eastAsia"/>
        </w:rPr>
        <w:t>Z</w:t>
      </w:r>
      <w:r>
        <w:rPr>
          <w:rFonts w:hint="eastAsia"/>
        </w:rPr>
        <w:t>轴</w:t>
      </w:r>
    </w:p>
    <w:p w:rsidR="00325DDE" w:rsidRDefault="00A47F15">
      <w:pPr>
        <w:ind w:firstLineChars="200" w:firstLine="480"/>
      </w:pPr>
      <w:r>
        <w:rPr>
          <w:rFonts w:hint="eastAsia"/>
        </w:rPr>
        <w:t>Z</w:t>
      </w:r>
      <w:r>
        <w:rPr>
          <w:rFonts w:hint="eastAsia"/>
        </w:rPr>
        <w:t>轴扩展主要表示基于请求者或者用户，来划分系统，并使得各个子系统相互隔离但又保持完整。</w:t>
      </w:r>
      <w:r>
        <w:rPr>
          <w:rFonts w:hint="eastAsia"/>
        </w:rPr>
        <w:t>Z</w:t>
      </w:r>
      <w:r>
        <w:rPr>
          <w:rFonts w:hint="eastAsia"/>
        </w:rPr>
        <w:t>轴扩展通常是为了满足差异化的服务需求或者为保障安全而采取的措施。通常实现</w:t>
      </w:r>
      <w:r>
        <w:rPr>
          <w:rFonts w:hint="eastAsia"/>
        </w:rPr>
        <w:t>Z</w:t>
      </w:r>
      <w:r>
        <w:rPr>
          <w:rFonts w:hint="eastAsia"/>
        </w:rPr>
        <w:t>轴扩展有两种技术方案：单元化架构和数据分区。</w:t>
      </w:r>
    </w:p>
    <w:p w:rsidR="00325DDE" w:rsidRDefault="00A47F15">
      <w:pPr>
        <w:pStyle w:val="3"/>
        <w:tabs>
          <w:tab w:val="left" w:pos="709"/>
        </w:tabs>
      </w:pPr>
      <w:bookmarkStart w:id="339" w:name="_Toc468608740"/>
      <w:bookmarkStart w:id="340" w:name="_Toc128908232"/>
      <w:r>
        <w:rPr>
          <w:rFonts w:hint="eastAsia"/>
        </w:rPr>
        <w:lastRenderedPageBreak/>
        <w:t>基于正交分解的元模型构建方法</w:t>
      </w:r>
      <w:bookmarkEnd w:id="339"/>
      <w:bookmarkEnd w:id="340"/>
    </w:p>
    <w:p w:rsidR="00325DDE" w:rsidRDefault="00A47F15">
      <w:pPr>
        <w:ind w:firstLineChars="200" w:firstLine="480"/>
      </w:pPr>
      <w:r>
        <w:rPr>
          <w:rFonts w:hint="eastAsia"/>
        </w:rPr>
        <w:t>上文所介绍的</w:t>
      </w:r>
      <w:r>
        <w:rPr>
          <w:rFonts w:hint="eastAsia"/>
        </w:rPr>
        <w:t>AKF</w:t>
      </w:r>
      <w:r>
        <w:rPr>
          <w:rFonts w:hint="eastAsia"/>
        </w:rPr>
        <w:t>三维伸缩模型，主要是以服务器的分割，以及面向服务功能、面向对象划分为主，没有充分体现用户的负载特性。</w:t>
      </w:r>
      <w:r>
        <w:t>本书</w:t>
      </w:r>
      <w:r>
        <w:rPr>
          <w:rFonts w:hint="eastAsia"/>
        </w:rPr>
        <w:t>借鉴</w:t>
      </w:r>
      <w:r>
        <w:rPr>
          <w:rFonts w:hint="eastAsia"/>
        </w:rPr>
        <w:t>AKF</w:t>
      </w:r>
      <w:r>
        <w:rPr>
          <w:rFonts w:hint="eastAsia"/>
        </w:rPr>
        <w:t>三维伸缩模型和微服务的理念，利用傅里叶级数的思想，提出一种基于正交分解的元模型开发方法</w:t>
      </w:r>
      <w:r>
        <w:rPr>
          <w:rFonts w:hint="eastAsia"/>
        </w:rPr>
        <w:t>(Meta-model development  mthod based on orthogonal decomposition</w:t>
      </w:r>
      <w:r>
        <w:rPr>
          <w:rFonts w:hint="eastAsia"/>
        </w:rPr>
        <w:t>，简称</w:t>
      </w:r>
      <w:r>
        <w:rPr>
          <w:rFonts w:hint="eastAsia"/>
        </w:rPr>
        <w:t>MDOD)</w:t>
      </w:r>
      <w:r>
        <w:rPr>
          <w:rFonts w:hint="eastAsia"/>
        </w:rPr>
        <w:t>。这种方法是以傅里叶级数对函数进行正交分解的思想以及面向</w:t>
      </w:r>
      <w:r>
        <w:rPr>
          <w:rFonts w:hint="eastAsia"/>
        </w:rPr>
        <w:t>SDN</w:t>
      </w:r>
      <w:r>
        <w:rPr>
          <w:rFonts w:hint="eastAsia"/>
        </w:rPr>
        <w:t>的网络支持网络应用的虚拟化实现和部署为基础，将传统网络应用空间按照不相关的属性集映射到多维正交空间，并将该</w:t>
      </w:r>
      <w:r>
        <w:rPr>
          <w:rFonts w:hint="eastAsia"/>
        </w:rPr>
        <w:t>空间按照正交维度分割为多个逻辑块，每个逻辑块的颗粒度可以不同。由划分的得到的逻辑块就是一个特定属性的小型传统编程空间，也就是前文所述的微服务。这样通过类似于傅里叶级数分解的方式以及资源虚拟化，使得元模型的逻辑关系十分简单化，设计难度也有所降低。</w:t>
      </w:r>
    </w:p>
    <w:p w:rsidR="00325DDE" w:rsidRDefault="00A47F15">
      <w:pPr>
        <w:ind w:firstLineChars="200" w:firstLine="480"/>
      </w:pPr>
      <w:r>
        <w:rPr>
          <w:rFonts w:hint="eastAsia"/>
        </w:rPr>
        <w:t>为了更好的分析基于正交分解的元模型开发原理，下面定义三个术语。</w:t>
      </w:r>
    </w:p>
    <w:p w:rsidR="00325DDE" w:rsidRDefault="00A47F15">
      <w:pPr>
        <w:ind w:firstLineChars="200" w:firstLine="480"/>
      </w:pPr>
      <w:r>
        <w:rPr>
          <w:rFonts w:hint="eastAsia"/>
        </w:rPr>
        <w:t>定义</w:t>
      </w:r>
      <w:r>
        <w:rPr>
          <w:rFonts w:hint="eastAsia"/>
        </w:rPr>
        <w:t>1(SDN</w:t>
      </w:r>
      <w:r>
        <w:t>网络应用</w:t>
      </w:r>
      <w:r>
        <w:rPr>
          <w:rFonts w:hint="eastAsia"/>
        </w:rPr>
        <w:t>)</w:t>
      </w:r>
      <w:r>
        <w:rPr>
          <w:rFonts w:hint="eastAsia"/>
        </w:rPr>
        <w:t>——</w:t>
      </w:r>
      <w:r>
        <w:rPr>
          <w:rFonts w:hint="eastAsia"/>
        </w:rPr>
        <w:t>SDN</w:t>
      </w:r>
      <w:r>
        <w:t>架构</w:t>
      </w:r>
      <w:r>
        <w:rPr>
          <w:rFonts w:hint="eastAsia"/>
        </w:rPr>
        <w:t>各层</w:t>
      </w:r>
      <w:r>
        <w:t>中</w:t>
      </w:r>
      <w:r>
        <w:rPr>
          <w:rFonts w:hint="eastAsia"/>
        </w:rPr>
        <w:t>包含多个属性的逻辑复杂的网络应用程序。</w:t>
      </w:r>
    </w:p>
    <w:p w:rsidR="00325DDE" w:rsidRDefault="00A47F15">
      <w:pPr>
        <w:ind w:firstLineChars="200" w:firstLine="480"/>
      </w:pPr>
      <w:r>
        <w:rPr>
          <w:rFonts w:hint="eastAsia"/>
        </w:rPr>
        <w:t>定义</w:t>
      </w:r>
      <w:r>
        <w:rPr>
          <w:rFonts w:hint="eastAsia"/>
        </w:rPr>
        <w:t>2(</w:t>
      </w:r>
      <w:r>
        <w:rPr>
          <w:rFonts w:hint="eastAsia"/>
        </w:rPr>
        <w:t>正交属性</w:t>
      </w:r>
      <w:r>
        <w:t>集</w:t>
      </w:r>
      <w:r>
        <w:rPr>
          <w:rFonts w:hint="eastAsia"/>
        </w:rPr>
        <w:t>)</w:t>
      </w:r>
      <w:r>
        <w:rPr>
          <w:rFonts w:hint="eastAsia"/>
        </w:rPr>
        <w:t>——</w:t>
      </w:r>
      <w:r>
        <w:rPr>
          <w:rFonts w:hint="eastAsia"/>
        </w:rPr>
        <w:t>SDN</w:t>
      </w:r>
      <w:r>
        <w:t>网络</w:t>
      </w:r>
      <w:r>
        <w:rPr>
          <w:rFonts w:hint="eastAsia"/>
        </w:rPr>
        <w:t>应用中互不相关</w:t>
      </w:r>
      <w:r>
        <w:t>的</w:t>
      </w:r>
      <w:r>
        <w:rPr>
          <w:rFonts w:hint="eastAsia"/>
        </w:rPr>
        <w:t>多元组</w:t>
      </w:r>
      <w:r>
        <w:t>属性</w:t>
      </w:r>
      <w:r>
        <w:rPr>
          <w:rFonts w:hint="eastAsia"/>
        </w:rPr>
        <w:t>集（</w:t>
      </w:r>
      <w:r>
        <w:rPr>
          <w:rFonts w:hint="eastAsia"/>
        </w:rPr>
        <w:t>attr1</w:t>
      </w:r>
      <w:r>
        <w:rPr>
          <w:rFonts w:hint="eastAsia"/>
        </w:rPr>
        <w:t>，</w:t>
      </w:r>
      <w:r>
        <w:rPr>
          <w:rFonts w:hint="eastAsia"/>
        </w:rPr>
        <w:t>attr2</w:t>
      </w:r>
      <w:r>
        <w:rPr>
          <w:rFonts w:hint="eastAsia"/>
        </w:rPr>
        <w:t>，……，</w:t>
      </w:r>
      <w:r>
        <w:rPr>
          <w:rFonts w:hint="eastAsia"/>
        </w:rPr>
        <w:t>attr n</w:t>
      </w:r>
      <w:r>
        <w:rPr>
          <w:rFonts w:hint="eastAsia"/>
        </w:rPr>
        <w:t>），</w:t>
      </w:r>
      <w:r>
        <w:t>且各属性</w:t>
      </w:r>
      <w:r>
        <w:t>的关系抽象为</w:t>
      </w:r>
      <w:r>
        <w:rPr>
          <w:rFonts w:hint="eastAsia"/>
        </w:rPr>
        <w:t>正交关系</w:t>
      </w:r>
      <w:r>
        <w:t>。</w:t>
      </w:r>
    </w:p>
    <w:p w:rsidR="00325DDE" w:rsidRDefault="00A47F15">
      <w:pPr>
        <w:ind w:firstLineChars="200" w:firstLine="480"/>
      </w:pPr>
      <w:r>
        <w:rPr>
          <w:rFonts w:hint="eastAsia"/>
        </w:rPr>
        <w:t>定义</w:t>
      </w:r>
      <w:r>
        <w:rPr>
          <w:rFonts w:hint="eastAsia"/>
        </w:rPr>
        <w:t>3(</w:t>
      </w:r>
      <w:r>
        <w:rPr>
          <w:rFonts w:hint="eastAsia"/>
        </w:rPr>
        <w:t>元模型</w:t>
      </w:r>
      <w:r>
        <w:rPr>
          <w:rFonts w:hint="eastAsia"/>
        </w:rPr>
        <w:t>)</w:t>
      </w:r>
      <w:r>
        <w:rPr>
          <w:rFonts w:hint="eastAsia"/>
        </w:rPr>
        <w:t>——包含</w:t>
      </w:r>
      <w:r>
        <w:rPr>
          <w:rFonts w:hint="eastAsia"/>
        </w:rPr>
        <w:t>SDN</w:t>
      </w:r>
      <w:r>
        <w:t>网络应用</w:t>
      </w:r>
      <w:r>
        <w:rPr>
          <w:rFonts w:hint="eastAsia"/>
        </w:rPr>
        <w:t>所有属性的不同颗粒度的逻辑编程空间。</w:t>
      </w:r>
    </w:p>
    <w:p w:rsidR="00325DDE" w:rsidRDefault="00A47F15">
      <w:pPr>
        <w:ind w:firstLineChars="200" w:firstLine="480"/>
      </w:pPr>
      <w:r>
        <w:rPr>
          <w:rFonts w:hint="eastAsia"/>
        </w:rPr>
        <w:t>首先我们假设</w:t>
      </w:r>
      <w:r>
        <w:rPr>
          <w:rFonts w:hint="eastAsia"/>
        </w:rPr>
        <w:t>SDN</w:t>
      </w:r>
      <w:r>
        <w:rPr>
          <w:rFonts w:hint="eastAsia"/>
        </w:rPr>
        <w:t>网络应用编程空间为φ，以立体几何</w:t>
      </w:r>
      <w:r>
        <w:t>空间</w:t>
      </w:r>
      <w:r>
        <w:rPr>
          <w:rFonts w:hint="eastAsia"/>
        </w:rPr>
        <w:t>表示，属性为α。通过对</w:t>
      </w:r>
      <w:r>
        <w:rPr>
          <w:rFonts w:hint="eastAsia"/>
        </w:rPr>
        <w:t>SDN</w:t>
      </w:r>
      <w:r>
        <w:t>网络应用</w:t>
      </w:r>
      <w:r>
        <w:rPr>
          <w:rFonts w:hint="eastAsia"/>
        </w:rPr>
        <w:t>的分析，提取</w:t>
      </w:r>
      <w:r>
        <w:t>该应用</w:t>
      </w:r>
      <w:r>
        <w:rPr>
          <w:rFonts w:hint="eastAsia"/>
        </w:rPr>
        <w:t>中</w:t>
      </w:r>
      <w:r>
        <w:t>的所有属性</w:t>
      </w:r>
      <w:r>
        <w:rPr>
          <w:rFonts w:hint="eastAsia"/>
        </w:rPr>
        <w:t>，构成属性集</w:t>
      </w:r>
      <w:r>
        <w:rPr>
          <w:rFonts w:cs="宋体" w:hint="eastAsia"/>
          <w:kern w:val="0"/>
          <w:szCs w:val="21"/>
        </w:rPr>
        <w:t>A</w:t>
      </w:r>
      <w:r>
        <w:rPr>
          <w:rFonts w:cs="宋体" w:hint="eastAsia"/>
          <w:kern w:val="0"/>
          <w:sz w:val="32"/>
          <w:szCs w:val="32"/>
          <w:vertAlign w:val="subscript"/>
        </w:rPr>
        <w:t>α</w:t>
      </w:r>
      <w:r>
        <w:rPr>
          <w:rFonts w:cs="宋体"/>
          <w:kern w:val="0"/>
          <w:sz w:val="21"/>
          <w:szCs w:val="21"/>
        </w:rPr>
        <w:t>={</w:t>
      </w:r>
      <w:r>
        <w:rPr>
          <w:rFonts w:cs="宋体" w:hint="eastAsia"/>
          <w:kern w:val="0"/>
          <w:szCs w:val="21"/>
        </w:rPr>
        <w:t>α</w:t>
      </w:r>
      <w:r>
        <w:rPr>
          <w:rFonts w:cs="宋体" w:hint="eastAsia"/>
          <w:kern w:val="0"/>
          <w:szCs w:val="21"/>
        </w:rPr>
        <w:t>i</w:t>
      </w:r>
      <w:r>
        <w:rPr>
          <w:rFonts w:cs="宋体" w:hint="eastAsia"/>
          <w:kern w:val="0"/>
          <w:szCs w:val="21"/>
        </w:rPr>
        <w:t>，</w:t>
      </w:r>
      <w:r>
        <w:rPr>
          <w:rFonts w:cs="宋体" w:hint="eastAsia"/>
          <w:kern w:val="0"/>
          <w:szCs w:val="21"/>
        </w:rPr>
        <w:t>i=1,2,</w:t>
      </w:r>
      <w:r>
        <w:rPr>
          <w:rFonts w:cs="宋体" w:hint="eastAsia"/>
          <w:kern w:val="0"/>
          <w:szCs w:val="21"/>
        </w:rPr>
        <w:t>…</w:t>
      </w:r>
      <w:r>
        <w:rPr>
          <w:rFonts w:cs="宋体" w:hint="eastAsia"/>
          <w:kern w:val="0"/>
          <w:szCs w:val="21"/>
        </w:rPr>
        <w:t>,n</w:t>
      </w:r>
      <w:r>
        <w:rPr>
          <w:rFonts w:cs="宋体" w:hint="eastAsia"/>
          <w:kern w:val="0"/>
          <w:szCs w:val="21"/>
        </w:rPr>
        <w:t>，</w:t>
      </w:r>
      <w:r>
        <w:rPr>
          <w:rFonts w:cs="宋体"/>
          <w:kern w:val="0"/>
          <w:szCs w:val="21"/>
        </w:rPr>
        <w:t>n</w:t>
      </w:r>
      <w:r>
        <w:rPr>
          <w:rFonts w:cs="宋体"/>
          <w:kern w:val="0"/>
          <w:szCs w:val="21"/>
        </w:rPr>
        <w:t>为属性个数</w:t>
      </w:r>
      <w:r>
        <w:rPr>
          <w:rFonts w:cs="宋体"/>
          <w:kern w:val="0"/>
          <w:sz w:val="21"/>
          <w:szCs w:val="21"/>
        </w:rPr>
        <w:t>}</w:t>
      </w:r>
      <w:r>
        <w:rPr>
          <w:rFonts w:hint="eastAsia"/>
        </w:rPr>
        <w:t>。然后从属性集</w:t>
      </w:r>
      <w:r>
        <w:rPr>
          <w:rFonts w:cs="宋体" w:hint="eastAsia"/>
          <w:kern w:val="0"/>
          <w:szCs w:val="21"/>
        </w:rPr>
        <w:t>A</w:t>
      </w:r>
      <w:r>
        <w:rPr>
          <w:rFonts w:cs="宋体" w:hint="eastAsia"/>
          <w:kern w:val="0"/>
          <w:sz w:val="32"/>
          <w:szCs w:val="32"/>
          <w:vertAlign w:val="subscript"/>
        </w:rPr>
        <w:t>α</w:t>
      </w:r>
      <w:r>
        <w:rPr>
          <w:rFonts w:hint="eastAsia"/>
        </w:rPr>
        <w:t>中选取</w:t>
      </w:r>
      <w:r>
        <w:rPr>
          <w:rFonts w:hint="eastAsia"/>
        </w:rPr>
        <w:t>m</w:t>
      </w:r>
      <w:r>
        <w:rPr>
          <w:rFonts w:hint="eastAsia"/>
        </w:rPr>
        <w:t>个属性构成特征属性子集</w:t>
      </w:r>
      <w:r>
        <w:rPr>
          <w:rFonts w:cs="宋体" w:hint="eastAsia"/>
          <w:kern w:val="0"/>
          <w:szCs w:val="21"/>
        </w:rPr>
        <w:t>A</w:t>
      </w:r>
      <w:r>
        <w:rPr>
          <w:rFonts w:cs="宋体" w:hint="eastAsia"/>
          <w:kern w:val="0"/>
          <w:sz w:val="32"/>
          <w:szCs w:val="32"/>
          <w:vertAlign w:val="subscript"/>
        </w:rPr>
        <w:t>α</w:t>
      </w:r>
      <w:r>
        <w:rPr>
          <w:rFonts w:cs="宋体" w:hint="eastAsia"/>
          <w:kern w:val="0"/>
          <w:szCs w:val="21"/>
        </w:rPr>
        <w:t>’</w:t>
      </w:r>
      <w:r>
        <w:rPr>
          <w:rFonts w:cs="宋体" w:hint="eastAsia"/>
          <w:kern w:val="0"/>
          <w:szCs w:val="21"/>
        </w:rPr>
        <w:t>=</w:t>
      </w:r>
      <w:r>
        <w:rPr>
          <w:rFonts w:cs="宋体"/>
          <w:kern w:val="0"/>
          <w:szCs w:val="21"/>
        </w:rPr>
        <w:t>{</w:t>
      </w:r>
      <w:r>
        <w:rPr>
          <w:rFonts w:cs="宋体" w:hint="eastAsia"/>
          <w:kern w:val="0"/>
          <w:szCs w:val="21"/>
        </w:rPr>
        <w:t>α</w:t>
      </w:r>
      <w:r>
        <w:rPr>
          <w:rFonts w:cs="宋体" w:hint="eastAsia"/>
          <w:kern w:val="0"/>
          <w:szCs w:val="21"/>
        </w:rPr>
        <w:t>i</w:t>
      </w:r>
      <w:r>
        <w:rPr>
          <w:rFonts w:cs="宋体" w:hint="eastAsia"/>
          <w:kern w:val="0"/>
          <w:szCs w:val="21"/>
        </w:rPr>
        <w:t>，</w:t>
      </w:r>
      <w:r>
        <w:rPr>
          <w:rFonts w:cs="宋体" w:hint="eastAsia"/>
          <w:kern w:val="0"/>
          <w:szCs w:val="21"/>
        </w:rPr>
        <w:t>i=1,2,</w:t>
      </w:r>
      <w:r>
        <w:rPr>
          <w:rFonts w:cs="宋体" w:hint="eastAsia"/>
          <w:kern w:val="0"/>
          <w:szCs w:val="21"/>
        </w:rPr>
        <w:t>…</w:t>
      </w:r>
      <w:r>
        <w:rPr>
          <w:rFonts w:cs="宋体" w:hint="eastAsia"/>
          <w:kern w:val="0"/>
          <w:szCs w:val="21"/>
        </w:rPr>
        <w:t>,m</w:t>
      </w:r>
      <w:r>
        <w:rPr>
          <w:rFonts w:cs="宋体" w:hint="eastAsia"/>
          <w:kern w:val="0"/>
          <w:szCs w:val="21"/>
        </w:rPr>
        <w:t>，</w:t>
      </w:r>
      <w:r>
        <w:rPr>
          <w:rFonts w:cs="宋体" w:hint="eastAsia"/>
          <w:kern w:val="0"/>
          <w:szCs w:val="21"/>
        </w:rPr>
        <w:t>m</w:t>
      </w:r>
      <w:r>
        <w:rPr>
          <w:rFonts w:cs="宋体"/>
          <w:kern w:val="0"/>
          <w:szCs w:val="21"/>
        </w:rPr>
        <w:t>为</w:t>
      </w:r>
      <w:r>
        <w:rPr>
          <w:rFonts w:cs="宋体" w:hint="eastAsia"/>
          <w:kern w:val="0"/>
          <w:szCs w:val="21"/>
        </w:rPr>
        <w:t>特征</w:t>
      </w:r>
      <w:r>
        <w:rPr>
          <w:rFonts w:cs="宋体"/>
          <w:kern w:val="0"/>
          <w:szCs w:val="21"/>
        </w:rPr>
        <w:t>属性个数</w:t>
      </w:r>
      <w:r>
        <w:rPr>
          <w:rFonts w:cs="宋体" w:hint="eastAsia"/>
          <w:kern w:val="0"/>
          <w:szCs w:val="21"/>
        </w:rPr>
        <w:t>}</w:t>
      </w:r>
      <w:r>
        <w:rPr>
          <w:rFonts w:hint="eastAsia"/>
        </w:rPr>
        <w:t>，并以该子集中</w:t>
      </w:r>
      <w:r>
        <w:t>的属性</w:t>
      </w:r>
      <w:r>
        <w:rPr>
          <w:rFonts w:hint="eastAsia"/>
        </w:rPr>
        <w:t>为维度构成正交坐标轴（以下均以三维坐标为例）。此时坐标轴未被量化，即α</w:t>
      </w:r>
      <w:r>
        <w:rPr>
          <w:rFonts w:hint="eastAsia"/>
        </w:rPr>
        <w:t>1</w:t>
      </w:r>
      <w:r>
        <w:rPr>
          <w:rFonts w:hint="eastAsia"/>
        </w:rPr>
        <w:t>，α</w:t>
      </w:r>
      <w:r>
        <w:rPr>
          <w:rFonts w:hint="eastAsia"/>
        </w:rPr>
        <w:t xml:space="preserve">2 </w:t>
      </w:r>
      <w:r>
        <w:rPr>
          <w:rFonts w:hint="eastAsia"/>
        </w:rPr>
        <w:t>，…，α</w:t>
      </w:r>
      <w:r>
        <w:rPr>
          <w:rFonts w:hint="eastAsia"/>
        </w:rPr>
        <w:t>m</w:t>
      </w:r>
      <w:r>
        <w:rPr>
          <w:rFonts w:hint="eastAsia"/>
        </w:rPr>
        <w:t>不具有数值特性。</w:t>
      </w:r>
    </w:p>
    <w:p w:rsidR="00325DDE" w:rsidRDefault="00A47F15">
      <w:pPr>
        <w:ind w:firstLineChars="200" w:firstLine="480"/>
      </w:pPr>
      <w:r>
        <w:rPr>
          <w:rFonts w:hint="eastAsia"/>
        </w:rPr>
        <w:t>将</w:t>
      </w:r>
      <w:r>
        <w:rPr>
          <w:rFonts w:hint="eastAsia"/>
        </w:rPr>
        <w:t>SDN</w:t>
      </w:r>
      <w:r>
        <w:rPr>
          <w:rFonts w:hint="eastAsia"/>
        </w:rPr>
        <w:t>网络应用编程空间φ映射到由特征属性子集</w:t>
      </w:r>
      <w:r>
        <w:rPr>
          <w:rFonts w:cs="宋体" w:hint="eastAsia"/>
          <w:kern w:val="0"/>
          <w:szCs w:val="21"/>
        </w:rPr>
        <w:t>A</w:t>
      </w:r>
      <w:r>
        <w:rPr>
          <w:rFonts w:cs="宋体" w:hint="eastAsia"/>
          <w:kern w:val="0"/>
          <w:sz w:val="32"/>
          <w:szCs w:val="32"/>
          <w:vertAlign w:val="subscript"/>
        </w:rPr>
        <w:t>α</w:t>
      </w:r>
      <w:r>
        <w:rPr>
          <w:rFonts w:cs="宋体" w:hint="eastAsia"/>
          <w:kern w:val="0"/>
          <w:szCs w:val="21"/>
        </w:rPr>
        <w:t>’</w:t>
      </w:r>
      <w:r>
        <w:rPr>
          <w:rFonts w:hint="eastAsia"/>
        </w:rPr>
        <w:t>构成的正交坐标轴中，如</w:t>
      </w:r>
      <w:r w:rsidR="00077F4B">
        <w:fldChar w:fldCharType="begin"/>
      </w:r>
      <w:r>
        <w:instrText xml:space="preserve"> REF _Ref468092588 \h </w:instrText>
      </w:r>
      <w:r w:rsidR="00077F4B">
        <w:fldChar w:fldCharType="separate"/>
      </w:r>
      <w:r w:rsidR="000E39F6">
        <w:rPr>
          <w:rFonts w:hint="eastAsia"/>
        </w:rPr>
        <w:t>图</w:t>
      </w:r>
      <w:r w:rsidR="000E39F6">
        <w:rPr>
          <w:noProof/>
        </w:rPr>
        <w:t>6</w:t>
      </w:r>
      <w:r w:rsidR="000E39F6">
        <w:noBreakHyphen/>
      </w:r>
      <w:r w:rsidR="000E39F6">
        <w:rPr>
          <w:noProof/>
        </w:rPr>
        <w:t>3</w:t>
      </w:r>
      <w:r w:rsidR="00077F4B">
        <w:fldChar w:fldCharType="end"/>
      </w:r>
      <w:r>
        <w:rPr>
          <w:rFonts w:hint="eastAsia"/>
        </w:rPr>
        <w:t>所示，同时对该坐标轴</w:t>
      </w:r>
      <w:r>
        <w:t>进行量化处理</w:t>
      </w:r>
      <w:r>
        <w:rPr>
          <w:rFonts w:hint="eastAsia"/>
        </w:rPr>
        <w:t>。</w:t>
      </w:r>
    </w:p>
    <w:p w:rsidR="00325DDE" w:rsidRDefault="000759C1">
      <w:pPr>
        <w:jc w:val="center"/>
        <w:rPr>
          <w:rFonts w:cs="宋体"/>
          <w:kern w:val="0"/>
          <w:szCs w:val="21"/>
        </w:rPr>
      </w:pPr>
      <w:r>
        <w:rPr>
          <w:noProof/>
        </w:rPr>
        <w:object w:dxaOrig="5565" w:dyaOrig="3597">
          <v:shape id="_x0000_i1238" type="#_x0000_t75" alt="" style="width:278.2pt;height:179.15pt;mso-width-percent:0;mso-height-percent:0;mso-width-percent:0;mso-height-percent:0" o:ole="">
            <v:imagedata r:id="rId464" o:title="" croptop="13510f" cropbottom="11259f" cropleft="9080f" cropright="5448f"/>
          </v:shape>
          <o:OLEObject Type="Embed" ProgID="Visio.Drawing.15" ShapeID="_x0000_i1238" DrawAspect="Content" ObjectID="_1739524005" r:id="rId465"/>
        </w:object>
      </w:r>
    </w:p>
    <w:p w:rsidR="00325DDE" w:rsidRDefault="00A47F15">
      <w:pPr>
        <w:pStyle w:val="a5"/>
        <w:ind w:firstLine="480"/>
        <w:rPr>
          <w:rFonts w:cs="宋体"/>
          <w:kern w:val="0"/>
          <w:szCs w:val="21"/>
        </w:rPr>
      </w:pPr>
      <w:bookmarkStart w:id="341" w:name="_Ref456615047"/>
      <w:bookmarkStart w:id="342" w:name="_Ref468092588"/>
      <w:bookmarkStart w:id="343" w:name="_Ref456615039"/>
      <w:r>
        <w:rPr>
          <w:rFonts w:hint="eastAsia"/>
        </w:rPr>
        <w:t>图</w:t>
      </w:r>
      <w:r w:rsidR="00077F4B">
        <w:fldChar w:fldCharType="begin"/>
      </w:r>
      <w:r>
        <w:rPr>
          <w:rFonts w:hint="eastAsia"/>
        </w:rPr>
        <w:instrText>STYLEREF 1 \s</w:instrText>
      </w:r>
      <w:r w:rsidR="00077F4B">
        <w:fldChar w:fldCharType="separate"/>
      </w:r>
      <w:r w:rsidR="000E39F6">
        <w:rPr>
          <w:noProof/>
        </w:rPr>
        <w:t>6</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3</w:t>
      </w:r>
      <w:r w:rsidR="00077F4B">
        <w:fldChar w:fldCharType="end"/>
      </w:r>
      <w:bookmarkEnd w:id="341"/>
      <w:bookmarkEnd w:id="342"/>
      <w:r>
        <w:rPr>
          <w:rFonts w:cs="宋体" w:hint="eastAsia"/>
          <w:kern w:val="0"/>
          <w:szCs w:val="21"/>
        </w:rPr>
        <w:t>SDN</w:t>
      </w:r>
      <w:r>
        <w:rPr>
          <w:rFonts w:cs="宋体"/>
          <w:kern w:val="0"/>
          <w:szCs w:val="21"/>
        </w:rPr>
        <w:t>网络应用</w:t>
      </w:r>
      <w:r>
        <w:rPr>
          <w:rFonts w:cs="宋体" w:hint="eastAsia"/>
          <w:kern w:val="0"/>
          <w:szCs w:val="21"/>
        </w:rPr>
        <w:t>空间映射</w:t>
      </w:r>
      <w:bookmarkEnd w:id="343"/>
      <w:r>
        <w:rPr>
          <w:rFonts w:cs="宋体" w:hint="eastAsia"/>
          <w:kern w:val="0"/>
          <w:szCs w:val="21"/>
        </w:rPr>
        <w:t>过程</w:t>
      </w:r>
    </w:p>
    <w:p w:rsidR="00325DDE" w:rsidRDefault="00A47F15">
      <w:pPr>
        <w:ind w:firstLineChars="200" w:firstLine="480"/>
      </w:pPr>
      <w:r>
        <w:rPr>
          <w:rFonts w:hint="eastAsia"/>
        </w:rPr>
        <w:t>最后将</w:t>
      </w:r>
      <w:r>
        <w:rPr>
          <w:rFonts w:hint="eastAsia"/>
        </w:rPr>
        <w:t>SDN</w:t>
      </w:r>
      <w:r>
        <w:rPr>
          <w:rFonts w:hint="eastAsia"/>
        </w:rPr>
        <w:t>网络应用编程空间φ根据量化</w:t>
      </w:r>
      <w:r>
        <w:t>后的坐标</w:t>
      </w:r>
      <w:r>
        <w:rPr>
          <w:rFonts w:hint="eastAsia"/>
        </w:rPr>
        <w:t>轴</w:t>
      </w:r>
      <w:r>
        <w:t>的单位值</w:t>
      </w:r>
      <w:r>
        <w:rPr>
          <w:rFonts w:hint="eastAsia"/>
        </w:rPr>
        <w:t>划分为若干个子空间φ’，这些子空间φ’就是</w:t>
      </w:r>
      <w:r>
        <w:t>本章</w:t>
      </w:r>
      <w:r>
        <w:rPr>
          <w:rFonts w:hint="eastAsia"/>
        </w:rPr>
        <w:t>所提</w:t>
      </w:r>
      <w:r>
        <w:t>的元模型</w:t>
      </w:r>
      <w:r>
        <w:rPr>
          <w:rFonts w:hint="eastAsia"/>
        </w:rPr>
        <w:t>ψ</w:t>
      </w:r>
      <w:r>
        <w:rPr>
          <w:rFonts w:hint="eastAsia"/>
        </w:rPr>
        <w:t>j(1</w:t>
      </w:r>
      <w:r>
        <w:rPr>
          <w:rFonts w:hint="eastAsia"/>
        </w:rPr>
        <w:t>，</w:t>
      </w:r>
      <w:r>
        <w:rPr>
          <w:rFonts w:hint="eastAsia"/>
        </w:rPr>
        <w:t>2</w:t>
      </w:r>
      <w:r>
        <w:rPr>
          <w:rFonts w:hint="eastAsia"/>
        </w:rPr>
        <w:t>，……，</w:t>
      </w:r>
      <w:r>
        <w:rPr>
          <w:rFonts w:hint="eastAsia"/>
        </w:rPr>
        <w:t>j)</w:t>
      </w:r>
      <w:r>
        <w:rPr>
          <w:rFonts w:hint="eastAsia"/>
        </w:rPr>
        <w:t>，即元模型ψ是由若干不相关属性组合而成的逻辑编程子空间，其</w:t>
      </w:r>
      <w:r>
        <w:t>划分过程</w:t>
      </w:r>
      <w:r>
        <w:rPr>
          <w:rFonts w:hint="eastAsia"/>
        </w:rPr>
        <w:t>如</w:t>
      </w:r>
      <w:r w:rsidR="00077F4B">
        <w:fldChar w:fldCharType="begin"/>
      </w:r>
      <w:r>
        <w:instrText xml:space="preserve"> REF _Ref468092571 \h </w:instrText>
      </w:r>
      <w:r w:rsidR="00077F4B">
        <w:fldChar w:fldCharType="separate"/>
      </w:r>
      <w:r w:rsidR="000E39F6">
        <w:rPr>
          <w:rFonts w:hint="eastAsia"/>
        </w:rPr>
        <w:t>图</w:t>
      </w:r>
      <w:r w:rsidR="000E39F6">
        <w:rPr>
          <w:noProof/>
        </w:rPr>
        <w:t>6</w:t>
      </w:r>
      <w:r w:rsidR="000E39F6">
        <w:noBreakHyphen/>
      </w:r>
      <w:r w:rsidR="000E39F6">
        <w:rPr>
          <w:noProof/>
        </w:rPr>
        <w:t>4</w:t>
      </w:r>
      <w:r w:rsidR="00077F4B">
        <w:fldChar w:fldCharType="end"/>
      </w:r>
      <w:r>
        <w:rPr>
          <w:rFonts w:hint="eastAsia"/>
        </w:rPr>
        <w:t>所示。</w:t>
      </w:r>
    </w:p>
    <w:p w:rsidR="00325DDE" w:rsidRDefault="000759C1">
      <w:pPr>
        <w:jc w:val="center"/>
        <w:rPr>
          <w:rFonts w:cs="宋体"/>
          <w:kern w:val="0"/>
          <w:szCs w:val="21"/>
        </w:rPr>
      </w:pPr>
      <w:r>
        <w:rPr>
          <w:noProof/>
        </w:rPr>
        <w:object w:dxaOrig="7065" w:dyaOrig="4932">
          <v:shape id="_x0000_i1239" type="#_x0000_t75" alt="" style="width:353.1pt;height:246.55pt;mso-width-percent:0;mso-height-percent:0;mso-width-percent:0;mso-height-percent:0" o:ole="">
            <v:imagedata r:id="rId466" o:title=""/>
          </v:shape>
          <o:OLEObject Type="Embed" ProgID="Visio.Drawing.15" ShapeID="_x0000_i1239" DrawAspect="Content" ObjectID="_1739524006" r:id="rId467"/>
        </w:object>
      </w:r>
    </w:p>
    <w:p w:rsidR="00325DDE" w:rsidRDefault="00A47F15">
      <w:pPr>
        <w:pStyle w:val="a5"/>
        <w:ind w:firstLine="480"/>
        <w:rPr>
          <w:rFonts w:cs="宋体"/>
          <w:kern w:val="0"/>
          <w:szCs w:val="21"/>
        </w:rPr>
      </w:pPr>
      <w:bookmarkStart w:id="344" w:name="_Ref468092571"/>
      <w:bookmarkStart w:id="345" w:name="_Ref456615068"/>
      <w:r>
        <w:rPr>
          <w:rFonts w:hint="eastAsia"/>
        </w:rPr>
        <w:t>图</w:t>
      </w:r>
      <w:r w:rsidR="00077F4B">
        <w:fldChar w:fldCharType="begin"/>
      </w:r>
      <w:r>
        <w:rPr>
          <w:rFonts w:hint="eastAsia"/>
        </w:rPr>
        <w:instrText>STYLEREF 1 \s</w:instrText>
      </w:r>
      <w:r w:rsidR="00077F4B">
        <w:fldChar w:fldCharType="separate"/>
      </w:r>
      <w:r w:rsidR="000E39F6">
        <w:rPr>
          <w:noProof/>
        </w:rPr>
        <w:t>6</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4</w:t>
      </w:r>
      <w:r w:rsidR="00077F4B">
        <w:fldChar w:fldCharType="end"/>
      </w:r>
      <w:bookmarkEnd w:id="344"/>
      <w:bookmarkEnd w:id="345"/>
      <w:r>
        <w:rPr>
          <w:rFonts w:cs="宋体" w:hint="eastAsia"/>
          <w:kern w:val="0"/>
          <w:szCs w:val="21"/>
        </w:rPr>
        <w:t>基于正交分解的元模型组</w:t>
      </w:r>
    </w:p>
    <w:p w:rsidR="00325DDE" w:rsidRDefault="00A47F15">
      <w:pPr>
        <w:ind w:firstLineChars="200" w:firstLine="480"/>
      </w:pPr>
      <w:r>
        <w:rPr>
          <w:rFonts w:hint="eastAsia"/>
        </w:rPr>
        <w:t>通过以上对</w:t>
      </w:r>
      <w:r>
        <w:rPr>
          <w:rFonts w:hint="eastAsia"/>
        </w:rPr>
        <w:t>SDN</w:t>
      </w:r>
      <w:r>
        <w:rPr>
          <w:rFonts w:hint="eastAsia"/>
        </w:rPr>
        <w:t>网络应用编程空间的正交分解，将传统庞大的网络应用程序依据特征属性集裁剪为多个元模型。由于每个元模型都是针对特定属性值的网络应用，逻辑简单，编程复杂度比未分解前的完整</w:t>
      </w:r>
      <w:r>
        <w:rPr>
          <w:rFonts w:hint="eastAsia"/>
        </w:rPr>
        <w:t>SDN</w:t>
      </w:r>
      <w:r>
        <w:rPr>
          <w:rFonts w:hint="eastAsia"/>
        </w:rPr>
        <w:t>网络应用得到极大的降低。在实际开发过程中，各层元模型的切割构建细节可以依据用户需求而定。比如应用层的元业务构建时可以将</w:t>
      </w:r>
      <w:r>
        <w:rPr>
          <w:rFonts w:hint="eastAsia"/>
        </w:rPr>
        <w:t>SDN</w:t>
      </w:r>
      <w:r>
        <w:t>网络</w:t>
      </w:r>
      <w:r>
        <w:rPr>
          <w:rFonts w:hint="eastAsia"/>
        </w:rPr>
        <w:t>应用编程空间切割为单位属性值的基</w:t>
      </w:r>
      <w:r>
        <w:rPr>
          <w:rFonts w:hint="eastAsia"/>
        </w:rPr>
        <w:lastRenderedPageBreak/>
        <w:t>本逻辑块，然后依据用户的需求将基本逻辑块组合为颗粒度不同的逻辑块，</w:t>
      </w:r>
      <w:r>
        <w:t>也就是元业务</w:t>
      </w:r>
      <w:r>
        <w:rPr>
          <w:rFonts w:hint="eastAsia"/>
        </w:rPr>
        <w:t>。然后参考嵌</w:t>
      </w:r>
      <w:r>
        <w:rPr>
          <w:rFonts w:hint="eastAsia"/>
        </w:rPr>
        <w:t>入式的软件开发模式，对特定的元业务通过对基础网络应用程序模块进行裁剪和配置得到个性化的网络应用程序模块。这里所述的应用程序模块就是微服务，构成微服务的程序可以相互复制，但是鉴于针对的群体不同，微服务会在一定程度上添加个性化的功能或服务。并且微服务之间相互隔离，确保逻辑上相互独立，实现了程序和数据的独立、隔离，提高了微服务运行的可靠性和灵活性。</w:t>
      </w:r>
    </w:p>
    <w:p w:rsidR="00325DDE" w:rsidRDefault="00A47F15">
      <w:pPr>
        <w:ind w:firstLineChars="200" w:firstLine="480"/>
      </w:pPr>
      <w:r>
        <w:t>本书</w:t>
      </w:r>
      <w:r>
        <w:rPr>
          <w:rFonts w:hint="eastAsia"/>
        </w:rPr>
        <w:t>中</w:t>
      </w:r>
      <w:r>
        <w:rPr>
          <w:rFonts w:hint="eastAsia"/>
        </w:rPr>
        <w:t>MDOD</w:t>
      </w:r>
      <w:r>
        <w:rPr>
          <w:rFonts w:hint="eastAsia"/>
        </w:rPr>
        <w:t>将</w:t>
      </w:r>
      <w:r>
        <w:rPr>
          <w:rFonts w:hint="eastAsia"/>
        </w:rPr>
        <w:t>SDN</w:t>
      </w:r>
      <w:r>
        <w:rPr>
          <w:rFonts w:hint="eastAsia"/>
        </w:rPr>
        <w:t>网络应用程序分割为多个微服务，每个微服务针对特定的群体，即具有社群特性，该社群中的用户行为比较一致，故而微服务对应的元业务功能块运行特征清晰，其链路带宽要求量、资源消耗量和资源使用时间量等数据清晰可见，并可根据历史记录预知之后的资源消耗量，可以更为高效的实现负载均衡。</w:t>
      </w:r>
    </w:p>
    <w:p w:rsidR="00325DDE" w:rsidRDefault="00A47F15">
      <w:pPr>
        <w:pStyle w:val="3"/>
        <w:tabs>
          <w:tab w:val="left" w:pos="709"/>
        </w:tabs>
      </w:pPr>
      <w:bookmarkStart w:id="346" w:name="_Toc468608741"/>
      <w:bookmarkStart w:id="347" w:name="_Toc128908233"/>
      <w:r>
        <w:rPr>
          <w:rFonts w:hint="eastAsia"/>
        </w:rPr>
        <w:t>基于正交分解的元模型构建方法的优势</w:t>
      </w:r>
      <w:bookmarkEnd w:id="346"/>
      <w:bookmarkEnd w:id="347"/>
    </w:p>
    <w:p w:rsidR="00325DDE" w:rsidRDefault="00A47F15">
      <w:pPr>
        <w:ind w:firstLineChars="200" w:firstLine="480"/>
      </w:pPr>
      <w:r>
        <w:rPr>
          <w:rFonts w:hint="eastAsia"/>
        </w:rPr>
        <w:t>本章所提出的</w:t>
      </w:r>
      <w:r>
        <w:rPr>
          <w:rFonts w:hint="eastAsia"/>
        </w:rPr>
        <w:t>MDOD</w:t>
      </w:r>
      <w:r>
        <w:rPr>
          <w:rFonts w:hint="eastAsia"/>
        </w:rPr>
        <w:t>和</w:t>
      </w:r>
      <w:r>
        <w:rPr>
          <w:rFonts w:hint="eastAsia"/>
        </w:rPr>
        <w:t>AKF</w:t>
      </w:r>
      <w:r>
        <w:rPr>
          <w:rFonts w:hint="eastAsia"/>
        </w:rPr>
        <w:t>三维伸缩模型具有相同之处，也有不同之处。</w:t>
      </w:r>
      <w:r>
        <w:rPr>
          <w:rFonts w:hint="eastAsia"/>
        </w:rPr>
        <w:t>AKF</w:t>
      </w:r>
      <w:r>
        <w:rPr>
          <w:rFonts w:hint="eastAsia"/>
        </w:rPr>
        <w:t>三维伸缩模型通过三个坐标轴分别面向程序复制、面向功能</w:t>
      </w:r>
      <w:r>
        <w:rPr>
          <w:rFonts w:hint="eastAsia"/>
        </w:rPr>
        <w:t>/</w:t>
      </w:r>
      <w:r>
        <w:rPr>
          <w:rFonts w:hint="eastAsia"/>
        </w:rPr>
        <w:t>服务和面向顾客</w:t>
      </w:r>
      <w:r>
        <w:rPr>
          <w:rFonts w:hint="eastAsia"/>
        </w:rPr>
        <w:t>/</w:t>
      </w:r>
      <w:r>
        <w:rPr>
          <w:rFonts w:hint="eastAsia"/>
        </w:rPr>
        <w:t>请求者三个方面进行分解；而基于正交分解的元模型构建方法同样也是</w:t>
      </w:r>
      <w:r>
        <w:rPr>
          <w:rFonts w:hint="eastAsia"/>
        </w:rPr>
        <w:t>通过基于特征属性集对程序进行分解，这是两者的相同之处。总之本章提出的基于正交分解的元模型构建方法与</w:t>
      </w:r>
      <w:r>
        <w:rPr>
          <w:rFonts w:hint="eastAsia"/>
        </w:rPr>
        <w:t>AKF</w:t>
      </w:r>
      <w:r>
        <w:rPr>
          <w:rFonts w:hint="eastAsia"/>
        </w:rPr>
        <w:t>三维伸缩模型的总体理念是一样的，都是分割。但是，</w:t>
      </w:r>
      <w:r>
        <w:rPr>
          <w:rFonts w:hint="eastAsia"/>
        </w:rPr>
        <w:t>AKF</w:t>
      </w:r>
      <w:r>
        <w:rPr>
          <w:rFonts w:hint="eastAsia"/>
        </w:rPr>
        <w:t>三维伸缩模型通过应用进行功能</w:t>
      </w:r>
      <w:r>
        <w:rPr>
          <w:rFonts w:hint="eastAsia"/>
        </w:rPr>
        <w:t>/</w:t>
      </w:r>
      <w:r>
        <w:rPr>
          <w:rFonts w:hint="eastAsia"/>
        </w:rPr>
        <w:t>服务解耦，并部署在不同的服务器上；基于正交分解的元模型构建方法则是以特征属性为依据对应用进行分解。</w:t>
      </w:r>
    </w:p>
    <w:p w:rsidR="00325DDE" w:rsidRDefault="00A47F15">
      <w:pPr>
        <w:ind w:firstLineChars="200" w:firstLine="480"/>
      </w:pPr>
      <w:r>
        <w:rPr>
          <w:rFonts w:hint="eastAsia"/>
        </w:rPr>
        <w:t>这里我们从开发的复杂度和工作量上对两者进行简单的比较。</w:t>
      </w:r>
    </w:p>
    <w:p w:rsidR="00325DDE" w:rsidRDefault="00A47F15">
      <w:pPr>
        <w:ind w:firstLineChars="200" w:firstLine="480"/>
      </w:pPr>
      <w:r>
        <w:rPr>
          <w:rFonts w:hint="eastAsia"/>
        </w:rPr>
        <w:t>对于开发复杂度，我们假设</w:t>
      </w:r>
      <w:r>
        <w:rPr>
          <w:rFonts w:hint="eastAsia"/>
        </w:rPr>
        <w:t>SDN</w:t>
      </w:r>
      <w:r>
        <w:rPr>
          <w:rFonts w:hint="eastAsia"/>
        </w:rPr>
        <w:t>网络应用程序的复杂度为</w:t>
      </w:r>
      <w:r>
        <w:rPr>
          <w:rFonts w:hint="eastAsia"/>
        </w:rPr>
        <w:t>O(n</w:t>
      </w:r>
      <w:r>
        <w:rPr>
          <w:rFonts w:hint="eastAsia"/>
          <w:vertAlign w:val="superscript"/>
        </w:rPr>
        <w:t>k</w:t>
      </w:r>
      <w:r>
        <w:rPr>
          <w:rFonts w:hint="eastAsia"/>
        </w:rPr>
        <w:t>)</w:t>
      </w:r>
      <w:r>
        <w:rPr>
          <w:rFonts w:hint="eastAsia"/>
        </w:rPr>
        <w:t>，分别通过</w:t>
      </w:r>
      <w:r>
        <w:rPr>
          <w:rFonts w:hint="eastAsia"/>
        </w:rPr>
        <w:t>AKF</w:t>
      </w:r>
      <w:r>
        <w:rPr>
          <w:rFonts w:hint="eastAsia"/>
        </w:rPr>
        <w:t>三维伸缩模型和</w:t>
      </w:r>
      <w:r>
        <w:rPr>
          <w:rFonts w:hint="eastAsia"/>
        </w:rPr>
        <w:t>MDOD</w:t>
      </w:r>
      <w:r>
        <w:rPr>
          <w:rFonts w:hint="eastAsia"/>
        </w:rPr>
        <w:t>分解来实现软件开发。其中，</w:t>
      </w:r>
      <w:r>
        <w:rPr>
          <w:rFonts w:hint="eastAsia"/>
        </w:rPr>
        <w:t>AKF</w:t>
      </w:r>
      <w:r>
        <w:rPr>
          <w:rFonts w:hint="eastAsia"/>
        </w:rPr>
        <w:t>三维伸缩模型分别面向程序复制、面向功</w:t>
      </w:r>
      <w:r>
        <w:rPr>
          <w:rFonts w:hint="eastAsia"/>
        </w:rPr>
        <w:t>能</w:t>
      </w:r>
      <w:r>
        <w:rPr>
          <w:rFonts w:hint="eastAsia"/>
        </w:rPr>
        <w:t>/</w:t>
      </w:r>
      <w:r>
        <w:rPr>
          <w:rFonts w:hint="eastAsia"/>
        </w:rPr>
        <w:t>服务和面向顾客</w:t>
      </w:r>
      <w:r>
        <w:rPr>
          <w:rFonts w:hint="eastAsia"/>
        </w:rPr>
        <w:t>/</w:t>
      </w:r>
      <w:r>
        <w:rPr>
          <w:rFonts w:hint="eastAsia"/>
        </w:rPr>
        <w:t>请求者三个方面进行分解，其分解后的程序是某一个功能</w:t>
      </w:r>
      <w:r>
        <w:rPr>
          <w:rFonts w:hint="eastAsia"/>
        </w:rPr>
        <w:t>/</w:t>
      </w:r>
      <w:r>
        <w:rPr>
          <w:rFonts w:hint="eastAsia"/>
        </w:rPr>
        <w:t>服务组合，需要相互协作才能完成请求，整个应用的逻辑复杂度并没有降低。而</w:t>
      </w:r>
      <w:r>
        <w:rPr>
          <w:rFonts w:hint="eastAsia"/>
        </w:rPr>
        <w:t>MDOD</w:t>
      </w:r>
      <w:r>
        <w:rPr>
          <w:rFonts w:hint="eastAsia"/>
        </w:rPr>
        <w:t>是基于属性将应用正交分解为多个元模型，每个元模型对应的微服务是一个独立的、具备全部功能的程序模块，但是该程序模块是针对特定属性的网络应用，这样分解就降低整个应用的逻辑复杂度，也降低了应用的开发难度。因此，经过</w:t>
      </w:r>
      <w:r>
        <w:rPr>
          <w:rFonts w:hint="eastAsia"/>
        </w:rPr>
        <w:t>AKF</w:t>
      </w:r>
      <w:r>
        <w:rPr>
          <w:rFonts w:hint="eastAsia"/>
        </w:rPr>
        <w:t>三维伸缩模型分解的程序的复杂度依然是</w:t>
      </w:r>
      <w:r>
        <w:rPr>
          <w:rFonts w:hint="eastAsia"/>
        </w:rPr>
        <w:lastRenderedPageBreak/>
        <w:t>O(n</w:t>
      </w:r>
      <w:r>
        <w:rPr>
          <w:rFonts w:hint="eastAsia"/>
          <w:vertAlign w:val="superscript"/>
        </w:rPr>
        <w:t>k</w:t>
      </w:r>
      <w:r>
        <w:rPr>
          <w:rFonts w:hint="eastAsia"/>
        </w:rPr>
        <w:t>)</w:t>
      </w:r>
      <w:r>
        <w:rPr>
          <w:rFonts w:hint="eastAsia"/>
        </w:rPr>
        <w:t>（</w:t>
      </w:r>
      <w:r>
        <w:rPr>
          <w:rFonts w:hint="eastAsia"/>
        </w:rPr>
        <w:t>k&gt;1</w:t>
      </w:r>
      <w:r>
        <w:rPr>
          <w:rFonts w:hint="eastAsia"/>
        </w:rPr>
        <w:t>），而基于正交分解的</w:t>
      </w:r>
      <w:r>
        <w:rPr>
          <w:rFonts w:hint="eastAsia"/>
        </w:rPr>
        <w:t>SDN</w:t>
      </w:r>
      <w:r>
        <w:rPr>
          <w:rFonts w:hint="eastAsia"/>
        </w:rPr>
        <w:t>网络应用编程复杂度则是</w:t>
      </w:r>
      <w:r>
        <w:rPr>
          <w:rFonts w:hint="eastAsia"/>
        </w:rPr>
        <w:t>O(n)</w:t>
      </w:r>
      <w:r>
        <w:rPr>
          <w:rFonts w:hint="eastAsia"/>
        </w:rPr>
        <w:t>。</w:t>
      </w:r>
    </w:p>
    <w:p w:rsidR="00325DDE" w:rsidRDefault="00A47F15">
      <w:pPr>
        <w:ind w:firstLineChars="200" w:firstLine="480"/>
      </w:pPr>
      <w:r>
        <w:rPr>
          <w:rFonts w:hint="eastAsia"/>
        </w:rPr>
        <w:t>对于应用开发工作量，我们定义软件开</w:t>
      </w:r>
      <w:r>
        <w:rPr>
          <w:rFonts w:hint="eastAsia"/>
        </w:rPr>
        <w:t>发的代码行数为</w:t>
      </w:r>
      <w:r>
        <w:rPr>
          <w:rFonts w:hint="eastAsia"/>
        </w:rPr>
        <w:t>C</w:t>
      </w:r>
      <w:r>
        <w:rPr>
          <w:rFonts w:hint="eastAsia"/>
        </w:rPr>
        <w:t>，社会平均软件生产率参数为α，社会平均规模指数为</w:t>
      </w:r>
      <w:r>
        <w:rPr>
          <w:rFonts w:hint="eastAsia"/>
        </w:rPr>
        <w:t>b</w:t>
      </w:r>
      <w:r>
        <w:rPr>
          <w:rFonts w:hint="eastAsia"/>
        </w:rPr>
        <w:t>，工作量的修正因子计算公式为</w:t>
      </w:r>
      <w:r w:rsidR="000759C1" w:rsidRPr="00077F4B">
        <w:rPr>
          <w:rFonts w:cs="宋体"/>
          <w:noProof/>
          <w:kern w:val="0"/>
          <w:position w:val="-28"/>
          <w:szCs w:val="21"/>
        </w:rPr>
        <w:object w:dxaOrig="840" w:dyaOrig="680">
          <v:shape id="_x0000_i1240" type="#_x0000_t75" alt="" style="width:42.05pt;height:34pt;mso-width-percent:0;mso-height-percent:0;mso-width-percent:0;mso-height-percent:0" o:ole="">
            <v:imagedata r:id="rId468" o:title=""/>
          </v:shape>
          <o:OLEObject Type="Embed" ProgID="Equation.DSMT4" ShapeID="_x0000_i1240" DrawAspect="Content" ObjectID="_1739524007" r:id="rId469"/>
        </w:object>
      </w:r>
      <w:r>
        <w:rPr>
          <w:rFonts w:hint="eastAsia"/>
        </w:rPr>
        <w:t>，其中的各项分因子</w:t>
      </w:r>
      <w:r>
        <w:rPr>
          <w:rFonts w:ascii="Cambria Math" w:hAnsi="Cambria Math" w:cs="宋体"/>
          <w:kern w:val="0"/>
          <w:szCs w:val="21"/>
        </w:rPr>
        <w:t>β</w:t>
      </w:r>
      <w:r>
        <w:rPr>
          <w:rFonts w:cs="宋体"/>
          <w:kern w:val="0"/>
          <w:szCs w:val="21"/>
          <w:vertAlign w:val="subscript"/>
        </w:rPr>
        <w:t>i</w:t>
      </w:r>
      <w:r>
        <w:rPr>
          <w:rFonts w:hint="eastAsia"/>
        </w:rPr>
        <w:t>可由可靠性，复杂性，开发能力等来确定，最后根据公式来计算出软件开发所需的工作量</w:t>
      </w:r>
      <w:r w:rsidR="000759C1" w:rsidRPr="00077F4B">
        <w:rPr>
          <w:rFonts w:cs="宋体"/>
          <w:noProof/>
          <w:kern w:val="0"/>
          <w:position w:val="-10"/>
          <w:szCs w:val="21"/>
        </w:rPr>
        <w:object w:dxaOrig="1100" w:dyaOrig="360">
          <v:shape id="_x0000_i1241" type="#_x0000_t75" alt="" style="width:54.7pt;height:17.85pt;mso-width-percent:0;mso-height-percent:0;mso-width-percent:0;mso-height-percent:0" o:ole="">
            <v:imagedata r:id="rId470" o:title=""/>
          </v:shape>
          <o:OLEObject Type="Embed" ProgID="Equation.DSMT4" ShapeID="_x0000_i1241" DrawAspect="Content" ObjectID="_1739524008" r:id="rId471"/>
        </w:object>
      </w:r>
      <w:r>
        <w:rPr>
          <w:rFonts w:hint="eastAsia"/>
        </w:rPr>
        <w:t>。由于</w:t>
      </w:r>
      <w:r>
        <w:rPr>
          <w:rFonts w:hint="eastAsia"/>
        </w:rPr>
        <w:t>AKF</w:t>
      </w:r>
      <w:r>
        <w:rPr>
          <w:rFonts w:hint="eastAsia"/>
        </w:rPr>
        <w:t>模型主要面向软件功能的划分，逻辑上的复杂度并没有降低，根据越简单越可靠定论，</w:t>
      </w:r>
      <w:r>
        <w:rPr>
          <w:rFonts w:hint="eastAsia"/>
        </w:rPr>
        <w:t>AKF</w:t>
      </w:r>
      <w:r>
        <w:rPr>
          <w:rFonts w:hint="eastAsia"/>
        </w:rPr>
        <w:t>模型的修正因子</w:t>
      </w:r>
      <w:r>
        <w:rPr>
          <w:rFonts w:ascii="Cambria Math" w:hAnsi="Cambria Math" w:cs="宋体"/>
          <w:kern w:val="0"/>
          <w:szCs w:val="21"/>
        </w:rPr>
        <w:t>β</w:t>
      </w:r>
      <w:r>
        <w:rPr>
          <w:rFonts w:ascii="Cambria Math" w:hAnsi="Cambria Math" w:cs="宋体"/>
          <w:kern w:val="0"/>
          <w:szCs w:val="21"/>
          <w:vertAlign w:val="subscript"/>
        </w:rPr>
        <w:t>AKF&gt;</w:t>
      </w:r>
      <w:r>
        <w:rPr>
          <w:rFonts w:ascii="Cambria Math" w:hAnsi="Cambria Math" w:cs="宋体"/>
          <w:kern w:val="0"/>
          <w:szCs w:val="21"/>
        </w:rPr>
        <w:t>β</w:t>
      </w:r>
      <w:r>
        <w:rPr>
          <w:rFonts w:cs="宋体"/>
          <w:kern w:val="0"/>
          <w:szCs w:val="21"/>
          <w:vertAlign w:val="subscript"/>
        </w:rPr>
        <w:t>MDOD</w:t>
      </w:r>
      <w:r>
        <w:rPr>
          <w:rFonts w:hint="eastAsia"/>
        </w:rPr>
        <w:t>同时</w:t>
      </w:r>
      <w:r>
        <w:rPr>
          <w:rFonts w:hint="eastAsia"/>
        </w:rPr>
        <w:t>MDOD</w:t>
      </w:r>
      <w:r>
        <w:rPr>
          <w:rFonts w:hint="eastAsia"/>
        </w:rPr>
        <w:t>模型的开发主要集中于细粒度的基本逻辑块的编程开发，不存在复杂的逻辑结构，所</w:t>
      </w:r>
      <w:r>
        <w:rPr>
          <w:rFonts w:hint="eastAsia"/>
        </w:rPr>
        <w:t>以软件的代码行数</w:t>
      </w:r>
      <w:r>
        <w:rPr>
          <w:rFonts w:hint="eastAsia"/>
        </w:rPr>
        <w:t>C</w:t>
      </w:r>
      <w:r>
        <w:rPr>
          <w:rFonts w:hint="eastAsia"/>
          <w:vertAlign w:val="subscript"/>
        </w:rPr>
        <w:t>MDOD</w:t>
      </w:r>
      <w:r>
        <w:rPr>
          <w:rFonts w:hint="eastAsia"/>
        </w:rPr>
        <w:t>&lt;C</w:t>
      </w:r>
      <w:r>
        <w:rPr>
          <w:rFonts w:hint="eastAsia"/>
          <w:vertAlign w:val="subscript"/>
        </w:rPr>
        <w:t>AKF</w:t>
      </w:r>
      <w:r>
        <w:rPr>
          <w:rFonts w:hint="eastAsia"/>
        </w:rPr>
        <w:t>，所以在其他因素相同的情况下，采用</w:t>
      </w:r>
      <w:r>
        <w:rPr>
          <w:rFonts w:hint="eastAsia"/>
        </w:rPr>
        <w:t>AKF</w:t>
      </w:r>
      <w:r>
        <w:rPr>
          <w:rFonts w:hint="eastAsia"/>
        </w:rPr>
        <w:t>模型开发的工作量要比采用</w:t>
      </w:r>
      <w:r>
        <w:rPr>
          <w:rFonts w:hint="eastAsia"/>
        </w:rPr>
        <w:t>MDOD</w:t>
      </w:r>
      <w:r>
        <w:rPr>
          <w:rFonts w:hint="eastAsia"/>
        </w:rPr>
        <w:t>模型开发的工作量要大。</w:t>
      </w:r>
    </w:p>
    <w:p w:rsidR="00325DDE" w:rsidRDefault="00A47F15">
      <w:pPr>
        <w:ind w:firstLineChars="200" w:firstLine="480"/>
      </w:pPr>
      <w:r>
        <w:rPr>
          <w:rFonts w:hint="eastAsia"/>
        </w:rPr>
        <w:t>综上所述，</w:t>
      </w:r>
      <w:r w:rsidR="00077F4B">
        <w:fldChar w:fldCharType="begin"/>
      </w:r>
      <w:r>
        <w:instrText xml:space="preserve"> REF _Ref467572384 \h </w:instrText>
      </w:r>
      <w:r w:rsidR="00077F4B">
        <w:fldChar w:fldCharType="separate"/>
      </w:r>
      <w:r w:rsidR="000E39F6">
        <w:rPr>
          <w:rFonts w:hint="eastAsia"/>
        </w:rPr>
        <w:t>表</w:t>
      </w:r>
      <w:r w:rsidR="000E39F6">
        <w:rPr>
          <w:noProof/>
        </w:rPr>
        <w:t>6</w:t>
      </w:r>
      <w:r w:rsidR="000E39F6">
        <w:noBreakHyphen/>
      </w:r>
      <w:r w:rsidR="000E39F6">
        <w:rPr>
          <w:noProof/>
        </w:rPr>
        <w:t>2</w:t>
      </w:r>
      <w:r w:rsidR="00077F4B">
        <w:fldChar w:fldCharType="end"/>
      </w:r>
      <w:r>
        <w:rPr>
          <w:rFonts w:hint="eastAsia"/>
        </w:rPr>
        <w:t>坐标轴划分规则、服务对象、数据独立性、复杂度四个方面对</w:t>
      </w:r>
      <w:r>
        <w:rPr>
          <w:rFonts w:hint="eastAsia"/>
        </w:rPr>
        <w:t>AKF</w:t>
      </w:r>
      <w:r>
        <w:rPr>
          <w:rFonts w:hint="eastAsia"/>
        </w:rPr>
        <w:t>模型和</w:t>
      </w:r>
      <w:r>
        <w:rPr>
          <w:rFonts w:hint="eastAsia"/>
        </w:rPr>
        <w:t>MDOD</w:t>
      </w:r>
      <w:r>
        <w:rPr>
          <w:rFonts w:hint="eastAsia"/>
        </w:rPr>
        <w:t>模型进行相关对比。</w:t>
      </w:r>
    </w:p>
    <w:p w:rsidR="00325DDE" w:rsidRDefault="00A47F15">
      <w:pPr>
        <w:pStyle w:val="a5"/>
        <w:ind w:firstLine="480"/>
        <w:rPr>
          <w:rFonts w:cs="宋体"/>
          <w:color w:val="FF0000"/>
          <w:kern w:val="0"/>
          <w:szCs w:val="21"/>
        </w:rPr>
      </w:pPr>
      <w:bookmarkStart w:id="348" w:name="_Ref467572384"/>
      <w:bookmarkStart w:id="349" w:name="_Ref467572379"/>
      <w:r>
        <w:rPr>
          <w:rFonts w:hint="eastAsia"/>
        </w:rPr>
        <w:t>表</w:t>
      </w:r>
      <w:r w:rsidR="00077F4B">
        <w:fldChar w:fldCharType="begin"/>
      </w:r>
      <w:r>
        <w:rPr>
          <w:rFonts w:hint="eastAsia"/>
        </w:rPr>
        <w:instrText>STYLEREF 1 \s</w:instrText>
      </w:r>
      <w:r w:rsidR="00077F4B">
        <w:fldChar w:fldCharType="separate"/>
      </w:r>
      <w:r w:rsidR="000E39F6">
        <w:rPr>
          <w:noProof/>
        </w:rPr>
        <w:t>6</w:t>
      </w:r>
      <w:r w:rsidR="00077F4B">
        <w:fldChar w:fldCharType="end"/>
      </w:r>
      <w:r>
        <w:noBreakHyphen/>
      </w:r>
      <w:r w:rsidR="00077F4B">
        <w:fldChar w:fldCharType="begin"/>
      </w:r>
      <w:r>
        <w:rPr>
          <w:rFonts w:hint="eastAsia"/>
        </w:rPr>
        <w:instrText xml:space="preserve">SEQ </w:instrText>
      </w:r>
      <w:r>
        <w:rPr>
          <w:rFonts w:hint="eastAsia"/>
        </w:rPr>
        <w:instrText>表</w:instrText>
      </w:r>
      <w:r>
        <w:rPr>
          <w:rFonts w:hint="eastAsia"/>
        </w:rPr>
        <w:instrText xml:space="preserve"> \* ARABIC \s 1</w:instrText>
      </w:r>
      <w:r w:rsidR="00077F4B">
        <w:fldChar w:fldCharType="separate"/>
      </w:r>
      <w:r w:rsidR="000E39F6">
        <w:rPr>
          <w:noProof/>
        </w:rPr>
        <w:t>2</w:t>
      </w:r>
      <w:r w:rsidR="00077F4B">
        <w:fldChar w:fldCharType="end"/>
      </w:r>
      <w:bookmarkEnd w:id="348"/>
      <w:r>
        <w:rPr>
          <w:rFonts w:cs="宋体" w:hint="eastAsia"/>
          <w:kern w:val="0"/>
          <w:szCs w:val="21"/>
        </w:rPr>
        <w:t>AKF</w:t>
      </w:r>
      <w:r>
        <w:rPr>
          <w:rFonts w:cs="宋体" w:hint="eastAsia"/>
          <w:kern w:val="0"/>
          <w:szCs w:val="21"/>
        </w:rPr>
        <w:t>和</w:t>
      </w:r>
      <w:r>
        <w:rPr>
          <w:rFonts w:cs="宋体" w:hint="eastAsia"/>
          <w:kern w:val="0"/>
          <w:szCs w:val="21"/>
        </w:rPr>
        <w:t>MDOD</w:t>
      </w:r>
      <w:r>
        <w:rPr>
          <w:rFonts w:cs="宋体" w:hint="eastAsia"/>
          <w:kern w:val="0"/>
          <w:szCs w:val="21"/>
        </w:rPr>
        <w:t>的比较</w:t>
      </w:r>
      <w:bookmarkEnd w:id="349"/>
    </w:p>
    <w:tbl>
      <w:tblPr>
        <w:tblpPr w:leftFromText="180" w:rightFromText="180" w:vertAnchor="text" w:horzAnchor="margin" w:tblpXSpec="center" w:tblpY="27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93"/>
        <w:gridCol w:w="2977"/>
        <w:gridCol w:w="3260"/>
      </w:tblGrid>
      <w:tr w:rsidR="00325DDE">
        <w:tc>
          <w:tcPr>
            <w:tcW w:w="2093" w:type="dxa"/>
            <w:tcBorders>
              <w:left w:val="nil"/>
              <w:tl2br w:val="single" w:sz="4" w:space="0" w:color="auto"/>
            </w:tcBorders>
            <w:vAlign w:val="center"/>
          </w:tcPr>
          <w:p w:rsidR="00325DDE" w:rsidRDefault="00A47F15">
            <w:r>
              <w:rPr>
                <w:rFonts w:hint="eastAsia"/>
              </w:rPr>
              <w:t>特性类别</w:t>
            </w:r>
          </w:p>
        </w:tc>
        <w:tc>
          <w:tcPr>
            <w:tcW w:w="2977" w:type="dxa"/>
            <w:vAlign w:val="center"/>
          </w:tcPr>
          <w:p w:rsidR="00325DDE" w:rsidRDefault="00A47F15">
            <w:pPr>
              <w:jc w:val="center"/>
            </w:pPr>
            <w:r>
              <w:rPr>
                <w:rFonts w:hint="eastAsia"/>
              </w:rPr>
              <w:t>AKF</w:t>
            </w:r>
            <w:r>
              <w:rPr>
                <w:rFonts w:hint="eastAsia"/>
              </w:rPr>
              <w:t>模型</w:t>
            </w:r>
          </w:p>
        </w:tc>
        <w:tc>
          <w:tcPr>
            <w:tcW w:w="3260" w:type="dxa"/>
            <w:tcBorders>
              <w:right w:val="nil"/>
            </w:tcBorders>
            <w:vAlign w:val="center"/>
          </w:tcPr>
          <w:p w:rsidR="00325DDE" w:rsidRDefault="00A47F15">
            <w:pPr>
              <w:jc w:val="center"/>
            </w:pPr>
            <w:r>
              <w:rPr>
                <w:rFonts w:hint="eastAsia"/>
              </w:rPr>
              <w:t>MDOD</w:t>
            </w:r>
            <w:r>
              <w:rPr>
                <w:rFonts w:hint="eastAsia"/>
              </w:rPr>
              <w:t>模型</w:t>
            </w:r>
          </w:p>
        </w:tc>
      </w:tr>
      <w:tr w:rsidR="00325DDE">
        <w:tc>
          <w:tcPr>
            <w:tcW w:w="2093" w:type="dxa"/>
            <w:tcBorders>
              <w:left w:val="nil"/>
            </w:tcBorders>
            <w:vAlign w:val="center"/>
          </w:tcPr>
          <w:p w:rsidR="00325DDE" w:rsidRDefault="00A47F15">
            <w:r>
              <w:rPr>
                <w:rFonts w:hint="eastAsia"/>
              </w:rPr>
              <w:t>坐标轴划分规则</w:t>
            </w:r>
          </w:p>
        </w:tc>
        <w:tc>
          <w:tcPr>
            <w:tcW w:w="2977" w:type="dxa"/>
            <w:vAlign w:val="center"/>
          </w:tcPr>
          <w:p w:rsidR="00325DDE" w:rsidRDefault="00A47F15">
            <w:r>
              <w:rPr>
                <w:rFonts w:hint="eastAsia"/>
              </w:rPr>
              <w:t>基于三维</w:t>
            </w:r>
            <w:r>
              <w:t>坐标</w:t>
            </w:r>
            <w:r>
              <w:rPr>
                <w:rFonts w:hint="eastAsia"/>
              </w:rPr>
              <w:t>划分，</w:t>
            </w:r>
            <w:r>
              <w:rPr>
                <w:rFonts w:hint="eastAsia"/>
              </w:rPr>
              <w:t>X-</w:t>
            </w:r>
            <w:r>
              <w:rPr>
                <w:rFonts w:hint="eastAsia"/>
              </w:rPr>
              <w:t>水平复制</w:t>
            </w:r>
            <w:r>
              <w:rPr>
                <w:rFonts w:hint="eastAsia"/>
              </w:rPr>
              <w:t>,Y-</w:t>
            </w:r>
            <w:r>
              <w:rPr>
                <w:rFonts w:hint="eastAsia"/>
              </w:rPr>
              <w:t>服务</w:t>
            </w:r>
            <w:r>
              <w:rPr>
                <w:rFonts w:hint="eastAsia"/>
              </w:rPr>
              <w:t>/</w:t>
            </w:r>
            <w:r>
              <w:rPr>
                <w:rFonts w:hint="eastAsia"/>
              </w:rPr>
              <w:t>功能</w:t>
            </w:r>
            <w:r>
              <w:rPr>
                <w:rFonts w:hint="eastAsia"/>
              </w:rPr>
              <w:t>,Z-</w:t>
            </w:r>
            <w:r>
              <w:rPr>
                <w:rFonts w:hint="eastAsia"/>
              </w:rPr>
              <w:t>基于请求</w:t>
            </w:r>
          </w:p>
        </w:tc>
        <w:tc>
          <w:tcPr>
            <w:tcW w:w="3260" w:type="dxa"/>
            <w:tcBorders>
              <w:right w:val="nil"/>
            </w:tcBorders>
            <w:vAlign w:val="center"/>
          </w:tcPr>
          <w:p w:rsidR="00325DDE" w:rsidRDefault="00A47F15">
            <w:r>
              <w:rPr>
                <w:rFonts w:hint="eastAsia"/>
              </w:rPr>
              <w:t>基于多维正交坐标划分</w:t>
            </w:r>
          </w:p>
        </w:tc>
      </w:tr>
      <w:tr w:rsidR="00325DDE">
        <w:tc>
          <w:tcPr>
            <w:tcW w:w="2093" w:type="dxa"/>
            <w:tcBorders>
              <w:left w:val="nil"/>
            </w:tcBorders>
            <w:vAlign w:val="center"/>
          </w:tcPr>
          <w:p w:rsidR="00325DDE" w:rsidRDefault="00A47F15">
            <w:r>
              <w:rPr>
                <w:rFonts w:hint="eastAsia"/>
              </w:rPr>
              <w:t>服务对象</w:t>
            </w:r>
          </w:p>
        </w:tc>
        <w:tc>
          <w:tcPr>
            <w:tcW w:w="2977" w:type="dxa"/>
            <w:vAlign w:val="center"/>
          </w:tcPr>
          <w:p w:rsidR="00325DDE" w:rsidRDefault="00A47F15">
            <w:r>
              <w:rPr>
                <w:rFonts w:hint="eastAsia"/>
              </w:rPr>
              <w:t>无相关性的</w:t>
            </w:r>
            <w:r>
              <w:t>用户</w:t>
            </w:r>
          </w:p>
        </w:tc>
        <w:tc>
          <w:tcPr>
            <w:tcW w:w="3260" w:type="dxa"/>
            <w:tcBorders>
              <w:right w:val="nil"/>
            </w:tcBorders>
            <w:vAlign w:val="center"/>
          </w:tcPr>
          <w:p w:rsidR="00325DDE" w:rsidRDefault="00A47F15">
            <w:r>
              <w:rPr>
                <w:rFonts w:hint="eastAsia"/>
              </w:rPr>
              <w:t>以社群为基础的用户</w:t>
            </w:r>
          </w:p>
        </w:tc>
      </w:tr>
      <w:tr w:rsidR="00325DDE">
        <w:tc>
          <w:tcPr>
            <w:tcW w:w="2093" w:type="dxa"/>
            <w:tcBorders>
              <w:left w:val="nil"/>
            </w:tcBorders>
            <w:vAlign w:val="center"/>
          </w:tcPr>
          <w:p w:rsidR="00325DDE" w:rsidRDefault="00A47F15">
            <w:r>
              <w:rPr>
                <w:rFonts w:hint="eastAsia"/>
              </w:rPr>
              <w:t>数据独立性</w:t>
            </w:r>
          </w:p>
        </w:tc>
        <w:tc>
          <w:tcPr>
            <w:tcW w:w="2977" w:type="dxa"/>
            <w:vAlign w:val="center"/>
          </w:tcPr>
          <w:p w:rsidR="00325DDE" w:rsidRDefault="00A47F15">
            <w:r>
              <w:rPr>
                <w:rFonts w:hint="eastAsia"/>
              </w:rPr>
              <w:t>以用户组和功能来</w:t>
            </w:r>
            <w:r>
              <w:t>保持</w:t>
            </w:r>
            <w:r>
              <w:rPr>
                <w:rFonts w:hint="eastAsia"/>
              </w:rPr>
              <w:t>数据的独立性</w:t>
            </w:r>
          </w:p>
        </w:tc>
        <w:tc>
          <w:tcPr>
            <w:tcW w:w="3260" w:type="dxa"/>
            <w:tcBorders>
              <w:right w:val="nil"/>
            </w:tcBorders>
            <w:vAlign w:val="center"/>
          </w:tcPr>
          <w:p w:rsidR="00325DDE" w:rsidRDefault="00A47F15">
            <w:r>
              <w:rPr>
                <w:rFonts w:hint="eastAsia"/>
              </w:rPr>
              <w:t>以社群为</w:t>
            </w:r>
            <w:r>
              <w:t>单位来保持</w:t>
            </w:r>
            <w:r>
              <w:rPr>
                <w:rFonts w:hint="eastAsia"/>
              </w:rPr>
              <w:t>数据的独立性</w:t>
            </w:r>
          </w:p>
        </w:tc>
      </w:tr>
      <w:tr w:rsidR="00325DDE">
        <w:tc>
          <w:tcPr>
            <w:tcW w:w="2093" w:type="dxa"/>
            <w:tcBorders>
              <w:left w:val="nil"/>
            </w:tcBorders>
            <w:vAlign w:val="center"/>
          </w:tcPr>
          <w:p w:rsidR="00325DDE" w:rsidRDefault="00A47F15">
            <w:r>
              <w:rPr>
                <w:rFonts w:hint="eastAsia"/>
              </w:rPr>
              <w:t>复杂度</w:t>
            </w:r>
          </w:p>
        </w:tc>
        <w:tc>
          <w:tcPr>
            <w:tcW w:w="2977" w:type="dxa"/>
            <w:vAlign w:val="center"/>
          </w:tcPr>
          <w:p w:rsidR="00325DDE" w:rsidRDefault="00A47F15">
            <w:r>
              <w:rPr>
                <w:rFonts w:hint="eastAsia"/>
              </w:rPr>
              <w:t>O(N</w:t>
            </w:r>
            <w:r>
              <w:rPr>
                <w:rFonts w:hint="eastAsia"/>
                <w:vertAlign w:val="superscript"/>
              </w:rPr>
              <w:t>k</w:t>
            </w:r>
            <w:r>
              <w:rPr>
                <w:rFonts w:hint="eastAsia"/>
              </w:rPr>
              <w:t>)-&gt;O(N</w:t>
            </w:r>
            <w:r>
              <w:rPr>
                <w:rFonts w:hint="eastAsia"/>
                <w:vertAlign w:val="superscript"/>
              </w:rPr>
              <w:t>k</w:t>
            </w:r>
            <w:r>
              <w:rPr>
                <w:rFonts w:hint="eastAsia"/>
              </w:rPr>
              <w:t>)</w:t>
            </w:r>
          </w:p>
        </w:tc>
        <w:tc>
          <w:tcPr>
            <w:tcW w:w="3260" w:type="dxa"/>
            <w:tcBorders>
              <w:right w:val="nil"/>
            </w:tcBorders>
            <w:vAlign w:val="center"/>
          </w:tcPr>
          <w:p w:rsidR="00325DDE" w:rsidRDefault="00A47F15">
            <w:r>
              <w:rPr>
                <w:rFonts w:hint="eastAsia"/>
              </w:rPr>
              <w:t>O(N</w:t>
            </w:r>
            <w:r>
              <w:rPr>
                <w:rFonts w:hint="eastAsia"/>
                <w:vertAlign w:val="superscript"/>
              </w:rPr>
              <w:t>k</w:t>
            </w:r>
            <w:r>
              <w:rPr>
                <w:rFonts w:hint="eastAsia"/>
              </w:rPr>
              <w:t>)-&gt;O(N)</w:t>
            </w:r>
          </w:p>
        </w:tc>
      </w:tr>
    </w:tbl>
    <w:p w:rsidR="00325DDE" w:rsidRDefault="00325DDE">
      <w:pPr>
        <w:ind w:firstLineChars="205" w:firstLine="492"/>
        <w:rPr>
          <w:rFonts w:cs="宋体"/>
          <w:kern w:val="0"/>
          <w:szCs w:val="21"/>
        </w:rPr>
      </w:pPr>
    </w:p>
    <w:p w:rsidR="00325DDE" w:rsidRDefault="00A47F15">
      <w:pPr>
        <w:pStyle w:val="2"/>
        <w:tabs>
          <w:tab w:val="left" w:pos="567"/>
        </w:tabs>
      </w:pPr>
      <w:bookmarkStart w:id="350" w:name="_Toc468608742"/>
      <w:bookmarkStart w:id="351" w:name="_Toc128908234"/>
      <w:r>
        <w:rPr>
          <w:rFonts w:hint="eastAsia"/>
        </w:rPr>
        <w:t>本章</w:t>
      </w:r>
      <w:r>
        <w:t>小结</w:t>
      </w:r>
      <w:bookmarkEnd w:id="350"/>
      <w:bookmarkEnd w:id="351"/>
    </w:p>
    <w:p w:rsidR="00325DDE" w:rsidRDefault="00A47F15">
      <w:pPr>
        <w:ind w:firstLineChars="205" w:firstLine="492"/>
        <w:rPr>
          <w:rFonts w:cs="宋体"/>
          <w:kern w:val="0"/>
          <w:szCs w:val="21"/>
        </w:rPr>
      </w:pPr>
      <w:r>
        <w:rPr>
          <w:rFonts w:cs="宋体" w:hint="eastAsia"/>
          <w:kern w:val="0"/>
          <w:szCs w:val="21"/>
        </w:rPr>
        <w:t>本章</w:t>
      </w:r>
      <w:r>
        <w:rPr>
          <w:rFonts w:cs="宋体"/>
          <w:kern w:val="0"/>
          <w:szCs w:val="21"/>
        </w:rPr>
        <w:t>主要是</w:t>
      </w:r>
      <w:r>
        <w:rPr>
          <w:rFonts w:cs="宋体" w:hint="eastAsia"/>
          <w:kern w:val="0"/>
          <w:szCs w:val="21"/>
        </w:rPr>
        <w:t>针对</w:t>
      </w:r>
      <w:r>
        <w:rPr>
          <w:rFonts w:cs="宋体" w:hint="eastAsia"/>
          <w:kern w:val="0"/>
          <w:szCs w:val="21"/>
        </w:rPr>
        <w:t>SDN</w:t>
      </w:r>
      <w:r>
        <w:rPr>
          <w:rFonts w:cs="宋体"/>
          <w:kern w:val="0"/>
          <w:szCs w:val="21"/>
        </w:rPr>
        <w:t>体系架构中</w:t>
      </w:r>
      <w:r>
        <w:rPr>
          <w:rFonts w:cs="宋体" w:hint="eastAsia"/>
          <w:kern w:val="0"/>
          <w:szCs w:val="21"/>
        </w:rPr>
        <w:t>元模型</w:t>
      </w:r>
      <w:r>
        <w:rPr>
          <w:rFonts w:cs="宋体"/>
          <w:kern w:val="0"/>
          <w:szCs w:val="21"/>
        </w:rPr>
        <w:t>构建方法的研究</w:t>
      </w:r>
      <w:r>
        <w:rPr>
          <w:rFonts w:cs="宋体" w:hint="eastAsia"/>
          <w:kern w:val="0"/>
          <w:szCs w:val="21"/>
        </w:rPr>
        <w:t>。</w:t>
      </w:r>
      <w:r>
        <w:rPr>
          <w:rFonts w:cs="宋体"/>
          <w:kern w:val="0"/>
          <w:szCs w:val="21"/>
        </w:rPr>
        <w:t>首先</w:t>
      </w:r>
      <w:r>
        <w:rPr>
          <w:rFonts w:cs="宋体" w:hint="eastAsia"/>
          <w:kern w:val="0"/>
          <w:szCs w:val="21"/>
        </w:rPr>
        <w:t>是讲述</w:t>
      </w:r>
      <w:r>
        <w:rPr>
          <w:rFonts w:cs="宋体"/>
          <w:kern w:val="0"/>
          <w:szCs w:val="21"/>
        </w:rPr>
        <w:t>了元模型建模的相关内容，包括元模型的定义，元模型间的数据通信，元模型间的拓扑结构。</w:t>
      </w:r>
      <w:r>
        <w:rPr>
          <w:rFonts w:cs="宋体" w:hint="eastAsia"/>
          <w:kern w:val="0"/>
          <w:szCs w:val="21"/>
        </w:rPr>
        <w:t>然后</w:t>
      </w:r>
      <w:r>
        <w:rPr>
          <w:rFonts w:cs="宋体"/>
          <w:kern w:val="0"/>
          <w:szCs w:val="21"/>
        </w:rPr>
        <w:t>在借鉴</w:t>
      </w:r>
      <w:r>
        <w:rPr>
          <w:rFonts w:cs="宋体" w:hint="eastAsia"/>
          <w:kern w:val="0"/>
          <w:szCs w:val="21"/>
        </w:rPr>
        <w:t>可扩展架构</w:t>
      </w:r>
      <w:r>
        <w:rPr>
          <w:rFonts w:cs="宋体"/>
          <w:kern w:val="0"/>
          <w:szCs w:val="21"/>
        </w:rPr>
        <w:t>的基础上，提出了基于正交分解的元模型构建方法</w:t>
      </w:r>
      <w:r>
        <w:rPr>
          <w:rFonts w:cs="宋体" w:hint="eastAsia"/>
          <w:kern w:val="0"/>
          <w:szCs w:val="21"/>
        </w:rPr>
        <w:t>。</w:t>
      </w:r>
      <w:r>
        <w:rPr>
          <w:rFonts w:cs="宋体"/>
          <w:kern w:val="0"/>
          <w:szCs w:val="21"/>
        </w:rPr>
        <w:t>该方法</w:t>
      </w:r>
      <w:r>
        <w:rPr>
          <w:rFonts w:cs="宋体" w:hint="eastAsia"/>
          <w:kern w:val="0"/>
          <w:szCs w:val="21"/>
        </w:rPr>
        <w:t>以应用</w:t>
      </w:r>
      <w:r>
        <w:rPr>
          <w:rFonts w:cs="宋体"/>
          <w:kern w:val="0"/>
          <w:szCs w:val="21"/>
        </w:rPr>
        <w:t>的属性集为维度，通过正交分解来降低</w:t>
      </w:r>
      <w:r>
        <w:rPr>
          <w:rFonts w:cs="宋体" w:hint="eastAsia"/>
          <w:kern w:val="0"/>
          <w:szCs w:val="21"/>
        </w:rPr>
        <w:t>应用</w:t>
      </w:r>
      <w:r>
        <w:rPr>
          <w:rFonts w:cs="宋体"/>
          <w:kern w:val="0"/>
          <w:szCs w:val="21"/>
        </w:rPr>
        <w:t>的</w:t>
      </w:r>
      <w:r>
        <w:rPr>
          <w:rFonts w:cs="宋体" w:hint="eastAsia"/>
          <w:kern w:val="0"/>
          <w:szCs w:val="21"/>
        </w:rPr>
        <w:t>逻辑</w:t>
      </w:r>
      <w:r>
        <w:rPr>
          <w:rFonts w:cs="宋体"/>
          <w:kern w:val="0"/>
          <w:szCs w:val="21"/>
        </w:rPr>
        <w:t>复杂度。</w:t>
      </w:r>
    </w:p>
    <w:p w:rsidR="00325DDE" w:rsidRDefault="00A47F15">
      <w:pPr>
        <w:pStyle w:val="1"/>
      </w:pPr>
      <w:bookmarkStart w:id="352" w:name="_Toc468608743"/>
      <w:bookmarkStart w:id="353" w:name="_Toc128908235"/>
      <w:r>
        <w:rPr>
          <w:rFonts w:hint="eastAsia"/>
        </w:rPr>
        <w:lastRenderedPageBreak/>
        <w:t>SDN</w:t>
      </w:r>
      <w:r>
        <w:t>体系架构中</w:t>
      </w:r>
      <w:r>
        <w:rPr>
          <w:rFonts w:hint="eastAsia"/>
        </w:rPr>
        <w:t>各层</w:t>
      </w:r>
      <w:r>
        <w:t>元模型</w:t>
      </w:r>
      <w:r>
        <w:rPr>
          <w:rFonts w:hint="eastAsia"/>
        </w:rPr>
        <w:t>的</w:t>
      </w:r>
      <w:r>
        <w:t>构建</w:t>
      </w:r>
      <w:bookmarkEnd w:id="352"/>
      <w:bookmarkEnd w:id="353"/>
    </w:p>
    <w:p w:rsidR="00325DDE" w:rsidRDefault="00A47F15">
      <w:pPr>
        <w:ind w:firstLineChars="200" w:firstLine="480"/>
        <w:rPr>
          <w:szCs w:val="21"/>
        </w:rPr>
      </w:pPr>
      <w:r>
        <w:rPr>
          <w:szCs w:val="21"/>
        </w:rPr>
        <w:t>本书在</w:t>
      </w:r>
      <w:r>
        <w:rPr>
          <w:rFonts w:hint="eastAsia"/>
          <w:szCs w:val="21"/>
        </w:rPr>
        <w:t>基于</w:t>
      </w:r>
      <w:r>
        <w:rPr>
          <w:szCs w:val="21"/>
        </w:rPr>
        <w:t>可重构网络</w:t>
      </w:r>
      <w:r>
        <w:rPr>
          <w:rFonts w:hint="eastAsia"/>
          <w:szCs w:val="21"/>
        </w:rPr>
        <w:t>体系架构</w:t>
      </w:r>
      <w:r>
        <w:rPr>
          <w:szCs w:val="21"/>
        </w:rPr>
        <w:t>中</w:t>
      </w:r>
      <w:r>
        <w:rPr>
          <w:rFonts w:hint="eastAsia"/>
          <w:szCs w:val="21"/>
        </w:rPr>
        <w:t>的</w:t>
      </w:r>
      <w:r>
        <w:rPr>
          <w:szCs w:val="21"/>
        </w:rPr>
        <w:t>模型化管理方式，提出了基于元模型的</w:t>
      </w:r>
      <w:r>
        <w:rPr>
          <w:szCs w:val="21"/>
        </w:rPr>
        <w:t>SDN</w:t>
      </w:r>
      <w:r>
        <w:rPr>
          <w:szCs w:val="21"/>
        </w:rPr>
        <w:t>体系架构</w:t>
      </w:r>
      <w:r>
        <w:rPr>
          <w:rFonts w:hint="eastAsia"/>
          <w:szCs w:val="21"/>
        </w:rPr>
        <w:t>，</w:t>
      </w:r>
      <w:r>
        <w:rPr>
          <w:szCs w:val="21"/>
        </w:rPr>
        <w:t>由于</w:t>
      </w:r>
      <w:r>
        <w:rPr>
          <w:rFonts w:hint="eastAsia"/>
          <w:szCs w:val="21"/>
        </w:rPr>
        <w:t>SDN</w:t>
      </w:r>
      <w:r>
        <w:rPr>
          <w:rFonts w:hint="eastAsia"/>
          <w:szCs w:val="21"/>
        </w:rPr>
        <w:t>体系架构中各层</w:t>
      </w:r>
      <w:r>
        <w:rPr>
          <w:szCs w:val="21"/>
        </w:rPr>
        <w:t>都实现资源的池化、云化，</w:t>
      </w:r>
      <w:r>
        <w:rPr>
          <w:rFonts w:hint="eastAsia"/>
          <w:szCs w:val="21"/>
        </w:rPr>
        <w:t>因而</w:t>
      </w:r>
      <w:r>
        <w:rPr>
          <w:szCs w:val="21"/>
        </w:rPr>
        <w:t>本书采用了现在应</w:t>
      </w:r>
      <w:r>
        <w:rPr>
          <w:rFonts w:hint="eastAsia"/>
          <w:szCs w:val="21"/>
        </w:rPr>
        <w:t>用</w:t>
      </w:r>
      <w:r>
        <w:rPr>
          <w:szCs w:val="21"/>
        </w:rPr>
        <w:t>的</w:t>
      </w:r>
      <w:r>
        <w:rPr>
          <w:rFonts w:hint="eastAsia"/>
          <w:szCs w:val="21"/>
        </w:rPr>
        <w:t>开发</w:t>
      </w:r>
      <w:r>
        <w:rPr>
          <w:szCs w:val="21"/>
        </w:rPr>
        <w:t>方式来</w:t>
      </w:r>
      <w:r>
        <w:rPr>
          <w:rFonts w:hint="eastAsia"/>
          <w:szCs w:val="21"/>
        </w:rPr>
        <w:t>构建</w:t>
      </w:r>
      <w:r>
        <w:rPr>
          <w:szCs w:val="21"/>
        </w:rPr>
        <w:t>各层的</w:t>
      </w:r>
      <w:r>
        <w:rPr>
          <w:rFonts w:hint="eastAsia"/>
          <w:szCs w:val="21"/>
        </w:rPr>
        <w:t>元模型</w:t>
      </w:r>
      <w:r>
        <w:rPr>
          <w:szCs w:val="21"/>
        </w:rPr>
        <w:t>。同时</w:t>
      </w:r>
      <w:r>
        <w:rPr>
          <w:rFonts w:hint="eastAsia"/>
          <w:szCs w:val="21"/>
        </w:rPr>
        <w:t>对于</w:t>
      </w:r>
      <w:r>
        <w:rPr>
          <w:szCs w:val="21"/>
        </w:rPr>
        <w:t>各层资源的定价，本书采用</w:t>
      </w:r>
      <w:r>
        <w:rPr>
          <w:rFonts w:hint="eastAsia"/>
          <w:szCs w:val="21"/>
        </w:rPr>
        <w:t>了</w:t>
      </w:r>
      <w:r>
        <w:rPr>
          <w:szCs w:val="21"/>
        </w:rPr>
        <w:t>软件定义价格</w:t>
      </w:r>
      <w:r>
        <w:rPr>
          <w:rFonts w:hint="eastAsia"/>
          <w:szCs w:val="21"/>
        </w:rPr>
        <w:t>模式，</w:t>
      </w:r>
      <w:r>
        <w:rPr>
          <w:szCs w:val="21"/>
        </w:rPr>
        <w:t>来</w:t>
      </w:r>
      <w:r>
        <w:rPr>
          <w:rFonts w:hint="eastAsia"/>
          <w:szCs w:val="21"/>
        </w:rPr>
        <w:t>提高</w:t>
      </w:r>
      <w:r>
        <w:rPr>
          <w:rFonts w:hint="eastAsia"/>
          <w:szCs w:val="21"/>
        </w:rPr>
        <w:t>SDN</w:t>
      </w:r>
      <w:r>
        <w:rPr>
          <w:szCs w:val="21"/>
        </w:rPr>
        <w:t>架构</w:t>
      </w:r>
      <w:r>
        <w:rPr>
          <w:rFonts w:hint="eastAsia"/>
          <w:szCs w:val="21"/>
        </w:rPr>
        <w:t>各层种</w:t>
      </w:r>
      <w:r>
        <w:rPr>
          <w:szCs w:val="21"/>
        </w:rPr>
        <w:t>资源定价的灵活性和公平性</w:t>
      </w:r>
      <w:r>
        <w:rPr>
          <w:rFonts w:hint="eastAsia"/>
          <w:szCs w:val="21"/>
        </w:rPr>
        <w:t>。</w:t>
      </w:r>
    </w:p>
    <w:p w:rsidR="00325DDE" w:rsidRDefault="00A47F15">
      <w:pPr>
        <w:pStyle w:val="2"/>
      </w:pPr>
      <w:bookmarkStart w:id="354" w:name="_Toc468608744"/>
      <w:bookmarkStart w:id="355" w:name="_Toc128908236"/>
      <w:r>
        <w:rPr>
          <w:rFonts w:hint="eastAsia"/>
        </w:rPr>
        <w:t>应用层</w:t>
      </w:r>
      <w:r>
        <w:t>元业务</w:t>
      </w:r>
      <w:bookmarkEnd w:id="354"/>
      <w:bookmarkEnd w:id="355"/>
    </w:p>
    <w:p w:rsidR="00325DDE" w:rsidRDefault="00A47F15">
      <w:pPr>
        <w:pStyle w:val="3"/>
      </w:pPr>
      <w:bookmarkStart w:id="356" w:name="_Toc468608745"/>
      <w:bookmarkStart w:id="357" w:name="_Toc128908237"/>
      <w:r>
        <w:rPr>
          <w:rFonts w:hint="eastAsia"/>
        </w:rPr>
        <w:t>现代应用与微服务</w:t>
      </w:r>
      <w:bookmarkEnd w:id="356"/>
      <w:bookmarkEnd w:id="357"/>
    </w:p>
    <w:p w:rsidR="00325DDE" w:rsidRDefault="00A47F15">
      <w:pPr>
        <w:ind w:firstLineChars="200" w:firstLine="480"/>
      </w:pPr>
      <w:r>
        <w:rPr>
          <w:rFonts w:hint="eastAsia"/>
        </w:rPr>
        <w:t>微服务是构建现代应用的一种新兴方法，微服务应用由自动化的、可独立部署、扩展和管理的多种服务组成。微服务与云计算的组合，提供了现代应用所必需的可扩展性、跨平台、独立性等基础。在过去的十年中，应用开发已经发生了翻天覆地的变化。革</w:t>
      </w:r>
      <w:r>
        <w:rPr>
          <w:rFonts w:hint="eastAsia"/>
        </w:rPr>
        <w:t>命性的技术诞生了全新的应用类型和构建方法。正如</w:t>
      </w:r>
      <w:r>
        <w:rPr>
          <w:rFonts w:hint="eastAsia"/>
        </w:rPr>
        <w:t>BlueMetal</w:t>
      </w:r>
      <w:r>
        <w:rPr>
          <w:rFonts w:hint="eastAsia"/>
        </w:rPr>
        <w:t>高级架构师</w:t>
      </w:r>
      <w:r>
        <w:rPr>
          <w:rFonts w:hint="eastAsia"/>
        </w:rPr>
        <w:t xml:space="preserve"> Mikhail Shir </w:t>
      </w:r>
      <w:r>
        <w:rPr>
          <w:rFonts w:hint="eastAsia"/>
        </w:rPr>
        <w:t>所述：现代应用以用户为中心，让用户不论身处何地以及使用何种设备，都能实时地与他人或者信息进行交互，并该应用可以弹性扩展，自适应环境。它是使用现代框架、模型和方法论进行设计开发的，并且在用户体验和技术实施方面也同样的出色。</w:t>
      </w:r>
    </w:p>
    <w:p w:rsidR="00325DDE" w:rsidRDefault="00A47F15">
      <w:pPr>
        <w:ind w:firstLineChars="200" w:firstLine="480"/>
      </w:pPr>
      <w:r>
        <w:rPr>
          <w:rFonts w:hint="eastAsia"/>
        </w:rPr>
        <w:t>互联网的技术革命促进了分布式计算的革新</w:t>
      </w:r>
      <w:r>
        <w:rPr>
          <w:rFonts w:hint="eastAsia"/>
        </w:rPr>
        <w:t>, SOAP</w:t>
      </w:r>
      <w:r>
        <w:rPr>
          <w:rFonts w:hint="eastAsia"/>
        </w:rPr>
        <w:t>、</w:t>
      </w:r>
      <w:r>
        <w:rPr>
          <w:rFonts w:hint="eastAsia"/>
        </w:rPr>
        <w:t xml:space="preserve"> REST </w:t>
      </w:r>
      <w:r>
        <w:rPr>
          <w:rFonts w:hint="eastAsia"/>
        </w:rPr>
        <w:t>等网络服务协议，就是面向服务的架构的基础。针对当下的云托管服务，</w:t>
      </w:r>
      <w:r>
        <w:rPr>
          <w:rFonts w:hint="eastAsia"/>
        </w:rPr>
        <w:t>REST</w:t>
      </w:r>
      <w:r>
        <w:rPr>
          <w:rFonts w:hint="eastAsia"/>
        </w:rPr>
        <w:t>已成为定义</w:t>
      </w:r>
      <w:r>
        <w:rPr>
          <w:rFonts w:hint="eastAsia"/>
        </w:rPr>
        <w:t xml:space="preserve"> API </w:t>
      </w:r>
      <w:r>
        <w:rPr>
          <w:rFonts w:hint="eastAsia"/>
        </w:rPr>
        <w:t>的主流协议。采用</w:t>
      </w:r>
      <w:r>
        <w:rPr>
          <w:rFonts w:hint="eastAsia"/>
        </w:rPr>
        <w:t xml:space="preserve"> REST</w:t>
      </w:r>
      <w:r>
        <w:rPr>
          <w:rFonts w:hint="eastAsia"/>
        </w:rPr>
        <w:t>协议设</w:t>
      </w:r>
      <w:r>
        <w:rPr>
          <w:rFonts w:hint="eastAsia"/>
        </w:rPr>
        <w:t>计的基于</w:t>
      </w:r>
      <w:r>
        <w:rPr>
          <w:rFonts w:hint="eastAsia"/>
        </w:rPr>
        <w:t xml:space="preserve"> CRUD </w:t>
      </w:r>
      <w:r>
        <w:rPr>
          <w:rFonts w:hint="eastAsia"/>
        </w:rPr>
        <w:t>的</w:t>
      </w:r>
      <w:r>
        <w:rPr>
          <w:rFonts w:hint="eastAsia"/>
        </w:rPr>
        <w:t xml:space="preserve"> API </w:t>
      </w:r>
      <w:r>
        <w:rPr>
          <w:rFonts w:hint="eastAsia"/>
        </w:rPr>
        <w:t>关注得是正在访问的资源，而不是基础的物理存储。这样可以让让整个设计保持简单、直接。</w:t>
      </w:r>
      <w:r>
        <w:rPr>
          <w:rFonts w:hint="eastAsia"/>
        </w:rPr>
        <w:t xml:space="preserve">AWS </w:t>
      </w:r>
      <w:r>
        <w:rPr>
          <w:rFonts w:hint="eastAsia"/>
        </w:rPr>
        <w:t>和</w:t>
      </w:r>
      <w:r>
        <w:rPr>
          <w:rFonts w:hint="eastAsia"/>
        </w:rPr>
        <w:t xml:space="preserve"> Azure </w:t>
      </w:r>
      <w:r>
        <w:rPr>
          <w:rFonts w:hint="eastAsia"/>
        </w:rPr>
        <w:t>等商用云平台的出现也是诱发我们对分布式计算进行思考的另一因素。这些平台可以提供按需付费的各项服务，包括计算、存储等，同时也提供常用的服务组件，包括关系型与非关系型数据库、内存缓存、性能分析等，此外，实现了部署、测试、预发布和生产环境的自动化，为持续交付奠定了基础。</w:t>
      </w:r>
    </w:p>
    <w:p w:rsidR="00325DDE" w:rsidRDefault="00325DDE"/>
    <w:p w:rsidR="00325DDE" w:rsidRDefault="00A47F15">
      <w:pPr>
        <w:pStyle w:val="3"/>
        <w:tabs>
          <w:tab w:val="left" w:pos="709"/>
        </w:tabs>
      </w:pPr>
      <w:bookmarkStart w:id="358" w:name="_Toc468608746"/>
      <w:bookmarkStart w:id="359" w:name="_Toc128908238"/>
      <w:r>
        <w:rPr>
          <w:rFonts w:hint="eastAsia"/>
        </w:rPr>
        <w:t>基于社群</w:t>
      </w:r>
      <w:r>
        <w:t>关系的互联网应用</w:t>
      </w:r>
      <w:bookmarkEnd w:id="358"/>
      <w:bookmarkEnd w:id="359"/>
    </w:p>
    <w:p w:rsidR="00325DDE" w:rsidRDefault="00A47F15">
      <w:pPr>
        <w:ind w:firstLineChars="200" w:firstLine="480"/>
      </w:pPr>
      <w:r>
        <w:t>本书所提的</w:t>
      </w:r>
      <w:r>
        <w:rPr>
          <w:rFonts w:hint="eastAsia"/>
        </w:rPr>
        <w:t>社群，是指通过</w:t>
      </w:r>
      <w:r>
        <w:t>网络应用</w:t>
      </w:r>
      <w:r>
        <w:rPr>
          <w:rFonts w:hint="eastAsia"/>
        </w:rPr>
        <w:t>连结</w:t>
      </w:r>
      <w:r>
        <w:t>，</w:t>
      </w:r>
      <w:r>
        <w:rPr>
          <w:rFonts w:hint="eastAsia"/>
        </w:rPr>
        <w:t>拥有多个用户，每个用户都具有</w:t>
      </w:r>
      <w:r>
        <w:rPr>
          <w:rFonts w:hint="eastAsia"/>
        </w:rPr>
        <w:lastRenderedPageBreak/>
        <w:t>相同认知感，以</w:t>
      </w:r>
      <w:r>
        <w:rPr>
          <w:rFonts w:hint="eastAsia"/>
        </w:rPr>
        <w:t>及明确的目标和期望的社会群体。社群</w:t>
      </w:r>
      <w:r>
        <w:t>是人与人联络的集群，社群会因为使用者的不同而产生不同的文化特性，</w:t>
      </w:r>
      <w:r>
        <w:rPr>
          <w:rFonts w:hint="eastAsia"/>
        </w:rPr>
        <w:t>在特定</w:t>
      </w:r>
      <w:r>
        <w:t>的社群</w:t>
      </w:r>
      <w:r>
        <w:rPr>
          <w:rFonts w:hint="eastAsia"/>
        </w:rPr>
        <w:t>中</w:t>
      </w:r>
      <w:r>
        <w:t>，每个</w:t>
      </w:r>
      <w:r>
        <w:rPr>
          <w:rFonts w:hint="eastAsia"/>
        </w:rPr>
        <w:t>社群</w:t>
      </w:r>
      <w:r>
        <w:t>成员</w:t>
      </w:r>
      <w:r>
        <w:rPr>
          <w:rFonts w:hint="eastAsia"/>
        </w:rPr>
        <w:t>都</w:t>
      </w:r>
      <w:r>
        <w:t>具备</w:t>
      </w:r>
      <w:r>
        <w:rPr>
          <w:rFonts w:hint="eastAsia"/>
        </w:rPr>
        <w:t>以下</w:t>
      </w:r>
      <w:r>
        <w:t>特征：</w:t>
      </w:r>
      <w:r>
        <w:rPr>
          <w:rFonts w:hint="eastAsia"/>
        </w:rPr>
        <w:t>相互之间</w:t>
      </w:r>
      <w:r>
        <w:t>明确的成员关系</w:t>
      </w:r>
      <w:r>
        <w:rPr>
          <w:rFonts w:hint="eastAsia"/>
        </w:rPr>
        <w:t>，</w:t>
      </w:r>
      <w:r>
        <w:t>一致的群体意识，</w:t>
      </w:r>
      <w:r>
        <w:rPr>
          <w:rFonts w:hint="eastAsia"/>
        </w:rPr>
        <w:t>持续性</w:t>
      </w:r>
      <w:r>
        <w:t>的网络互动，一致的目标方向。</w:t>
      </w:r>
    </w:p>
    <w:p w:rsidR="00325DDE" w:rsidRDefault="00A47F15">
      <w:pPr>
        <w:ind w:firstLineChars="200" w:firstLine="480"/>
      </w:pPr>
      <w:r>
        <w:rPr>
          <w:rFonts w:hint="eastAsia"/>
        </w:rPr>
        <w:t>可重构信息通信基础网络体系研究</w:t>
      </w:r>
      <w:r>
        <w:rPr>
          <w:rFonts w:hint="eastAsia"/>
        </w:rPr>
        <w:t>973</w:t>
      </w:r>
      <w:r>
        <w:rPr>
          <w:rFonts w:hint="eastAsia"/>
        </w:rPr>
        <w:t>项目</w:t>
      </w:r>
      <w:r>
        <w:t>责任专家</w:t>
      </w:r>
      <w:r>
        <w:rPr>
          <w:rFonts w:hint="eastAsia"/>
        </w:rPr>
        <w:t>——邬江兴院士在未来网络大会（</w:t>
      </w:r>
      <w:r>
        <w:rPr>
          <w:rFonts w:hint="eastAsia"/>
        </w:rPr>
        <w:t>2</w:t>
      </w:r>
      <w:r>
        <w:t>015</w:t>
      </w:r>
      <w:r>
        <w:rPr>
          <w:rFonts w:hint="eastAsia"/>
        </w:rPr>
        <w:t>年</w:t>
      </w:r>
      <w:r>
        <w:rPr>
          <w:rFonts w:hint="eastAsia"/>
        </w:rPr>
        <w:t>12</w:t>
      </w:r>
      <w:r>
        <w:rPr>
          <w:rFonts w:hint="eastAsia"/>
        </w:rPr>
        <w:t>月</w:t>
      </w:r>
      <w:r>
        <w:rPr>
          <w:rFonts w:hint="eastAsia"/>
        </w:rPr>
        <w:t>10</w:t>
      </w:r>
      <w:r>
        <w:rPr>
          <w:rFonts w:hint="eastAsia"/>
        </w:rPr>
        <w:t>日</w:t>
      </w:r>
      <w:r>
        <w:t>，</w:t>
      </w:r>
      <w:r>
        <w:t>http://www.sdnlab.com/15254.html</w:t>
      </w:r>
      <w:r>
        <w:rPr>
          <w:rFonts w:hint="eastAsia"/>
        </w:rPr>
        <w:t>）上提出了情景拟合的思想。所谓情景</w:t>
      </w:r>
      <w:r>
        <w:t>拟合就是通过建立模型来模拟具备暂态稳定性的不确定的宏观情景。</w:t>
      </w:r>
      <w:r>
        <w:rPr>
          <w:rFonts w:hint="eastAsia"/>
        </w:rPr>
        <w:t>具体的方式</w:t>
      </w:r>
      <w:r>
        <w:t>就是</w:t>
      </w:r>
      <w:r>
        <w:rPr>
          <w:rFonts w:hint="eastAsia"/>
        </w:rPr>
        <w:t>通过网络测量，以感知来决定行动，用反馈的方法来实现控制。</w:t>
      </w:r>
      <w:r>
        <w:t>所以</w:t>
      </w:r>
      <w:r>
        <w:rPr>
          <w:rFonts w:hint="eastAsia"/>
        </w:rPr>
        <w:t>任何</w:t>
      </w:r>
      <w:r>
        <w:t>复杂的业务分</w:t>
      </w:r>
      <w:r>
        <w:rPr>
          <w:rFonts w:hint="eastAsia"/>
        </w:rPr>
        <w:t>布</w:t>
      </w:r>
      <w:r>
        <w:t>都可以用简</w:t>
      </w:r>
      <w:r>
        <w:rPr>
          <w:rFonts w:hint="eastAsia"/>
        </w:rPr>
        <w:t>单有限</w:t>
      </w:r>
      <w:r>
        <w:t>的模型来拟合逼近</w:t>
      </w:r>
      <w:r>
        <w:rPr>
          <w:rFonts w:hint="eastAsia"/>
        </w:rPr>
        <w:t>。这种用</w:t>
      </w:r>
      <w:r>
        <w:t>有限分布模型拟合逼近的片段就是情景，情景具备暂态稳定性。</w:t>
      </w:r>
      <w:r>
        <w:rPr>
          <w:rFonts w:hint="eastAsia"/>
        </w:rPr>
        <w:t>情景网络就是以节点的自主拟合行为来</w:t>
      </w:r>
      <w:r>
        <w:t>面向</w:t>
      </w:r>
      <w:r>
        <w:rPr>
          <w:rFonts w:hint="eastAsia"/>
        </w:rPr>
        <w:t>局部</w:t>
      </w:r>
      <w:r>
        <w:t>网络</w:t>
      </w:r>
      <w:r>
        <w:rPr>
          <w:rFonts w:hint="eastAsia"/>
        </w:rPr>
        <w:t>进行</w:t>
      </w:r>
      <w:r>
        <w:t>情景拟合，进而达到全网范围内的情景拟合。</w:t>
      </w:r>
    </w:p>
    <w:p w:rsidR="00325DDE" w:rsidRDefault="00A47F15">
      <w:pPr>
        <w:ind w:firstLineChars="200" w:firstLine="480"/>
      </w:pPr>
      <w:r>
        <w:rPr>
          <w:rFonts w:hint="eastAsia"/>
        </w:rPr>
        <w:t>全网情景拟合的本质就是群体行为的涌现，群体中相邻个体的信息交互并自主变化就能实现群体的有序变化。情景网络主要</w:t>
      </w:r>
      <w:r>
        <w:t>通过情景来驱动柔性网络产生变化，</w:t>
      </w:r>
      <w:r>
        <w:rPr>
          <w:rFonts w:hint="eastAsia"/>
        </w:rPr>
        <w:t>并</w:t>
      </w:r>
      <w:r>
        <w:t>通过继承</w:t>
      </w:r>
      <w:r>
        <w:rPr>
          <w:rFonts w:hint="eastAsia"/>
        </w:rPr>
        <w:t>机制</w:t>
      </w:r>
      <w:r>
        <w:t>来实现网络服务的优化</w:t>
      </w:r>
      <w:r>
        <w:rPr>
          <w:rFonts w:hint="eastAsia"/>
        </w:rPr>
        <w:t>。</w:t>
      </w:r>
      <w:r>
        <w:t>本书</w:t>
      </w:r>
      <w:r>
        <w:rPr>
          <w:rFonts w:hint="eastAsia"/>
        </w:rPr>
        <w:t>中的社群关系也是一种情景的拟合，社群</w:t>
      </w:r>
      <w:r>
        <w:t>的</w:t>
      </w:r>
      <w:r>
        <w:rPr>
          <w:rFonts w:hint="eastAsia"/>
        </w:rPr>
        <w:t>行为</w:t>
      </w:r>
      <w:r>
        <w:t>就是</w:t>
      </w:r>
      <w:r>
        <w:rPr>
          <w:rFonts w:hint="eastAsia"/>
        </w:rPr>
        <w:t>群体中</w:t>
      </w:r>
      <w:r>
        <w:t>各个成员</w:t>
      </w:r>
      <w:r>
        <w:rPr>
          <w:rFonts w:hint="eastAsia"/>
        </w:rPr>
        <w:t>通过</w:t>
      </w:r>
      <w:r>
        <w:t>关</w:t>
      </w:r>
      <w:r>
        <w:t>联的</w:t>
      </w:r>
      <w:r>
        <w:rPr>
          <w:rFonts w:hint="eastAsia"/>
        </w:rPr>
        <w:t>自主</w:t>
      </w:r>
      <w:r>
        <w:t>行为</w:t>
      </w:r>
      <w:r>
        <w:rPr>
          <w:rFonts w:hint="eastAsia"/>
        </w:rPr>
        <w:t>。由于社群中的用户具有相同的行为特征，我们可以通过对过往社群资源消费状况的建模分析来预测未来资源的消费状况，从而使资源的分配更合理精细，</w:t>
      </w:r>
      <w:r>
        <w:t>同时我们也可以对社群中的用户</w:t>
      </w:r>
      <w:r>
        <w:rPr>
          <w:rFonts w:hint="eastAsia"/>
        </w:rPr>
        <w:t>进行个体化</w:t>
      </w:r>
      <w:r>
        <w:t>分析，以及个性化的定制</w:t>
      </w:r>
      <w:r>
        <w:rPr>
          <w:rFonts w:hint="eastAsia"/>
        </w:rPr>
        <w:t>。</w:t>
      </w:r>
    </w:p>
    <w:p w:rsidR="00325DDE" w:rsidRDefault="00A47F15">
      <w:pPr>
        <w:ind w:firstLineChars="200" w:firstLine="480"/>
      </w:pPr>
      <w:r>
        <w:t>本书</w:t>
      </w:r>
      <w:r>
        <w:rPr>
          <w:rFonts w:hint="eastAsia"/>
        </w:rPr>
        <w:t>所提出</w:t>
      </w:r>
      <w:r>
        <w:t>的</w:t>
      </w:r>
      <w:r>
        <w:t>SDN</w:t>
      </w:r>
      <w:r>
        <w:rPr>
          <w:rFonts w:hint="eastAsia"/>
        </w:rPr>
        <w:t>架构中应用层</w:t>
      </w:r>
      <w:r>
        <w:t>的</w:t>
      </w:r>
      <w:r>
        <w:rPr>
          <w:rFonts w:hint="eastAsia"/>
        </w:rPr>
        <w:t>互联网应用</w:t>
      </w:r>
      <w:r>
        <w:t>采用微服务架构模式，</w:t>
      </w:r>
      <w:r>
        <w:rPr>
          <w:rFonts w:hint="eastAsia"/>
        </w:rPr>
        <w:t>各</w:t>
      </w:r>
      <w:r>
        <w:t>应用运行</w:t>
      </w:r>
      <w:r>
        <w:rPr>
          <w:rFonts w:hint="eastAsia"/>
        </w:rPr>
        <w:t>于</w:t>
      </w:r>
      <w:r>
        <w:t>云平台的虚拟机中，</w:t>
      </w:r>
      <w:r>
        <w:rPr>
          <w:rFonts w:hint="eastAsia"/>
        </w:rPr>
        <w:t>由于社群所需资源的可预测性，我们</w:t>
      </w:r>
      <w:r>
        <w:t>可以主动预测</w:t>
      </w:r>
      <w:r>
        <w:rPr>
          <w:rFonts w:hint="eastAsia"/>
        </w:rPr>
        <w:t>特定</w:t>
      </w:r>
      <w:r>
        <w:t>时间段虚拟机运行所需的资源消耗，</w:t>
      </w:r>
      <w:r>
        <w:rPr>
          <w:rFonts w:hint="eastAsia"/>
        </w:rPr>
        <w:t>使得虚拟机的运行特性更加的清晰与可视化。</w:t>
      </w:r>
    </w:p>
    <w:p w:rsidR="00325DDE" w:rsidRDefault="00A47F15">
      <w:pPr>
        <w:pStyle w:val="3"/>
        <w:tabs>
          <w:tab w:val="left" w:pos="709"/>
        </w:tabs>
      </w:pPr>
      <w:bookmarkStart w:id="360" w:name="_Toc467662226"/>
      <w:bookmarkStart w:id="361" w:name="_Toc467662225"/>
      <w:bookmarkStart w:id="362" w:name="_Toc467662131"/>
      <w:bookmarkStart w:id="363" w:name="_Toc467662132"/>
      <w:bookmarkStart w:id="364" w:name="_Toc468608747"/>
      <w:bookmarkStart w:id="365" w:name="_Toc128908239"/>
      <w:bookmarkEnd w:id="360"/>
      <w:bookmarkEnd w:id="361"/>
      <w:bookmarkEnd w:id="362"/>
      <w:bookmarkEnd w:id="363"/>
      <w:r>
        <w:rPr>
          <w:rFonts w:hint="eastAsia"/>
        </w:rPr>
        <w:t>元业务</w:t>
      </w:r>
      <w:r>
        <w:t>的</w:t>
      </w:r>
      <w:r>
        <w:rPr>
          <w:rFonts w:hint="eastAsia"/>
        </w:rPr>
        <w:t>划分与</w:t>
      </w:r>
      <w:r>
        <w:t>构建</w:t>
      </w:r>
      <w:bookmarkEnd w:id="364"/>
      <w:bookmarkEnd w:id="365"/>
    </w:p>
    <w:p w:rsidR="00325DDE" w:rsidRDefault="00A47F15">
      <w:pPr>
        <w:ind w:firstLineChars="200" w:firstLine="480"/>
      </w:pPr>
      <w:r>
        <w:t>本书</w:t>
      </w:r>
      <w:r>
        <w:rPr>
          <w:rFonts w:hint="eastAsia"/>
        </w:rPr>
        <w:t>所提的</w:t>
      </w:r>
      <w:r>
        <w:t>元业务是</w:t>
      </w:r>
      <w:r>
        <w:rPr>
          <w:rFonts w:hint="eastAsia"/>
        </w:rPr>
        <w:t>指</w:t>
      </w:r>
      <w:r>
        <w:t>构成</w:t>
      </w:r>
      <w:r>
        <w:rPr>
          <w:rFonts w:hint="eastAsia"/>
        </w:rPr>
        <w:t>复杂</w:t>
      </w:r>
      <w:r>
        <w:t>应用的最小逻辑单元，它具备应用的所有</w:t>
      </w:r>
      <w:r>
        <w:rPr>
          <w:rFonts w:hint="eastAsia"/>
        </w:rPr>
        <w:t>属</w:t>
      </w:r>
      <w:r>
        <w:rPr>
          <w:rFonts w:hint="eastAsia"/>
        </w:rPr>
        <w:t>性</w:t>
      </w:r>
      <w:r>
        <w:t>，但颗粒度细</w:t>
      </w:r>
      <w:r>
        <w:rPr>
          <w:rFonts w:hint="eastAsia"/>
        </w:rPr>
        <w:t>。元业务通过</w:t>
      </w:r>
      <w:r>
        <w:t>业务抽象层对网络业务特性和需求进行聚类抽象，获取所需的网络服务元素</w:t>
      </w:r>
      <w:r>
        <w:rPr>
          <w:rFonts w:hint="eastAsia"/>
        </w:rPr>
        <w:t>，然后</w:t>
      </w:r>
      <w:r>
        <w:t>依据所需的网络服务元素去适配相应的网络元服务</w:t>
      </w:r>
      <w:r>
        <w:rPr>
          <w:rFonts w:hint="eastAsia"/>
        </w:rPr>
        <w:t>。每一个</w:t>
      </w:r>
      <w:r>
        <w:t>元业务包含一个或多个元服务，多个元服务往往以服务链的形式向上层提供组合后的服务。</w:t>
      </w:r>
    </w:p>
    <w:p w:rsidR="00325DDE" w:rsidRDefault="00A47F15">
      <w:pPr>
        <w:ind w:firstLineChars="200" w:firstLine="480"/>
      </w:pPr>
      <w:r>
        <w:rPr>
          <w:rFonts w:hint="eastAsia"/>
        </w:rPr>
        <w:lastRenderedPageBreak/>
        <w:t>根据</w:t>
      </w:r>
      <w:r>
        <w:t>第</w:t>
      </w:r>
      <w:r>
        <w:rPr>
          <w:rFonts w:hint="eastAsia"/>
        </w:rPr>
        <w:t>四</w:t>
      </w:r>
      <w:r>
        <w:t>章中的元模型构建方法，本书</w:t>
      </w:r>
      <w:r>
        <w:rPr>
          <w:rFonts w:hint="eastAsia"/>
        </w:rPr>
        <w:t>拟通过构建</w:t>
      </w:r>
      <w:r>
        <w:t>一个</w:t>
      </w:r>
      <w:r>
        <w:rPr>
          <w:rFonts w:hint="eastAsia"/>
        </w:rPr>
        <w:t>轻量级</w:t>
      </w:r>
      <w:r>
        <w:t>的在线教学互动</w:t>
      </w:r>
      <w:r>
        <w:rPr>
          <w:rFonts w:hint="eastAsia"/>
        </w:rPr>
        <w:t>业务</w:t>
      </w:r>
      <w:r>
        <w:t>平台来</w:t>
      </w:r>
      <w:r>
        <w:rPr>
          <w:rFonts w:hint="eastAsia"/>
        </w:rPr>
        <w:t>更好地讲述</w:t>
      </w:r>
      <w:r>
        <w:t>应用层元业务的构建。</w:t>
      </w:r>
      <w:r>
        <w:rPr>
          <w:rFonts w:hint="eastAsia"/>
        </w:rPr>
        <w:t>在该实例</w:t>
      </w:r>
      <w:r>
        <w:t>中我们将应用</w:t>
      </w:r>
      <w:r>
        <w:rPr>
          <w:rFonts w:hint="eastAsia"/>
        </w:rPr>
        <w:t>以</w:t>
      </w:r>
      <w:r>
        <w:t>属性集</w:t>
      </w:r>
      <w:r>
        <w:rPr>
          <w:rFonts w:hint="eastAsia"/>
        </w:rPr>
        <w:t>为</w:t>
      </w:r>
      <w:r>
        <w:t>空间维度，映射到一个</w:t>
      </w:r>
      <w:r>
        <w:rPr>
          <w:rFonts w:hint="eastAsia"/>
        </w:rPr>
        <w:t>正交的空间</w:t>
      </w:r>
      <w:r>
        <w:t>中，</w:t>
      </w:r>
      <w:r>
        <w:rPr>
          <w:rFonts w:hint="eastAsia"/>
        </w:rPr>
        <w:t>然后</w:t>
      </w:r>
      <w:r>
        <w:t>将映射的应用空间划分为</w:t>
      </w:r>
      <w:r>
        <w:rPr>
          <w:rFonts w:hint="eastAsia"/>
        </w:rPr>
        <w:t>多个</w:t>
      </w:r>
      <w:r>
        <w:t>单位逻辑块，</w:t>
      </w:r>
      <w:r>
        <w:rPr>
          <w:rFonts w:hint="eastAsia"/>
        </w:rPr>
        <w:t>这里</w:t>
      </w:r>
      <w:r>
        <w:t>每一个</w:t>
      </w:r>
      <w:r>
        <w:rPr>
          <w:rFonts w:hint="eastAsia"/>
        </w:rPr>
        <w:t>逻辑块就代表</w:t>
      </w:r>
      <w:r>
        <w:t>一个元业务</w:t>
      </w:r>
      <w:r>
        <w:rPr>
          <w:rFonts w:hint="eastAsia"/>
        </w:rPr>
        <w:t>，</w:t>
      </w:r>
      <w:r>
        <w:t>所以</w:t>
      </w:r>
      <w:r>
        <w:rPr>
          <w:rFonts w:hint="eastAsia"/>
        </w:rPr>
        <w:t>元业务就是具备</w:t>
      </w:r>
      <w:r>
        <w:t>极细颗粒度</w:t>
      </w:r>
      <w:r>
        <w:rPr>
          <w:rFonts w:hint="eastAsia"/>
        </w:rPr>
        <w:t>，</w:t>
      </w:r>
      <w:r>
        <w:t>拥有应用</w:t>
      </w:r>
      <w:r>
        <w:rPr>
          <w:rFonts w:hint="eastAsia"/>
        </w:rPr>
        <w:t>所有属性</w:t>
      </w:r>
      <w:r>
        <w:t>的</w:t>
      </w:r>
      <w:r>
        <w:rPr>
          <w:rFonts w:hint="eastAsia"/>
        </w:rPr>
        <w:t>最小</w:t>
      </w:r>
      <w:r>
        <w:t>逻辑单元，这样</w:t>
      </w:r>
      <w:r>
        <w:rPr>
          <w:rFonts w:hint="eastAsia"/>
        </w:rPr>
        <w:t>的</w:t>
      </w:r>
      <w:r>
        <w:t>逻辑组合方式</w:t>
      </w:r>
      <w:r>
        <w:rPr>
          <w:rFonts w:hint="eastAsia"/>
        </w:rPr>
        <w:t>也</w:t>
      </w:r>
      <w:r>
        <w:t>降低</w:t>
      </w:r>
      <w:r>
        <w:rPr>
          <w:rFonts w:hint="eastAsia"/>
        </w:rPr>
        <w:t>应用</w:t>
      </w:r>
      <w:r>
        <w:t>开发的难度</w:t>
      </w:r>
      <w:r>
        <w:rPr>
          <w:rFonts w:hint="eastAsia"/>
        </w:rPr>
        <w:t>。</w:t>
      </w:r>
    </w:p>
    <w:p w:rsidR="00325DDE" w:rsidRDefault="00077F4B">
      <w:pPr>
        <w:ind w:firstLineChars="200" w:firstLine="480"/>
        <w:rPr>
          <w:strike/>
        </w:rPr>
      </w:pPr>
      <w:r>
        <w:fldChar w:fldCharType="begin"/>
      </w:r>
      <w:r w:rsidR="00A47F15">
        <w:rPr>
          <w:rFonts w:hint="eastAsia"/>
        </w:rPr>
        <w:instrText>REF _Ref454185399 \h</w:instrText>
      </w:r>
      <w:r>
        <w:fldChar w:fldCharType="separate"/>
      </w:r>
      <w:r w:rsidR="000E39F6">
        <w:rPr>
          <w:rFonts w:hint="eastAsia"/>
        </w:rPr>
        <w:t>图</w:t>
      </w:r>
      <w:r w:rsidR="000E39F6">
        <w:rPr>
          <w:noProof/>
        </w:rPr>
        <w:t>7</w:t>
      </w:r>
      <w:r w:rsidR="000E39F6">
        <w:noBreakHyphen/>
      </w:r>
      <w:r w:rsidR="000E39F6">
        <w:rPr>
          <w:noProof/>
        </w:rPr>
        <w:t>1</w:t>
      </w:r>
      <w:r>
        <w:fldChar w:fldCharType="end"/>
      </w:r>
      <w:r w:rsidR="00A47F15">
        <w:rPr>
          <w:rFonts w:hint="eastAsia"/>
        </w:rPr>
        <w:t>是对轻量级在线教学互动业务平台进行映射</w:t>
      </w:r>
      <w:r w:rsidR="00A47F15">
        <w:t>和</w:t>
      </w:r>
      <w:r w:rsidR="00A47F15">
        <w:rPr>
          <w:rFonts w:hint="eastAsia"/>
        </w:rPr>
        <w:t>正交分解的示意图。由图可知构建一个在线</w:t>
      </w:r>
      <w:r w:rsidR="00A47F15">
        <w:t>教学</w:t>
      </w:r>
      <w:r w:rsidR="00A47F15">
        <w:rPr>
          <w:rFonts w:hint="eastAsia"/>
        </w:rPr>
        <w:t>互动业务</w:t>
      </w:r>
      <w:r w:rsidR="00A47F15">
        <w:t>平台</w:t>
      </w:r>
      <w:r w:rsidR="00A47F15">
        <w:rPr>
          <w:rFonts w:hint="eastAsia"/>
        </w:rPr>
        <w:t>基本需要以下步骤：</w:t>
      </w:r>
    </w:p>
    <w:p w:rsidR="00325DDE" w:rsidRDefault="00A47F15">
      <w:pPr>
        <w:ind w:firstLineChars="200" w:firstLine="480"/>
      </w:pPr>
      <w:r>
        <w:rPr>
          <w:rFonts w:hint="eastAsia"/>
        </w:rPr>
        <w:t>首先对</w:t>
      </w:r>
      <w:r>
        <w:t>基于社群关系的互联网应用进行分析，从中选出一组互不相关的属性作为特征属性集</w:t>
      </w:r>
      <w:r>
        <w:rPr>
          <w:rFonts w:hint="eastAsia"/>
        </w:rPr>
        <w:t>A</w:t>
      </w:r>
      <w:r>
        <w:t>={a</w:t>
      </w:r>
      <w:r>
        <w:rPr>
          <w:vertAlign w:val="subscript"/>
        </w:rPr>
        <w:t>1</w:t>
      </w:r>
      <w:r>
        <w:t>,a</w:t>
      </w:r>
      <w:r>
        <w:rPr>
          <w:vertAlign w:val="subscript"/>
        </w:rPr>
        <w:t>2</w:t>
      </w:r>
      <w:r>
        <w:t>,a</w:t>
      </w:r>
      <w:r>
        <w:rPr>
          <w:vertAlign w:val="subscript"/>
        </w:rPr>
        <w:t>3</w:t>
      </w:r>
      <w:r>
        <w:t>,…,a</w:t>
      </w:r>
      <w:r>
        <w:rPr>
          <w:vertAlign w:val="subscript"/>
        </w:rPr>
        <w:t>n</w:t>
      </w:r>
      <w:r>
        <w:t xml:space="preserve"> ,}</w:t>
      </w:r>
      <w:r>
        <w:rPr>
          <w:rFonts w:hint="eastAsia"/>
        </w:rPr>
        <w:t>（</w:t>
      </w:r>
      <w:r>
        <w:t>a</w:t>
      </w:r>
      <w:r>
        <w:rPr>
          <w:vertAlign w:val="subscript"/>
        </w:rPr>
        <w:t>i</w:t>
      </w:r>
      <w:r>
        <w:rPr>
          <w:rFonts w:hint="eastAsia"/>
        </w:rPr>
        <w:t>为其中</w:t>
      </w:r>
      <w:r>
        <w:t>一个属性</w:t>
      </w:r>
      <w:r>
        <w:rPr>
          <w:rFonts w:hint="eastAsia"/>
        </w:rPr>
        <w:t>），依据</w:t>
      </w:r>
      <w:r>
        <w:t>特征属性集</w:t>
      </w:r>
      <w:r>
        <w:t>A</w:t>
      </w:r>
      <w:r>
        <w:t>抽象出应用空间</w:t>
      </w:r>
      <w:r>
        <w:rPr>
          <w:rFonts w:hint="eastAsia"/>
        </w:rPr>
        <w:t>，</w:t>
      </w:r>
      <w:r>
        <w:t>并将其映射到由</w:t>
      </w:r>
      <w:r>
        <w:rPr>
          <w:rFonts w:hint="eastAsia"/>
        </w:rPr>
        <w:t>特征</w:t>
      </w:r>
      <w:r>
        <w:t>属性集</w:t>
      </w:r>
      <w:r>
        <w:rPr>
          <w:rFonts w:hint="eastAsia"/>
        </w:rPr>
        <w:t>为</w:t>
      </w:r>
      <w:r>
        <w:t>维度的正交空间中。本书所构建的轻量级在线教学</w:t>
      </w:r>
      <w:r>
        <w:rPr>
          <w:rFonts w:hint="eastAsia"/>
        </w:rPr>
        <w:t>互动</w:t>
      </w:r>
      <w:r>
        <w:t>平台</w:t>
      </w:r>
      <w:r>
        <w:rPr>
          <w:rFonts w:hint="eastAsia"/>
        </w:rPr>
        <w:t>是</w:t>
      </w:r>
      <w:r>
        <w:t>通过互联网应用连结的规模较小，关系松散但交往互动密切的网络社群</w:t>
      </w:r>
      <w:r>
        <w:rPr>
          <w:rFonts w:hint="eastAsia"/>
        </w:rPr>
        <w:t>。</w:t>
      </w:r>
      <w:r>
        <w:t>该平台</w:t>
      </w:r>
      <w:r>
        <w:rPr>
          <w:rFonts w:hint="eastAsia"/>
        </w:rPr>
        <w:t>的</w:t>
      </w:r>
      <w:r>
        <w:t>主要职责为教学互动，因而在构建该平台时选取的特征属性集</w:t>
      </w:r>
      <w:r>
        <w:t>A={</w:t>
      </w:r>
      <w:r>
        <w:rPr>
          <w:rFonts w:hint="eastAsia"/>
        </w:rPr>
        <w:t>教师</w:t>
      </w:r>
      <w:r>
        <w:t>，</w:t>
      </w:r>
      <w:r>
        <w:rPr>
          <w:rFonts w:hint="eastAsia"/>
        </w:rPr>
        <w:t>班级</w:t>
      </w:r>
      <w:r>
        <w:t>，课程</w:t>
      </w:r>
      <w:r>
        <w:t>}</w:t>
      </w:r>
      <w:r>
        <w:rPr>
          <w:rFonts w:hint="eastAsia"/>
        </w:rPr>
        <w:t>，依据</w:t>
      </w:r>
      <w:r>
        <w:t>这三个特征属性，我们将该教学互动平台抽象</w:t>
      </w:r>
      <w:r>
        <w:rPr>
          <w:rFonts w:hint="eastAsia"/>
        </w:rPr>
        <w:t>并</w:t>
      </w:r>
      <w:r>
        <w:t>映射</w:t>
      </w:r>
      <w:r>
        <w:rPr>
          <w:rFonts w:hint="eastAsia"/>
        </w:rPr>
        <w:t>到</w:t>
      </w:r>
      <w:r>
        <w:t>三维的正交空间</w:t>
      </w:r>
      <w:r>
        <w:rPr>
          <w:rFonts w:hint="eastAsia"/>
        </w:rPr>
        <w:t>中</w:t>
      </w:r>
      <w:r>
        <w:t>。</w:t>
      </w:r>
    </w:p>
    <w:p w:rsidR="00325DDE" w:rsidRDefault="00A47F15">
      <w:pPr>
        <w:ind w:firstLineChars="200" w:firstLine="480"/>
      </w:pPr>
      <w:r>
        <w:rPr>
          <w:rFonts w:hint="eastAsia"/>
        </w:rPr>
        <w:t>其次将</w:t>
      </w:r>
      <w:r>
        <w:t>正交空间的维度做量化处理</w:t>
      </w:r>
      <w:r>
        <w:rPr>
          <w:rFonts w:hint="eastAsia"/>
        </w:rPr>
        <w:t>，然后</w:t>
      </w:r>
      <w:r>
        <w:t>将应用空间按照特征属性的</w:t>
      </w:r>
      <w:r>
        <w:rPr>
          <w:rFonts w:hint="eastAsia"/>
        </w:rPr>
        <w:t>量化</w:t>
      </w:r>
      <w:r>
        <w:t>单位长度</w:t>
      </w:r>
      <w:r>
        <w:rPr>
          <w:rFonts w:hint="eastAsia"/>
        </w:rPr>
        <w:t>切分</w:t>
      </w:r>
      <w:r>
        <w:t>为</w:t>
      </w:r>
      <w:r>
        <w:rPr>
          <w:rFonts w:hint="eastAsia"/>
        </w:rPr>
        <w:t>多个</w:t>
      </w:r>
      <w:r>
        <w:t>基本</w:t>
      </w:r>
      <w:r>
        <w:rPr>
          <w:rFonts w:hint="eastAsia"/>
        </w:rPr>
        <w:t>的</w:t>
      </w:r>
      <w:r>
        <w:t>逻辑块，</w:t>
      </w:r>
      <w:r>
        <w:rPr>
          <w:rFonts w:hint="eastAsia"/>
        </w:rPr>
        <w:t>该</w:t>
      </w:r>
      <w:r>
        <w:t>逻辑块具备应用的所有属性特征，针对该逻辑块开发一个可独立部署的通用</w:t>
      </w:r>
      <w:r>
        <w:rPr>
          <w:rFonts w:hint="eastAsia"/>
        </w:rPr>
        <w:t>型</w:t>
      </w:r>
      <w:r>
        <w:t>元业务模块。</w:t>
      </w:r>
      <w:r>
        <w:rPr>
          <w:rFonts w:hint="eastAsia"/>
        </w:rPr>
        <w:t>在</w:t>
      </w:r>
      <w:r>
        <w:t>教学互动平台的开发中，我们按照所选特征集</w:t>
      </w:r>
      <w:r>
        <w:t>A</w:t>
      </w:r>
      <w:r>
        <w:t>的属性单位长度将</w:t>
      </w:r>
      <w:r>
        <w:rPr>
          <w:rFonts w:hint="eastAsia"/>
        </w:rPr>
        <w:t>教学</w:t>
      </w:r>
      <w:r>
        <w:t>互动应用空间</w:t>
      </w:r>
      <w:r>
        <w:rPr>
          <w:rFonts w:hint="eastAsia"/>
        </w:rPr>
        <w:t>切分</w:t>
      </w:r>
      <w:r>
        <w:t>为</w:t>
      </w:r>
      <w:r>
        <w:rPr>
          <w:rFonts w:hint="eastAsia"/>
        </w:rPr>
        <w:t>同等大小</w:t>
      </w:r>
      <w:r>
        <w:t>的基本逻辑块，每个模块</w:t>
      </w:r>
      <w:r>
        <w:rPr>
          <w:rFonts w:hint="eastAsia"/>
        </w:rPr>
        <w:t>就代表着特定教师的特定班级的特定教学课程业务，所以</w:t>
      </w:r>
      <w:r>
        <w:t>通用型的元业务模块就是一个</w:t>
      </w:r>
      <w:r>
        <w:rPr>
          <w:rFonts w:hint="eastAsia"/>
        </w:rPr>
        <w:t>针对特定</w:t>
      </w:r>
      <w:r>
        <w:t>教师、班级、课程的细颗粒度的软件模块。</w:t>
      </w:r>
    </w:p>
    <w:p w:rsidR="00325DDE" w:rsidRDefault="00A47F15">
      <w:pPr>
        <w:ind w:firstLineChars="200" w:firstLine="480"/>
      </w:pPr>
      <w:r>
        <w:rPr>
          <w:rFonts w:hint="eastAsia"/>
        </w:rPr>
        <w:t>在</w:t>
      </w:r>
      <w:r>
        <w:t>具体开发过程中可以根据用户的需求，对基本逻辑块进行</w:t>
      </w:r>
      <w:r>
        <w:rPr>
          <w:rFonts w:hint="eastAsia"/>
        </w:rPr>
        <w:t>合并</w:t>
      </w:r>
      <w:r>
        <w:t>，组合成颗粒度不同的</w:t>
      </w:r>
      <w:r>
        <w:rPr>
          <w:rFonts w:hint="eastAsia"/>
        </w:rPr>
        <w:t>逻辑块</w:t>
      </w:r>
      <w:r>
        <w:t>，</w:t>
      </w:r>
      <w:r>
        <w:rPr>
          <w:rFonts w:hint="eastAsia"/>
        </w:rPr>
        <w:t>然后</w:t>
      </w:r>
      <w:r>
        <w:t>对通用型的元业务模块进行克隆裁剪，定制出</w:t>
      </w:r>
      <w:r>
        <w:rPr>
          <w:rFonts w:hint="eastAsia"/>
        </w:rPr>
        <w:t>个性化</w:t>
      </w:r>
      <w:r>
        <w:t>的元业务模块。在</w:t>
      </w:r>
      <w:r>
        <w:rPr>
          <w:rFonts w:hint="eastAsia"/>
        </w:rPr>
        <w:t>构建</w:t>
      </w:r>
      <w:r>
        <w:t>教学</w:t>
      </w:r>
      <w:r>
        <w:rPr>
          <w:rFonts w:hint="eastAsia"/>
        </w:rPr>
        <w:t>互动</w:t>
      </w:r>
      <w:r>
        <w:t>平台的实</w:t>
      </w:r>
      <w:r>
        <w:rPr>
          <w:rFonts w:hint="eastAsia"/>
        </w:rPr>
        <w:t>例</w:t>
      </w:r>
      <w:r>
        <w:t>中</w:t>
      </w:r>
      <w:r>
        <w:rPr>
          <w:rFonts w:hint="eastAsia"/>
        </w:rPr>
        <w:t>，可以</w:t>
      </w:r>
      <w:r>
        <w:t>依据教学组的要求</w:t>
      </w:r>
      <w:r>
        <w:t>进行组合，得到颗粒度差异化的教学</w:t>
      </w:r>
      <w:r>
        <w:rPr>
          <w:rFonts w:hint="eastAsia"/>
        </w:rPr>
        <w:t>元业务</w:t>
      </w:r>
      <w:r>
        <w:t>模块。</w:t>
      </w:r>
      <w:r>
        <w:rPr>
          <w:rFonts w:hint="eastAsia"/>
        </w:rPr>
        <w:t>其中每个个性化的教学</w:t>
      </w:r>
      <w:r>
        <w:t>元</w:t>
      </w:r>
      <w:r>
        <w:rPr>
          <w:rFonts w:hint="eastAsia"/>
        </w:rPr>
        <w:t>业务模块就是对应特定群体的微服务，各个微服务独立部署，逻辑上相互隔绝。</w:t>
      </w:r>
    </w:p>
    <w:p w:rsidR="00325DDE" w:rsidRDefault="00A47F15">
      <w:pPr>
        <w:ind w:firstLineChars="200" w:firstLine="480"/>
      </w:pPr>
      <w:r>
        <w:rPr>
          <w:rFonts w:hint="eastAsia"/>
        </w:rPr>
        <w:t>最后通过管理平台对</w:t>
      </w:r>
      <w:r>
        <w:t>各元业务的组合调度来实现基于社群关系的互联网应用开发</w:t>
      </w:r>
      <w:r>
        <w:rPr>
          <w:rFonts w:hint="eastAsia"/>
        </w:rPr>
        <w:t>。</w:t>
      </w:r>
    </w:p>
    <w:bookmarkStart w:id="366" w:name="_1537880527"/>
    <w:bookmarkEnd w:id="366"/>
    <w:p w:rsidR="00325DDE" w:rsidRDefault="000759C1">
      <w:pPr>
        <w:jc w:val="center"/>
      </w:pPr>
      <w:r>
        <w:rPr>
          <w:noProof/>
        </w:rPr>
        <w:object w:dxaOrig="7293" w:dyaOrig="5049">
          <v:shape id="_x0000_i1242" type="#_x0000_t75" alt="" style="width:364.05pt;height:252.85pt;mso-width-percent:0;mso-height-percent:0;mso-width-percent:0;mso-height-percent:0" o:ole="">
            <v:imagedata r:id="rId472" o:title=""/>
          </v:shape>
          <o:OLEObject Type="Embed" ProgID="Visio.Drawing.15" ShapeID="_x0000_i1242" DrawAspect="Content" ObjectID="_1739524009" r:id="rId473"/>
        </w:object>
      </w:r>
    </w:p>
    <w:p w:rsidR="00325DDE" w:rsidRDefault="00A47F15">
      <w:pPr>
        <w:pStyle w:val="a5"/>
        <w:ind w:firstLine="480"/>
      </w:pPr>
      <w:bookmarkStart w:id="367" w:name="_Ref454185399"/>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w:t>
      </w:r>
      <w:r w:rsidR="00077F4B">
        <w:fldChar w:fldCharType="end"/>
      </w:r>
      <w:bookmarkEnd w:id="367"/>
      <w:r>
        <w:rPr>
          <w:rFonts w:hint="eastAsia"/>
        </w:rPr>
        <w:t>轻量级的</w:t>
      </w:r>
      <w:r>
        <w:rPr>
          <w:rFonts w:hint="eastAsia"/>
        </w:rPr>
        <w:t>SDN</w:t>
      </w:r>
      <w:r>
        <w:rPr>
          <w:rFonts w:hint="eastAsia"/>
        </w:rPr>
        <w:t>网络应用实例正交分解过程</w:t>
      </w:r>
    </w:p>
    <w:p w:rsidR="00325DDE" w:rsidRDefault="00A47F15">
      <w:pPr>
        <w:ind w:firstLineChars="200" w:firstLine="480"/>
      </w:pPr>
      <w:r>
        <w:rPr>
          <w:rFonts w:hint="eastAsia"/>
        </w:rPr>
        <w:t>同时</w:t>
      </w:r>
      <w:r>
        <w:t>由于应用层中的元业务</w:t>
      </w:r>
      <w:r>
        <w:rPr>
          <w:rFonts w:hint="eastAsia"/>
        </w:rPr>
        <w:t>是一个</w:t>
      </w:r>
      <w:r>
        <w:t>单独的微服务，它具有平台无关性</w:t>
      </w:r>
      <w:r>
        <w:rPr>
          <w:rFonts w:hint="eastAsia"/>
        </w:rPr>
        <w:t>和可</w:t>
      </w:r>
      <w:r>
        <w:t>独立部署的特点，所以我们可以</w:t>
      </w:r>
      <w:r>
        <w:rPr>
          <w:rFonts w:hint="eastAsia"/>
        </w:rPr>
        <w:t>基于</w:t>
      </w:r>
      <w:r>
        <w:t>价格因素</w:t>
      </w:r>
      <w:r>
        <w:rPr>
          <w:rFonts w:hint="eastAsia"/>
        </w:rPr>
        <w:t>来实现</w:t>
      </w:r>
      <w:r>
        <w:t>虚拟机的</w:t>
      </w:r>
      <w:r>
        <w:rPr>
          <w:rFonts w:hint="eastAsia"/>
        </w:rPr>
        <w:t>跨平台</w:t>
      </w:r>
      <w:r>
        <w:t>调度</w:t>
      </w:r>
      <w:r>
        <w:rPr>
          <w:rFonts w:hint="eastAsia"/>
        </w:rPr>
        <w:t>，</w:t>
      </w:r>
      <w:r>
        <w:t>从而</w:t>
      </w:r>
      <w:r>
        <w:rPr>
          <w:rFonts w:hint="eastAsia"/>
        </w:rPr>
        <w:t>达到负载均衡</w:t>
      </w:r>
      <w:r>
        <w:t>和资源的合理配置。将</w:t>
      </w:r>
      <w:r>
        <w:rPr>
          <w:rFonts w:hint="eastAsia"/>
        </w:rPr>
        <w:t>应用层</w:t>
      </w:r>
      <w:r>
        <w:t>的元业务部署到多个云平台中，并</w:t>
      </w:r>
      <w:r>
        <w:rPr>
          <w:rFonts w:hint="eastAsia"/>
        </w:rPr>
        <w:t>时时触发</w:t>
      </w:r>
      <w:r>
        <w:t>同步</w:t>
      </w:r>
      <w:r>
        <w:rPr>
          <w:rFonts w:hint="eastAsia"/>
        </w:rPr>
        <w:t>，</w:t>
      </w:r>
      <w:r>
        <w:t>包括代码</w:t>
      </w:r>
      <w:r>
        <w:rPr>
          <w:rFonts w:hint="eastAsia"/>
        </w:rPr>
        <w:t>逻辑</w:t>
      </w:r>
      <w:r>
        <w:t>和数据库。由于</w:t>
      </w:r>
      <w:r>
        <w:rPr>
          <w:rFonts w:hint="eastAsia"/>
        </w:rPr>
        <w:t>元业务</w:t>
      </w:r>
      <w:r>
        <w:t>属于轻量级的应用，并且具备社群属性，所以其负载特性和</w:t>
      </w:r>
      <w:r>
        <w:rPr>
          <w:rFonts w:hint="eastAsia"/>
        </w:rPr>
        <w:t>资源</w:t>
      </w:r>
      <w:r>
        <w:t>消耗特性可</w:t>
      </w:r>
      <w:r>
        <w:rPr>
          <w:rFonts w:hint="eastAsia"/>
        </w:rPr>
        <w:t>通过建模</w:t>
      </w:r>
      <w:r>
        <w:t>分析</w:t>
      </w:r>
      <w:r>
        <w:rPr>
          <w:rFonts w:hint="eastAsia"/>
        </w:rPr>
        <w:t>来</w:t>
      </w:r>
      <w:r>
        <w:t>预测</w:t>
      </w:r>
      <w:r>
        <w:rPr>
          <w:rFonts w:hint="eastAsia"/>
        </w:rPr>
        <w:t>，</w:t>
      </w:r>
      <w:r>
        <w:t>这样我们可以在</w:t>
      </w:r>
      <w:r>
        <w:rPr>
          <w:rFonts w:hint="eastAsia"/>
        </w:rPr>
        <w:t>保障</w:t>
      </w:r>
      <w:r>
        <w:t>服务质量</w:t>
      </w:r>
      <w:r>
        <w:rPr>
          <w:rFonts w:hint="eastAsia"/>
        </w:rPr>
        <w:t>的</w:t>
      </w:r>
      <w:r>
        <w:t>前提下，预估未来虚拟机在不同云平台的运行成本</w:t>
      </w:r>
      <w:r>
        <w:rPr>
          <w:rFonts w:hint="eastAsia"/>
        </w:rPr>
        <w:t>。</w:t>
      </w:r>
      <w:r>
        <w:t>然后</w:t>
      </w:r>
      <w:r>
        <w:rPr>
          <w:rFonts w:hint="eastAsia"/>
        </w:rPr>
        <w:t>以</w:t>
      </w:r>
      <w:r>
        <w:t>预估的成本和服务质量为依据来实现虚拟</w:t>
      </w:r>
      <w:r>
        <w:rPr>
          <w:rFonts w:hint="eastAsia"/>
        </w:rPr>
        <w:t>机</w:t>
      </w:r>
      <w:r>
        <w:t>的</w:t>
      </w:r>
      <w:r>
        <w:rPr>
          <w:rFonts w:hint="eastAsia"/>
        </w:rPr>
        <w:t>跨平台切换</w:t>
      </w:r>
      <w:r>
        <w:t>，动态的实现整个系统的负载均衡特性，并且降低用户的使用成本。</w:t>
      </w:r>
    </w:p>
    <w:p w:rsidR="00325DDE" w:rsidRDefault="00077F4B">
      <w:pPr>
        <w:ind w:firstLineChars="200" w:firstLine="480"/>
      </w:pPr>
      <w:r>
        <w:fldChar w:fldCharType="begin"/>
      </w:r>
      <w:r w:rsidR="00A47F15">
        <w:instrText xml:space="preserve"> REF _Ref468092529 \h </w:instrText>
      </w:r>
      <w:r>
        <w:fldChar w:fldCharType="separate"/>
      </w:r>
      <w:r w:rsidR="000E39F6">
        <w:rPr>
          <w:rFonts w:hint="eastAsia"/>
        </w:rPr>
        <w:t>图</w:t>
      </w:r>
      <w:r w:rsidR="000E39F6">
        <w:rPr>
          <w:noProof/>
        </w:rPr>
        <w:t>7</w:t>
      </w:r>
      <w:r w:rsidR="000E39F6">
        <w:noBreakHyphen/>
      </w:r>
      <w:r w:rsidR="000E39F6">
        <w:rPr>
          <w:noProof/>
        </w:rPr>
        <w:t>2</w:t>
      </w:r>
      <w:r>
        <w:fldChar w:fldCharType="end"/>
      </w:r>
      <w:r w:rsidR="00A47F15">
        <w:rPr>
          <w:rFonts w:hint="eastAsia"/>
        </w:rPr>
        <w:t>是</w:t>
      </w:r>
      <w:r w:rsidR="00A47F15">
        <w:t>轻量级教学</w:t>
      </w:r>
      <w:r w:rsidR="00A47F15">
        <w:rPr>
          <w:rFonts w:hint="eastAsia"/>
        </w:rPr>
        <w:t>互动</w:t>
      </w:r>
      <w:r w:rsidR="00A47F15">
        <w:t>平台架构的示意图，架构中逻辑块</w:t>
      </w:r>
      <w:r w:rsidR="00A47F15">
        <w:rPr>
          <w:rFonts w:hint="eastAsia"/>
        </w:rPr>
        <w:t>可以</w:t>
      </w:r>
      <w:r w:rsidR="00A47F15">
        <w:t>根据不同的平台价格</w:t>
      </w:r>
      <w:r w:rsidR="00A47F15">
        <w:rPr>
          <w:rFonts w:hint="eastAsia"/>
        </w:rPr>
        <w:t>选择在</w:t>
      </w:r>
      <w:r w:rsidR="00A47F15">
        <w:t>合适的云平台</w:t>
      </w:r>
      <w:r w:rsidR="00A47F15">
        <w:rPr>
          <w:rFonts w:hint="eastAsia"/>
        </w:rPr>
        <w:t>中</w:t>
      </w:r>
      <w:r w:rsidR="00A47F15">
        <w:t>创建</w:t>
      </w:r>
      <w:r w:rsidR="00A47F15">
        <w:rPr>
          <w:rFonts w:hint="eastAsia"/>
        </w:rPr>
        <w:t>微服务</w:t>
      </w:r>
      <w:r w:rsidR="00A47F15">
        <w:t>程序</w:t>
      </w:r>
      <w:r w:rsidR="00A47F15">
        <w:rPr>
          <w:rFonts w:hint="eastAsia"/>
        </w:rPr>
        <w:t>。</w:t>
      </w:r>
    </w:p>
    <w:p w:rsidR="00325DDE" w:rsidRDefault="000759C1">
      <w:pPr>
        <w:jc w:val="center"/>
      </w:pPr>
      <w:r>
        <w:rPr>
          <w:noProof/>
        </w:rPr>
        <w:object w:dxaOrig="7274" w:dyaOrig="7673">
          <v:shape id="_x0000_i1243" type="#_x0000_t75" alt="" style="width:362.9pt;height:383.05pt;mso-width-percent:0;mso-height-percent:0;mso-width-percent:0;mso-height-percent:0" o:ole="">
            <v:imagedata r:id="rId474" o:title=""/>
          </v:shape>
          <o:OLEObject Type="Embed" ProgID="Visio.Drawing.15" ShapeID="_x0000_i1243" DrawAspect="Content" ObjectID="_1739524010" r:id="rId475"/>
        </w:object>
      </w:r>
    </w:p>
    <w:p w:rsidR="00325DDE" w:rsidRDefault="00A47F15">
      <w:pPr>
        <w:pStyle w:val="a5"/>
        <w:ind w:firstLine="480"/>
      </w:pPr>
      <w:bookmarkStart w:id="368" w:name="_Ref464655976"/>
      <w:bookmarkStart w:id="369" w:name="_Ref468092529"/>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2</w:t>
      </w:r>
      <w:r w:rsidR="00077F4B">
        <w:fldChar w:fldCharType="end"/>
      </w:r>
      <w:bookmarkEnd w:id="368"/>
      <w:bookmarkEnd w:id="369"/>
      <w:r>
        <w:t>轻量级教学平台架构的示意图</w:t>
      </w:r>
    </w:p>
    <w:p w:rsidR="00325DDE" w:rsidRDefault="00A47F15">
      <w:pPr>
        <w:pStyle w:val="2"/>
        <w:tabs>
          <w:tab w:val="left" w:pos="567"/>
        </w:tabs>
      </w:pPr>
      <w:bookmarkStart w:id="370" w:name="_Toc468608748"/>
      <w:bookmarkStart w:id="371" w:name="_Toc128908240"/>
      <w:r>
        <w:rPr>
          <w:rFonts w:hint="eastAsia"/>
        </w:rPr>
        <w:t>控制层元服务</w:t>
      </w:r>
      <w:bookmarkEnd w:id="370"/>
      <w:bookmarkEnd w:id="371"/>
    </w:p>
    <w:p w:rsidR="00325DDE" w:rsidRDefault="00A47F15">
      <w:pPr>
        <w:ind w:firstLineChars="200" w:firstLine="480"/>
      </w:pPr>
      <w:r>
        <w:rPr>
          <w:rFonts w:hint="eastAsia"/>
        </w:rPr>
        <w:t>SDN</w:t>
      </w:r>
      <w:r>
        <w:t>架构中</w:t>
      </w:r>
      <w:r>
        <w:rPr>
          <w:rFonts w:hint="eastAsia"/>
        </w:rPr>
        <w:t>应用层的</w:t>
      </w:r>
      <w:r>
        <w:t>各种业务需要</w:t>
      </w:r>
      <w:r>
        <w:rPr>
          <w:rFonts w:hint="eastAsia"/>
        </w:rPr>
        <w:t>承载网络</w:t>
      </w:r>
      <w:r>
        <w:t>为其提供传输通道，</w:t>
      </w:r>
      <w:r>
        <w:rPr>
          <w:rFonts w:hint="eastAsia"/>
        </w:rPr>
        <w:t>而</w:t>
      </w:r>
      <w:r>
        <w:t>随着</w:t>
      </w:r>
      <w:r>
        <w:rPr>
          <w:rFonts w:hint="eastAsia"/>
        </w:rPr>
        <w:t>互联网</w:t>
      </w:r>
      <w:r>
        <w:t>的发展</w:t>
      </w:r>
      <w:r>
        <w:rPr>
          <w:rFonts w:hint="eastAsia"/>
        </w:rPr>
        <w:t>，</w:t>
      </w:r>
      <w:r>
        <w:t>网络业务的种类不断增多，</w:t>
      </w:r>
      <w:r>
        <w:rPr>
          <w:rFonts w:hint="eastAsia"/>
        </w:rPr>
        <w:t>业务的</w:t>
      </w:r>
      <w:r>
        <w:t>多样性对承载网络的服务提供提出了</w:t>
      </w:r>
      <w:r>
        <w:rPr>
          <w:rFonts w:hint="eastAsia"/>
        </w:rPr>
        <w:t>新的要求</w:t>
      </w:r>
      <w:r>
        <w:t>。</w:t>
      </w:r>
      <w:r>
        <w:rPr>
          <w:rFonts w:hint="eastAsia"/>
        </w:rPr>
        <w:t>从未来网络</w:t>
      </w:r>
      <w:r>
        <w:t>的发展角度看，</w:t>
      </w:r>
      <w:r>
        <w:rPr>
          <w:rFonts w:hint="eastAsia"/>
        </w:rPr>
        <w:t>网络</w:t>
      </w:r>
      <w:r>
        <w:t>业务的发展需要</w:t>
      </w:r>
      <w:r>
        <w:rPr>
          <w:rFonts w:hint="eastAsia"/>
        </w:rPr>
        <w:t>可</w:t>
      </w:r>
      <w:r>
        <w:t>扩展的承载网络</w:t>
      </w:r>
      <w:r>
        <w:rPr>
          <w:rFonts w:hint="eastAsia"/>
        </w:rPr>
        <w:t>，</w:t>
      </w:r>
      <w:r>
        <w:t>网络的承载服务不仅能满足当前的网络业务，同时还能支持未来各种新兴</w:t>
      </w:r>
      <w:r>
        <w:rPr>
          <w:rFonts w:hint="eastAsia"/>
        </w:rPr>
        <w:t>的</w:t>
      </w:r>
      <w:r>
        <w:t>网络业务</w:t>
      </w:r>
      <w:r>
        <w:rPr>
          <w:rFonts w:hint="eastAsia"/>
        </w:rPr>
        <w:t>，</w:t>
      </w:r>
      <w:r>
        <w:t>因而可重构，可扩展的网络承载能力是未来网络发展的关键</w:t>
      </w:r>
      <w:fldSimple w:instr=" REF _Ref467852161 \r \h  \* MERGEFORMAT ">
        <w:r w:rsidR="000E39F6">
          <w:rPr>
            <w:vertAlign w:val="superscript"/>
          </w:rPr>
          <w:t>[166]</w:t>
        </w:r>
      </w:fldSimple>
      <w:r>
        <w:t>。</w:t>
      </w:r>
    </w:p>
    <w:p w:rsidR="00325DDE" w:rsidRDefault="00A47F15">
      <w:pPr>
        <w:ind w:firstLineChars="200" w:firstLine="480"/>
      </w:pPr>
      <w:r>
        <w:rPr>
          <w:rFonts w:hint="eastAsia"/>
        </w:rPr>
        <w:t>网络虚拟化技术是指对</w:t>
      </w:r>
      <w:r>
        <w:t>物理网络以及组件进行抽象</w:t>
      </w:r>
      <w:r>
        <w:rPr>
          <w:rFonts w:hint="eastAsia"/>
        </w:rPr>
        <w:t>，</w:t>
      </w:r>
      <w:r>
        <w:t>并分离网络业务流量的一种实现方式</w:t>
      </w:r>
      <w:fldSimple w:instr=" REF _Ref467851428 \r \h  \* MERGEFORMAT ">
        <w:r w:rsidR="000E39F6">
          <w:rPr>
            <w:vertAlign w:val="superscript"/>
          </w:rPr>
          <w:t>[167]</w:t>
        </w:r>
      </w:fldSimple>
      <w:r>
        <w:rPr>
          <w:rFonts w:hint="eastAsia"/>
        </w:rPr>
        <w:t>。</w:t>
      </w:r>
      <w:r>
        <w:t>网络</w:t>
      </w:r>
      <w:r>
        <w:rPr>
          <w:rFonts w:hint="eastAsia"/>
        </w:rPr>
        <w:t>虚拟化</w:t>
      </w:r>
      <w:r>
        <w:t>可以将一个物理网络抽象为</w:t>
      </w:r>
      <w:r>
        <w:rPr>
          <w:rFonts w:hint="eastAsia"/>
        </w:rPr>
        <w:t>多个虚拟逻辑网络，并且</w:t>
      </w:r>
      <w:r>
        <w:t>各个逻辑网络互不影响，同时</w:t>
      </w:r>
      <w:r>
        <w:rPr>
          <w:rFonts w:hint="eastAsia"/>
        </w:rPr>
        <w:t>也可以</w:t>
      </w:r>
      <w:r>
        <w:t>将多个物理网络抽象为一个虚拟逻辑网络</w:t>
      </w:r>
      <w:r>
        <w:rPr>
          <w:rFonts w:hint="eastAsia"/>
        </w:rPr>
        <w:t>。</w:t>
      </w:r>
      <w:r>
        <w:t>虚拟化技术</w:t>
      </w:r>
      <w:r>
        <w:rPr>
          <w:rFonts w:hint="eastAsia"/>
        </w:rPr>
        <w:t>解耦</w:t>
      </w:r>
      <w:r>
        <w:t>了逻辑业务层与物理网络设备层之间的耦合关系</w:t>
      </w:r>
      <w:r>
        <w:rPr>
          <w:rFonts w:hint="eastAsia"/>
        </w:rPr>
        <w:t>，</w:t>
      </w:r>
      <w:r>
        <w:t>物理设备被映射为虚拟化的网元。</w:t>
      </w:r>
    </w:p>
    <w:p w:rsidR="00325DDE" w:rsidRDefault="00A47F15">
      <w:pPr>
        <w:ind w:firstLineChars="200" w:firstLine="480"/>
      </w:pPr>
      <w:r>
        <w:rPr>
          <w:rFonts w:hint="eastAsia"/>
        </w:rPr>
        <w:lastRenderedPageBreak/>
        <w:t>SDN</w:t>
      </w:r>
      <w:r>
        <w:t>架构</w:t>
      </w:r>
      <w:r>
        <w:t>中</w:t>
      </w:r>
      <w:r>
        <w:rPr>
          <w:rFonts w:hint="eastAsia"/>
        </w:rPr>
        <w:t>控制层</w:t>
      </w:r>
      <w:r>
        <w:t>主要</w:t>
      </w:r>
      <w:r>
        <w:rPr>
          <w:rFonts w:hint="eastAsia"/>
        </w:rPr>
        <w:t>的功能是为</w:t>
      </w:r>
      <w:r>
        <w:t>业务层的元业务创建</w:t>
      </w:r>
      <w:r>
        <w:rPr>
          <w:rFonts w:hint="eastAsia"/>
        </w:rPr>
        <w:t>虚拟的</w:t>
      </w:r>
      <w:r>
        <w:t>逻辑承载网络</w:t>
      </w:r>
      <w:r>
        <w:rPr>
          <w:rFonts w:hint="eastAsia"/>
        </w:rPr>
        <w:t>，</w:t>
      </w:r>
      <w:r>
        <w:t>来支撑多样化的业务</w:t>
      </w:r>
      <w:r>
        <w:rPr>
          <w:rFonts w:hint="eastAsia"/>
        </w:rPr>
        <w:t>。</w:t>
      </w:r>
      <w:r>
        <w:t>本书所提的</w:t>
      </w:r>
      <w:r>
        <w:rPr>
          <w:rFonts w:hint="eastAsia"/>
        </w:rPr>
        <w:t>控制层</w:t>
      </w:r>
      <w:r>
        <w:t>的元服务</w:t>
      </w:r>
      <w:r>
        <w:rPr>
          <w:rFonts w:hint="eastAsia"/>
        </w:rPr>
        <w:t>就是</w:t>
      </w:r>
      <w:r>
        <w:t>虚拟的逻辑承载网，</w:t>
      </w:r>
      <w:r>
        <w:rPr>
          <w:rFonts w:hint="eastAsia"/>
        </w:rPr>
        <w:t>在</w:t>
      </w:r>
      <w:r>
        <w:t>本书所提的</w:t>
      </w:r>
      <w:r>
        <w:rPr>
          <w:rFonts w:hint="eastAsia"/>
        </w:rPr>
        <w:t>基于</w:t>
      </w:r>
      <w:r>
        <w:t>元模型的</w:t>
      </w:r>
      <w:r>
        <w:t>SDN</w:t>
      </w:r>
      <w:r>
        <w:t>架构中</w:t>
      </w:r>
      <w:r>
        <w:rPr>
          <w:rFonts w:hint="eastAsia"/>
        </w:rPr>
        <w:t>虚拟的</w:t>
      </w:r>
      <w:r>
        <w:t>逻辑承载网就是指</w:t>
      </w:r>
      <w:r>
        <w:rPr>
          <w:rFonts w:hint="eastAsia"/>
        </w:rPr>
        <w:t>虚拟租户网络</w:t>
      </w:r>
      <w:r>
        <w:t>（</w:t>
      </w:r>
      <w:r>
        <w:rPr>
          <w:rFonts w:hint="eastAsia"/>
        </w:rPr>
        <w:t>VTN</w:t>
      </w:r>
      <w:r>
        <w:t>）</w:t>
      </w:r>
      <w:r>
        <w:rPr>
          <w:rFonts w:hint="eastAsia"/>
        </w:rPr>
        <w:t>，</w:t>
      </w:r>
      <w:r>
        <w:t>它是软件定义网络控制器上用于构建多租户虚拟网络的一种技术，能够很好地解决</w:t>
      </w:r>
      <w:r>
        <w:rPr>
          <w:rFonts w:hint="eastAsia"/>
        </w:rPr>
        <w:t>数据中心</w:t>
      </w:r>
      <w:r>
        <w:t>网络虚拟化的问题。</w:t>
      </w:r>
    </w:p>
    <w:p w:rsidR="00325DDE" w:rsidRDefault="00325DDE">
      <w:pPr>
        <w:ind w:firstLineChars="200" w:firstLine="480"/>
      </w:pPr>
    </w:p>
    <w:p w:rsidR="00325DDE" w:rsidRDefault="00A47F15">
      <w:pPr>
        <w:pStyle w:val="3"/>
        <w:tabs>
          <w:tab w:val="left" w:pos="709"/>
        </w:tabs>
      </w:pPr>
      <w:bookmarkStart w:id="372" w:name="_Toc468608749"/>
      <w:bookmarkStart w:id="373" w:name="_Toc128908241"/>
      <w:r>
        <w:rPr>
          <w:rFonts w:hint="eastAsia"/>
        </w:rPr>
        <w:t>元服务</w:t>
      </w:r>
      <w:r>
        <w:t>的</w:t>
      </w:r>
      <w:r>
        <w:rPr>
          <w:rFonts w:hint="eastAsia"/>
        </w:rPr>
        <w:t>划分</w:t>
      </w:r>
      <w:bookmarkEnd w:id="372"/>
      <w:bookmarkEnd w:id="373"/>
    </w:p>
    <w:p w:rsidR="00325DDE" w:rsidRDefault="00A47F15">
      <w:pPr>
        <w:ind w:firstLineChars="200" w:firstLine="480"/>
      </w:pPr>
      <w:r>
        <w:rPr>
          <w:rFonts w:hint="eastAsia"/>
        </w:rPr>
        <w:t>基于</w:t>
      </w:r>
      <w:r>
        <w:t>元模型的</w:t>
      </w:r>
      <w:r>
        <w:t>SDN</w:t>
      </w:r>
      <w:r>
        <w:t>架构中控制层</w:t>
      </w:r>
      <w:r>
        <w:rPr>
          <w:rFonts w:hint="eastAsia"/>
        </w:rPr>
        <w:t>所提供的</w:t>
      </w:r>
      <w:r>
        <w:t>服务就是为业务层提供逻辑承载网络，</w:t>
      </w:r>
      <w:r>
        <w:rPr>
          <w:rFonts w:hint="eastAsia"/>
        </w:rPr>
        <w:t>依据</w:t>
      </w:r>
      <w:r>
        <w:t>业务层的要求</w:t>
      </w:r>
      <w:r>
        <w:rPr>
          <w:rFonts w:hint="eastAsia"/>
        </w:rPr>
        <w:t>我们定义</w:t>
      </w:r>
      <w:r>
        <w:t>逻辑承载网</w:t>
      </w:r>
      <w:r>
        <w:rPr>
          <w:rFonts w:hint="eastAsia"/>
        </w:rPr>
        <w:t>络</w:t>
      </w:r>
      <w:r>
        <w:t>所具备的</w:t>
      </w:r>
      <w:r>
        <w:rPr>
          <w:rFonts w:hint="eastAsia"/>
        </w:rPr>
        <w:t>特征属性集</w:t>
      </w:r>
      <w:r>
        <w:rPr>
          <w:rFonts w:hint="eastAsia"/>
        </w:rPr>
        <w:t>S</w:t>
      </w:r>
      <w:r>
        <w:rPr>
          <w:rFonts w:ascii="宋体" w:hAnsi="宋体" w:hint="eastAsia"/>
          <w:sz w:val="30"/>
          <w:szCs w:val="30"/>
          <w:vertAlign w:val="subscript"/>
        </w:rPr>
        <w:t>α</w:t>
      </w:r>
      <w:r>
        <w:t>={</w:t>
      </w:r>
      <w:r>
        <w:rPr>
          <w:rFonts w:ascii="宋体" w:hAnsi="宋体" w:hint="eastAsia"/>
        </w:rPr>
        <w:t>α</w:t>
      </w:r>
      <w:r>
        <w:rPr>
          <w:vertAlign w:val="subscript"/>
        </w:rPr>
        <w:t>i</w:t>
      </w:r>
      <w:r>
        <w:rPr>
          <w:rFonts w:hint="eastAsia"/>
        </w:rPr>
        <w:t>，</w:t>
      </w:r>
      <w:r>
        <w:t>i=1</w:t>
      </w:r>
      <w:r>
        <w:rPr>
          <w:rFonts w:hint="eastAsia"/>
        </w:rPr>
        <w:t>,2,</w:t>
      </w:r>
      <w:r>
        <w:t>…n</w:t>
      </w:r>
      <w:r>
        <w:rPr>
          <w:rFonts w:hint="eastAsia"/>
        </w:rPr>
        <w:t>，</w:t>
      </w:r>
      <w:r>
        <w:t>n</w:t>
      </w:r>
      <w:r>
        <w:rPr>
          <w:rFonts w:hint="eastAsia"/>
        </w:rPr>
        <w:t>为</w:t>
      </w:r>
      <w:r>
        <w:t>特征属性个数</w:t>
      </w:r>
      <w:r>
        <w:t>}</w:t>
      </w:r>
      <w:r>
        <w:rPr>
          <w:rFonts w:hint="eastAsia"/>
        </w:rPr>
        <w:t>。为了</w:t>
      </w:r>
      <w:r>
        <w:t>更好地说明，本书</w:t>
      </w:r>
      <w:r>
        <w:rPr>
          <w:rFonts w:hint="eastAsia"/>
        </w:rPr>
        <w:t>以</w:t>
      </w:r>
      <w:r>
        <w:t>链路带宽，时</w:t>
      </w:r>
      <w:r>
        <w:rPr>
          <w:rFonts w:hint="eastAsia"/>
        </w:rPr>
        <w:t>延，丢包率</w:t>
      </w:r>
      <w:r>
        <w:t>作为</w:t>
      </w:r>
      <w:r>
        <w:rPr>
          <w:rFonts w:hint="eastAsia"/>
        </w:rPr>
        <w:t>逻辑承载网络</w:t>
      </w:r>
      <w:r>
        <w:t>的特征属性集</w:t>
      </w:r>
      <w:r>
        <w:rPr>
          <w:rFonts w:hint="eastAsia"/>
        </w:rPr>
        <w:t>来</w:t>
      </w:r>
      <w:r>
        <w:t>构建</w:t>
      </w:r>
      <w:r>
        <w:rPr>
          <w:rFonts w:hint="eastAsia"/>
        </w:rPr>
        <w:t>控制层</w:t>
      </w:r>
      <w:r>
        <w:t>元服务</w:t>
      </w:r>
      <w:r>
        <w:rPr>
          <w:rFonts w:hint="eastAsia"/>
        </w:rPr>
        <w:t>实例。</w:t>
      </w:r>
    </w:p>
    <w:p w:rsidR="00325DDE" w:rsidRDefault="00A47F15">
      <w:pPr>
        <w:ind w:firstLineChars="200" w:firstLine="480"/>
      </w:pPr>
      <w:r>
        <w:rPr>
          <w:rFonts w:hint="eastAsia"/>
        </w:rPr>
        <w:t>将</w:t>
      </w:r>
      <w:r>
        <w:t>构建逻辑承载网络的</w:t>
      </w:r>
      <w:r>
        <w:rPr>
          <w:rFonts w:hint="eastAsia"/>
        </w:rPr>
        <w:t>所有</w:t>
      </w:r>
      <w:r>
        <w:t>网络资源</w:t>
      </w:r>
      <w:r>
        <w:rPr>
          <w:rFonts w:hint="eastAsia"/>
        </w:rPr>
        <w:t>抽象为网络</w:t>
      </w:r>
      <w:r>
        <w:t>资源池</w:t>
      </w:r>
      <w:r>
        <w:rPr>
          <w:rFonts w:ascii="宋体" w:hAnsi="宋体" w:hint="eastAsia"/>
        </w:rPr>
        <w:t>φ</w:t>
      </w:r>
      <w:r>
        <w:t>，并映射到</w:t>
      </w:r>
      <w:r>
        <w:rPr>
          <w:rFonts w:hint="eastAsia"/>
        </w:rPr>
        <w:t>由</w:t>
      </w:r>
      <w:r>
        <w:t>特征属性集构成的正交空间中</w:t>
      </w:r>
      <w:r>
        <w:rPr>
          <w:rFonts w:hint="eastAsia"/>
        </w:rPr>
        <w:t>，</w:t>
      </w:r>
      <w:r>
        <w:t>然后将正交空间的坐标轴量化。</w:t>
      </w:r>
      <w:r>
        <w:rPr>
          <w:rFonts w:hint="eastAsia"/>
        </w:rPr>
        <w:t>最后</w:t>
      </w:r>
      <w:r>
        <w:t>根据上层用户对网络传输的具体需求</w:t>
      </w:r>
      <w:r>
        <w:rPr>
          <w:rFonts w:hint="eastAsia"/>
        </w:rPr>
        <w:t>，</w:t>
      </w:r>
      <w:r>
        <w:t>从正交空间中切割出满足要求的逻辑块</w:t>
      </w:r>
      <w:r>
        <w:rPr>
          <w:rFonts w:hint="eastAsia"/>
        </w:rPr>
        <w:t>，</w:t>
      </w:r>
      <w:r>
        <w:t>这个逻辑块就是满足特定要求的虚拟</w:t>
      </w:r>
      <w:r>
        <w:rPr>
          <w:rFonts w:hint="eastAsia"/>
        </w:rPr>
        <w:t>逻辑承载网络。如图</w:t>
      </w:r>
      <w:r>
        <w:rPr>
          <w:rFonts w:hint="eastAsia"/>
        </w:rPr>
        <w:t>5</w:t>
      </w:r>
      <w:r>
        <w:t>-3</w:t>
      </w:r>
      <w:r>
        <w:rPr>
          <w:rFonts w:hint="eastAsia"/>
        </w:rPr>
        <w:t>为</w:t>
      </w:r>
      <w:r>
        <w:t>逻辑</w:t>
      </w:r>
      <w:r>
        <w:rPr>
          <w:rFonts w:hint="eastAsia"/>
        </w:rPr>
        <w:t>承载网络</w:t>
      </w:r>
      <w:r>
        <w:t>的切割示意图</w:t>
      </w:r>
      <w:r>
        <w:rPr>
          <w:rFonts w:hint="eastAsia"/>
        </w:rPr>
        <w:t>，</w:t>
      </w:r>
      <w:r>
        <w:t>其中</w:t>
      </w:r>
      <w:r>
        <w:rPr>
          <w:rFonts w:hint="eastAsia"/>
        </w:rPr>
        <w:t>ψ</w:t>
      </w:r>
      <w:r>
        <w:rPr>
          <w:vertAlign w:val="subscript"/>
        </w:rPr>
        <w:t>i</w:t>
      </w:r>
      <w:r>
        <w:rPr>
          <w:rFonts w:hint="eastAsia"/>
        </w:rPr>
        <w:t>逻辑块表示依据</w:t>
      </w:r>
      <w:r>
        <w:t>用户需求而</w:t>
      </w:r>
      <w:r>
        <w:rPr>
          <w:rFonts w:hint="eastAsia"/>
        </w:rPr>
        <w:t>划分</w:t>
      </w:r>
      <w:r>
        <w:t>的</w:t>
      </w:r>
      <w:r>
        <w:rPr>
          <w:rFonts w:hint="eastAsia"/>
        </w:rPr>
        <w:t>用于创建</w:t>
      </w:r>
      <w:r>
        <w:t>虚拟</w:t>
      </w:r>
      <w:r>
        <w:rPr>
          <w:rFonts w:hint="eastAsia"/>
        </w:rPr>
        <w:t>承载</w:t>
      </w:r>
      <w:r>
        <w:t>网络的网络资源</w:t>
      </w:r>
      <w:r>
        <w:rPr>
          <w:rFonts w:hint="eastAsia"/>
        </w:rPr>
        <w:t>，</w:t>
      </w:r>
      <w:r>
        <w:rPr>
          <w:rFonts w:cs="宋体" w:hint="eastAsia"/>
          <w:kern w:val="0"/>
          <w:szCs w:val="21"/>
        </w:rPr>
        <w:t>φ’</w:t>
      </w:r>
      <w:r>
        <w:rPr>
          <w:rFonts w:hint="eastAsia"/>
        </w:rPr>
        <w:t>表示剩余</w:t>
      </w:r>
      <w:r>
        <w:t>可用于创建虚拟承载网络的网络资源。</w:t>
      </w:r>
    </w:p>
    <w:p w:rsidR="00325DDE" w:rsidRDefault="000759C1">
      <w:r>
        <w:rPr>
          <w:noProof/>
        </w:rPr>
        <w:object w:dxaOrig="8294" w:dyaOrig="5990">
          <v:shape id="_x0000_i1244" type="#_x0000_t75" alt="" style="width:415.3pt;height:300.1pt;mso-width-percent:0;mso-height-percent:0;mso-width-percent:0;mso-height-percent:0" o:ole="">
            <v:imagedata r:id="rId476" o:title=""/>
          </v:shape>
          <o:OLEObject Type="Embed" ProgID="Visio.Drawing.15" ShapeID="_x0000_i1244" DrawAspect="Content" ObjectID="_1739524011" r:id="rId477"/>
        </w:object>
      </w:r>
    </w:p>
    <w:p w:rsidR="00325DDE" w:rsidRDefault="00A47F15">
      <w:pPr>
        <w:pStyle w:val="a5"/>
        <w:ind w:firstLine="480"/>
      </w:pPr>
      <w:bookmarkStart w:id="374" w:name="_Ref456635578"/>
      <w:bookmarkStart w:id="375" w:name="_Ref468092516"/>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3</w:t>
      </w:r>
      <w:r w:rsidR="00077F4B">
        <w:fldChar w:fldCharType="end"/>
      </w:r>
      <w:bookmarkEnd w:id="374"/>
      <w:bookmarkEnd w:id="375"/>
      <w:r>
        <w:rPr>
          <w:rFonts w:hint="eastAsia"/>
        </w:rPr>
        <w:t>逻辑承载</w:t>
      </w:r>
      <w:r>
        <w:t>网络切割示意图</w:t>
      </w:r>
    </w:p>
    <w:p w:rsidR="00325DDE" w:rsidRDefault="00A47F15">
      <w:pPr>
        <w:ind w:firstLineChars="200" w:firstLine="480"/>
      </w:pPr>
      <w:r>
        <w:rPr>
          <w:rFonts w:hint="eastAsia"/>
        </w:rPr>
        <w:t>由上一节</w:t>
      </w:r>
      <w:r>
        <w:t>中的元业务</w:t>
      </w:r>
      <w:r>
        <w:rPr>
          <w:rFonts w:hint="eastAsia"/>
        </w:rPr>
        <w:t>实例可知，</w:t>
      </w:r>
      <w:r>
        <w:t>每一个元业务</w:t>
      </w:r>
      <w:r>
        <w:rPr>
          <w:rFonts w:hint="eastAsia"/>
        </w:rPr>
        <w:t>都</w:t>
      </w:r>
      <w:r>
        <w:t>包含了多种业务属性的数据流</w:t>
      </w:r>
      <w:r>
        <w:rPr>
          <w:rFonts w:hint="eastAsia"/>
        </w:rPr>
        <w:t>，</w:t>
      </w:r>
      <w:r>
        <w:t>例如视频数据</w:t>
      </w:r>
      <w:r>
        <w:rPr>
          <w:rFonts w:hint="eastAsia"/>
        </w:rPr>
        <w:t>流</w:t>
      </w:r>
      <w:r>
        <w:t>，语音数据流，文本数据流等</w:t>
      </w:r>
      <w:r>
        <w:rPr>
          <w:rFonts w:hint="eastAsia"/>
        </w:rPr>
        <w:t>。</w:t>
      </w:r>
      <w:r w:rsidR="00077F4B">
        <w:fldChar w:fldCharType="begin"/>
      </w:r>
      <w:r>
        <w:instrText xml:space="preserve"> REF _Ref468092397 \h </w:instrText>
      </w:r>
      <w:r w:rsidR="00077F4B">
        <w:fldChar w:fldCharType="separate"/>
      </w:r>
      <w:r w:rsidR="000E39F6">
        <w:rPr>
          <w:rFonts w:hint="eastAsia"/>
        </w:rPr>
        <w:t>图</w:t>
      </w:r>
      <w:r w:rsidR="000E39F6">
        <w:rPr>
          <w:noProof/>
        </w:rPr>
        <w:t>7</w:t>
      </w:r>
      <w:r w:rsidR="000E39F6">
        <w:noBreakHyphen/>
      </w:r>
      <w:r w:rsidR="000E39F6">
        <w:rPr>
          <w:noProof/>
        </w:rPr>
        <w:t>4</w:t>
      </w:r>
      <w:r w:rsidR="00077F4B">
        <w:fldChar w:fldCharType="end"/>
      </w:r>
      <w:r>
        <w:rPr>
          <w:rFonts w:hint="eastAsia"/>
        </w:rPr>
        <w:t>中</w:t>
      </w:r>
      <w:r>
        <w:t>颗粒度不同的逻辑块就代表了</w:t>
      </w:r>
      <w:r>
        <w:rPr>
          <w:rFonts w:hint="eastAsia"/>
        </w:rPr>
        <w:t>为</w:t>
      </w:r>
      <w:r>
        <w:t>不同业务数据流创建</w:t>
      </w:r>
      <w:r>
        <w:rPr>
          <w:rFonts w:hint="eastAsia"/>
        </w:rPr>
        <w:t>的</w:t>
      </w:r>
      <w:r>
        <w:t>特定</w:t>
      </w:r>
      <w:r>
        <w:rPr>
          <w:rFonts w:hint="eastAsia"/>
        </w:rPr>
        <w:t>的虚拟</w:t>
      </w:r>
      <w:r>
        <w:t>逻辑承载网络</w:t>
      </w:r>
      <w:r>
        <w:rPr>
          <w:rFonts w:hint="eastAsia"/>
        </w:rPr>
        <w:t>。由</w:t>
      </w:r>
      <w:r>
        <w:t>基于元模型的</w:t>
      </w:r>
      <w:r>
        <w:t>SDN</w:t>
      </w:r>
      <w:r>
        <w:t>体系架构中各层元模型的关系</w:t>
      </w:r>
      <w:r>
        <w:rPr>
          <w:rFonts w:hint="eastAsia"/>
        </w:rPr>
        <w:t>可知</w:t>
      </w:r>
      <w:r>
        <w:t>，</w:t>
      </w:r>
      <w:r>
        <w:rPr>
          <w:rFonts w:hint="eastAsia"/>
        </w:rPr>
        <w:t>应用层</w:t>
      </w:r>
      <w:r>
        <w:t>的元业务由</w:t>
      </w:r>
      <w:r>
        <w:rPr>
          <w:rFonts w:hint="eastAsia"/>
        </w:rPr>
        <w:t>多个</w:t>
      </w:r>
      <w:r>
        <w:t>虚拟逻辑承载网络组合</w:t>
      </w:r>
      <w:r>
        <w:rPr>
          <w:rFonts w:hint="eastAsia"/>
        </w:rPr>
        <w:t>承载</w:t>
      </w:r>
      <w:r>
        <w:t>。</w:t>
      </w:r>
      <w:r>
        <w:rPr>
          <w:rFonts w:hint="eastAsia"/>
        </w:rPr>
        <w:t>并且</w:t>
      </w:r>
      <w:r>
        <w:t>该架构中的</w:t>
      </w:r>
      <w:r>
        <w:rPr>
          <w:rFonts w:hint="eastAsia"/>
        </w:rPr>
        <w:t>虚拟逻辑承载网络具备</w:t>
      </w:r>
      <w:r>
        <w:t>动态重构特性</w:t>
      </w:r>
      <w:r>
        <w:rPr>
          <w:rFonts w:hint="eastAsia"/>
        </w:rPr>
        <w:t>和</w:t>
      </w:r>
      <w:r>
        <w:t>可替换性，</w:t>
      </w:r>
      <w:r>
        <w:rPr>
          <w:rFonts w:hint="eastAsia"/>
        </w:rPr>
        <w:t>在</w:t>
      </w:r>
      <w:r>
        <w:t>完成元业务</w:t>
      </w:r>
      <w:r>
        <w:rPr>
          <w:rFonts w:hint="eastAsia"/>
        </w:rPr>
        <w:t>下发</w:t>
      </w:r>
      <w:r>
        <w:t>的任务后，虚拟承载网络资源可以重新并入资源池，等待后续的调度。同时</w:t>
      </w:r>
      <w:r>
        <w:rPr>
          <w:rFonts w:hint="eastAsia"/>
        </w:rPr>
        <w:t>，若</w:t>
      </w:r>
      <w:r>
        <w:t>承载元业务的一个虚拟逻辑</w:t>
      </w:r>
      <w:r>
        <w:rPr>
          <w:rFonts w:hint="eastAsia"/>
        </w:rPr>
        <w:t>网络</w:t>
      </w:r>
      <w:r>
        <w:t>出现故障时，可以动态配置相同特性的虚拟逻</w:t>
      </w:r>
      <w:r>
        <w:t>辑</w:t>
      </w:r>
      <w:r>
        <w:rPr>
          <w:rFonts w:hint="eastAsia"/>
        </w:rPr>
        <w:t>承载</w:t>
      </w:r>
      <w:r>
        <w:t>网络</w:t>
      </w:r>
      <w:r>
        <w:rPr>
          <w:rFonts w:hint="eastAsia"/>
        </w:rPr>
        <w:t>进行替换</w:t>
      </w:r>
      <w:r>
        <w:t>，</w:t>
      </w:r>
      <w:r>
        <w:rPr>
          <w:rFonts w:hint="eastAsia"/>
        </w:rPr>
        <w:t>以此</w:t>
      </w:r>
      <w:r>
        <w:t>来保证服务的一致性和连续性。</w:t>
      </w:r>
    </w:p>
    <w:p w:rsidR="00325DDE" w:rsidRDefault="000759C1">
      <w:r>
        <w:rPr>
          <w:noProof/>
        </w:rPr>
        <w:object w:dxaOrig="8294" w:dyaOrig="7296">
          <v:shape id="_x0000_i1245" type="#_x0000_t75" alt="" style="width:415.3pt;height:365.2pt;mso-width-percent:0;mso-height-percent:0;mso-width-percent:0;mso-height-percent:0" o:ole="">
            <v:imagedata r:id="rId478" o:title=""/>
          </v:shape>
          <o:OLEObject Type="Embed" ProgID="Visio.Drawing.15" ShapeID="_x0000_i1245" DrawAspect="Content" ObjectID="_1739524012" r:id="rId479"/>
        </w:object>
      </w:r>
    </w:p>
    <w:p w:rsidR="00325DDE" w:rsidRDefault="00A47F15">
      <w:pPr>
        <w:pStyle w:val="a5"/>
        <w:ind w:firstLine="480"/>
      </w:pPr>
      <w:bookmarkStart w:id="376" w:name="_Ref468092397"/>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4</w:t>
      </w:r>
      <w:r w:rsidR="00077F4B">
        <w:fldChar w:fldCharType="end"/>
      </w:r>
      <w:bookmarkEnd w:id="376"/>
      <w:r>
        <w:rPr>
          <w:rFonts w:hint="eastAsia"/>
        </w:rPr>
        <w:t>多</w:t>
      </w:r>
      <w:r>
        <w:t>虚拟承载网络</w:t>
      </w:r>
      <w:r>
        <w:rPr>
          <w:rFonts w:hint="eastAsia"/>
        </w:rPr>
        <w:t>支撑</w:t>
      </w:r>
      <w:r>
        <w:t>元业务</w:t>
      </w:r>
      <w:r>
        <w:rPr>
          <w:rFonts w:hint="eastAsia"/>
        </w:rPr>
        <w:t>示意图</w:t>
      </w:r>
    </w:p>
    <w:p w:rsidR="00325DDE" w:rsidRDefault="00A47F15">
      <w:pPr>
        <w:ind w:firstLineChars="200" w:firstLine="480"/>
      </w:pPr>
      <w:r>
        <w:rPr>
          <w:rFonts w:hint="eastAsia"/>
        </w:rPr>
        <w:t>在</w:t>
      </w:r>
      <w:r>
        <w:t>基于元模型的</w:t>
      </w:r>
      <w:r>
        <w:t>SDN</w:t>
      </w:r>
      <w:r>
        <w:t>体系架构中，控制层的元服务就是虚拟租户网络（</w:t>
      </w:r>
      <w:r>
        <w:rPr>
          <w:rFonts w:hint="eastAsia"/>
        </w:rPr>
        <w:t>VTN</w:t>
      </w:r>
      <w:r>
        <w:t>）</w:t>
      </w:r>
      <w:r>
        <w:rPr>
          <w:rFonts w:hint="eastAsia"/>
        </w:rPr>
        <w:t>。由</w:t>
      </w:r>
      <w:r w:rsidR="00077F4B">
        <w:fldChar w:fldCharType="begin"/>
      </w:r>
      <w:r>
        <w:rPr>
          <w:rFonts w:hint="eastAsia"/>
        </w:rPr>
        <w:instrText>REF _Ref468092516 \h</w:instrText>
      </w:r>
      <w:r w:rsidR="00077F4B">
        <w:fldChar w:fldCharType="separate"/>
      </w:r>
      <w:r w:rsidR="000E39F6">
        <w:rPr>
          <w:rFonts w:hint="eastAsia"/>
        </w:rPr>
        <w:t>图</w:t>
      </w:r>
      <w:r w:rsidR="000E39F6">
        <w:rPr>
          <w:noProof/>
        </w:rPr>
        <w:t>7</w:t>
      </w:r>
      <w:r w:rsidR="000E39F6">
        <w:noBreakHyphen/>
      </w:r>
      <w:r w:rsidR="000E39F6">
        <w:rPr>
          <w:noProof/>
        </w:rPr>
        <w:t>3</w:t>
      </w:r>
      <w:r w:rsidR="00077F4B">
        <w:fldChar w:fldCharType="end"/>
      </w:r>
      <w:r>
        <w:rPr>
          <w:rFonts w:hint="eastAsia"/>
        </w:rPr>
        <w:t>可知</w:t>
      </w:r>
      <w:r>
        <w:t>，同一物理网络可以虚拟出多个租户网络，并且由于</w:t>
      </w:r>
      <w:r>
        <w:rPr>
          <w:rFonts w:hint="eastAsia"/>
        </w:rPr>
        <w:t>用户</w:t>
      </w:r>
      <w:r>
        <w:t>需求的不同</w:t>
      </w:r>
      <w:r>
        <w:rPr>
          <w:rFonts w:hint="eastAsia"/>
        </w:rPr>
        <w:t>，</w:t>
      </w:r>
      <w:r>
        <w:t>不同的租户网络</w:t>
      </w:r>
      <w:r>
        <w:rPr>
          <w:rFonts w:hint="eastAsia"/>
        </w:rPr>
        <w:t>有</w:t>
      </w:r>
      <w:r>
        <w:t>不同的服务质量保障，</w:t>
      </w:r>
      <w:r>
        <w:rPr>
          <w:rFonts w:hint="eastAsia"/>
        </w:rPr>
        <w:t>该架构</w:t>
      </w:r>
      <w:r>
        <w:t>中的</w:t>
      </w:r>
      <w:r>
        <w:rPr>
          <w:rFonts w:hint="eastAsia"/>
        </w:rPr>
        <w:t>网络</w:t>
      </w:r>
      <w:r>
        <w:t>资源</w:t>
      </w:r>
      <w:r>
        <w:rPr>
          <w:rFonts w:hint="eastAsia"/>
        </w:rPr>
        <w:t>是</w:t>
      </w:r>
      <w:r>
        <w:t>动态</w:t>
      </w:r>
      <w:r>
        <w:rPr>
          <w:rFonts w:hint="eastAsia"/>
        </w:rPr>
        <w:t>可</w:t>
      </w:r>
      <w:r>
        <w:t>重构的。</w:t>
      </w:r>
      <w:r>
        <w:rPr>
          <w:rFonts w:hint="eastAsia"/>
        </w:rPr>
        <w:t>只要</w:t>
      </w:r>
      <w:r>
        <w:t>业务层</w:t>
      </w:r>
      <w:r>
        <w:rPr>
          <w:rFonts w:hint="eastAsia"/>
        </w:rPr>
        <w:t>有</w:t>
      </w:r>
      <w:r>
        <w:t>新的租户请求，</w:t>
      </w:r>
      <w:r>
        <w:t>SDN</w:t>
      </w:r>
      <w:r>
        <w:t>控制器就可以根据当前</w:t>
      </w:r>
      <w:r>
        <w:rPr>
          <w:rFonts w:hint="eastAsia"/>
        </w:rPr>
        <w:t>剩余</w:t>
      </w:r>
      <w:r>
        <w:t>的网络资源</w:t>
      </w:r>
      <w:r>
        <w:rPr>
          <w:rFonts w:hint="eastAsia"/>
        </w:rPr>
        <w:t>情况</w:t>
      </w:r>
      <w:r>
        <w:t>，为新的租户创建合适的</w:t>
      </w:r>
      <w:r>
        <w:t>VTN</w:t>
      </w:r>
      <w:r>
        <w:t>网络。</w:t>
      </w:r>
    </w:p>
    <w:p w:rsidR="00325DDE" w:rsidRDefault="00A47F15">
      <w:pPr>
        <w:pStyle w:val="3"/>
        <w:tabs>
          <w:tab w:val="left" w:pos="709"/>
        </w:tabs>
      </w:pPr>
      <w:bookmarkStart w:id="377" w:name="_Toc468608750"/>
      <w:bookmarkStart w:id="378" w:name="_Toc128908242"/>
      <w:r>
        <w:rPr>
          <w:rFonts w:hint="eastAsia"/>
        </w:rPr>
        <w:t>元服务的</w:t>
      </w:r>
      <w:r>
        <w:t>构建</w:t>
      </w:r>
      <w:r>
        <w:rPr>
          <w:rFonts w:hint="eastAsia"/>
        </w:rPr>
        <w:t>过</w:t>
      </w:r>
      <w:r>
        <w:t>程</w:t>
      </w:r>
      <w:bookmarkEnd w:id="377"/>
      <w:bookmarkEnd w:id="378"/>
    </w:p>
    <w:p w:rsidR="00325DDE" w:rsidRDefault="00A47F15">
      <w:pPr>
        <w:ind w:firstLineChars="200" w:firstLine="480"/>
      </w:pPr>
      <w:r>
        <w:t>本书基于</w:t>
      </w:r>
      <w:r>
        <w:t>QoS</w:t>
      </w:r>
      <w:r>
        <w:t>链路算法和链路价格因素来为用户创建最优的</w:t>
      </w:r>
      <w:r>
        <w:t>VTN</w:t>
      </w:r>
      <w:r>
        <w:t>传输网络。</w:t>
      </w:r>
      <w:r>
        <w:t>SDN</w:t>
      </w:r>
      <w:r>
        <w:t>架构中控制层的</w:t>
      </w:r>
      <w:r>
        <w:t xml:space="preserve">VTN </w:t>
      </w:r>
      <w:r>
        <w:rPr>
          <w:rFonts w:hint="eastAsia"/>
        </w:rPr>
        <w:t>管理者可以</w:t>
      </w:r>
      <w:r>
        <w:t>存储</w:t>
      </w:r>
      <w:r>
        <w:rPr>
          <w:rFonts w:hint="eastAsia"/>
        </w:rPr>
        <w:t>被映射</w:t>
      </w:r>
      <w:r>
        <w:t>的</w:t>
      </w:r>
      <w:r>
        <w:rPr>
          <w:rFonts w:hint="eastAsia"/>
        </w:rPr>
        <w:t>物理</w:t>
      </w:r>
      <w:r>
        <w:rPr>
          <w:rFonts w:hint="eastAsia"/>
        </w:rPr>
        <w:t>网络节点</w:t>
      </w:r>
      <w:r>
        <w:t>与映射的虚拟</w:t>
      </w:r>
      <w:r>
        <w:rPr>
          <w:rFonts w:hint="eastAsia"/>
        </w:rPr>
        <w:t>网络</w:t>
      </w:r>
      <w:r>
        <w:t>节点之间的相关信息</w:t>
      </w:r>
      <w:r>
        <w:rPr>
          <w:rFonts w:hint="eastAsia"/>
        </w:rPr>
        <w:t>，</w:t>
      </w:r>
      <w:r>
        <w:t>QoS</w:t>
      </w:r>
      <w:r>
        <w:t>链路算法可以计算出底层物理节点之间满足用户</w:t>
      </w:r>
      <w:r>
        <w:t>QoS</w:t>
      </w:r>
      <w:r>
        <w:t>要求的</w:t>
      </w:r>
      <w:r>
        <w:rPr>
          <w:rFonts w:hint="eastAsia"/>
        </w:rPr>
        <w:t>链路</w:t>
      </w:r>
      <w:r>
        <w:t>路径，并且依据</w:t>
      </w:r>
      <w:r>
        <w:rPr>
          <w:rFonts w:hint="eastAsia"/>
        </w:rPr>
        <w:t>软件定义</w:t>
      </w:r>
      <w:r>
        <w:t>价格模块中的价格最优算法为用户选择最优</w:t>
      </w:r>
      <w:r>
        <w:rPr>
          <w:rFonts w:hint="eastAsia"/>
        </w:rPr>
        <w:t>链路路径</w:t>
      </w:r>
      <w:r>
        <w:t>，</w:t>
      </w:r>
      <w:r>
        <w:rPr>
          <w:rFonts w:hint="eastAsia"/>
        </w:rPr>
        <w:t>进而</w:t>
      </w:r>
      <w:r>
        <w:t>实现</w:t>
      </w:r>
      <w:r>
        <w:rPr>
          <w:rFonts w:hint="eastAsia"/>
        </w:rPr>
        <w:t>有</w:t>
      </w:r>
      <w:r>
        <w:t>QoS</w:t>
      </w:r>
      <w:r>
        <w:t>保障的虚拟网络端到端</w:t>
      </w:r>
      <w:r>
        <w:rPr>
          <w:rFonts w:hint="eastAsia"/>
        </w:rPr>
        <w:t>的</w:t>
      </w:r>
      <w:r>
        <w:t>数据传输</w:t>
      </w:r>
      <w:r>
        <w:rPr>
          <w:rFonts w:hint="eastAsia"/>
        </w:rPr>
        <w:t>服务</w:t>
      </w:r>
      <w:fldSimple w:instr=" REF _Ref467851485 \r \h  \* MERGEFORMAT ">
        <w:r w:rsidR="000E39F6">
          <w:rPr>
            <w:vertAlign w:val="superscript"/>
          </w:rPr>
          <w:t>[168]</w:t>
        </w:r>
      </w:fldSimple>
      <w:r>
        <w:t>。</w:t>
      </w:r>
    </w:p>
    <w:p w:rsidR="00325DDE" w:rsidRDefault="00A47F15">
      <w:pPr>
        <w:ind w:firstLineChars="200" w:firstLine="480"/>
      </w:pPr>
      <w:r>
        <w:lastRenderedPageBreak/>
        <w:t>基于</w:t>
      </w:r>
      <w:r>
        <w:rPr>
          <w:rFonts w:hint="eastAsia"/>
        </w:rPr>
        <w:t>QoS</w:t>
      </w:r>
      <w:r>
        <w:rPr>
          <w:rFonts w:hint="eastAsia"/>
        </w:rPr>
        <w:t>保障的</w:t>
      </w:r>
      <w:r>
        <w:t>VTN</w:t>
      </w:r>
      <w:r>
        <w:t>网络具体创建流程如</w:t>
      </w:r>
      <w:r w:rsidR="00077F4B">
        <w:fldChar w:fldCharType="begin"/>
      </w:r>
      <w:r>
        <w:instrText xml:space="preserve"> REF _</w:instrText>
      </w:r>
      <w:r>
        <w:instrText xml:space="preserve">Ref468092376 \h </w:instrText>
      </w:r>
      <w:r w:rsidR="00077F4B">
        <w:fldChar w:fldCharType="separate"/>
      </w:r>
      <w:r w:rsidR="000E39F6">
        <w:rPr>
          <w:rFonts w:hint="eastAsia"/>
        </w:rPr>
        <w:t>图</w:t>
      </w:r>
      <w:r w:rsidR="000E39F6">
        <w:rPr>
          <w:noProof/>
        </w:rPr>
        <w:t>7</w:t>
      </w:r>
      <w:r w:rsidR="000E39F6">
        <w:noBreakHyphen/>
      </w:r>
      <w:r w:rsidR="000E39F6">
        <w:rPr>
          <w:noProof/>
        </w:rPr>
        <w:t>5</w:t>
      </w:r>
      <w:r w:rsidR="00077F4B">
        <w:fldChar w:fldCharType="end"/>
      </w:r>
      <w:r>
        <w:rPr>
          <w:rFonts w:hint="eastAsia"/>
        </w:rPr>
        <w:t>所示，其基本流程包括</w:t>
      </w:r>
      <w:r>
        <w:t>：</w:t>
      </w:r>
    </w:p>
    <w:p w:rsidR="00325DDE" w:rsidRDefault="00A47F15">
      <w:pPr>
        <w:ind w:firstLineChars="200" w:firstLine="480"/>
      </w:pPr>
      <w:r>
        <w:rPr>
          <w:rFonts w:hint="eastAsia"/>
        </w:rPr>
        <w:t>（</w:t>
      </w:r>
      <w:r>
        <w:rPr>
          <w:rFonts w:hint="eastAsia"/>
        </w:rPr>
        <w:t>1</w:t>
      </w:r>
      <w:r>
        <w:t>）</w:t>
      </w:r>
      <w:r>
        <w:rPr>
          <w:rFonts w:hint="eastAsia"/>
        </w:rPr>
        <w:t>通过</w:t>
      </w:r>
      <w:r>
        <w:t>服务等级协议</w:t>
      </w:r>
      <w:r>
        <w:rPr>
          <w:rFonts w:hint="eastAsia"/>
        </w:rPr>
        <w:t>(SLA)</w:t>
      </w:r>
      <w:r>
        <w:t>获取用户</w:t>
      </w:r>
      <w:r>
        <w:t>QoS</w:t>
      </w:r>
      <w:r>
        <w:t>参数</w:t>
      </w:r>
      <w:r>
        <w:rPr>
          <w:rFonts w:hint="eastAsia"/>
        </w:rPr>
        <w:t>。通过用户</w:t>
      </w:r>
      <w:r>
        <w:t>与服务提供商</w:t>
      </w:r>
      <w:r>
        <w:rPr>
          <w:rFonts w:hint="eastAsia"/>
        </w:rPr>
        <w:t>签订</w:t>
      </w:r>
      <w:r>
        <w:t>的</w:t>
      </w:r>
      <w:r>
        <w:t>SLA</w:t>
      </w:r>
      <w:r>
        <w:t>协议来</w:t>
      </w:r>
      <w:r>
        <w:rPr>
          <w:rFonts w:hint="eastAsia"/>
        </w:rPr>
        <w:t>获取</w:t>
      </w:r>
      <w:r>
        <w:t>用户所需</w:t>
      </w:r>
      <w:r>
        <w:rPr>
          <w:rFonts w:hint="eastAsia"/>
        </w:rPr>
        <w:t>VTN</w:t>
      </w:r>
      <w:r>
        <w:t>网络</w:t>
      </w:r>
      <w:r>
        <w:rPr>
          <w:rFonts w:hint="eastAsia"/>
        </w:rPr>
        <w:t>服务</w:t>
      </w:r>
      <w:r>
        <w:t>质量，从中提取</w:t>
      </w:r>
      <w:r>
        <w:t>QoS</w:t>
      </w:r>
      <w:r>
        <w:t>参数值。</w:t>
      </w:r>
    </w:p>
    <w:p w:rsidR="00325DDE" w:rsidRDefault="00A47F15">
      <w:pPr>
        <w:ind w:firstLineChars="200" w:firstLine="480"/>
      </w:pPr>
      <w:r>
        <w:rPr>
          <w:rFonts w:hint="eastAsia"/>
        </w:rPr>
        <w:t>（</w:t>
      </w:r>
      <w:r>
        <w:rPr>
          <w:rFonts w:hint="eastAsia"/>
        </w:rPr>
        <w:t>2</w:t>
      </w:r>
      <w:r>
        <w:t>）更新网络拓扑</w:t>
      </w:r>
      <w:r>
        <w:rPr>
          <w:rFonts w:hint="eastAsia"/>
        </w:rPr>
        <w:t>获取</w:t>
      </w:r>
      <w:r>
        <w:t>实时</w:t>
      </w:r>
      <w:r>
        <w:t>QoS</w:t>
      </w:r>
      <w:r>
        <w:t>参数。在</w:t>
      </w:r>
      <w:r>
        <w:rPr>
          <w:rFonts w:hint="eastAsia"/>
        </w:rPr>
        <w:t>同一张</w:t>
      </w:r>
      <w:r>
        <w:t>物理网络</w:t>
      </w:r>
      <w:r>
        <w:rPr>
          <w:rFonts w:hint="eastAsia"/>
        </w:rPr>
        <w:t>上</w:t>
      </w:r>
      <w:r>
        <w:t>承载了</w:t>
      </w:r>
      <w:r>
        <w:rPr>
          <w:rFonts w:hint="eastAsia"/>
        </w:rPr>
        <w:t>多个</w:t>
      </w:r>
      <w:r>
        <w:rPr>
          <w:rFonts w:hint="eastAsia"/>
        </w:rPr>
        <w:t>VTN</w:t>
      </w:r>
      <w:r>
        <w:t>网络，</w:t>
      </w:r>
      <w:r>
        <w:rPr>
          <w:rFonts w:hint="eastAsia"/>
        </w:rPr>
        <w:t>由于</w:t>
      </w:r>
      <w:r>
        <w:t>网络资源存在</w:t>
      </w:r>
      <w:r>
        <w:rPr>
          <w:rFonts w:hint="eastAsia"/>
        </w:rPr>
        <w:t>动态</w:t>
      </w:r>
      <w:r>
        <w:t>变化的特性，因而在有新的租户请求</w:t>
      </w:r>
      <w:r>
        <w:rPr>
          <w:rFonts w:hint="eastAsia"/>
        </w:rPr>
        <w:t>时需要</w:t>
      </w:r>
      <w:r>
        <w:t>及时更新网络拓扑关系，</w:t>
      </w:r>
      <w:r>
        <w:rPr>
          <w:rFonts w:hint="eastAsia"/>
        </w:rPr>
        <w:t>以</w:t>
      </w:r>
      <w:r>
        <w:t>提供实时的</w:t>
      </w:r>
      <w:r>
        <w:rPr>
          <w:rFonts w:hint="eastAsia"/>
        </w:rPr>
        <w:t>链路</w:t>
      </w:r>
      <w:r>
        <w:t>QoS</w:t>
      </w:r>
      <w:r>
        <w:t>参数值</w:t>
      </w:r>
      <w:r>
        <w:rPr>
          <w:rFonts w:hint="eastAsia"/>
        </w:rPr>
        <w:t>。</w:t>
      </w:r>
    </w:p>
    <w:p w:rsidR="00325DDE" w:rsidRDefault="00A47F15">
      <w:pPr>
        <w:ind w:firstLineChars="200" w:firstLine="480"/>
      </w:pPr>
      <w:r>
        <w:rPr>
          <w:rFonts w:hint="eastAsia"/>
        </w:rPr>
        <w:t>（</w:t>
      </w:r>
      <w:r>
        <w:rPr>
          <w:rFonts w:hint="eastAsia"/>
        </w:rPr>
        <w:t>3</w:t>
      </w:r>
      <w:r>
        <w:t>）</w:t>
      </w:r>
      <w:r>
        <w:rPr>
          <w:rFonts w:hint="eastAsia"/>
        </w:rPr>
        <w:t>判断</w:t>
      </w:r>
      <w:r>
        <w:t>是否满足用户</w:t>
      </w:r>
      <w:r>
        <w:t>QoS</w:t>
      </w:r>
      <w:r>
        <w:t>需求。</w:t>
      </w:r>
      <w:r>
        <w:rPr>
          <w:rFonts w:hint="eastAsia"/>
        </w:rPr>
        <w:t>在</w:t>
      </w:r>
      <w:r>
        <w:t>获取最新的网络拓扑关系和实时链路</w:t>
      </w:r>
      <w:r>
        <w:rPr>
          <w:rFonts w:hint="eastAsia"/>
        </w:rPr>
        <w:t>QoS</w:t>
      </w:r>
      <w:r>
        <w:t>参数后，判断剩余</w:t>
      </w:r>
      <w:r>
        <w:rPr>
          <w:rFonts w:hint="eastAsia"/>
        </w:rPr>
        <w:t>物理</w:t>
      </w:r>
      <w:r>
        <w:t>网络资源是否满足</w:t>
      </w:r>
      <w:r>
        <w:rPr>
          <w:rFonts w:hint="eastAsia"/>
        </w:rPr>
        <w:t>用户</w:t>
      </w:r>
      <w:r>
        <w:t>请求</w:t>
      </w:r>
      <w:r>
        <w:rPr>
          <w:rFonts w:hint="eastAsia"/>
        </w:rPr>
        <w:t>。若满足</w:t>
      </w:r>
      <w:r>
        <w:t>，</w:t>
      </w:r>
      <w:r>
        <w:rPr>
          <w:rFonts w:hint="eastAsia"/>
        </w:rPr>
        <w:t>则</w:t>
      </w:r>
      <w:r>
        <w:t>请求</w:t>
      </w:r>
      <w:r>
        <w:rPr>
          <w:rFonts w:hint="eastAsia"/>
        </w:rPr>
        <w:t>控制器</w:t>
      </w:r>
      <w:r>
        <w:t>进行资源分配；若不满足</w:t>
      </w:r>
      <w:r>
        <w:rPr>
          <w:rFonts w:hint="eastAsia"/>
        </w:rPr>
        <w:t>，</w:t>
      </w:r>
      <w:r>
        <w:t>则拒绝用户请求</w:t>
      </w:r>
      <w:r>
        <w:rPr>
          <w:rFonts w:hint="eastAsia"/>
        </w:rPr>
        <w:t>，</w:t>
      </w:r>
      <w:r>
        <w:t>并返</w:t>
      </w:r>
      <w:r>
        <w:rPr>
          <w:rFonts w:hint="eastAsia"/>
        </w:rPr>
        <w:t>请求</w:t>
      </w:r>
      <w:r>
        <w:t>回</w:t>
      </w:r>
      <w:r>
        <w:rPr>
          <w:rFonts w:hint="eastAsia"/>
        </w:rPr>
        <w:t>失败</w:t>
      </w:r>
      <w:r>
        <w:t>信息。</w:t>
      </w:r>
    </w:p>
    <w:p w:rsidR="00325DDE" w:rsidRDefault="00A47F15">
      <w:pPr>
        <w:ind w:firstLineChars="200" w:firstLine="480"/>
      </w:pPr>
      <w:r>
        <w:rPr>
          <w:rFonts w:hint="eastAsia"/>
        </w:rPr>
        <w:t>（</w:t>
      </w:r>
      <w:r>
        <w:rPr>
          <w:rFonts w:hint="eastAsia"/>
        </w:rPr>
        <w:t>4</w:t>
      </w:r>
      <w:r>
        <w:t>）</w:t>
      </w:r>
      <w:r>
        <w:rPr>
          <w:rFonts w:hint="eastAsia"/>
        </w:rPr>
        <w:t>链路计算</w:t>
      </w:r>
      <w:r>
        <w:t>。</w:t>
      </w:r>
      <w:r>
        <w:rPr>
          <w:rFonts w:hint="eastAsia"/>
        </w:rPr>
        <w:t>在剩余物理网络</w:t>
      </w:r>
      <w:r>
        <w:t>资源</w:t>
      </w:r>
      <w:r>
        <w:rPr>
          <w:rFonts w:hint="eastAsia"/>
        </w:rPr>
        <w:t>满足</w:t>
      </w:r>
      <w:r>
        <w:t>用户</w:t>
      </w:r>
      <w:r>
        <w:rPr>
          <w:rFonts w:hint="eastAsia"/>
        </w:rPr>
        <w:t>需求</w:t>
      </w:r>
      <w:r>
        <w:t>的情况下</w:t>
      </w:r>
      <w:r>
        <w:rPr>
          <w:rFonts w:hint="eastAsia"/>
        </w:rPr>
        <w:t>，</w:t>
      </w:r>
      <w:r>
        <w:t>我们要依据</w:t>
      </w:r>
      <w:r>
        <w:t>QoS</w:t>
      </w:r>
      <w:r>
        <w:t>参数计算出符合用户需求的若干条链路</w:t>
      </w:r>
      <w:r>
        <w:rPr>
          <w:rFonts w:hint="eastAsia"/>
        </w:rPr>
        <w:t>路径</w:t>
      </w:r>
      <w:r>
        <w:t>。</w:t>
      </w:r>
      <w:r>
        <w:rPr>
          <w:rFonts w:hint="eastAsia"/>
        </w:rPr>
        <w:t>以上一小节</w:t>
      </w:r>
      <w:r>
        <w:t>划分元服务的特征属性集为例，本书中的</w:t>
      </w:r>
      <w:r>
        <w:t>QoS</w:t>
      </w:r>
      <w:r>
        <w:t>参数集</w:t>
      </w:r>
      <w:r>
        <w:rPr>
          <w:rFonts w:hint="eastAsia"/>
        </w:rPr>
        <w:t>为</w:t>
      </w:r>
      <w:r>
        <w:t>：</w:t>
      </w:r>
      <w:r>
        <w:rPr>
          <w:rFonts w:hint="eastAsia"/>
        </w:rPr>
        <w:t>QoS</w:t>
      </w:r>
      <w:r>
        <w:t>=[LB</w:t>
      </w:r>
      <w:r>
        <w:rPr>
          <w:rFonts w:hint="eastAsia"/>
        </w:rPr>
        <w:t>，</w:t>
      </w:r>
      <w:r>
        <w:t>LT</w:t>
      </w:r>
      <w:r>
        <w:rPr>
          <w:rFonts w:hint="eastAsia"/>
        </w:rPr>
        <w:t>，</w:t>
      </w:r>
      <w:r>
        <w:t>LD]</w:t>
      </w:r>
      <w:r>
        <w:rPr>
          <w:rFonts w:hint="eastAsia"/>
        </w:rPr>
        <w:t>，</w:t>
      </w:r>
      <w:r>
        <w:t>其中参数</w:t>
      </w:r>
      <w:r>
        <w:rPr>
          <w:rFonts w:hint="eastAsia"/>
        </w:rPr>
        <w:t>LB</w:t>
      </w:r>
      <w:r>
        <w:t>为链路带宽</w:t>
      </w:r>
      <w:r>
        <w:rPr>
          <w:rFonts w:hint="eastAsia"/>
        </w:rPr>
        <w:t>，</w:t>
      </w:r>
      <w:r>
        <w:rPr>
          <w:rFonts w:hint="eastAsia"/>
        </w:rPr>
        <w:t>LT</w:t>
      </w:r>
      <w:r>
        <w:t>为时</w:t>
      </w:r>
      <w:r>
        <w:rPr>
          <w:rFonts w:hint="eastAsia"/>
        </w:rPr>
        <w:t>延，</w:t>
      </w:r>
      <w:r>
        <w:rPr>
          <w:rFonts w:hint="eastAsia"/>
        </w:rPr>
        <w:t>LD</w:t>
      </w:r>
      <w:r>
        <w:t>为丢包率</w:t>
      </w:r>
      <w:r>
        <w:rPr>
          <w:rFonts w:hint="eastAsia"/>
        </w:rPr>
        <w:t>。</w:t>
      </w:r>
    </w:p>
    <w:p w:rsidR="00325DDE" w:rsidRDefault="00A47F15">
      <w:pPr>
        <w:ind w:firstLineChars="200" w:firstLine="480"/>
      </w:pPr>
      <w:r>
        <w:rPr>
          <w:rFonts w:hint="eastAsia"/>
        </w:rPr>
        <w:t>（</w:t>
      </w:r>
      <w:r>
        <w:rPr>
          <w:rFonts w:hint="eastAsia"/>
        </w:rPr>
        <w:t>5</w:t>
      </w:r>
      <w:r>
        <w:rPr>
          <w:rFonts w:hint="eastAsia"/>
        </w:rPr>
        <w:t>）获取</w:t>
      </w:r>
      <w:r>
        <w:t>VTN</w:t>
      </w:r>
      <w:r>
        <w:t>的价格。</w:t>
      </w:r>
      <w:r>
        <w:rPr>
          <w:rFonts w:hint="eastAsia"/>
        </w:rPr>
        <w:t>在根据</w:t>
      </w:r>
      <w:r>
        <w:t>QoS</w:t>
      </w:r>
      <w:r>
        <w:t>参数集</w:t>
      </w:r>
      <w:r>
        <w:rPr>
          <w:rFonts w:hint="eastAsia"/>
        </w:rPr>
        <w:t>得到</w:t>
      </w:r>
      <w:r>
        <w:t>若干条链路后，通过</w:t>
      </w:r>
      <w:r>
        <w:rPr>
          <w:rFonts w:hint="eastAsia"/>
        </w:rPr>
        <w:t>控制层</w:t>
      </w:r>
      <w:r>
        <w:t>中</w:t>
      </w:r>
      <w:r>
        <w:rPr>
          <w:rFonts w:hint="eastAsia"/>
        </w:rPr>
        <w:t>软件定义价格</w:t>
      </w:r>
      <w:r>
        <w:t>模块中</w:t>
      </w:r>
      <w:r>
        <w:rPr>
          <w:rFonts w:hint="eastAsia"/>
        </w:rPr>
        <w:t>链路</w:t>
      </w:r>
      <w:r>
        <w:t>定价算法得到</w:t>
      </w:r>
      <w:r>
        <w:rPr>
          <w:rFonts w:hint="eastAsia"/>
        </w:rPr>
        <w:t>所有构建</w:t>
      </w:r>
      <w:r>
        <w:t>的</w:t>
      </w:r>
      <w:r>
        <w:rPr>
          <w:rFonts w:hint="eastAsia"/>
        </w:rPr>
        <w:t>链路</w:t>
      </w:r>
      <w:r>
        <w:t>价格</w:t>
      </w:r>
      <w:r>
        <w:t>Price</w:t>
      </w:r>
      <w:r>
        <w:rPr>
          <w:rFonts w:hint="eastAsia"/>
        </w:rPr>
        <w:t>(</w:t>
      </w:r>
      <w:r>
        <w:t>L</w:t>
      </w:r>
      <w:r>
        <w:rPr>
          <w:vertAlign w:val="subscript"/>
        </w:rPr>
        <w:t>i</w:t>
      </w:r>
      <w:r>
        <w:rPr>
          <w:rFonts w:hint="eastAsia"/>
        </w:rPr>
        <w:t>)</w:t>
      </w:r>
      <w:r>
        <w:rPr>
          <w:rFonts w:hint="eastAsia"/>
        </w:rPr>
        <w:t>，</w:t>
      </w:r>
      <w:r>
        <w:t>即</w:t>
      </w:r>
      <w:r>
        <w:t>VTN</w:t>
      </w:r>
      <w:r>
        <w:t>的价格</w:t>
      </w:r>
      <w:r>
        <w:rPr>
          <w:rFonts w:hint="eastAsia"/>
        </w:rPr>
        <w:t>，</w:t>
      </w:r>
      <w:r>
        <w:t>然后将各</w:t>
      </w:r>
      <w:r>
        <w:t>VTN</w:t>
      </w:r>
      <w:r>
        <w:t>的价</w:t>
      </w:r>
      <w:r>
        <w:rPr>
          <w:rFonts w:hint="eastAsia"/>
        </w:rPr>
        <w:t>格</w:t>
      </w:r>
      <w:r>
        <w:t>向上</w:t>
      </w:r>
      <w:r>
        <w:rPr>
          <w:rFonts w:hint="eastAsia"/>
        </w:rPr>
        <w:t>呈现</w:t>
      </w:r>
      <w:r>
        <w:t>给用户。</w:t>
      </w:r>
    </w:p>
    <w:p w:rsidR="00325DDE" w:rsidRDefault="000759C1">
      <w:pPr>
        <w:keepNext/>
        <w:jc w:val="center"/>
      </w:pPr>
      <w:r>
        <w:rPr>
          <w:noProof/>
        </w:rPr>
        <w:object w:dxaOrig="5372" w:dyaOrig="7572">
          <v:shape id="_x0000_i1246" type="#_x0000_t75" alt="" style="width:268.4pt;height:378.45pt;mso-width-percent:0;mso-height-percent:0;mso-width-percent:0;mso-height-percent:0" o:ole="">
            <v:imagedata r:id="rId480" o:title=""/>
          </v:shape>
          <o:OLEObject Type="Embed" ProgID="Visio.Drawing.15" ShapeID="_x0000_i1246" DrawAspect="Content" ObjectID="_1739524013" r:id="rId481"/>
        </w:object>
      </w:r>
    </w:p>
    <w:p w:rsidR="00325DDE" w:rsidRDefault="00A47F15">
      <w:pPr>
        <w:pStyle w:val="a5"/>
        <w:ind w:firstLine="480"/>
      </w:pPr>
      <w:bookmarkStart w:id="379" w:name="_Ref468092376"/>
      <w:bookmarkStart w:id="380" w:name="_Ref456964004"/>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5</w:t>
      </w:r>
      <w:r w:rsidR="00077F4B">
        <w:fldChar w:fldCharType="end"/>
      </w:r>
      <w:bookmarkEnd w:id="379"/>
      <w:bookmarkEnd w:id="380"/>
      <w:r>
        <w:rPr>
          <w:rFonts w:hint="eastAsia"/>
        </w:rPr>
        <w:t>基于</w:t>
      </w:r>
      <w:r>
        <w:t>QoS</w:t>
      </w:r>
      <w:r>
        <w:t>的</w:t>
      </w:r>
      <w:r>
        <w:t>VTN</w:t>
      </w:r>
      <w:r>
        <w:t>创建流程图</w:t>
      </w:r>
    </w:p>
    <w:p w:rsidR="00325DDE" w:rsidRDefault="00325DDE">
      <w:pPr>
        <w:ind w:firstLineChars="200" w:firstLine="480"/>
      </w:pPr>
    </w:p>
    <w:p w:rsidR="00325DDE" w:rsidRDefault="00A47F15">
      <w:pPr>
        <w:pStyle w:val="3"/>
        <w:tabs>
          <w:tab w:val="left" w:pos="709"/>
        </w:tabs>
      </w:pPr>
      <w:bookmarkStart w:id="381" w:name="_Toc468608751"/>
      <w:bookmarkStart w:id="382" w:name="_Toc128908243"/>
      <w:r>
        <w:rPr>
          <w:rFonts w:hint="eastAsia"/>
        </w:rPr>
        <w:t>元服务</w:t>
      </w:r>
      <w:r>
        <w:t>的交易过程</w:t>
      </w:r>
      <w:bookmarkEnd w:id="381"/>
      <w:bookmarkEnd w:id="382"/>
    </w:p>
    <w:p w:rsidR="00325DDE" w:rsidRDefault="00A47F15">
      <w:pPr>
        <w:ind w:firstLineChars="200" w:firstLine="480"/>
      </w:pPr>
      <w:r>
        <w:rPr>
          <w:rFonts w:hint="eastAsia"/>
        </w:rPr>
        <w:t>基于</w:t>
      </w:r>
      <w:r>
        <w:t>价格因素的</w:t>
      </w:r>
      <w:r>
        <w:t>VTN</w:t>
      </w:r>
      <w:r>
        <w:t>创建</w:t>
      </w:r>
      <w:r>
        <w:rPr>
          <w:rFonts w:hint="eastAsia"/>
        </w:rPr>
        <w:t>及</w:t>
      </w:r>
      <w:r>
        <w:t>交易流程如</w:t>
      </w:r>
      <w:r w:rsidR="00077F4B">
        <w:fldChar w:fldCharType="begin"/>
      </w:r>
      <w:r>
        <w:instrText xml:space="preserve"> REF _Ref468092358 \h </w:instrText>
      </w:r>
      <w:r w:rsidR="00077F4B">
        <w:fldChar w:fldCharType="separate"/>
      </w:r>
      <w:r w:rsidR="000E39F6">
        <w:rPr>
          <w:rFonts w:hint="eastAsia"/>
        </w:rPr>
        <w:t>图</w:t>
      </w:r>
      <w:r w:rsidR="000E39F6">
        <w:rPr>
          <w:noProof/>
        </w:rPr>
        <w:t>7</w:t>
      </w:r>
      <w:r w:rsidR="000E39F6">
        <w:noBreakHyphen/>
      </w:r>
      <w:r w:rsidR="000E39F6">
        <w:rPr>
          <w:noProof/>
        </w:rPr>
        <w:t>6</w:t>
      </w:r>
      <w:r w:rsidR="00077F4B">
        <w:fldChar w:fldCharType="end"/>
      </w:r>
      <w:r>
        <w:rPr>
          <w:rFonts w:hint="eastAsia"/>
        </w:rPr>
        <w:t>所示，</w:t>
      </w:r>
      <w:r>
        <w:t>基本流程包括：</w:t>
      </w:r>
    </w:p>
    <w:p w:rsidR="00325DDE" w:rsidRDefault="00A47F15">
      <w:pPr>
        <w:ind w:firstLineChars="200" w:firstLine="480"/>
      </w:pPr>
      <w:r>
        <w:rPr>
          <w:rFonts w:hint="eastAsia"/>
        </w:rPr>
        <w:t>（</w:t>
      </w:r>
      <w:r>
        <w:rPr>
          <w:rFonts w:hint="eastAsia"/>
        </w:rPr>
        <w:t>1</w:t>
      </w:r>
      <w:r>
        <w:t>）</w:t>
      </w:r>
      <w:r>
        <w:rPr>
          <w:rFonts w:hint="eastAsia"/>
        </w:rPr>
        <w:t>创建</w:t>
      </w:r>
      <w:r>
        <w:t>管理</w:t>
      </w:r>
      <w:r>
        <w:rPr>
          <w:rFonts w:hint="eastAsia"/>
        </w:rPr>
        <w:t>VTN</w:t>
      </w:r>
      <w:r>
        <w:t>的账号。</w:t>
      </w:r>
      <w:r>
        <w:rPr>
          <w:rFonts w:hint="eastAsia"/>
        </w:rPr>
        <w:t>在</w:t>
      </w:r>
      <w:r>
        <w:t>创建</w:t>
      </w:r>
      <w:r>
        <w:t>VTN</w:t>
      </w:r>
      <w:r>
        <w:t>网络服务之前，我们需要创建一用于创建</w:t>
      </w:r>
      <w:r>
        <w:rPr>
          <w:rFonts w:hint="eastAsia"/>
        </w:rPr>
        <w:t>、</w:t>
      </w:r>
      <w:r>
        <w:t>管理自己的</w:t>
      </w:r>
      <w:r>
        <w:t>VTN</w:t>
      </w:r>
      <w:r>
        <w:t>的账户。</w:t>
      </w:r>
    </w:p>
    <w:p w:rsidR="00325DDE" w:rsidRDefault="00A47F15">
      <w:pPr>
        <w:ind w:firstLineChars="200" w:firstLine="480"/>
      </w:pPr>
      <w:r>
        <w:rPr>
          <w:rFonts w:hint="eastAsia"/>
        </w:rPr>
        <w:t>（</w:t>
      </w:r>
      <w:r>
        <w:rPr>
          <w:rFonts w:hint="eastAsia"/>
        </w:rPr>
        <w:t>2</w:t>
      </w:r>
      <w:r>
        <w:t>）</w:t>
      </w:r>
      <w:r>
        <w:rPr>
          <w:rFonts w:hint="eastAsia"/>
        </w:rPr>
        <w:t>判断</w:t>
      </w:r>
      <w:r>
        <w:t>是否有资格</w:t>
      </w:r>
      <w:r>
        <w:rPr>
          <w:rFonts w:hint="eastAsia"/>
        </w:rPr>
        <w:t>创建</w:t>
      </w:r>
      <w:r>
        <w:t>VTN</w:t>
      </w:r>
      <w:r>
        <w:t>网络</w:t>
      </w:r>
      <w:r>
        <w:rPr>
          <w:rFonts w:hint="eastAsia"/>
        </w:rPr>
        <w:t>。用户</w:t>
      </w:r>
      <w:r>
        <w:t>发送创建</w:t>
      </w:r>
      <w:r>
        <w:t>VTN</w:t>
      </w:r>
      <w:r>
        <w:rPr>
          <w:rFonts w:hint="eastAsia"/>
        </w:rPr>
        <w:t>的</w:t>
      </w:r>
      <w:r>
        <w:t>请求后，控制层判断用户</w:t>
      </w:r>
      <w:r>
        <w:rPr>
          <w:rFonts w:hint="eastAsia"/>
        </w:rPr>
        <w:t>是否满足</w:t>
      </w:r>
      <w:r>
        <w:t>创建</w:t>
      </w:r>
      <w:r>
        <w:rPr>
          <w:rFonts w:hint="eastAsia"/>
        </w:rPr>
        <w:t>条件</w:t>
      </w:r>
      <w:r>
        <w:t>，</w:t>
      </w:r>
      <w:r>
        <w:rPr>
          <w:rFonts w:hint="eastAsia"/>
        </w:rPr>
        <w:t>若满足，</w:t>
      </w:r>
      <w:r>
        <w:t>则解析用户服务质量请求，依据</w:t>
      </w:r>
      <w:r>
        <w:t>QoS</w:t>
      </w:r>
      <w:r>
        <w:t>参数</w:t>
      </w:r>
      <w:r>
        <w:rPr>
          <w:rFonts w:hint="eastAsia"/>
        </w:rPr>
        <w:t>计算</w:t>
      </w:r>
      <w:r>
        <w:t>相应的</w:t>
      </w:r>
      <w:r>
        <w:t>VTN</w:t>
      </w:r>
      <w:r>
        <w:t>网络</w:t>
      </w:r>
      <w:r>
        <w:rPr>
          <w:rFonts w:hint="eastAsia"/>
        </w:rPr>
        <w:t>的</w:t>
      </w:r>
      <w:r>
        <w:t>价格；</w:t>
      </w:r>
      <w:r>
        <w:rPr>
          <w:rFonts w:hint="eastAsia"/>
        </w:rPr>
        <w:t>若不满足，则拒绝</w:t>
      </w:r>
      <w:r>
        <w:t>用户请求。</w:t>
      </w:r>
    </w:p>
    <w:p w:rsidR="00325DDE" w:rsidRDefault="00A47F15">
      <w:pPr>
        <w:ind w:leftChars="50" w:left="120" w:firstLineChars="150" w:firstLine="360"/>
      </w:pPr>
      <w:r>
        <w:rPr>
          <w:rFonts w:hint="eastAsia"/>
        </w:rPr>
        <w:t>（</w:t>
      </w:r>
      <w:r>
        <w:rPr>
          <w:rFonts w:hint="eastAsia"/>
        </w:rPr>
        <w:t>3</w:t>
      </w:r>
      <w:r>
        <w:t>）</w:t>
      </w:r>
      <w:r>
        <w:rPr>
          <w:rFonts w:hint="eastAsia"/>
        </w:rPr>
        <w:t>返回</w:t>
      </w:r>
      <w:r>
        <w:t>VTN</w:t>
      </w:r>
      <w:r>
        <w:t>的价格</w:t>
      </w:r>
      <w:r>
        <w:rPr>
          <w:rFonts w:hint="eastAsia"/>
        </w:rPr>
        <w:t>列表</w:t>
      </w:r>
      <w:r>
        <w:t>。</w:t>
      </w:r>
      <w:r>
        <w:rPr>
          <w:rFonts w:hint="eastAsia"/>
        </w:rPr>
        <w:t>当</w:t>
      </w:r>
      <w:r>
        <w:t>用户的需求发送给</w:t>
      </w:r>
      <w:r>
        <w:t xml:space="preserve">VTN </w:t>
      </w:r>
      <w:r>
        <w:rPr>
          <w:rFonts w:hint="eastAsia"/>
        </w:rPr>
        <w:t>管理者</w:t>
      </w:r>
      <w:r>
        <w:t>后，</w:t>
      </w:r>
      <w:r>
        <w:t xml:space="preserve">VTN </w:t>
      </w:r>
      <w:r>
        <w:rPr>
          <w:rFonts w:hint="eastAsia"/>
        </w:rPr>
        <w:t>管理者返回以</w:t>
      </w:r>
      <w:r>
        <w:t>QoS</w:t>
      </w:r>
      <w:r>
        <w:t>参数为依据的</w:t>
      </w:r>
      <w:r>
        <w:rPr>
          <w:rFonts w:hint="eastAsia"/>
        </w:rPr>
        <w:t>若干</w:t>
      </w:r>
      <w:r>
        <w:t>VTN</w:t>
      </w:r>
      <w:r>
        <w:rPr>
          <w:rFonts w:hint="eastAsia"/>
        </w:rPr>
        <w:t>网络</w:t>
      </w:r>
      <w:r>
        <w:t>的创建</w:t>
      </w:r>
      <w:r>
        <w:rPr>
          <w:rFonts w:hint="eastAsia"/>
        </w:rPr>
        <w:t>价格供</w:t>
      </w:r>
      <w:r>
        <w:t>用户选择。</w:t>
      </w:r>
    </w:p>
    <w:p w:rsidR="00325DDE" w:rsidRDefault="00A47F15">
      <w:pPr>
        <w:ind w:firstLineChars="200" w:firstLine="480"/>
      </w:pPr>
      <w:r>
        <w:rPr>
          <w:rFonts w:hint="eastAsia"/>
        </w:rPr>
        <w:t>（</w:t>
      </w:r>
      <w:r>
        <w:rPr>
          <w:rFonts w:hint="eastAsia"/>
        </w:rPr>
        <w:t>4</w:t>
      </w:r>
      <w:r>
        <w:t>）</w:t>
      </w:r>
      <w:r>
        <w:rPr>
          <w:rFonts w:hint="eastAsia"/>
        </w:rPr>
        <w:t>判断</w:t>
      </w:r>
      <w:r>
        <w:t>用户是否满足交易</w:t>
      </w:r>
      <w:r>
        <w:rPr>
          <w:rFonts w:hint="eastAsia"/>
        </w:rPr>
        <w:t>。将返回</w:t>
      </w:r>
      <w:r>
        <w:t>的</w:t>
      </w:r>
      <w:r>
        <w:rPr>
          <w:rFonts w:hint="eastAsia"/>
        </w:rPr>
        <w:t>VTN</w:t>
      </w:r>
      <w:r>
        <w:rPr>
          <w:rFonts w:hint="eastAsia"/>
        </w:rPr>
        <w:t>价格</w:t>
      </w:r>
      <w:r>
        <w:t>与用户提供的价格预算作</w:t>
      </w:r>
      <w:r>
        <w:lastRenderedPageBreak/>
        <w:t>比较，</w:t>
      </w:r>
      <w:r>
        <w:rPr>
          <w:rFonts w:hint="eastAsia"/>
        </w:rPr>
        <w:t>判断</w:t>
      </w:r>
      <w:r>
        <w:t>用户是否满足交易条件。若</w:t>
      </w:r>
      <w:r>
        <w:rPr>
          <w:rFonts w:hint="eastAsia"/>
        </w:rPr>
        <w:t>满足，</w:t>
      </w:r>
      <w:r>
        <w:t>则发送</w:t>
      </w:r>
      <w:r>
        <w:rPr>
          <w:rFonts w:hint="eastAsia"/>
        </w:rPr>
        <w:t>包含</w:t>
      </w:r>
      <w:r>
        <w:t>相应价格因素的</w:t>
      </w:r>
      <w:r>
        <w:t>VTN</w:t>
      </w:r>
      <w:r>
        <w:t>创建请求；若不满足，则结束交易过程。</w:t>
      </w:r>
    </w:p>
    <w:p w:rsidR="00325DDE" w:rsidRDefault="00A47F15">
      <w:pPr>
        <w:ind w:firstLineChars="200" w:firstLine="480"/>
      </w:pPr>
      <w:r>
        <w:rPr>
          <w:rFonts w:hint="eastAsia"/>
        </w:rPr>
        <w:t>（</w:t>
      </w:r>
      <w:r>
        <w:rPr>
          <w:rFonts w:hint="eastAsia"/>
        </w:rPr>
        <w:t>5</w:t>
      </w:r>
      <w:r>
        <w:rPr>
          <w:rFonts w:hint="eastAsia"/>
        </w:rPr>
        <w:t>）创建对应价格</w:t>
      </w:r>
      <w:r>
        <w:t>的</w:t>
      </w:r>
      <w:r>
        <w:t>VTN</w:t>
      </w:r>
      <w:r>
        <w:t>网络。</w:t>
      </w:r>
      <w:r>
        <w:rPr>
          <w:rFonts w:hint="eastAsia"/>
        </w:rPr>
        <w:t>当</w:t>
      </w:r>
      <w:r>
        <w:t>用户提交了包含价格元素的</w:t>
      </w:r>
      <w:r>
        <w:t>VTN</w:t>
      </w:r>
      <w:r>
        <w:t>需求之后，</w:t>
      </w:r>
      <w:r>
        <w:t xml:space="preserve">VTN </w:t>
      </w:r>
      <w:r>
        <w:rPr>
          <w:rFonts w:hint="eastAsia"/>
        </w:rPr>
        <w:t>管理者</w:t>
      </w:r>
      <w:r>
        <w:t>根据相应的</w:t>
      </w:r>
      <w:r>
        <w:rPr>
          <w:rFonts w:hint="eastAsia"/>
        </w:rPr>
        <w:t>需求</w:t>
      </w:r>
      <w:r>
        <w:t>创建</w:t>
      </w:r>
      <w:r>
        <w:t>VTN</w:t>
      </w:r>
      <w:r>
        <w:rPr>
          <w:rFonts w:hint="eastAsia"/>
        </w:rPr>
        <w:t>网络</w:t>
      </w:r>
      <w:r>
        <w:t>。</w:t>
      </w:r>
    </w:p>
    <w:p w:rsidR="00325DDE" w:rsidRDefault="00325DDE"/>
    <w:p w:rsidR="00325DDE" w:rsidRDefault="000759C1">
      <w:pPr>
        <w:jc w:val="center"/>
      </w:pPr>
      <w:r>
        <w:rPr>
          <w:noProof/>
        </w:rPr>
        <w:object w:dxaOrig="4045" w:dyaOrig="7711">
          <v:shape id="_x0000_i1247" type="#_x0000_t75" alt="" style="width:202.75pt;height:385.35pt;mso-width-percent:0;mso-height-percent:0;mso-width-percent:0;mso-height-percent:0" o:ole="">
            <v:imagedata r:id="rId482" o:title=""/>
          </v:shape>
          <o:OLEObject Type="Embed" ProgID="Visio.Drawing.15" ShapeID="_x0000_i1247" DrawAspect="Content" ObjectID="_1739524014" r:id="rId483"/>
        </w:object>
      </w:r>
    </w:p>
    <w:p w:rsidR="00325DDE" w:rsidRDefault="00A47F15">
      <w:pPr>
        <w:pStyle w:val="a5"/>
        <w:ind w:firstLine="480"/>
      </w:pPr>
      <w:bookmarkStart w:id="383" w:name="_Ref468092358"/>
      <w:bookmarkStart w:id="384" w:name="_Ref456963817"/>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6</w:t>
      </w:r>
      <w:r w:rsidR="00077F4B">
        <w:fldChar w:fldCharType="end"/>
      </w:r>
      <w:bookmarkEnd w:id="383"/>
      <w:bookmarkEnd w:id="384"/>
      <w:r>
        <w:rPr>
          <w:rFonts w:hint="eastAsia"/>
        </w:rPr>
        <w:t>基于</w:t>
      </w:r>
      <w:r>
        <w:t>价格因素的</w:t>
      </w:r>
      <w:r>
        <w:t>VTN</w:t>
      </w:r>
      <w:r>
        <w:t>交易流程</w:t>
      </w:r>
      <w:r>
        <w:rPr>
          <w:rFonts w:hint="eastAsia"/>
        </w:rPr>
        <w:t>图</w:t>
      </w:r>
    </w:p>
    <w:p w:rsidR="00325DDE" w:rsidRDefault="00325DDE"/>
    <w:p w:rsidR="00325DDE" w:rsidRDefault="00A47F15">
      <w:pPr>
        <w:pStyle w:val="2"/>
        <w:tabs>
          <w:tab w:val="left" w:pos="567"/>
        </w:tabs>
      </w:pPr>
      <w:bookmarkStart w:id="385" w:name="_Toc468608752"/>
      <w:bookmarkStart w:id="386" w:name="_Toc128908244"/>
      <w:r>
        <w:rPr>
          <w:rFonts w:hint="eastAsia"/>
        </w:rPr>
        <w:t>转发层</w:t>
      </w:r>
      <w:r>
        <w:t>元能力</w:t>
      </w:r>
      <w:bookmarkEnd w:id="385"/>
      <w:bookmarkEnd w:id="386"/>
    </w:p>
    <w:p w:rsidR="00325DDE" w:rsidRDefault="00A47F15">
      <w:pPr>
        <w:ind w:firstLineChars="200" w:firstLine="480"/>
      </w:pPr>
      <w:r>
        <w:rPr>
          <w:rFonts w:hint="eastAsia"/>
        </w:rPr>
        <w:t>在基于元模型的</w:t>
      </w:r>
      <w:r>
        <w:rPr>
          <w:rFonts w:hint="eastAsia"/>
        </w:rPr>
        <w:t>SDN</w:t>
      </w:r>
      <w:r>
        <w:t>体系架构中，</w:t>
      </w:r>
      <w:r>
        <w:rPr>
          <w:rFonts w:hint="eastAsia"/>
        </w:rPr>
        <w:t>控制层</w:t>
      </w:r>
      <w:r>
        <w:t>的元服务是依据用户需求而构建的虚拟租户网络，它</w:t>
      </w:r>
      <w:r>
        <w:rPr>
          <w:rFonts w:hint="eastAsia"/>
        </w:rPr>
        <w:t>由一组具备</w:t>
      </w:r>
      <w:r>
        <w:t>特定</w:t>
      </w:r>
      <w:r>
        <w:rPr>
          <w:rFonts w:hint="eastAsia"/>
        </w:rPr>
        <w:t>服务</w:t>
      </w:r>
      <w:r>
        <w:t>功能的元能力</w:t>
      </w:r>
      <w:r>
        <w:rPr>
          <w:rFonts w:hint="eastAsia"/>
        </w:rPr>
        <w:t>组成</w:t>
      </w:r>
      <w:r>
        <w:t>，</w:t>
      </w:r>
      <w:r>
        <w:rPr>
          <w:rFonts w:hint="eastAsia"/>
        </w:rPr>
        <w:t>因而</w:t>
      </w:r>
      <w:r>
        <w:t>本书</w:t>
      </w:r>
      <w:r>
        <w:rPr>
          <w:rFonts w:hint="eastAsia"/>
        </w:rPr>
        <w:t>中的元能力对应的是构建虚拟租户网络所需的虚拟网络</w:t>
      </w:r>
      <w:r>
        <w:t>组</w:t>
      </w:r>
      <w:r>
        <w:rPr>
          <w:rFonts w:hint="eastAsia"/>
        </w:rPr>
        <w:t>件</w:t>
      </w:r>
      <w:r>
        <w:t>。</w:t>
      </w:r>
      <w:r>
        <w:rPr>
          <w:rFonts w:hint="eastAsia"/>
        </w:rPr>
        <w:t>该虚拟网络组件</w:t>
      </w:r>
      <w:r>
        <w:t>是具备</w:t>
      </w:r>
      <w:r>
        <w:rPr>
          <w:rFonts w:hint="eastAsia"/>
        </w:rPr>
        <w:t>传统</w:t>
      </w:r>
      <w:r>
        <w:t>存储</w:t>
      </w:r>
      <w:r>
        <w:rPr>
          <w:rFonts w:hint="eastAsia"/>
        </w:rPr>
        <w:t>节点</w:t>
      </w:r>
      <w:r>
        <w:t>，计算</w:t>
      </w:r>
      <w:r>
        <w:rPr>
          <w:rFonts w:hint="eastAsia"/>
        </w:rPr>
        <w:t>节点</w:t>
      </w:r>
      <w:r>
        <w:t>以及交换</w:t>
      </w:r>
      <w:r>
        <w:rPr>
          <w:rFonts w:hint="eastAsia"/>
        </w:rPr>
        <w:t>节点</w:t>
      </w:r>
      <w:r>
        <w:t>功能</w:t>
      </w:r>
      <w:r>
        <w:rPr>
          <w:rFonts w:hint="eastAsia"/>
        </w:rPr>
        <w:t>的新型</w:t>
      </w:r>
      <w:r>
        <w:t>的虚拟网络</w:t>
      </w:r>
      <w:r>
        <w:rPr>
          <w:rFonts w:hint="eastAsia"/>
        </w:rPr>
        <w:t>节点</w:t>
      </w:r>
      <w:r>
        <w:t>。</w:t>
      </w:r>
    </w:p>
    <w:p w:rsidR="00325DDE" w:rsidRDefault="00A47F15">
      <w:pPr>
        <w:pStyle w:val="3"/>
        <w:tabs>
          <w:tab w:val="left" w:pos="709"/>
        </w:tabs>
      </w:pPr>
      <w:bookmarkStart w:id="387" w:name="_Toc467852544"/>
      <w:bookmarkStart w:id="388" w:name="_Toc467853263"/>
      <w:bookmarkStart w:id="389" w:name="_Toc468608753"/>
      <w:bookmarkStart w:id="390" w:name="_Toc128908245"/>
      <w:bookmarkEnd w:id="387"/>
      <w:bookmarkEnd w:id="388"/>
      <w:r>
        <w:rPr>
          <w:rFonts w:hint="eastAsia"/>
        </w:rPr>
        <w:lastRenderedPageBreak/>
        <w:t>元能力</w:t>
      </w:r>
      <w:r>
        <w:t>的</w:t>
      </w:r>
      <w:r>
        <w:rPr>
          <w:rFonts w:hint="eastAsia"/>
        </w:rPr>
        <w:t>划分与</w:t>
      </w:r>
      <w:r>
        <w:t>定价</w:t>
      </w:r>
      <w:bookmarkEnd w:id="389"/>
      <w:bookmarkEnd w:id="390"/>
    </w:p>
    <w:p w:rsidR="00325DDE" w:rsidRDefault="00A47F15">
      <w:pPr>
        <w:ind w:firstLineChars="200" w:firstLine="480"/>
      </w:pPr>
      <w:r>
        <w:rPr>
          <w:rFonts w:hint="eastAsia"/>
        </w:rPr>
        <w:t>网络</w:t>
      </w:r>
      <w:r>
        <w:t>虚拟化技术是构建新型网络体系架构的重要技术</w:t>
      </w:r>
      <w:r>
        <w:rPr>
          <w:rFonts w:hint="eastAsia"/>
        </w:rPr>
        <w:t>，</w:t>
      </w:r>
      <w:r>
        <w:t>利用虚拟化技术可以在同</w:t>
      </w:r>
      <w:r>
        <w:rPr>
          <w:rFonts w:hint="eastAsia"/>
        </w:rPr>
        <w:t>一张</w:t>
      </w:r>
      <w:r>
        <w:t>物理网络中创建多个</w:t>
      </w:r>
      <w:r>
        <w:rPr>
          <w:rFonts w:hint="eastAsia"/>
        </w:rPr>
        <w:t>虚拟</w:t>
      </w:r>
      <w:r>
        <w:t>的网络，以此来提供可靠的端到端的</w:t>
      </w:r>
      <w:r>
        <w:rPr>
          <w:rFonts w:hint="eastAsia"/>
        </w:rPr>
        <w:t>传输</w:t>
      </w:r>
      <w:r>
        <w:t>服务。</w:t>
      </w:r>
      <w:r>
        <w:rPr>
          <w:rFonts w:hint="eastAsia"/>
        </w:rPr>
        <w:t>一个</w:t>
      </w:r>
      <w:r>
        <w:t>虚拟网络</w:t>
      </w:r>
      <w:r>
        <w:rPr>
          <w:rFonts w:hint="eastAsia"/>
        </w:rPr>
        <w:t>由多个</w:t>
      </w:r>
      <w:r>
        <w:t>虚拟节点和多条虚拟链路构建而成，</w:t>
      </w:r>
      <w:r>
        <w:rPr>
          <w:rFonts w:hint="eastAsia"/>
        </w:rPr>
        <w:t>其中</w:t>
      </w:r>
      <w:r>
        <w:t>的虚拟节点</w:t>
      </w:r>
      <w:r>
        <w:rPr>
          <w:rFonts w:hint="eastAsia"/>
        </w:rPr>
        <w:t>和</w:t>
      </w:r>
      <w:r>
        <w:t>链路可分别映射到</w:t>
      </w:r>
      <w:r>
        <w:rPr>
          <w:rFonts w:hint="eastAsia"/>
        </w:rPr>
        <w:t>底</w:t>
      </w:r>
      <w:r>
        <w:t>层物理网络中的相应节点和相应物理链路</w:t>
      </w:r>
      <w:r>
        <w:rPr>
          <w:rFonts w:hint="eastAsia"/>
        </w:rPr>
        <w:t>，同时底层物理</w:t>
      </w:r>
      <w:r>
        <w:t>网络中</w:t>
      </w:r>
      <w:r>
        <w:rPr>
          <w:rFonts w:hint="eastAsia"/>
        </w:rPr>
        <w:t>一个物理网络节点</w:t>
      </w:r>
      <w:r>
        <w:t>可以</w:t>
      </w:r>
      <w:r>
        <w:rPr>
          <w:rFonts w:hint="eastAsia"/>
        </w:rPr>
        <w:t>支撑若干</w:t>
      </w:r>
      <w:r>
        <w:t>个虚拟的网络节点</w:t>
      </w:r>
      <w:fldSimple w:instr=" REF _Ref467851612 \r \h  \* MERGEFORMAT ">
        <w:r w:rsidR="000E39F6">
          <w:rPr>
            <w:vertAlign w:val="superscript"/>
          </w:rPr>
          <w:t>[169]</w:t>
        </w:r>
      </w:fldSimple>
      <w:fldSimple w:instr=" REF _Ref468038960 \r \h  \* MERGEFORMAT ">
        <w:r w:rsidR="000E39F6">
          <w:rPr>
            <w:vertAlign w:val="superscript"/>
          </w:rPr>
          <w:t>[170]</w:t>
        </w:r>
      </w:fldSimple>
      <w:r>
        <w:rPr>
          <w:rFonts w:hint="eastAsia"/>
        </w:rPr>
        <w:t>。在基于</w:t>
      </w:r>
      <w:r>
        <w:t>元模型的</w:t>
      </w:r>
      <w:r>
        <w:t>SDN</w:t>
      </w:r>
      <w:r>
        <w:t>架构中</w:t>
      </w:r>
      <w:r>
        <w:rPr>
          <w:rFonts w:hint="eastAsia"/>
        </w:rPr>
        <w:t>SDN</w:t>
      </w:r>
      <w:r>
        <w:rPr>
          <w:rFonts w:hint="eastAsia"/>
        </w:rPr>
        <w:t>控制器可以</w:t>
      </w:r>
      <w:r>
        <w:t>根据上层用户的需求确定所建虚拟网络节点的特征属性</w:t>
      </w:r>
      <w:r>
        <w:rPr>
          <w:rFonts w:hint="eastAsia"/>
        </w:rPr>
        <w:t>集。依据</w:t>
      </w:r>
      <w:r>
        <w:t>特征属性集和通用型元模型的构建方法来构建转发层的元能力。</w:t>
      </w:r>
      <w:r>
        <w:rPr>
          <w:rFonts w:hint="eastAsia"/>
        </w:rPr>
        <w:t>为了</w:t>
      </w:r>
      <w:r>
        <w:t>更好地说明，</w:t>
      </w:r>
      <w:r>
        <w:rPr>
          <w:rFonts w:hint="eastAsia"/>
        </w:rPr>
        <w:t>在</w:t>
      </w:r>
      <w:r>
        <w:t>本书</w:t>
      </w:r>
      <w:r>
        <w:rPr>
          <w:rFonts w:hint="eastAsia"/>
        </w:rPr>
        <w:t>中</w:t>
      </w:r>
      <w:r>
        <w:t>我们</w:t>
      </w:r>
      <w:r>
        <w:rPr>
          <w:rFonts w:hint="eastAsia"/>
        </w:rPr>
        <w:t>构建</w:t>
      </w:r>
      <w:r>
        <w:t>一个</w:t>
      </w:r>
      <w:r>
        <w:rPr>
          <w:rFonts w:hint="eastAsia"/>
        </w:rPr>
        <w:t>以</w:t>
      </w:r>
      <w:r>
        <w:t>内存，计算</w:t>
      </w:r>
      <w:r>
        <w:rPr>
          <w:rFonts w:hint="eastAsia"/>
        </w:rPr>
        <w:t>能力</w:t>
      </w:r>
      <w:r>
        <w:t>，交换能力</w:t>
      </w:r>
      <w:r>
        <w:rPr>
          <w:rFonts w:hint="eastAsia"/>
        </w:rPr>
        <w:t>作为</w:t>
      </w:r>
      <w:r>
        <w:t>特征属性集</w:t>
      </w:r>
      <w:r>
        <w:rPr>
          <w:rFonts w:hint="eastAsia"/>
        </w:rPr>
        <w:t>的</w:t>
      </w:r>
      <w:r>
        <w:t>实例</w:t>
      </w:r>
      <w:r>
        <w:rPr>
          <w:rFonts w:hint="eastAsia"/>
        </w:rPr>
        <w:t>，并</w:t>
      </w:r>
      <w:r>
        <w:t>以此</w:t>
      </w:r>
      <w:r>
        <w:rPr>
          <w:rFonts w:hint="eastAsia"/>
        </w:rPr>
        <w:t>来</w:t>
      </w:r>
      <w:r>
        <w:t>构建</w:t>
      </w:r>
      <w:r>
        <w:rPr>
          <w:rFonts w:hint="eastAsia"/>
        </w:rPr>
        <w:t>物理节点</w:t>
      </w:r>
      <w:r>
        <w:t>的抽象空</w:t>
      </w:r>
      <w:r>
        <w:rPr>
          <w:rFonts w:hint="eastAsia"/>
        </w:rPr>
        <w:t>间，</w:t>
      </w:r>
      <w:r>
        <w:t>在</w:t>
      </w:r>
      <w:r>
        <w:rPr>
          <w:rFonts w:hint="eastAsia"/>
        </w:rPr>
        <w:t>一般应用</w:t>
      </w:r>
      <w:r>
        <w:t>场景中，计算能力可简单视为</w:t>
      </w:r>
      <w:r>
        <w:t>CPU</w:t>
      </w:r>
      <w:r>
        <w:t>等</w:t>
      </w:r>
      <w:r>
        <w:rPr>
          <w:rFonts w:hint="eastAsia"/>
        </w:rPr>
        <w:t>系统</w:t>
      </w:r>
      <w:r>
        <w:t>计算资源，交换能</w:t>
      </w:r>
      <w:r>
        <w:rPr>
          <w:rFonts w:hint="eastAsia"/>
        </w:rPr>
        <w:t>力可简化</w:t>
      </w:r>
      <w:r>
        <w:t>为</w:t>
      </w:r>
      <w:r>
        <w:rPr>
          <w:rFonts w:hint="eastAsia"/>
        </w:rPr>
        <w:t>带宽</w:t>
      </w:r>
      <w:r>
        <w:t>资源。</w:t>
      </w:r>
    </w:p>
    <w:p w:rsidR="00325DDE" w:rsidRDefault="00A47F15">
      <w:pPr>
        <w:ind w:firstLineChars="200" w:firstLine="480"/>
      </w:pPr>
      <w:r>
        <w:rPr>
          <w:rFonts w:hint="eastAsia"/>
        </w:rPr>
        <w:t>首先，抽象物理节点的资源，</w:t>
      </w:r>
      <w:r>
        <w:t>并映射到</w:t>
      </w:r>
      <w:r>
        <w:rPr>
          <w:rFonts w:hint="eastAsia"/>
        </w:rPr>
        <w:t>由</w:t>
      </w:r>
      <w:r>
        <w:t>特征属性集构建的</w:t>
      </w:r>
      <w:r>
        <w:rPr>
          <w:rFonts w:hint="eastAsia"/>
        </w:rPr>
        <w:t>一个正交空间中。然后依据上层</w:t>
      </w:r>
      <w:r>
        <w:t>元服务的</w:t>
      </w:r>
      <w:r>
        <w:rPr>
          <w:rFonts w:hint="eastAsia"/>
        </w:rPr>
        <w:t>参数将</w:t>
      </w:r>
      <w:r>
        <w:t>虚拟网络节点映射到</w:t>
      </w:r>
      <w:r>
        <w:rPr>
          <w:rFonts w:hint="eastAsia"/>
        </w:rPr>
        <w:t>满足</w:t>
      </w:r>
      <w:r>
        <w:t>需求的物理节点上，即</w:t>
      </w:r>
      <w:r>
        <w:rPr>
          <w:rFonts w:hint="eastAsia"/>
        </w:rPr>
        <w:t>在</w:t>
      </w:r>
      <w:r>
        <w:t>物理节点的空间中切割出相应的逻辑块</w:t>
      </w:r>
      <w:r>
        <w:rPr>
          <w:rFonts w:hint="eastAsia"/>
        </w:rPr>
        <w:t>，</w:t>
      </w:r>
      <w:r>
        <w:t>这个</w:t>
      </w:r>
      <w:r>
        <w:rPr>
          <w:rFonts w:hint="eastAsia"/>
        </w:rPr>
        <w:t>逻辑块就代表</w:t>
      </w:r>
      <w:r>
        <w:t>元能力</w:t>
      </w:r>
      <w:r>
        <w:rPr>
          <w:rFonts w:hint="eastAsia"/>
        </w:rPr>
        <w:t>，</w:t>
      </w:r>
      <w:r>
        <w:t>其结构示意图如</w:t>
      </w:r>
      <w:r w:rsidR="00077F4B">
        <w:fldChar w:fldCharType="begin"/>
      </w:r>
      <w:r>
        <w:instrText xml:space="preserve"> REF _Ref468038836 \h </w:instrText>
      </w:r>
      <w:r w:rsidR="00077F4B">
        <w:fldChar w:fldCharType="separate"/>
      </w:r>
      <w:r w:rsidR="000E39F6">
        <w:rPr>
          <w:rFonts w:hint="eastAsia"/>
        </w:rPr>
        <w:t>图</w:t>
      </w:r>
      <w:r w:rsidR="000E39F6">
        <w:rPr>
          <w:noProof/>
        </w:rPr>
        <w:t>7</w:t>
      </w:r>
      <w:r w:rsidR="000E39F6">
        <w:noBreakHyphen/>
      </w:r>
      <w:r w:rsidR="000E39F6">
        <w:rPr>
          <w:noProof/>
        </w:rPr>
        <w:t>7</w:t>
      </w:r>
      <w:r w:rsidR="00077F4B">
        <w:fldChar w:fldCharType="end"/>
      </w:r>
      <w:r>
        <w:rPr>
          <w:rFonts w:hint="eastAsia"/>
        </w:rPr>
        <w:t>所示，</w:t>
      </w:r>
      <w:r>
        <w:t>从图中可知同一个物理节点上的元能力的颗粒度可以不同。</w:t>
      </w:r>
    </w:p>
    <w:p w:rsidR="00325DDE" w:rsidRDefault="000759C1">
      <w:pPr>
        <w:rPr>
          <w:color w:val="FF0000"/>
        </w:rPr>
      </w:pPr>
      <w:r>
        <w:rPr>
          <w:noProof/>
        </w:rPr>
        <w:object w:dxaOrig="8247" w:dyaOrig="5956">
          <v:shape id="_x0000_i1248" type="#_x0000_t75" alt="" style="width:412.4pt;height:298.35pt;mso-width-percent:0;mso-height-percent:0;mso-width-percent:0;mso-height-percent:0" o:ole="">
            <v:imagedata r:id="rId484" o:title=""/>
          </v:shape>
          <o:OLEObject Type="Embed" ProgID="Visio.Drawing.15" ShapeID="_x0000_i1248" DrawAspect="Content" ObjectID="_1739524015" r:id="rId485"/>
        </w:object>
      </w:r>
    </w:p>
    <w:p w:rsidR="00325DDE" w:rsidRDefault="00A47F15">
      <w:pPr>
        <w:pStyle w:val="a5"/>
        <w:ind w:firstLine="480"/>
      </w:pPr>
      <w:bookmarkStart w:id="391" w:name="_Ref468038836"/>
      <w:r>
        <w:rPr>
          <w:rFonts w:hint="eastAsia"/>
        </w:rPr>
        <w:lastRenderedPageBreak/>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7</w:t>
      </w:r>
      <w:r w:rsidR="00077F4B">
        <w:fldChar w:fldCharType="end"/>
      </w:r>
      <w:bookmarkEnd w:id="391"/>
      <w:r>
        <w:rPr>
          <w:rFonts w:hint="eastAsia"/>
        </w:rPr>
        <w:t>物理网络节点</w:t>
      </w:r>
      <w:r>
        <w:t>划分示意图</w:t>
      </w:r>
    </w:p>
    <w:p w:rsidR="00325DDE" w:rsidRDefault="00A47F15">
      <w:pPr>
        <w:ind w:firstLineChars="200" w:firstLine="480"/>
      </w:pPr>
      <w:r>
        <w:rPr>
          <w:rFonts w:hint="eastAsia"/>
        </w:rPr>
        <w:t>在</w:t>
      </w:r>
      <w:r>
        <w:t>基于元模型的</w:t>
      </w:r>
      <w:r>
        <w:t>SDN</w:t>
      </w:r>
      <w:r>
        <w:t>体系架构</w:t>
      </w:r>
      <w:r>
        <w:rPr>
          <w:rFonts w:hint="eastAsia"/>
        </w:rPr>
        <w:t>的</w:t>
      </w:r>
      <w:r>
        <w:t>转发层中，软件定义价格模块主要</w:t>
      </w:r>
      <w:r>
        <w:rPr>
          <w:rFonts w:hint="eastAsia"/>
        </w:rPr>
        <w:t>职责</w:t>
      </w:r>
      <w:r>
        <w:t>是基于元能力的特性来给元能力</w:t>
      </w:r>
      <w:r>
        <w:rPr>
          <w:rFonts w:hint="eastAsia"/>
        </w:rPr>
        <w:t>进行</w:t>
      </w:r>
      <w:r>
        <w:t>动态定价，</w:t>
      </w:r>
      <w:r>
        <w:rPr>
          <w:rFonts w:hint="eastAsia"/>
        </w:rPr>
        <w:t>以及</w:t>
      </w:r>
      <w:r>
        <w:t>与控制层进行交易。</w:t>
      </w:r>
    </w:p>
    <w:p w:rsidR="00325DDE" w:rsidRDefault="00A47F15">
      <w:pPr>
        <w:ind w:firstLineChars="200" w:firstLine="480"/>
      </w:pPr>
      <w:r>
        <w:rPr>
          <w:rFonts w:hint="eastAsia"/>
        </w:rPr>
        <w:t>为了</w:t>
      </w:r>
      <w:r>
        <w:t>更好的解释元能力</w:t>
      </w:r>
      <w:r>
        <w:rPr>
          <w:rFonts w:hint="eastAsia"/>
        </w:rPr>
        <w:t>特性</w:t>
      </w:r>
      <w:r>
        <w:t>，我们用</w:t>
      </w:r>
      <w:r>
        <w:rPr>
          <w:rFonts w:hint="eastAsia"/>
        </w:rPr>
        <w:t>N</w:t>
      </w:r>
      <w:r>
        <w:rPr>
          <w:vertAlign w:val="subscript"/>
        </w:rPr>
        <w:t>i</w:t>
      </w:r>
      <w:r>
        <w:rPr>
          <w:rFonts w:hint="eastAsia"/>
        </w:rPr>
        <w:t>表示转发层中的特定元能力，</w:t>
      </w:r>
      <w:r>
        <w:rPr>
          <w:rFonts w:hint="eastAsia"/>
        </w:rPr>
        <w:t>S</w:t>
      </w:r>
      <w:r>
        <w:rPr>
          <w:vertAlign w:val="subscript"/>
        </w:rPr>
        <w:t>i</w:t>
      </w:r>
      <w:r>
        <w:t>表示针对用户需求</w:t>
      </w:r>
      <w:r>
        <w:rPr>
          <w:rFonts w:hint="eastAsia"/>
        </w:rPr>
        <w:t>，特定</w:t>
      </w:r>
      <w:r>
        <w:t>元能力</w:t>
      </w:r>
      <w:r>
        <w:rPr>
          <w:rFonts w:hint="eastAsia"/>
        </w:rPr>
        <w:t>是否</w:t>
      </w:r>
      <w:r>
        <w:t>具备满足该需求的能力</w:t>
      </w:r>
      <w:r>
        <w:rPr>
          <w:rFonts w:hint="eastAsia"/>
        </w:rPr>
        <w:t>，</w:t>
      </w:r>
      <w:r>
        <w:t>其</w:t>
      </w:r>
      <w:r>
        <w:rPr>
          <w:rFonts w:hint="eastAsia"/>
        </w:rPr>
        <w:t>取值范围</w:t>
      </w:r>
      <w:r>
        <w:t>为</w:t>
      </w:r>
      <w:r>
        <w:t>{0</w:t>
      </w:r>
      <w:r>
        <w:rPr>
          <w:rFonts w:hint="eastAsia"/>
        </w:rPr>
        <w:t>，</w:t>
      </w:r>
      <w:r>
        <w:rPr>
          <w:rFonts w:hint="eastAsia"/>
        </w:rPr>
        <w:t>1</w:t>
      </w:r>
      <w:r>
        <w:t>}</w:t>
      </w:r>
      <w:r>
        <w:t>，</w:t>
      </w:r>
      <w:r>
        <w:t>N</w:t>
      </w:r>
      <w:r>
        <w:rPr>
          <w:vertAlign w:val="subscript"/>
        </w:rPr>
        <w:t>i</w:t>
      </w:r>
      <w:r>
        <w:t>(f)</w:t>
      </w:r>
      <w:r>
        <w:rPr>
          <w:rFonts w:hint="eastAsia"/>
        </w:rPr>
        <w:t>表示</w:t>
      </w:r>
      <w:r>
        <w:t>基于特定需求的</w:t>
      </w:r>
      <w:r>
        <w:rPr>
          <w:rFonts w:hint="eastAsia"/>
        </w:rPr>
        <w:t>元能力</w:t>
      </w:r>
      <w:r>
        <w:t>的服务能力</w:t>
      </w:r>
      <w:r>
        <w:rPr>
          <w:rFonts w:hint="eastAsia"/>
        </w:rPr>
        <w:t>，</w:t>
      </w:r>
      <w:r>
        <w:t>C</w:t>
      </w:r>
      <w:r>
        <w:rPr>
          <w:vertAlign w:val="subscript"/>
        </w:rPr>
        <w:t>i</w:t>
      </w:r>
      <w:r>
        <w:rPr>
          <w:rFonts w:hint="eastAsia"/>
        </w:rPr>
        <w:t>和</w:t>
      </w:r>
      <w:r>
        <w:rPr>
          <w:rFonts w:hint="eastAsia"/>
        </w:rPr>
        <w:t>T</w:t>
      </w:r>
      <w:r>
        <w:rPr>
          <w:vertAlign w:val="subscript"/>
        </w:rPr>
        <w:t>i</w:t>
      </w:r>
      <w:r>
        <w:rPr>
          <w:rFonts w:hint="eastAsia"/>
        </w:rPr>
        <w:t>分别</w:t>
      </w:r>
      <w:r>
        <w:t>表示</w:t>
      </w:r>
      <w:r>
        <w:rPr>
          <w:rFonts w:hint="eastAsia"/>
        </w:rPr>
        <w:t>元能力</w:t>
      </w:r>
      <w:r>
        <w:t>在</w:t>
      </w:r>
      <w:r>
        <w:t>SDN</w:t>
      </w:r>
      <w:r>
        <w:t>网络中</w:t>
      </w:r>
      <w:r>
        <w:rPr>
          <w:rFonts w:hint="eastAsia"/>
        </w:rPr>
        <w:t>基于</w:t>
      </w:r>
      <w:r>
        <w:t>特定需求的</w:t>
      </w:r>
      <w:r>
        <w:rPr>
          <w:rFonts w:hint="eastAsia"/>
        </w:rPr>
        <w:t>服务</w:t>
      </w:r>
      <w:r>
        <w:t>实现能力</w:t>
      </w:r>
      <w:r>
        <w:rPr>
          <w:rFonts w:hint="eastAsia"/>
        </w:rPr>
        <w:t>和</w:t>
      </w:r>
      <w:r>
        <w:t>传输能力</w:t>
      </w:r>
      <w:r>
        <w:rPr>
          <w:rFonts w:hint="eastAsia"/>
        </w:rPr>
        <w:t>，</w:t>
      </w:r>
      <w:r>
        <w:t>所以</w:t>
      </w:r>
      <w:r>
        <w:rPr>
          <w:rFonts w:hint="eastAsia"/>
        </w:rPr>
        <w:t>基于</w:t>
      </w:r>
      <w:r>
        <w:t>特定需求的元能力服务能力可以表示为</w:t>
      </w:r>
    </w:p>
    <w:p w:rsidR="00325DDE" w:rsidRDefault="000759C1">
      <w:pPr>
        <w:ind w:firstLineChars="200" w:firstLine="480"/>
        <w:jc w:val="center"/>
      </w:pPr>
      <w:r w:rsidRPr="00077F4B">
        <w:rPr>
          <w:noProof/>
          <w:position w:val="-14"/>
        </w:rPr>
        <w:object w:dxaOrig="1480" w:dyaOrig="400">
          <v:shape id="_x0000_i1249" type="#_x0000_t75" alt="" style="width:73.75pt;height:20.15pt;mso-width-percent:0;mso-height-percent:0;mso-width-percent:0;mso-height-percent:0" o:ole="">
            <v:imagedata r:id="rId486" o:title=""/>
          </v:shape>
          <o:OLEObject Type="Embed" ProgID="Equation.DSMT4" ShapeID="_x0000_i1249" DrawAspect="Content" ObjectID="_1739524016" r:id="rId487"/>
        </w:object>
      </w:r>
      <w:r w:rsidR="00A47F15">
        <w:t xml:space="preserve">            (1)</w:t>
      </w:r>
    </w:p>
    <w:p w:rsidR="00325DDE" w:rsidRDefault="00077F4B">
      <w:pPr>
        <w:ind w:firstLineChars="200" w:firstLine="480"/>
      </w:pPr>
      <w:r>
        <w:fldChar w:fldCharType="begin"/>
      </w:r>
      <w:r w:rsidR="00A47F15">
        <w:instrText xml:space="preserve"> REF _Ref467959619 \h </w:instrText>
      </w:r>
      <w:r>
        <w:fldChar w:fldCharType="separate"/>
      </w:r>
      <w:r w:rsidR="000E39F6">
        <w:rPr>
          <w:rFonts w:hint="eastAsia"/>
        </w:rPr>
        <w:t>图</w:t>
      </w:r>
      <w:r w:rsidR="000E39F6">
        <w:rPr>
          <w:noProof/>
        </w:rPr>
        <w:t>7</w:t>
      </w:r>
      <w:r w:rsidR="000E39F6">
        <w:noBreakHyphen/>
      </w:r>
      <w:r w:rsidR="000E39F6">
        <w:rPr>
          <w:noProof/>
        </w:rPr>
        <w:t>8</w:t>
      </w:r>
      <w:r>
        <w:fldChar w:fldCharType="end"/>
      </w:r>
      <w:r w:rsidR="00A47F15">
        <w:rPr>
          <w:rFonts w:hint="eastAsia"/>
        </w:rPr>
        <w:t>为</w:t>
      </w:r>
      <w:r w:rsidR="00A47F15">
        <w:t>由多个</w:t>
      </w:r>
      <w:r w:rsidR="00A47F15">
        <w:rPr>
          <w:rFonts w:hint="eastAsia"/>
        </w:rPr>
        <w:t>元能力</w:t>
      </w:r>
      <w:r w:rsidR="00A47F15">
        <w:t>构成的</w:t>
      </w:r>
      <w:r w:rsidR="00A47F15">
        <w:t>SDN</w:t>
      </w:r>
      <w:r w:rsidR="00A47F15">
        <w:t>网络</w:t>
      </w:r>
      <w:r w:rsidR="00A47F15">
        <w:rPr>
          <w:rFonts w:hint="eastAsia"/>
        </w:rPr>
        <w:t>示</w:t>
      </w:r>
      <w:r w:rsidR="00A47F15">
        <w:t>例</w:t>
      </w:r>
      <w:r w:rsidR="00A47F15">
        <w:rPr>
          <w:rFonts w:hint="eastAsia"/>
        </w:rPr>
        <w:t>，从</w:t>
      </w:r>
      <w:r w:rsidR="00A47F15">
        <w:t>图中可知</w:t>
      </w:r>
      <w:r w:rsidR="00A47F15">
        <w:rPr>
          <w:rFonts w:hint="eastAsia"/>
        </w:rPr>
        <w:t>每一个</w:t>
      </w:r>
      <w:r w:rsidR="00A47F15">
        <w:t>元能力</w:t>
      </w:r>
      <w:r w:rsidR="00A47F15">
        <w:rPr>
          <w:rFonts w:hint="eastAsia"/>
        </w:rPr>
        <w:t>可以</w:t>
      </w:r>
      <w:r w:rsidR="00A47F15">
        <w:t>有多条</w:t>
      </w:r>
      <w:r w:rsidR="00A47F15">
        <w:rPr>
          <w:rFonts w:hint="eastAsia"/>
        </w:rPr>
        <w:t>链路</w:t>
      </w:r>
      <w:r w:rsidR="00A47F15">
        <w:t>路径</w:t>
      </w:r>
      <w:r w:rsidR="00A47F15">
        <w:rPr>
          <w:rFonts w:hint="eastAsia"/>
        </w:rPr>
        <w:t>，由</w:t>
      </w:r>
      <w:r w:rsidR="00A47F15">
        <w:t>公式（</w:t>
      </w:r>
      <w:r w:rsidR="00A47F15">
        <w:rPr>
          <w:rFonts w:hint="eastAsia"/>
        </w:rPr>
        <w:t>1</w:t>
      </w:r>
      <w:r w:rsidR="00A47F15">
        <w:t>）</w:t>
      </w:r>
      <w:r w:rsidR="00A47F15">
        <w:rPr>
          <w:rFonts w:hint="eastAsia"/>
        </w:rPr>
        <w:t>可知</w:t>
      </w:r>
      <w:r w:rsidR="00A47F15">
        <w:t>元能力的特定服务能力为</w:t>
      </w:r>
      <w:r w:rsidR="00A47F15">
        <w:t>N</w:t>
      </w:r>
      <w:r w:rsidR="00A47F15">
        <w:rPr>
          <w:vertAlign w:val="subscript"/>
        </w:rPr>
        <w:t>i</w:t>
      </w:r>
      <w:r w:rsidR="00A47F15">
        <w:t>(f)</w:t>
      </w:r>
      <w:r w:rsidR="00A47F15">
        <w:rPr>
          <w:rFonts w:hint="eastAsia"/>
        </w:rPr>
        <w:t>，用</w:t>
      </w:r>
      <w:r w:rsidR="00A47F15">
        <w:rPr>
          <w:rFonts w:hint="eastAsia"/>
        </w:rPr>
        <w:t>T</w:t>
      </w:r>
      <w:r w:rsidR="00A47F15">
        <w:rPr>
          <w:vertAlign w:val="subscript"/>
        </w:rPr>
        <w:t>i</w:t>
      </w:r>
      <w:r w:rsidR="00A47F15">
        <w:rPr>
          <w:vertAlign w:val="superscript"/>
        </w:rPr>
        <w:t>k</w:t>
      </w:r>
      <w:r w:rsidR="00A47F15">
        <w:rPr>
          <w:rFonts w:hint="eastAsia"/>
        </w:rPr>
        <w:t>表示</w:t>
      </w:r>
      <w:r w:rsidR="00A47F15">
        <w:t>元能力</w:t>
      </w:r>
      <w:r w:rsidR="00A47F15">
        <w:t>i</w:t>
      </w:r>
      <w:r w:rsidR="00A47F15">
        <w:rPr>
          <w:rFonts w:hint="eastAsia"/>
        </w:rPr>
        <w:t>每条</w:t>
      </w:r>
      <w:r w:rsidR="00A47F15">
        <w:t>链路</w:t>
      </w:r>
      <w:r w:rsidR="00A47F15">
        <w:rPr>
          <w:rFonts w:hint="eastAsia"/>
        </w:rPr>
        <w:t>的</w:t>
      </w:r>
      <w:r w:rsidR="00A47F15">
        <w:t>传输能力，</w:t>
      </w:r>
      <w:r w:rsidR="00A47F15">
        <w:rPr>
          <w:rFonts w:hint="eastAsia"/>
        </w:rPr>
        <w:t>则基于</w:t>
      </w:r>
      <w:r w:rsidR="00A47F15">
        <w:t>特定需求的元能力的特定</w:t>
      </w:r>
      <w:r w:rsidR="00A47F15">
        <w:rPr>
          <w:rFonts w:hint="eastAsia"/>
        </w:rPr>
        <w:t>链路</w:t>
      </w:r>
      <w:r w:rsidR="00A47F15">
        <w:t>的服务能力可以表示为</w:t>
      </w:r>
    </w:p>
    <w:p w:rsidR="00325DDE" w:rsidRDefault="000759C1">
      <w:pPr>
        <w:ind w:firstLineChars="1400" w:firstLine="3360"/>
      </w:pPr>
      <w:r w:rsidRPr="00077F4B">
        <w:rPr>
          <w:noProof/>
          <w:position w:val="-14"/>
        </w:rPr>
        <w:object w:dxaOrig="1640" w:dyaOrig="400">
          <v:shape id="_x0000_i1250" type="#_x0000_t75" alt="" style="width:82.35pt;height:20.15pt;mso-width-percent:0;mso-height-percent:0;mso-width-percent:0;mso-height-percent:0" o:ole="">
            <v:imagedata r:id="rId488" o:title=""/>
          </v:shape>
          <o:OLEObject Type="Embed" ProgID="Equation.DSMT4" ShapeID="_x0000_i1250" DrawAspect="Content" ObjectID="_1739524017" r:id="rId489"/>
        </w:object>
      </w:r>
      <w:r>
        <w:t xml:space="preserve">           (2)</w:t>
      </w:r>
    </w:p>
    <w:p w:rsidR="00325DDE" w:rsidRDefault="00A47F15">
      <w:pPr>
        <w:ind w:firstLineChars="200" w:firstLine="480"/>
      </w:pPr>
      <w:r>
        <w:rPr>
          <w:rFonts w:hint="eastAsia"/>
        </w:rPr>
        <w:t>用</w:t>
      </w:r>
      <w:r>
        <w:t>P</w:t>
      </w:r>
      <w:r>
        <w:t>表示基于特定服务需求的单位服务能力的价格，则在</w:t>
      </w:r>
      <w:r>
        <w:t>SDN</w:t>
      </w:r>
      <w:r>
        <w:t>网络中</w:t>
      </w:r>
      <w:r>
        <w:rPr>
          <w:rFonts w:hint="eastAsia"/>
        </w:rPr>
        <w:t>元能力</w:t>
      </w:r>
      <w:r>
        <w:t>的特定服务链路的服务价格</w:t>
      </w:r>
      <w:r>
        <w:rPr>
          <w:rFonts w:hint="eastAsia"/>
        </w:rPr>
        <w:t>P</w:t>
      </w:r>
      <w:r>
        <w:t>(N</w:t>
      </w:r>
      <w:r>
        <w:rPr>
          <w:vertAlign w:val="subscript"/>
        </w:rPr>
        <w:t>i</w:t>
      </w:r>
      <w:r>
        <w:rPr>
          <w:vertAlign w:val="superscript"/>
        </w:rPr>
        <w:t>k</w:t>
      </w:r>
      <w:r>
        <w:t>)</w:t>
      </w:r>
      <w:r>
        <w:rPr>
          <w:rFonts w:hint="eastAsia"/>
        </w:rPr>
        <w:t>可以</w:t>
      </w:r>
      <w:r>
        <w:t>表示为</w:t>
      </w:r>
    </w:p>
    <w:p w:rsidR="00325DDE" w:rsidRDefault="000759C1">
      <w:pPr>
        <w:ind w:firstLineChars="1350" w:firstLine="3240"/>
      </w:pPr>
      <w:r w:rsidRPr="00077F4B">
        <w:rPr>
          <w:noProof/>
          <w:position w:val="-16"/>
        </w:rPr>
        <w:object w:dxaOrig="1780" w:dyaOrig="440">
          <v:shape id="_x0000_i1251" type="#_x0000_t75" alt="" style="width:89.3pt;height:21.9pt;mso-width-percent:0;mso-height-percent:0;mso-width-percent:0;mso-height-percent:0" o:ole="">
            <v:imagedata r:id="rId490" o:title=""/>
          </v:shape>
          <o:OLEObject Type="Embed" ProgID="Equation.DSMT4" ShapeID="_x0000_i1251" DrawAspect="Content" ObjectID="_1739524018" r:id="rId491"/>
        </w:object>
      </w:r>
      <w:r>
        <w:t xml:space="preserve">          (3)</w:t>
      </w:r>
    </w:p>
    <w:p w:rsidR="00325DDE" w:rsidRDefault="00A47F15">
      <w:pPr>
        <w:ind w:firstLine="480"/>
      </w:pPr>
      <w:r>
        <w:rPr>
          <w:rFonts w:hint="eastAsia"/>
        </w:rPr>
        <w:t>通过控制层</w:t>
      </w:r>
      <w:r>
        <w:t>元服务与转发层元能力之间的关系</w:t>
      </w:r>
      <w:r>
        <w:rPr>
          <w:rFonts w:hint="eastAsia"/>
        </w:rPr>
        <w:t>以及</w:t>
      </w:r>
      <w:r>
        <w:t>公式（</w:t>
      </w:r>
      <w:r>
        <w:rPr>
          <w:rFonts w:hint="eastAsia"/>
        </w:rPr>
        <w:t>3</w:t>
      </w:r>
      <w:r>
        <w:t>）可知，</w:t>
      </w:r>
      <w:r>
        <w:rPr>
          <w:rFonts w:hint="eastAsia"/>
        </w:rPr>
        <w:t>由</w:t>
      </w:r>
      <w:r>
        <w:rPr>
          <w:rFonts w:hint="eastAsia"/>
        </w:rPr>
        <w:t>n</w:t>
      </w:r>
      <w:r>
        <w:rPr>
          <w:rFonts w:hint="eastAsia"/>
        </w:rPr>
        <w:t>个</w:t>
      </w:r>
      <w:r>
        <w:t>特定</w:t>
      </w:r>
      <w:r>
        <w:rPr>
          <w:rFonts w:hint="eastAsia"/>
        </w:rPr>
        <w:t>的</w:t>
      </w:r>
      <w:r>
        <w:t>元能力</w:t>
      </w:r>
      <w:r>
        <w:rPr>
          <w:rFonts w:hint="eastAsia"/>
        </w:rPr>
        <w:t>组</w:t>
      </w:r>
      <w:r>
        <w:t>合而成</w:t>
      </w:r>
      <w:r>
        <w:rPr>
          <w:rFonts w:hint="eastAsia"/>
        </w:rPr>
        <w:t>元服务</w:t>
      </w:r>
      <w:r>
        <w:t>的价格</w:t>
      </w:r>
      <w:r>
        <w:rPr>
          <w:rFonts w:hint="eastAsia"/>
        </w:rPr>
        <w:t>P</w:t>
      </w:r>
      <w:r>
        <w:t>(S)</w:t>
      </w:r>
      <w:r>
        <w:rPr>
          <w:rFonts w:hint="eastAsia"/>
        </w:rPr>
        <w:t>可以</w:t>
      </w:r>
      <w:r>
        <w:t>表示为</w:t>
      </w:r>
    </w:p>
    <w:p w:rsidR="00325DDE" w:rsidRDefault="000759C1">
      <w:pPr>
        <w:ind w:firstLineChars="1350" w:firstLine="3240"/>
      </w:pPr>
      <w:r w:rsidRPr="00077F4B">
        <w:rPr>
          <w:noProof/>
          <w:position w:val="-28"/>
        </w:rPr>
        <w:object w:dxaOrig="1920" w:dyaOrig="680">
          <v:shape id="_x0000_i1252" type="#_x0000_t75" alt="" style="width:96.2pt;height:34pt;mso-width-percent:0;mso-height-percent:0;mso-width-percent:0;mso-height-percent:0" o:ole="">
            <v:imagedata r:id="rId492" o:title=""/>
          </v:shape>
          <o:OLEObject Type="Embed" ProgID="Equation.DSMT4" ShapeID="_x0000_i1252" DrawAspect="Content" ObjectID="_1739524019" r:id="rId493"/>
        </w:object>
      </w:r>
      <w:r>
        <w:t xml:space="preserve">         (4)</w:t>
      </w:r>
    </w:p>
    <w:p w:rsidR="00325DDE" w:rsidRDefault="000759C1">
      <w:pPr>
        <w:jc w:val="center"/>
      </w:pPr>
      <w:r>
        <w:rPr>
          <w:noProof/>
        </w:rPr>
        <w:object w:dxaOrig="7500" w:dyaOrig="4095">
          <v:shape id="_x0000_i1253" type="#_x0000_t75" alt="" style="width:375pt;height:205.05pt;mso-width-percent:0;mso-height-percent:0;mso-width-percent:0;mso-height-percent:0" o:ole="">
            <v:imagedata r:id="rId494" o:title=""/>
          </v:shape>
          <o:OLEObject Type="Embed" ProgID="Visio.Drawing.15" ShapeID="_x0000_i1253" DrawAspect="Content" ObjectID="_1739524020" r:id="rId495"/>
        </w:object>
      </w:r>
    </w:p>
    <w:p w:rsidR="00325DDE" w:rsidRDefault="00A47F15">
      <w:pPr>
        <w:pStyle w:val="a5"/>
        <w:ind w:firstLine="480"/>
      </w:pPr>
      <w:bookmarkStart w:id="392" w:name="_Ref467959619"/>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8</w:t>
      </w:r>
      <w:r w:rsidR="00077F4B">
        <w:fldChar w:fldCharType="end"/>
      </w:r>
      <w:bookmarkEnd w:id="392"/>
      <w:r>
        <w:t xml:space="preserve"> SDN</w:t>
      </w:r>
      <w:r>
        <w:t>网络</w:t>
      </w:r>
      <w:r>
        <w:rPr>
          <w:rFonts w:hint="eastAsia"/>
        </w:rPr>
        <w:t>示例</w:t>
      </w:r>
      <w:r>
        <w:t>图</w:t>
      </w:r>
    </w:p>
    <w:p w:rsidR="00325DDE" w:rsidRDefault="00325DDE"/>
    <w:p w:rsidR="00325DDE" w:rsidRDefault="00A47F15">
      <w:pPr>
        <w:pStyle w:val="3"/>
        <w:tabs>
          <w:tab w:val="left" w:pos="709"/>
        </w:tabs>
      </w:pPr>
      <w:bookmarkStart w:id="393" w:name="_Toc468608754"/>
      <w:bookmarkStart w:id="394" w:name="_Toc128908246"/>
      <w:r>
        <w:rPr>
          <w:rFonts w:hint="eastAsia"/>
        </w:rPr>
        <w:t>虚拟网络节点的映射</w:t>
      </w:r>
      <w:r>
        <w:t>过程</w:t>
      </w:r>
      <w:bookmarkEnd w:id="393"/>
      <w:bookmarkEnd w:id="394"/>
    </w:p>
    <w:p w:rsidR="00325DDE" w:rsidRDefault="00A47F15">
      <w:pPr>
        <w:ind w:firstLineChars="200" w:firstLine="480"/>
      </w:pPr>
      <w:r>
        <w:rPr>
          <w:rFonts w:hint="eastAsia"/>
        </w:rPr>
        <w:t>在进行</w:t>
      </w:r>
      <w:r>
        <w:t>虚拟</w:t>
      </w:r>
      <w:r>
        <w:rPr>
          <w:rFonts w:hint="eastAsia"/>
        </w:rPr>
        <w:t>网络</w:t>
      </w:r>
      <w:r>
        <w:t>节点的</w:t>
      </w:r>
      <w:r>
        <w:rPr>
          <w:rFonts w:hint="eastAsia"/>
        </w:rPr>
        <w:t>映射</w:t>
      </w:r>
      <w:r>
        <w:t>时，我们需要考虑</w:t>
      </w:r>
      <w:r>
        <w:rPr>
          <w:rFonts w:hint="eastAsia"/>
        </w:rPr>
        <w:t>被映射</w:t>
      </w:r>
      <w:r>
        <w:t>的底层物理网络</w:t>
      </w:r>
      <w:r>
        <w:rPr>
          <w:rFonts w:hint="eastAsia"/>
        </w:rPr>
        <w:t>节点</w:t>
      </w:r>
      <w:r>
        <w:t>的资源</w:t>
      </w:r>
      <w:r>
        <w:rPr>
          <w:rFonts w:hint="eastAsia"/>
        </w:rPr>
        <w:t>约束</w:t>
      </w:r>
      <w:r>
        <w:t>限制，包括当前物理节点</w:t>
      </w:r>
      <w:r>
        <w:rPr>
          <w:rFonts w:hint="eastAsia"/>
        </w:rPr>
        <w:t>可</w:t>
      </w:r>
      <w:r>
        <w:t>创建虚拟网络节点个数的极限值，已</w:t>
      </w:r>
      <w:r>
        <w:rPr>
          <w:rFonts w:hint="eastAsia"/>
        </w:rPr>
        <w:t>映射</w:t>
      </w:r>
      <w:r>
        <w:t>的虚拟网络节</w:t>
      </w:r>
      <w:r>
        <w:rPr>
          <w:rFonts w:hint="eastAsia"/>
        </w:rPr>
        <w:t>点</w:t>
      </w:r>
      <w:r>
        <w:t>个数，以及剩余</w:t>
      </w:r>
      <w:r>
        <w:rPr>
          <w:rFonts w:hint="eastAsia"/>
        </w:rPr>
        <w:t>的节点物理</w:t>
      </w:r>
      <w:r>
        <w:t>资源</w:t>
      </w:r>
      <w:r>
        <w:rPr>
          <w:rFonts w:hint="eastAsia"/>
        </w:rPr>
        <w:t>量</w:t>
      </w:r>
      <w:r>
        <w:t>等。</w:t>
      </w:r>
      <w:r>
        <w:rPr>
          <w:rFonts w:hint="eastAsia"/>
        </w:rPr>
        <w:t>其次</w:t>
      </w:r>
      <w:r>
        <w:t>在</w:t>
      </w:r>
      <w:r>
        <w:rPr>
          <w:rFonts w:hint="eastAsia"/>
        </w:rPr>
        <w:t>映射过程中</w:t>
      </w:r>
      <w:r>
        <w:t>，</w:t>
      </w:r>
      <w:r>
        <w:rPr>
          <w:rFonts w:hint="eastAsia"/>
        </w:rPr>
        <w:t>当前</w:t>
      </w:r>
      <w:r>
        <w:t>底层物理</w:t>
      </w:r>
      <w:r>
        <w:rPr>
          <w:rFonts w:hint="eastAsia"/>
        </w:rPr>
        <w:t>网络节点</w:t>
      </w:r>
      <w:r>
        <w:t>资源</w:t>
      </w:r>
      <w:r>
        <w:rPr>
          <w:rFonts w:hint="eastAsia"/>
        </w:rPr>
        <w:t>不满足</w:t>
      </w:r>
      <w:r>
        <w:t>本次的</w:t>
      </w:r>
      <w:r>
        <w:rPr>
          <w:rFonts w:hint="eastAsia"/>
        </w:rPr>
        <w:t>映射</w:t>
      </w:r>
      <w:r>
        <w:t>请求</w:t>
      </w:r>
      <w:r>
        <w:rPr>
          <w:rFonts w:hint="eastAsia"/>
        </w:rPr>
        <w:t>或</w:t>
      </w:r>
      <w:r>
        <w:t>产生异常信息</w:t>
      </w:r>
      <w:r>
        <w:rPr>
          <w:rFonts w:hint="eastAsia"/>
        </w:rPr>
        <w:t>时</w:t>
      </w:r>
      <w:r>
        <w:t>，则将本次请求加入到请求队列中</w:t>
      </w:r>
      <w:r>
        <w:rPr>
          <w:rFonts w:hint="eastAsia"/>
        </w:rPr>
        <w:t>，</w:t>
      </w:r>
      <w:r>
        <w:t>等</w:t>
      </w:r>
      <w:r>
        <w:t>待下一次的</w:t>
      </w:r>
      <w:r>
        <w:rPr>
          <w:rFonts w:hint="eastAsia"/>
        </w:rPr>
        <w:t>映射机会</w:t>
      </w:r>
      <w:fldSimple w:instr="REF _Ref467851741 \r \h  \* MERGEFORMAT ">
        <w:r w:rsidR="000E39F6">
          <w:rPr>
            <w:vertAlign w:val="superscript"/>
          </w:rPr>
          <w:t>[171]</w:t>
        </w:r>
      </w:fldSimple>
      <w:r>
        <w:t>。</w:t>
      </w:r>
      <w:r>
        <w:rPr>
          <w:rFonts w:hint="eastAsia"/>
        </w:rPr>
        <w:t>以下</w:t>
      </w:r>
      <w:r w:rsidR="00077F4B">
        <w:fldChar w:fldCharType="begin"/>
      </w:r>
      <w:r>
        <w:instrText xml:space="preserve"> REF _Ref468039089 \h </w:instrText>
      </w:r>
      <w:r w:rsidR="00077F4B">
        <w:fldChar w:fldCharType="separate"/>
      </w:r>
      <w:r w:rsidR="000E39F6">
        <w:rPr>
          <w:rFonts w:hint="eastAsia"/>
        </w:rPr>
        <w:t>图</w:t>
      </w:r>
      <w:r w:rsidR="000E39F6">
        <w:rPr>
          <w:noProof/>
        </w:rPr>
        <w:t>7</w:t>
      </w:r>
      <w:r w:rsidR="000E39F6">
        <w:noBreakHyphen/>
      </w:r>
      <w:r w:rsidR="000E39F6">
        <w:rPr>
          <w:noProof/>
        </w:rPr>
        <w:t>9</w:t>
      </w:r>
      <w:r w:rsidR="00077F4B">
        <w:fldChar w:fldCharType="end"/>
      </w:r>
      <w:r>
        <w:t>为虚拟网络节点</w:t>
      </w:r>
      <w:r>
        <w:rPr>
          <w:rFonts w:hint="eastAsia"/>
        </w:rPr>
        <w:t>映射</w:t>
      </w:r>
      <w:r>
        <w:t>的基本流程：</w:t>
      </w:r>
    </w:p>
    <w:p w:rsidR="00325DDE" w:rsidRDefault="00A47F15">
      <w:pPr>
        <w:ind w:firstLineChars="200" w:firstLine="480"/>
      </w:pPr>
      <w:r>
        <w:rPr>
          <w:rFonts w:hint="eastAsia"/>
        </w:rPr>
        <w:t>（</w:t>
      </w:r>
      <w:r>
        <w:rPr>
          <w:rFonts w:hint="eastAsia"/>
        </w:rPr>
        <w:t>1</w:t>
      </w:r>
      <w:r>
        <w:t>）</w:t>
      </w:r>
      <w:r>
        <w:rPr>
          <w:rFonts w:hint="eastAsia"/>
        </w:rPr>
        <w:t>SDN</w:t>
      </w:r>
      <w:r>
        <w:t>控制器依据</w:t>
      </w:r>
      <w:r>
        <w:rPr>
          <w:rFonts w:hint="eastAsia"/>
        </w:rPr>
        <w:t>应用层</w:t>
      </w:r>
      <w:r>
        <w:t>用户的特定需求</w:t>
      </w:r>
      <w:r>
        <w:rPr>
          <w:rFonts w:hint="eastAsia"/>
        </w:rPr>
        <w:t>，</w:t>
      </w:r>
      <w:r>
        <w:t>解析出</w:t>
      </w:r>
      <w:r>
        <w:rPr>
          <w:rFonts w:hint="eastAsia"/>
        </w:rPr>
        <w:t>对应所</w:t>
      </w:r>
      <w:r>
        <w:t>要创建</w:t>
      </w:r>
      <w:r>
        <w:rPr>
          <w:rFonts w:hint="eastAsia"/>
        </w:rPr>
        <w:t>的</w:t>
      </w:r>
      <w:r>
        <w:t>虚拟网络</w:t>
      </w:r>
      <w:r>
        <w:rPr>
          <w:rFonts w:hint="eastAsia"/>
        </w:rPr>
        <w:t>特征</w:t>
      </w:r>
      <w:r>
        <w:t>集的具体参数。</w:t>
      </w:r>
    </w:p>
    <w:p w:rsidR="00325DDE" w:rsidRDefault="00A47F15">
      <w:pPr>
        <w:ind w:firstLineChars="200" w:firstLine="480"/>
      </w:pPr>
      <w:r>
        <w:rPr>
          <w:rFonts w:hint="eastAsia"/>
        </w:rPr>
        <w:t>（</w:t>
      </w:r>
      <w:r>
        <w:rPr>
          <w:rFonts w:hint="eastAsia"/>
        </w:rPr>
        <w:t>2</w:t>
      </w:r>
      <w:r>
        <w:t>）</w:t>
      </w:r>
      <w:r>
        <w:rPr>
          <w:rFonts w:hint="eastAsia"/>
        </w:rPr>
        <w:t>SDN</w:t>
      </w:r>
      <w:r>
        <w:t>控制</w:t>
      </w:r>
      <w:r>
        <w:rPr>
          <w:rFonts w:hint="eastAsia"/>
        </w:rPr>
        <w:t>器在获取</w:t>
      </w:r>
      <w:r>
        <w:t>具体创建参数</w:t>
      </w:r>
      <w:r>
        <w:t>后，下发包含</w:t>
      </w:r>
      <w:r>
        <w:rPr>
          <w:rFonts w:hint="eastAsia"/>
        </w:rPr>
        <w:t>所</w:t>
      </w:r>
      <w:r>
        <w:t>要创建的虚拟网络的具体参数请求到资源抽象层。</w:t>
      </w:r>
    </w:p>
    <w:p w:rsidR="00325DDE" w:rsidRDefault="00A47F15">
      <w:pPr>
        <w:ind w:leftChars="50" w:left="120" w:firstLineChars="150" w:firstLine="360"/>
      </w:pPr>
      <w:r>
        <w:rPr>
          <w:rFonts w:hint="eastAsia"/>
        </w:rPr>
        <w:t>（</w:t>
      </w:r>
      <w:r>
        <w:rPr>
          <w:rFonts w:hint="eastAsia"/>
        </w:rPr>
        <w:t>3</w:t>
      </w:r>
      <w:r>
        <w:t>）</w:t>
      </w:r>
      <w:r>
        <w:rPr>
          <w:rFonts w:hint="eastAsia"/>
        </w:rPr>
        <w:t>资源抽象层</w:t>
      </w:r>
      <w:r>
        <w:t>通过信息采集器收集底层物理资源的</w:t>
      </w:r>
      <w:r>
        <w:rPr>
          <w:rFonts w:hint="eastAsia"/>
        </w:rPr>
        <w:t>使用</w:t>
      </w:r>
      <w:r>
        <w:t>信息</w:t>
      </w:r>
      <w:r>
        <w:rPr>
          <w:rFonts w:hint="eastAsia"/>
        </w:rPr>
        <w:t>，</w:t>
      </w:r>
      <w:r>
        <w:t>并将其汇聚和存储。</w:t>
      </w:r>
    </w:p>
    <w:p w:rsidR="00325DDE" w:rsidRDefault="00A47F15">
      <w:pPr>
        <w:ind w:firstLineChars="200" w:firstLine="480"/>
      </w:pPr>
      <w:r>
        <w:rPr>
          <w:rFonts w:hint="eastAsia"/>
        </w:rPr>
        <w:t>（</w:t>
      </w:r>
      <w:r>
        <w:rPr>
          <w:rFonts w:hint="eastAsia"/>
        </w:rPr>
        <w:t>4</w:t>
      </w:r>
      <w:r>
        <w:t>）</w:t>
      </w:r>
      <w:r>
        <w:rPr>
          <w:rFonts w:hint="eastAsia"/>
        </w:rPr>
        <w:t>判断当前可用的</w:t>
      </w:r>
      <w:r>
        <w:t>物理资源</w:t>
      </w:r>
      <w:r>
        <w:rPr>
          <w:rFonts w:hint="eastAsia"/>
        </w:rPr>
        <w:t>是否</w:t>
      </w:r>
      <w:r>
        <w:t>满足本次虚拟网络的创建条件。</w:t>
      </w:r>
    </w:p>
    <w:p w:rsidR="00325DDE" w:rsidRDefault="00A47F15">
      <w:pPr>
        <w:ind w:firstLineChars="200" w:firstLine="480"/>
      </w:pPr>
      <w:r>
        <w:rPr>
          <w:rFonts w:hint="eastAsia"/>
        </w:rPr>
        <w:t>（</w:t>
      </w:r>
      <w:r>
        <w:rPr>
          <w:rFonts w:hint="eastAsia"/>
        </w:rPr>
        <w:t>5</w:t>
      </w:r>
      <w:r>
        <w:rPr>
          <w:rFonts w:hint="eastAsia"/>
        </w:rPr>
        <w:t>）若创建条件</w:t>
      </w:r>
      <w:r>
        <w:t>不满足，则将本次请求加入到等待队列中，等待下一次的创建机会，并向上层返回本次创建失败的相关信息。</w:t>
      </w:r>
    </w:p>
    <w:p w:rsidR="00325DDE" w:rsidRDefault="00A47F15">
      <w:pPr>
        <w:ind w:firstLineChars="200" w:firstLine="480"/>
      </w:pPr>
      <w:r>
        <w:rPr>
          <w:rFonts w:hint="eastAsia"/>
        </w:rPr>
        <w:t>（</w:t>
      </w:r>
      <w:r>
        <w:rPr>
          <w:rFonts w:hint="eastAsia"/>
        </w:rPr>
        <w:t>6</w:t>
      </w:r>
      <w:r>
        <w:rPr>
          <w:rFonts w:hint="eastAsia"/>
        </w:rPr>
        <w:t>）若创建</w:t>
      </w:r>
      <w:r>
        <w:t>条件满足，则下</w:t>
      </w:r>
      <w:r>
        <w:rPr>
          <w:rFonts w:hint="eastAsia"/>
        </w:rPr>
        <w:t>放</w:t>
      </w:r>
      <w:r>
        <w:t>创建</w:t>
      </w:r>
      <w:r>
        <w:rPr>
          <w:rFonts w:hint="eastAsia"/>
        </w:rPr>
        <w:t>请求</w:t>
      </w:r>
      <w:r>
        <w:t>，由资源抽象层依据</w:t>
      </w:r>
      <w:r>
        <w:rPr>
          <w:rFonts w:hint="eastAsia"/>
        </w:rPr>
        <w:t>请求</w:t>
      </w:r>
      <w:r>
        <w:t>的参数</w:t>
      </w:r>
      <w:r>
        <w:rPr>
          <w:rFonts w:hint="eastAsia"/>
        </w:rPr>
        <w:t>将</w:t>
      </w:r>
      <w:r>
        <w:lastRenderedPageBreak/>
        <w:t>虚拟网络节点</w:t>
      </w:r>
      <w:r>
        <w:rPr>
          <w:rFonts w:hint="eastAsia"/>
        </w:rPr>
        <w:t>映射</w:t>
      </w:r>
      <w:r>
        <w:t>到相应的</w:t>
      </w:r>
      <w:r>
        <w:rPr>
          <w:rFonts w:hint="eastAsia"/>
        </w:rPr>
        <w:t>物理</w:t>
      </w:r>
      <w:r>
        <w:t>网络节点，并向控制器返回</w:t>
      </w:r>
      <w:r>
        <w:rPr>
          <w:rFonts w:hint="eastAsia"/>
        </w:rPr>
        <w:t>虚拟网络</w:t>
      </w:r>
      <w:r>
        <w:t>节点的相关信息</w:t>
      </w:r>
      <w:r>
        <w:rPr>
          <w:rFonts w:hint="eastAsia"/>
        </w:rPr>
        <w:t>，</w:t>
      </w:r>
      <w:r>
        <w:t>以供上层</w:t>
      </w:r>
      <w:r>
        <w:rPr>
          <w:rFonts w:hint="eastAsia"/>
        </w:rPr>
        <w:t>调</w:t>
      </w:r>
      <w:r>
        <w:t>用。</w:t>
      </w:r>
    </w:p>
    <w:p w:rsidR="00325DDE" w:rsidRDefault="00325DDE"/>
    <w:p w:rsidR="00325DDE" w:rsidRDefault="000759C1">
      <w:pPr>
        <w:jc w:val="center"/>
      </w:pPr>
      <w:r>
        <w:rPr>
          <w:noProof/>
        </w:rPr>
        <w:object w:dxaOrig="6263" w:dyaOrig="7137">
          <v:shape id="_x0000_i1254" type="#_x0000_t75" alt="" style="width:313.35pt;height:355.95pt;mso-width-percent:0;mso-height-percent:0;mso-width-percent:0;mso-height-percent:0" o:ole="">
            <v:imagedata r:id="rId496" o:title=""/>
          </v:shape>
          <o:OLEObject Type="Embed" ProgID="Visio.Drawing.15" ShapeID="_x0000_i1254" DrawAspect="Content" ObjectID="_1739524021" r:id="rId497"/>
        </w:object>
      </w:r>
    </w:p>
    <w:p w:rsidR="00325DDE" w:rsidRDefault="00A47F15">
      <w:pPr>
        <w:pStyle w:val="a5"/>
        <w:ind w:firstLine="480"/>
      </w:pPr>
      <w:bookmarkStart w:id="395" w:name="_Ref458240132"/>
      <w:bookmarkStart w:id="396" w:name="_Ref468039089"/>
      <w:bookmarkStart w:id="397" w:name="_Ref468039084"/>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9</w:t>
      </w:r>
      <w:r w:rsidR="00077F4B">
        <w:fldChar w:fldCharType="end"/>
      </w:r>
      <w:bookmarkEnd w:id="395"/>
      <w:bookmarkEnd w:id="396"/>
      <w:r>
        <w:t>虚拟网络节点</w:t>
      </w:r>
      <w:r>
        <w:rPr>
          <w:rFonts w:hint="eastAsia"/>
        </w:rPr>
        <w:t>创建</w:t>
      </w:r>
      <w:r>
        <w:t>流程图</w:t>
      </w:r>
      <w:bookmarkEnd w:id="397"/>
    </w:p>
    <w:p w:rsidR="00325DDE" w:rsidRDefault="00325DDE"/>
    <w:p w:rsidR="00325DDE" w:rsidRDefault="00A47F15">
      <w:pPr>
        <w:pStyle w:val="3"/>
        <w:tabs>
          <w:tab w:val="left" w:pos="709"/>
        </w:tabs>
      </w:pPr>
      <w:bookmarkStart w:id="398" w:name="_Toc468608755"/>
      <w:bookmarkStart w:id="399" w:name="_Toc128908247"/>
      <w:r>
        <w:rPr>
          <w:rFonts w:hint="eastAsia"/>
        </w:rPr>
        <w:t>基于</w:t>
      </w:r>
      <w:r>
        <w:t>社</w:t>
      </w:r>
      <w:r>
        <w:rPr>
          <w:rFonts w:hint="eastAsia"/>
        </w:rPr>
        <w:t>区</w:t>
      </w:r>
      <w:r>
        <w:t>模型的资源管理机制</w:t>
      </w:r>
      <w:bookmarkEnd w:id="398"/>
      <w:bookmarkEnd w:id="399"/>
    </w:p>
    <w:p w:rsidR="00325DDE" w:rsidRDefault="00A47F15">
      <w:pPr>
        <w:ind w:firstLineChars="200" w:firstLine="480"/>
      </w:pPr>
      <w:r>
        <w:rPr>
          <w:rFonts w:hint="eastAsia"/>
        </w:rPr>
        <w:t>为了</w:t>
      </w:r>
      <w:r>
        <w:t>寻求一种更加高效的</w:t>
      </w:r>
      <w:r>
        <w:rPr>
          <w:rFonts w:hint="eastAsia"/>
        </w:rPr>
        <w:t>虚拟</w:t>
      </w:r>
      <w:r>
        <w:t>资源组织管理模式</w:t>
      </w:r>
      <w:r>
        <w:rPr>
          <w:rFonts w:hint="eastAsia"/>
        </w:rPr>
        <w:t>，以及为用户提供</w:t>
      </w:r>
      <w:r>
        <w:t>更加优质</w:t>
      </w:r>
      <w:r>
        <w:rPr>
          <w:rFonts w:hint="eastAsia"/>
        </w:rPr>
        <w:t>的服务</w:t>
      </w:r>
      <w:r>
        <w:t>，本书依据网络传输距离</w:t>
      </w:r>
      <w:r>
        <w:rPr>
          <w:rFonts w:hint="eastAsia"/>
        </w:rPr>
        <w:t>和</w:t>
      </w:r>
      <w:r>
        <w:t>网络传输</w:t>
      </w:r>
      <w:r>
        <w:rPr>
          <w:rFonts w:hint="eastAsia"/>
        </w:rPr>
        <w:t>延迟等信息</w:t>
      </w:r>
      <w:r>
        <w:t>的</w:t>
      </w:r>
      <w:r>
        <w:rPr>
          <w:rFonts w:hint="eastAsia"/>
        </w:rPr>
        <w:t>地域特性</w:t>
      </w:r>
      <w:r>
        <w:t>，将虚拟的网络</w:t>
      </w:r>
      <w:r>
        <w:rPr>
          <w:rFonts w:hint="eastAsia"/>
        </w:rPr>
        <w:t>节点</w:t>
      </w:r>
      <w:r>
        <w:t>资源划分为</w:t>
      </w:r>
      <w:r>
        <w:rPr>
          <w:rFonts w:hint="eastAsia"/>
        </w:rPr>
        <w:t>多个虚拟资源</w:t>
      </w:r>
      <w:r>
        <w:t>社</w:t>
      </w:r>
      <w:r>
        <w:rPr>
          <w:rFonts w:hint="eastAsia"/>
        </w:rPr>
        <w:t>区。同一个以及相同类型的虚拟资源</w:t>
      </w:r>
      <w:r>
        <w:t>社区中的</w:t>
      </w:r>
      <w:r>
        <w:rPr>
          <w:rFonts w:hint="eastAsia"/>
        </w:rPr>
        <w:t>网络节点</w:t>
      </w:r>
      <w:r>
        <w:t>资源具备相同的资源属性</w:t>
      </w:r>
      <w:r>
        <w:rPr>
          <w:rFonts w:hint="eastAsia"/>
        </w:rPr>
        <w:t>，因而他们相互</w:t>
      </w:r>
      <w:r>
        <w:t>之间存在</w:t>
      </w:r>
      <w:r>
        <w:rPr>
          <w:rFonts w:hint="eastAsia"/>
        </w:rPr>
        <w:t>可</w:t>
      </w:r>
      <w:r>
        <w:t>替换的特性</w:t>
      </w:r>
      <w:fldSimple w:instr="REF _Ref467851827 \r \h  \* MERGEFORMAT ">
        <w:r w:rsidR="000E39F6">
          <w:rPr>
            <w:vertAlign w:val="superscript"/>
          </w:rPr>
          <w:t>[172]</w:t>
        </w:r>
      </w:fldSimple>
      <w:r>
        <w:t>。</w:t>
      </w:r>
    </w:p>
    <w:p w:rsidR="00325DDE" w:rsidRDefault="00077F4B">
      <w:pPr>
        <w:ind w:firstLineChars="200" w:firstLine="480"/>
      </w:pPr>
      <w:r>
        <w:fldChar w:fldCharType="begin"/>
      </w:r>
      <w:r w:rsidR="00A47F15">
        <w:instrText xml:space="preserve"> REF _Ref468039132 \h </w:instrText>
      </w:r>
      <w:r>
        <w:fldChar w:fldCharType="separate"/>
      </w:r>
      <w:r w:rsidR="000E39F6">
        <w:rPr>
          <w:rFonts w:hint="eastAsia"/>
        </w:rPr>
        <w:t>图</w:t>
      </w:r>
      <w:r w:rsidR="000E39F6">
        <w:rPr>
          <w:noProof/>
        </w:rPr>
        <w:t>7</w:t>
      </w:r>
      <w:r w:rsidR="000E39F6">
        <w:noBreakHyphen/>
      </w:r>
      <w:r w:rsidR="000E39F6">
        <w:rPr>
          <w:noProof/>
        </w:rPr>
        <w:t>10</w:t>
      </w:r>
      <w:r>
        <w:fldChar w:fldCharType="end"/>
      </w:r>
      <w:r w:rsidR="00A47F15">
        <w:rPr>
          <w:rFonts w:hint="eastAsia"/>
        </w:rPr>
        <w:t>为虚拟</w:t>
      </w:r>
      <w:r w:rsidR="00A47F15">
        <w:t>节点的社区模型</w:t>
      </w:r>
      <w:r w:rsidR="00A47F15">
        <w:rPr>
          <w:rFonts w:hint="eastAsia"/>
        </w:rPr>
        <w:t>，虚拟节点资源是</w:t>
      </w:r>
      <w:r w:rsidR="00A47F15">
        <w:t>物理层资源的映射</w:t>
      </w:r>
      <w:r w:rsidR="00A47F15">
        <w:rPr>
          <w:rFonts w:hint="eastAsia"/>
        </w:rPr>
        <w:t>，</w:t>
      </w:r>
      <w:r w:rsidR="00A47F15">
        <w:t>虚拟</w:t>
      </w:r>
      <w:r w:rsidR="00A47F15">
        <w:rPr>
          <w:rFonts w:hint="eastAsia"/>
        </w:rPr>
        <w:t>节点</w:t>
      </w:r>
      <w:r w:rsidR="00A47F15">
        <w:t>社区</w:t>
      </w:r>
      <w:r w:rsidR="00A47F15">
        <w:rPr>
          <w:rFonts w:hint="eastAsia"/>
        </w:rPr>
        <w:t>是将</w:t>
      </w:r>
      <w:r w:rsidR="00A47F15">
        <w:t>虚拟节点按照资源地域特性而规划</w:t>
      </w:r>
      <w:r w:rsidR="00A47F15">
        <w:rPr>
          <w:rFonts w:hint="eastAsia"/>
        </w:rPr>
        <w:t>出</w:t>
      </w:r>
      <w:r w:rsidR="00A47F15">
        <w:t>的一个</w:t>
      </w:r>
      <w:r w:rsidR="00A47F15">
        <w:t>虚拟节点集合，</w:t>
      </w:r>
      <w:r>
        <w:fldChar w:fldCharType="begin"/>
      </w:r>
      <w:r w:rsidR="00A47F15">
        <w:instrText xml:space="preserve"> REF _Ref468039132 \h </w:instrText>
      </w:r>
      <w:r>
        <w:fldChar w:fldCharType="separate"/>
      </w:r>
      <w:r w:rsidR="000E39F6">
        <w:rPr>
          <w:rFonts w:hint="eastAsia"/>
        </w:rPr>
        <w:t>图</w:t>
      </w:r>
      <w:r w:rsidR="000E39F6">
        <w:rPr>
          <w:noProof/>
        </w:rPr>
        <w:t>7</w:t>
      </w:r>
      <w:r w:rsidR="000E39F6">
        <w:noBreakHyphen/>
      </w:r>
      <w:r w:rsidR="000E39F6">
        <w:rPr>
          <w:noProof/>
        </w:rPr>
        <w:t>10</w:t>
      </w:r>
      <w:r>
        <w:fldChar w:fldCharType="end"/>
      </w:r>
      <w:r w:rsidR="00A47F15">
        <w:rPr>
          <w:rFonts w:hint="eastAsia"/>
        </w:rPr>
        <w:t>中</w:t>
      </w:r>
      <w:r w:rsidR="00A47F15">
        <w:t>虚拟节点社区</w:t>
      </w:r>
      <w:r w:rsidR="00A47F15">
        <w:rPr>
          <w:rFonts w:hint="eastAsia"/>
        </w:rPr>
        <w:t>1</w:t>
      </w:r>
      <w:r w:rsidR="00A47F15">
        <w:rPr>
          <w:rFonts w:hint="eastAsia"/>
        </w:rPr>
        <w:t>与</w:t>
      </w:r>
      <w:r w:rsidR="00A47F15">
        <w:t>虚拟节点社区</w:t>
      </w:r>
      <w:r w:rsidR="00A47F15">
        <w:t>n</w:t>
      </w:r>
      <w:r w:rsidR="00A47F15">
        <w:rPr>
          <w:rFonts w:hint="eastAsia"/>
        </w:rPr>
        <w:t>是同类型</w:t>
      </w:r>
      <w:r w:rsidR="00A47F15">
        <w:t>的</w:t>
      </w:r>
      <w:r w:rsidR="00A47F15">
        <w:rPr>
          <w:rFonts w:hint="eastAsia"/>
        </w:rPr>
        <w:t>虚拟</w:t>
      </w:r>
      <w:r w:rsidR="00A47F15">
        <w:t>节点社区</w:t>
      </w:r>
      <w:r w:rsidR="00A47F15">
        <w:rPr>
          <w:rFonts w:hint="eastAsia"/>
        </w:rPr>
        <w:t>，虚拟</w:t>
      </w:r>
      <w:r w:rsidR="00A47F15">
        <w:t>节点代理是</w:t>
      </w:r>
      <w:r w:rsidR="00A47F15">
        <w:rPr>
          <w:rFonts w:hint="eastAsia"/>
        </w:rPr>
        <w:lastRenderedPageBreak/>
        <w:t>依据</w:t>
      </w:r>
      <w:r w:rsidR="00A47F15">
        <w:t>控制层的请求参数从所有同类型的虚拟节点社区中选取的最佳节点资源</w:t>
      </w:r>
      <w:r w:rsidR="00A47F15">
        <w:rPr>
          <w:rFonts w:hint="eastAsia"/>
        </w:rPr>
        <w:t>。</w:t>
      </w:r>
    </w:p>
    <w:p w:rsidR="00325DDE" w:rsidRDefault="000759C1">
      <w:pPr>
        <w:jc w:val="center"/>
      </w:pPr>
      <w:r>
        <w:rPr>
          <w:noProof/>
        </w:rPr>
        <w:object w:dxaOrig="6288" w:dyaOrig="6111">
          <v:shape id="_x0000_i1255" type="#_x0000_t75" alt="" style="width:314.5pt;height:305.3pt;mso-width-percent:0;mso-height-percent:0;mso-width-percent:0;mso-height-percent:0" o:ole="">
            <v:imagedata r:id="rId498" o:title=""/>
          </v:shape>
          <o:OLEObject Type="Embed" ProgID="Visio.Drawing.15" ShapeID="_x0000_i1255" DrawAspect="Content" ObjectID="_1739524022" r:id="rId499"/>
        </w:object>
      </w:r>
    </w:p>
    <w:p w:rsidR="00325DDE" w:rsidRDefault="00A47F15">
      <w:pPr>
        <w:pStyle w:val="a5"/>
        <w:ind w:firstLine="480"/>
      </w:pPr>
      <w:bookmarkStart w:id="400" w:name="_Ref458240145"/>
      <w:bookmarkStart w:id="401" w:name="_Ref468039132"/>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10</w:t>
      </w:r>
      <w:r w:rsidR="00077F4B">
        <w:fldChar w:fldCharType="end"/>
      </w:r>
      <w:bookmarkEnd w:id="400"/>
      <w:bookmarkEnd w:id="401"/>
      <w:r>
        <w:rPr>
          <w:rFonts w:hint="eastAsia"/>
        </w:rPr>
        <w:t>虚拟</w:t>
      </w:r>
      <w:r>
        <w:t>节点社群模型</w:t>
      </w:r>
    </w:p>
    <w:p w:rsidR="00325DDE" w:rsidRDefault="00A47F15">
      <w:pPr>
        <w:pStyle w:val="2"/>
        <w:tabs>
          <w:tab w:val="left" w:pos="567"/>
        </w:tabs>
      </w:pPr>
      <w:bookmarkStart w:id="402" w:name="_Toc468608758"/>
      <w:bookmarkStart w:id="403" w:name="_Toc128908248"/>
      <w:r>
        <w:rPr>
          <w:rFonts w:hint="eastAsia"/>
          <w:lang/>
        </w:rPr>
        <w:t>实验结果与分析</w:t>
      </w:r>
      <w:bookmarkEnd w:id="403"/>
    </w:p>
    <w:p w:rsidR="00325DDE" w:rsidRDefault="00A47F15">
      <w:pPr>
        <w:pStyle w:val="3"/>
      </w:pPr>
      <w:bookmarkStart w:id="404" w:name="_Toc128908249"/>
      <w:r>
        <w:rPr>
          <w:rFonts w:hint="eastAsia"/>
        </w:rPr>
        <w:t>基于元服务</w:t>
      </w:r>
      <w:r>
        <w:t>的</w:t>
      </w:r>
      <w:r>
        <w:rPr>
          <w:rFonts w:hint="eastAsia"/>
        </w:rPr>
        <w:t>价格机制</w:t>
      </w:r>
      <w:r>
        <w:t>测试</w:t>
      </w:r>
      <w:bookmarkEnd w:id="402"/>
      <w:bookmarkEnd w:id="404"/>
    </w:p>
    <w:p w:rsidR="00325DDE" w:rsidRDefault="00A47F15">
      <w:pPr>
        <w:ind w:firstLineChars="200" w:firstLine="480"/>
      </w:pPr>
      <w:r>
        <w:rPr>
          <w:rFonts w:hint="eastAsia"/>
        </w:rPr>
        <w:t>在</w:t>
      </w:r>
      <w:r>
        <w:t>本书</w:t>
      </w:r>
      <w:r>
        <w:rPr>
          <w:rFonts w:hint="eastAsia"/>
        </w:rPr>
        <w:t>所</w:t>
      </w:r>
      <w:r>
        <w:t>提的</w:t>
      </w:r>
      <w:r>
        <w:t>SDN</w:t>
      </w:r>
      <w:r>
        <w:rPr>
          <w:rFonts w:hint="eastAsia"/>
        </w:rPr>
        <w:t>架构</w:t>
      </w:r>
      <w:r>
        <w:t>中</w:t>
      </w:r>
      <w:r>
        <w:rPr>
          <w:rFonts w:hint="eastAsia"/>
        </w:rPr>
        <w:t>控制层</w:t>
      </w:r>
      <w:r>
        <w:t>的元服务</w:t>
      </w:r>
      <w:r>
        <w:t>主要是</w:t>
      </w:r>
      <w:r>
        <w:rPr>
          <w:rFonts w:hint="eastAsia"/>
        </w:rPr>
        <w:t>通过</w:t>
      </w:r>
      <w:r>
        <w:t>构建</w:t>
      </w:r>
      <w:r>
        <w:rPr>
          <w:rFonts w:hint="eastAsia"/>
        </w:rPr>
        <w:t>虚拟租户</w:t>
      </w:r>
      <w:r>
        <w:t>网络来为应用层的元业务提供端到端的</w:t>
      </w:r>
      <w:r>
        <w:rPr>
          <w:rFonts w:hint="eastAsia"/>
        </w:rPr>
        <w:t>数据</w:t>
      </w:r>
      <w:r>
        <w:t>传输通道</w:t>
      </w:r>
      <w:r>
        <w:rPr>
          <w:rFonts w:hint="eastAsia"/>
        </w:rPr>
        <w:t>。并且</w:t>
      </w:r>
      <w:r>
        <w:t>元服务存在动态重构和可替代的特性，</w:t>
      </w:r>
      <w:r>
        <w:rPr>
          <w:rFonts w:hint="eastAsia"/>
        </w:rPr>
        <w:t>用户</w:t>
      </w:r>
      <w:r>
        <w:t>可以通过价格机制来选取最佳的元服务。</w:t>
      </w:r>
    </w:p>
    <w:p w:rsidR="00325DDE" w:rsidRDefault="00A47F15">
      <w:pPr>
        <w:pStyle w:val="4"/>
      </w:pPr>
      <w:bookmarkStart w:id="405" w:name="_Toc468608759"/>
      <w:r>
        <w:rPr>
          <w:rFonts w:hint="eastAsia"/>
        </w:rPr>
        <w:t>测试</w:t>
      </w:r>
      <w:r>
        <w:t>方案设计</w:t>
      </w:r>
      <w:bookmarkEnd w:id="405"/>
    </w:p>
    <w:p w:rsidR="00325DDE" w:rsidRDefault="00A47F15">
      <w:pPr>
        <w:ind w:firstLineChars="200" w:firstLine="480"/>
      </w:pPr>
      <w:r>
        <w:rPr>
          <w:rFonts w:hint="eastAsia"/>
        </w:rPr>
        <w:t>本实验主要是</w:t>
      </w:r>
      <w:r>
        <w:t>利用</w:t>
      </w:r>
      <w:r>
        <w:t>Floodlight</w:t>
      </w:r>
      <w:r>
        <w:t>和</w:t>
      </w:r>
      <w:r>
        <w:t>Mininet</w:t>
      </w:r>
      <w:r>
        <w:t>来</w:t>
      </w:r>
      <w:r>
        <w:rPr>
          <w:rFonts w:hint="eastAsia"/>
        </w:rPr>
        <w:t>构建</w:t>
      </w:r>
      <w:r>
        <w:t>网络拓扑，模拟</w:t>
      </w:r>
      <w:r>
        <w:rPr>
          <w:rFonts w:hint="eastAsia"/>
        </w:rPr>
        <w:t>网络节点</w:t>
      </w:r>
      <w:r>
        <w:t>之间的通信</w:t>
      </w:r>
      <w:r>
        <w:rPr>
          <w:rFonts w:hint="eastAsia"/>
        </w:rPr>
        <w:t>，</w:t>
      </w:r>
      <w:r>
        <w:t>及</w:t>
      </w:r>
      <w:r>
        <w:rPr>
          <w:rFonts w:hint="eastAsia"/>
        </w:rPr>
        <w:t>分析</w:t>
      </w:r>
      <w:r>
        <w:t>网络流量</w:t>
      </w:r>
      <w:r>
        <w:rPr>
          <w:rFonts w:hint="eastAsia"/>
        </w:rPr>
        <w:t>。本实验的网络拓扑</w:t>
      </w:r>
      <w:r>
        <w:t>如</w:t>
      </w:r>
      <w:r w:rsidR="00077F4B">
        <w:fldChar w:fldCharType="begin"/>
      </w:r>
      <w:r>
        <w:instrText xml:space="preserve"> REF _Ref468113504 \h </w:instrText>
      </w:r>
      <w:r w:rsidR="00077F4B">
        <w:fldChar w:fldCharType="separate"/>
      </w:r>
      <w:r w:rsidR="000E39F6">
        <w:rPr>
          <w:rFonts w:hint="eastAsia"/>
        </w:rPr>
        <w:t>图</w:t>
      </w:r>
      <w:r w:rsidR="000E39F6">
        <w:rPr>
          <w:noProof/>
        </w:rPr>
        <w:t>7</w:t>
      </w:r>
      <w:r w:rsidR="000E39F6">
        <w:noBreakHyphen/>
      </w:r>
      <w:r w:rsidR="000E39F6">
        <w:rPr>
          <w:noProof/>
        </w:rPr>
        <w:t>11</w:t>
      </w:r>
      <w:r w:rsidR="00077F4B">
        <w:fldChar w:fldCharType="end"/>
      </w:r>
      <w:r>
        <w:rPr>
          <w:rFonts w:hint="eastAsia"/>
        </w:rPr>
        <w:t>所示</w:t>
      </w:r>
      <w:r>
        <w:t>。</w:t>
      </w:r>
      <w:r>
        <w:rPr>
          <w:rFonts w:hint="eastAsia"/>
        </w:rPr>
        <w:t>其中</w:t>
      </w:r>
      <w:r>
        <w:t>包括</w:t>
      </w:r>
      <w:r>
        <w:t>1</w:t>
      </w:r>
      <w:r>
        <w:t>个核心交换机</w:t>
      </w:r>
      <w:r>
        <w:rPr>
          <w:rFonts w:hint="eastAsia"/>
        </w:rPr>
        <w:t>，</w:t>
      </w:r>
      <w:r>
        <w:t>4</w:t>
      </w:r>
      <w:r>
        <w:t>个</w:t>
      </w:r>
      <w:r>
        <w:rPr>
          <w:rFonts w:hint="eastAsia"/>
        </w:rPr>
        <w:t>汇聚</w:t>
      </w:r>
      <w:r>
        <w:t>交换机，</w:t>
      </w:r>
      <w:r>
        <w:rPr>
          <w:rFonts w:hint="eastAsia"/>
        </w:rPr>
        <w:t>4</w:t>
      </w:r>
      <w:r>
        <w:rPr>
          <w:rFonts w:hint="eastAsia"/>
        </w:rPr>
        <w:t>个</w:t>
      </w:r>
      <w:r>
        <w:t>边缘交换机，以及</w:t>
      </w:r>
      <w:r>
        <w:rPr>
          <w:rFonts w:hint="eastAsia"/>
        </w:rPr>
        <w:t>8</w:t>
      </w:r>
      <w:r>
        <w:rPr>
          <w:rFonts w:hint="eastAsia"/>
        </w:rPr>
        <w:t>个</w:t>
      </w:r>
      <w:r>
        <w:t>主机。</w:t>
      </w:r>
    </w:p>
    <w:p w:rsidR="00325DDE" w:rsidRDefault="00A47F15">
      <w:pPr>
        <w:ind w:firstLineChars="200" w:firstLine="480"/>
      </w:pPr>
      <w:r>
        <w:rPr>
          <w:rFonts w:hint="eastAsia"/>
        </w:rPr>
        <w:t>在本测试方案</w:t>
      </w:r>
      <w:r>
        <w:t>中</w:t>
      </w:r>
      <w:r>
        <w:rPr>
          <w:rFonts w:hint="eastAsia"/>
        </w:rPr>
        <w:t>各主机之间</w:t>
      </w:r>
      <w:r>
        <w:t>通信</w:t>
      </w:r>
      <w:r>
        <w:rPr>
          <w:rFonts w:hint="eastAsia"/>
        </w:rPr>
        <w:t>所经历的</w:t>
      </w:r>
      <w:r>
        <w:t>网络路径</w:t>
      </w:r>
      <w:r>
        <w:rPr>
          <w:rFonts w:hint="eastAsia"/>
        </w:rPr>
        <w:t>表示一个元服务</w:t>
      </w:r>
      <w:r>
        <w:t>，</w:t>
      </w:r>
      <w:r>
        <w:rPr>
          <w:rFonts w:hint="eastAsia"/>
        </w:rPr>
        <w:t>其中</w:t>
      </w:r>
      <w:r>
        <w:t>元服务</w:t>
      </w:r>
      <w:r>
        <w:rPr>
          <w:rFonts w:hint="eastAsia"/>
        </w:rPr>
        <w:t>的</w:t>
      </w:r>
      <w:r>
        <w:t>定价</w:t>
      </w:r>
      <w:r>
        <w:rPr>
          <w:rFonts w:hint="eastAsia"/>
        </w:rPr>
        <w:t>可</w:t>
      </w:r>
      <w:r>
        <w:t>涉及多重网络因素，</w:t>
      </w:r>
      <w:r>
        <w:rPr>
          <w:rFonts w:hint="eastAsia"/>
        </w:rPr>
        <w:t>在</w:t>
      </w:r>
      <w:r>
        <w:t>这里我们</w:t>
      </w:r>
      <w:r>
        <w:rPr>
          <w:rFonts w:hint="eastAsia"/>
        </w:rPr>
        <w:t>简单</w:t>
      </w:r>
      <w:r>
        <w:t>选取网络传输路径</w:t>
      </w:r>
      <w:r>
        <w:rPr>
          <w:rFonts w:hint="eastAsia"/>
        </w:rPr>
        <w:t>（</w:t>
      </w:r>
      <w:r>
        <w:t>L</w:t>
      </w:r>
      <w:r>
        <w:rPr>
          <w:rFonts w:hint="eastAsia"/>
        </w:rPr>
        <w:t>）</w:t>
      </w:r>
      <w:r>
        <w:t>和网络传输带宽</w:t>
      </w:r>
      <w:r>
        <w:rPr>
          <w:rFonts w:hint="eastAsia"/>
        </w:rPr>
        <w:t>质量（</w:t>
      </w:r>
      <w:r>
        <w:rPr>
          <w:rFonts w:hint="eastAsia"/>
        </w:rPr>
        <w:t>Q</w:t>
      </w:r>
      <w:r>
        <w:rPr>
          <w:rFonts w:hint="eastAsia"/>
        </w:rPr>
        <w:t>）</w:t>
      </w:r>
      <w:r>
        <w:t>来</w:t>
      </w:r>
      <w:r>
        <w:rPr>
          <w:rFonts w:hint="eastAsia"/>
        </w:rPr>
        <w:t>构建</w:t>
      </w:r>
      <w:r>
        <w:t>软件定义价格模块的定价机制</w:t>
      </w:r>
      <w:r>
        <w:rPr>
          <w:rFonts w:hint="eastAsia"/>
        </w:rPr>
        <w:t>，其定价算法</w:t>
      </w:r>
      <w:r>
        <w:t>公式为</w:t>
      </w:r>
      <w:r>
        <w:lastRenderedPageBreak/>
        <w:t>P=</w:t>
      </w:r>
      <w:r>
        <w:rPr>
          <w:rFonts w:ascii="宋体" w:hAnsi="宋体" w:hint="eastAsia"/>
        </w:rPr>
        <w:t>α</w:t>
      </w:r>
      <w:r>
        <w:t xml:space="preserve">L + </w:t>
      </w:r>
      <w:r>
        <w:rPr>
          <w:rFonts w:ascii="宋体" w:hAnsi="宋体" w:hint="eastAsia"/>
        </w:rPr>
        <w:t>β</w:t>
      </w:r>
      <w:r>
        <w:t>Q</w:t>
      </w:r>
      <w:r>
        <w:rPr>
          <w:rFonts w:hint="eastAsia"/>
        </w:rPr>
        <w:t>，</w:t>
      </w:r>
      <w:r>
        <w:t>其中</w:t>
      </w:r>
      <w:r>
        <w:rPr>
          <w:rFonts w:ascii="宋体" w:hAnsi="宋体" w:hint="eastAsia"/>
        </w:rPr>
        <w:t>α，β</w:t>
      </w:r>
      <w:r>
        <w:rPr>
          <w:rFonts w:hint="eastAsia"/>
        </w:rPr>
        <w:t>为定价</w:t>
      </w:r>
      <w:r>
        <w:t>算法公式的参数因子。</w:t>
      </w:r>
    </w:p>
    <w:p w:rsidR="00325DDE" w:rsidRDefault="000759C1">
      <w:pPr>
        <w:jc w:val="center"/>
      </w:pPr>
      <w:r>
        <w:rPr>
          <w:noProof/>
        </w:rPr>
        <w:object w:dxaOrig="8294" w:dyaOrig="5985">
          <v:shape id="_x0000_i1256" type="#_x0000_t75" alt="" style="width:415.3pt;height:298.35pt;mso-width-percent:0;mso-height-percent:0;mso-width-percent:0;mso-height-percent:0" o:ole="">
            <v:imagedata r:id="rId500" o:title=""/>
          </v:shape>
          <o:OLEObject Type="Embed" ProgID="Visio.Drawing.15" ShapeID="_x0000_i1256" DrawAspect="Content" ObjectID="_1739524023" r:id="rId501"/>
        </w:object>
      </w:r>
    </w:p>
    <w:p w:rsidR="00325DDE" w:rsidRDefault="00A47F15">
      <w:pPr>
        <w:pStyle w:val="a5"/>
        <w:ind w:firstLine="480"/>
      </w:pPr>
      <w:bookmarkStart w:id="406" w:name="_Ref467161691"/>
      <w:bookmarkStart w:id="407" w:name="_Ref468113504"/>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11</w:t>
      </w:r>
      <w:r w:rsidR="00077F4B">
        <w:fldChar w:fldCharType="end"/>
      </w:r>
      <w:bookmarkEnd w:id="406"/>
      <w:bookmarkEnd w:id="407"/>
      <w:r>
        <w:rPr>
          <w:rFonts w:hint="eastAsia"/>
        </w:rPr>
        <w:t>基于</w:t>
      </w:r>
      <w:r>
        <w:t>元服务的价格机制测试</w:t>
      </w:r>
      <w:r>
        <w:t>网络拓扑</w:t>
      </w:r>
    </w:p>
    <w:p w:rsidR="00325DDE" w:rsidRDefault="00A47F15">
      <w:pPr>
        <w:pStyle w:val="4"/>
      </w:pPr>
      <w:bookmarkStart w:id="408" w:name="_Toc468608760"/>
      <w:r>
        <w:rPr>
          <w:rFonts w:hint="eastAsia"/>
        </w:rPr>
        <w:t>测试</w:t>
      </w:r>
      <w:r>
        <w:t>结果</w:t>
      </w:r>
      <w:bookmarkEnd w:id="408"/>
    </w:p>
    <w:p w:rsidR="00325DDE" w:rsidRDefault="00A47F15">
      <w:pPr>
        <w:ind w:firstLineChars="200" w:firstLine="480"/>
      </w:pPr>
      <w:r>
        <w:rPr>
          <w:rFonts w:hint="eastAsia"/>
        </w:rPr>
        <w:t>首先</w:t>
      </w:r>
      <w:r>
        <w:t>，</w:t>
      </w:r>
      <w:r>
        <w:rPr>
          <w:rFonts w:hint="eastAsia"/>
        </w:rPr>
        <w:t>通过</w:t>
      </w:r>
      <w:r>
        <w:rPr>
          <w:rFonts w:hint="eastAsia"/>
        </w:rPr>
        <w:t>python</w:t>
      </w:r>
      <w:r>
        <w:t>脚本在</w:t>
      </w:r>
      <w:r>
        <w:t>Mininet</w:t>
      </w:r>
      <w:r>
        <w:t>中自定义</w:t>
      </w:r>
      <w:r>
        <w:rPr>
          <w:rFonts w:hint="eastAsia"/>
        </w:rPr>
        <w:t>生成</w:t>
      </w:r>
      <w:r>
        <w:t>拓扑</w:t>
      </w:r>
      <w:r>
        <w:rPr>
          <w:rFonts w:hint="eastAsia"/>
        </w:rPr>
        <w:t>，</w:t>
      </w:r>
      <w:r>
        <w:t>并查看</w:t>
      </w:r>
      <w:r>
        <w:rPr>
          <w:rFonts w:hint="eastAsia"/>
        </w:rPr>
        <w:t>各</w:t>
      </w:r>
      <w:r>
        <w:t>链路</w:t>
      </w:r>
      <w:r>
        <w:rPr>
          <w:rFonts w:hint="eastAsia"/>
        </w:rPr>
        <w:t>、</w:t>
      </w:r>
      <w:r>
        <w:t>节点的信息</w:t>
      </w:r>
      <w:r>
        <w:rPr>
          <w:rFonts w:hint="eastAsia"/>
        </w:rPr>
        <w:t>以及测试</w:t>
      </w:r>
      <w:r>
        <w:t>各节点之间的互通性</w:t>
      </w:r>
      <w:r>
        <w:rPr>
          <w:rFonts w:hint="eastAsia"/>
        </w:rPr>
        <w:t>，</w:t>
      </w:r>
      <w:r>
        <w:t>如</w:t>
      </w:r>
      <w:r w:rsidR="00077F4B">
        <w:fldChar w:fldCharType="begin"/>
      </w:r>
      <w:r>
        <w:instrText xml:space="preserve"> REF _Ref468114222 \h </w:instrText>
      </w:r>
      <w:r w:rsidR="00077F4B">
        <w:fldChar w:fldCharType="separate"/>
      </w:r>
      <w:r w:rsidR="000E39F6">
        <w:rPr>
          <w:rFonts w:hint="eastAsia"/>
        </w:rPr>
        <w:t>图</w:t>
      </w:r>
      <w:r w:rsidR="000E39F6">
        <w:rPr>
          <w:noProof/>
        </w:rPr>
        <w:t>7</w:t>
      </w:r>
      <w:r w:rsidR="000E39F6">
        <w:noBreakHyphen/>
      </w:r>
      <w:r w:rsidR="000E39F6">
        <w:rPr>
          <w:noProof/>
        </w:rPr>
        <w:t>12</w:t>
      </w:r>
      <w:r w:rsidR="00077F4B">
        <w:fldChar w:fldCharType="end"/>
      </w:r>
      <w:r>
        <w:rPr>
          <w:rFonts w:hint="eastAsia"/>
        </w:rPr>
        <w:t>，</w:t>
      </w:r>
      <w:r w:rsidR="00077F4B">
        <w:fldChar w:fldCharType="begin"/>
      </w:r>
      <w:r>
        <w:instrText xml:space="preserve"> REF _Ref468114234 \h </w:instrText>
      </w:r>
      <w:r w:rsidR="00077F4B">
        <w:fldChar w:fldCharType="separate"/>
      </w:r>
      <w:r w:rsidR="000E39F6">
        <w:rPr>
          <w:rFonts w:hint="eastAsia"/>
        </w:rPr>
        <w:t>图</w:t>
      </w:r>
      <w:r w:rsidR="000E39F6">
        <w:rPr>
          <w:noProof/>
        </w:rPr>
        <w:t>7</w:t>
      </w:r>
      <w:r w:rsidR="000E39F6">
        <w:noBreakHyphen/>
      </w:r>
      <w:r w:rsidR="000E39F6">
        <w:rPr>
          <w:noProof/>
        </w:rPr>
        <w:t>13</w:t>
      </w:r>
      <w:r w:rsidR="00077F4B">
        <w:fldChar w:fldCharType="end"/>
      </w:r>
      <w:r>
        <w:rPr>
          <w:rFonts w:hint="eastAsia"/>
        </w:rPr>
        <w:t>，</w:t>
      </w:r>
      <w:r w:rsidR="00077F4B">
        <w:fldChar w:fldCharType="begin"/>
      </w:r>
      <w:r>
        <w:instrText xml:space="preserve"> REF _Ref468114234 \h </w:instrText>
      </w:r>
      <w:r w:rsidR="00077F4B">
        <w:fldChar w:fldCharType="separate"/>
      </w:r>
      <w:r w:rsidR="000E39F6">
        <w:rPr>
          <w:rFonts w:hint="eastAsia"/>
        </w:rPr>
        <w:t>图</w:t>
      </w:r>
      <w:r w:rsidR="000E39F6">
        <w:rPr>
          <w:noProof/>
        </w:rPr>
        <w:t>7</w:t>
      </w:r>
      <w:r w:rsidR="000E39F6">
        <w:noBreakHyphen/>
      </w:r>
      <w:r w:rsidR="000E39F6">
        <w:rPr>
          <w:noProof/>
        </w:rPr>
        <w:t>13</w:t>
      </w:r>
      <w:r w:rsidR="00077F4B">
        <w:fldChar w:fldCharType="end"/>
      </w:r>
      <w:r>
        <w:rPr>
          <w:rFonts w:hint="eastAsia"/>
        </w:rPr>
        <w:t>所示</w:t>
      </w:r>
      <w:r>
        <w:t>。</w:t>
      </w:r>
    </w:p>
    <w:p w:rsidR="00325DDE" w:rsidRDefault="00A47F15">
      <w:r>
        <w:rPr>
          <w:noProof/>
        </w:rPr>
        <w:drawing>
          <wp:inline distT="0" distB="0" distL="114300" distR="114300">
            <wp:extent cx="5142865" cy="2580640"/>
            <wp:effectExtent l="0" t="0" r="13335" b="10160"/>
            <wp:docPr id="2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3"/>
                    <pic:cNvPicPr>
                      <a:picLocks noChangeAspect="1"/>
                    </pic:cNvPicPr>
                  </pic:nvPicPr>
                  <pic:blipFill>
                    <a:blip r:embed="rId502"/>
                    <a:stretch>
                      <a:fillRect/>
                    </a:stretch>
                  </pic:blipFill>
                  <pic:spPr>
                    <a:xfrm>
                      <a:off x="0" y="0"/>
                      <a:ext cx="5142865" cy="2580640"/>
                    </a:xfrm>
                    <a:prstGeom prst="rect">
                      <a:avLst/>
                    </a:prstGeom>
                    <a:noFill/>
                    <a:ln>
                      <a:noFill/>
                    </a:ln>
                  </pic:spPr>
                </pic:pic>
              </a:graphicData>
            </a:graphic>
          </wp:inline>
        </w:drawing>
      </w:r>
    </w:p>
    <w:p w:rsidR="00325DDE" w:rsidRDefault="00A47F15">
      <w:pPr>
        <w:pStyle w:val="a5"/>
        <w:ind w:firstLine="480"/>
      </w:pPr>
      <w:bookmarkStart w:id="409" w:name="_Ref467434440"/>
      <w:bookmarkStart w:id="410" w:name="_Ref468114222"/>
      <w:r>
        <w:rPr>
          <w:rFonts w:hint="eastAsia"/>
        </w:rPr>
        <w:lastRenderedPageBreak/>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12</w:t>
      </w:r>
      <w:r w:rsidR="00077F4B">
        <w:fldChar w:fldCharType="end"/>
      </w:r>
      <w:bookmarkEnd w:id="409"/>
      <w:bookmarkEnd w:id="410"/>
      <w:r>
        <w:rPr>
          <w:rFonts w:hint="eastAsia"/>
        </w:rPr>
        <w:t>实验</w:t>
      </w:r>
      <w:r>
        <w:t>拓扑</w:t>
      </w:r>
    </w:p>
    <w:p w:rsidR="00325DDE" w:rsidRDefault="00A47F15">
      <w:r>
        <w:rPr>
          <w:noProof/>
        </w:rPr>
        <w:drawing>
          <wp:inline distT="0" distB="0" distL="114300" distR="114300">
            <wp:extent cx="5272405" cy="3330575"/>
            <wp:effectExtent l="0" t="0" r="10795" b="22225"/>
            <wp:docPr id="2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4"/>
                    <pic:cNvPicPr>
                      <a:picLocks noChangeAspect="1"/>
                    </pic:cNvPicPr>
                  </pic:nvPicPr>
                  <pic:blipFill>
                    <a:blip r:embed="rId503"/>
                    <a:stretch>
                      <a:fillRect/>
                    </a:stretch>
                  </pic:blipFill>
                  <pic:spPr>
                    <a:xfrm>
                      <a:off x="0" y="0"/>
                      <a:ext cx="5272405" cy="3330575"/>
                    </a:xfrm>
                    <a:prstGeom prst="rect">
                      <a:avLst/>
                    </a:prstGeom>
                    <a:noFill/>
                    <a:ln>
                      <a:noFill/>
                    </a:ln>
                  </pic:spPr>
                </pic:pic>
              </a:graphicData>
            </a:graphic>
          </wp:inline>
        </w:drawing>
      </w:r>
    </w:p>
    <w:p w:rsidR="00325DDE" w:rsidRDefault="00A47F15">
      <w:pPr>
        <w:pStyle w:val="a5"/>
        <w:ind w:firstLine="480"/>
      </w:pPr>
      <w:bookmarkStart w:id="411" w:name="_Ref467434448"/>
      <w:bookmarkStart w:id="412" w:name="_Ref468114234"/>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13</w:t>
      </w:r>
      <w:r w:rsidR="00077F4B">
        <w:fldChar w:fldCharType="end"/>
      </w:r>
      <w:bookmarkEnd w:id="411"/>
      <w:bookmarkEnd w:id="412"/>
      <w:r>
        <w:rPr>
          <w:rFonts w:hint="eastAsia"/>
        </w:rPr>
        <w:t>网络</w:t>
      </w:r>
      <w:r>
        <w:t>链路信息</w:t>
      </w:r>
    </w:p>
    <w:p w:rsidR="00325DDE" w:rsidRDefault="00A47F15">
      <w:r>
        <w:rPr>
          <w:noProof/>
        </w:rPr>
        <w:drawing>
          <wp:inline distT="0" distB="0" distL="114300" distR="114300">
            <wp:extent cx="5273675" cy="2624455"/>
            <wp:effectExtent l="0" t="0" r="9525" b="17145"/>
            <wp:docPr id="30"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5"/>
                    <pic:cNvPicPr>
                      <a:picLocks noChangeAspect="1"/>
                    </pic:cNvPicPr>
                  </pic:nvPicPr>
                  <pic:blipFill>
                    <a:blip r:embed="rId504"/>
                    <a:stretch>
                      <a:fillRect/>
                    </a:stretch>
                  </pic:blipFill>
                  <pic:spPr>
                    <a:xfrm>
                      <a:off x="0" y="0"/>
                      <a:ext cx="5273675" cy="2624455"/>
                    </a:xfrm>
                    <a:prstGeom prst="rect">
                      <a:avLst/>
                    </a:prstGeom>
                    <a:noFill/>
                    <a:ln>
                      <a:noFill/>
                    </a:ln>
                  </pic:spPr>
                </pic:pic>
              </a:graphicData>
            </a:graphic>
          </wp:inline>
        </w:drawing>
      </w:r>
    </w:p>
    <w:p w:rsidR="00325DDE" w:rsidRDefault="00A47F15">
      <w:pPr>
        <w:pStyle w:val="a5"/>
        <w:ind w:firstLine="480"/>
      </w:pPr>
      <w:bookmarkStart w:id="413" w:name="_Ref467434449"/>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14</w:t>
      </w:r>
      <w:r w:rsidR="00077F4B">
        <w:fldChar w:fldCharType="end"/>
      </w:r>
      <w:bookmarkEnd w:id="413"/>
      <w:r>
        <w:rPr>
          <w:rFonts w:hint="eastAsia"/>
        </w:rPr>
        <w:t>网络</w:t>
      </w:r>
      <w:r>
        <w:t>节点信息</w:t>
      </w:r>
    </w:p>
    <w:p w:rsidR="00325DDE" w:rsidRDefault="00A47F15">
      <w:pPr>
        <w:ind w:firstLineChars="200" w:firstLine="480"/>
      </w:pPr>
      <w:r>
        <w:rPr>
          <w:rFonts w:hint="eastAsia"/>
        </w:rPr>
        <w:t>其次</w:t>
      </w:r>
      <w:r>
        <w:t>，</w:t>
      </w:r>
      <w:r>
        <w:rPr>
          <w:rFonts w:hint="eastAsia"/>
        </w:rPr>
        <w:t>分别获取各</w:t>
      </w:r>
      <w:r>
        <w:t>主机之间的通信带宽</w:t>
      </w:r>
      <w:r>
        <w:rPr>
          <w:rFonts w:hint="eastAsia"/>
        </w:rPr>
        <w:t>性能</w:t>
      </w:r>
      <w:r>
        <w:t>及链路长度。</w:t>
      </w:r>
    </w:p>
    <w:p w:rsidR="00325DDE" w:rsidRDefault="00A47F15">
      <w:pPr>
        <w:ind w:firstLineChars="200" w:firstLine="480"/>
      </w:pPr>
      <w:r>
        <w:rPr>
          <w:rFonts w:hint="eastAsia"/>
        </w:rPr>
        <w:t>（</w:t>
      </w:r>
      <w:r>
        <w:rPr>
          <w:rFonts w:hint="eastAsia"/>
        </w:rPr>
        <w:t>1</w:t>
      </w:r>
      <w:r>
        <w:rPr>
          <w:rFonts w:hint="eastAsia"/>
        </w:rPr>
        <w:t>）同一交换机</w:t>
      </w:r>
      <w:r>
        <w:t>下的主机之间的通信</w:t>
      </w:r>
    </w:p>
    <w:p w:rsidR="00325DDE" w:rsidRDefault="00A47F15">
      <w:pPr>
        <w:ind w:firstLineChars="200" w:firstLine="480"/>
      </w:pPr>
      <w:r>
        <w:rPr>
          <w:rFonts w:hint="eastAsia"/>
        </w:rPr>
        <w:t>在同一</w:t>
      </w:r>
      <w:r>
        <w:t>交换机下，</w:t>
      </w:r>
      <w:r>
        <w:rPr>
          <w:rFonts w:hint="eastAsia"/>
        </w:rPr>
        <w:t>h</w:t>
      </w:r>
      <w:r>
        <w:t>1</w:t>
      </w:r>
      <w:r>
        <w:rPr>
          <w:rFonts w:hint="eastAsia"/>
        </w:rPr>
        <w:t>与</w:t>
      </w:r>
      <w:r>
        <w:t>h2</w:t>
      </w:r>
      <w:r>
        <w:rPr>
          <w:rFonts w:hint="eastAsia"/>
        </w:rPr>
        <w:t>的</w:t>
      </w:r>
      <w:r>
        <w:t>TCP</w:t>
      </w:r>
      <w:r>
        <w:t>带宽</w:t>
      </w:r>
      <w:r>
        <w:rPr>
          <w:rFonts w:hint="eastAsia"/>
        </w:rPr>
        <w:t>的</w:t>
      </w:r>
      <w:r>
        <w:t>数据发送与接收速率为</w:t>
      </w:r>
      <w:r>
        <w:rPr>
          <w:rFonts w:hint="eastAsia"/>
        </w:rPr>
        <w:t>28.3</w:t>
      </w:r>
      <w:r>
        <w:t>Gbits/s,</w:t>
      </w:r>
      <w:r>
        <w:t>结果如</w:t>
      </w:r>
      <w:r w:rsidR="00077F4B">
        <w:fldChar w:fldCharType="begin"/>
      </w:r>
      <w:r>
        <w:instrText xml:space="preserve"> REF _Ref468114255 \h </w:instrText>
      </w:r>
      <w:r w:rsidR="00077F4B">
        <w:fldChar w:fldCharType="separate"/>
      </w:r>
      <w:r w:rsidR="000E39F6">
        <w:rPr>
          <w:rFonts w:hint="eastAsia"/>
        </w:rPr>
        <w:t>图</w:t>
      </w:r>
      <w:r w:rsidR="000E39F6">
        <w:rPr>
          <w:noProof/>
        </w:rPr>
        <w:t>7</w:t>
      </w:r>
      <w:r w:rsidR="000E39F6">
        <w:noBreakHyphen/>
      </w:r>
      <w:r w:rsidR="000E39F6">
        <w:rPr>
          <w:noProof/>
        </w:rPr>
        <w:t>15</w:t>
      </w:r>
      <w:r w:rsidR="00077F4B">
        <w:fldChar w:fldCharType="end"/>
      </w:r>
      <w:r>
        <w:rPr>
          <w:rFonts w:hint="eastAsia"/>
        </w:rPr>
        <w:t>所示，</w:t>
      </w:r>
      <w:r>
        <w:t>其链路长度为</w:t>
      </w:r>
      <w:r>
        <w:rPr>
          <w:rFonts w:hint="eastAsia"/>
        </w:rPr>
        <w:t>2</w:t>
      </w:r>
      <w:r>
        <w:t>。</w:t>
      </w:r>
    </w:p>
    <w:p w:rsidR="00325DDE" w:rsidRDefault="00325DDE">
      <w:pPr>
        <w:ind w:firstLineChars="200" w:firstLine="480"/>
      </w:pPr>
    </w:p>
    <w:p w:rsidR="00325DDE" w:rsidRDefault="00A47F15">
      <w:r>
        <w:rPr>
          <w:noProof/>
        </w:rPr>
        <w:lastRenderedPageBreak/>
        <w:drawing>
          <wp:inline distT="0" distB="0" distL="114300" distR="114300">
            <wp:extent cx="5271135" cy="489585"/>
            <wp:effectExtent l="0" t="0" r="12065" b="18415"/>
            <wp:docPr id="24"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6"/>
                    <pic:cNvPicPr>
                      <a:picLocks noChangeAspect="1"/>
                    </pic:cNvPicPr>
                  </pic:nvPicPr>
                  <pic:blipFill>
                    <a:blip r:embed="rId505"/>
                    <a:stretch>
                      <a:fillRect/>
                    </a:stretch>
                  </pic:blipFill>
                  <pic:spPr>
                    <a:xfrm>
                      <a:off x="0" y="0"/>
                      <a:ext cx="5271135" cy="489585"/>
                    </a:xfrm>
                    <a:prstGeom prst="rect">
                      <a:avLst/>
                    </a:prstGeom>
                    <a:noFill/>
                    <a:ln>
                      <a:noFill/>
                    </a:ln>
                  </pic:spPr>
                </pic:pic>
              </a:graphicData>
            </a:graphic>
          </wp:inline>
        </w:drawing>
      </w:r>
    </w:p>
    <w:p w:rsidR="00325DDE" w:rsidRDefault="00A47F15">
      <w:pPr>
        <w:pStyle w:val="a5"/>
        <w:ind w:firstLine="480"/>
      </w:pPr>
      <w:bookmarkStart w:id="414" w:name="_Ref467437760"/>
      <w:bookmarkStart w:id="415" w:name="_Ref468114255"/>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15</w:t>
      </w:r>
      <w:r w:rsidR="00077F4B">
        <w:fldChar w:fldCharType="end"/>
      </w:r>
      <w:bookmarkEnd w:id="414"/>
      <w:bookmarkEnd w:id="415"/>
      <w:r>
        <w:rPr>
          <w:rFonts w:hint="eastAsia"/>
        </w:rPr>
        <w:t>同一交换机</w:t>
      </w:r>
      <w:r>
        <w:t>下主机间的通信带宽</w:t>
      </w:r>
      <w:r>
        <w:rPr>
          <w:rFonts w:hint="eastAsia"/>
        </w:rPr>
        <w:t>性能</w:t>
      </w:r>
    </w:p>
    <w:p w:rsidR="00325DDE" w:rsidRDefault="00A47F15">
      <w:pPr>
        <w:ind w:firstLine="480"/>
      </w:pPr>
      <w:r>
        <w:rPr>
          <w:rFonts w:hint="eastAsia"/>
        </w:rPr>
        <w:t>（</w:t>
      </w:r>
      <w:r>
        <w:rPr>
          <w:rFonts w:hint="eastAsia"/>
        </w:rPr>
        <w:t>2</w:t>
      </w:r>
      <w:r>
        <w:rPr>
          <w:rFonts w:hint="eastAsia"/>
        </w:rPr>
        <w:t>）相同</w:t>
      </w:r>
      <w:r>
        <w:t>汇聚交换机下的</w:t>
      </w:r>
      <w:r>
        <w:rPr>
          <w:rFonts w:hint="eastAsia"/>
        </w:rPr>
        <w:t>主机</w:t>
      </w:r>
      <w:r>
        <w:t>之间</w:t>
      </w:r>
      <w:r>
        <w:rPr>
          <w:rFonts w:hint="eastAsia"/>
        </w:rPr>
        <w:t>的</w:t>
      </w:r>
      <w:r>
        <w:t>通信</w:t>
      </w:r>
    </w:p>
    <w:p w:rsidR="00325DDE" w:rsidRDefault="00A47F15">
      <w:pPr>
        <w:ind w:firstLine="480"/>
      </w:pPr>
      <w:r>
        <w:rPr>
          <w:rFonts w:hint="eastAsia"/>
        </w:rPr>
        <w:t>在相同</w:t>
      </w:r>
      <w:r>
        <w:t>汇聚交换机下，</w:t>
      </w:r>
      <w:r>
        <w:rPr>
          <w:rFonts w:hint="eastAsia"/>
        </w:rPr>
        <w:t>h</w:t>
      </w:r>
      <w:r>
        <w:t>1</w:t>
      </w:r>
      <w:r>
        <w:rPr>
          <w:rFonts w:hint="eastAsia"/>
        </w:rPr>
        <w:t>与</w:t>
      </w:r>
      <w:r>
        <w:t>h2</w:t>
      </w:r>
      <w:r>
        <w:rPr>
          <w:rFonts w:hint="eastAsia"/>
        </w:rPr>
        <w:t>的</w:t>
      </w:r>
      <w:r>
        <w:t>TCP</w:t>
      </w:r>
      <w:r>
        <w:t>带宽</w:t>
      </w:r>
      <w:r>
        <w:rPr>
          <w:rFonts w:hint="eastAsia"/>
        </w:rPr>
        <w:t>的</w:t>
      </w:r>
      <w:r>
        <w:t>数据</w:t>
      </w:r>
      <w:r>
        <w:t>发送与接收速率为</w:t>
      </w:r>
      <w:r>
        <w:rPr>
          <w:rFonts w:hint="eastAsia"/>
        </w:rPr>
        <w:t>24.9</w:t>
      </w:r>
      <w:r>
        <w:t>Gbits/s</w:t>
      </w:r>
      <w:r>
        <w:rPr>
          <w:rFonts w:hint="eastAsia"/>
        </w:rPr>
        <w:t>，</w:t>
      </w:r>
      <w:r>
        <w:t>结果如</w:t>
      </w:r>
      <w:r w:rsidR="00077F4B">
        <w:fldChar w:fldCharType="begin"/>
      </w:r>
      <w:r>
        <w:instrText xml:space="preserve"> REF _Ref468114265 \h </w:instrText>
      </w:r>
      <w:r w:rsidR="00077F4B">
        <w:fldChar w:fldCharType="separate"/>
      </w:r>
      <w:r w:rsidR="000E39F6">
        <w:rPr>
          <w:rFonts w:hint="eastAsia"/>
        </w:rPr>
        <w:t>图</w:t>
      </w:r>
      <w:r w:rsidR="000E39F6">
        <w:rPr>
          <w:noProof/>
        </w:rPr>
        <w:t>7</w:t>
      </w:r>
      <w:r w:rsidR="000E39F6">
        <w:noBreakHyphen/>
      </w:r>
      <w:r w:rsidR="000E39F6">
        <w:rPr>
          <w:noProof/>
        </w:rPr>
        <w:t>16</w:t>
      </w:r>
      <w:r w:rsidR="00077F4B">
        <w:fldChar w:fldCharType="end"/>
      </w:r>
      <w:r>
        <w:rPr>
          <w:rFonts w:hint="eastAsia"/>
        </w:rPr>
        <w:t>所示，其</w:t>
      </w:r>
      <w:r>
        <w:t>链路长度为</w:t>
      </w:r>
      <w:r>
        <w:rPr>
          <w:rFonts w:hint="eastAsia"/>
        </w:rPr>
        <w:t>4</w:t>
      </w:r>
      <w:r>
        <w:t>。</w:t>
      </w:r>
    </w:p>
    <w:p w:rsidR="00325DDE" w:rsidRDefault="00A47F15">
      <w:r>
        <w:rPr>
          <w:noProof/>
        </w:rPr>
        <w:drawing>
          <wp:inline distT="0" distB="0" distL="114300" distR="114300">
            <wp:extent cx="5271770" cy="517525"/>
            <wp:effectExtent l="0" t="0" r="11430" b="15875"/>
            <wp:docPr id="26"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7"/>
                    <pic:cNvPicPr>
                      <a:picLocks noChangeAspect="1"/>
                    </pic:cNvPicPr>
                  </pic:nvPicPr>
                  <pic:blipFill>
                    <a:blip r:embed="rId506"/>
                    <a:stretch>
                      <a:fillRect/>
                    </a:stretch>
                  </pic:blipFill>
                  <pic:spPr>
                    <a:xfrm>
                      <a:off x="0" y="0"/>
                      <a:ext cx="5271770" cy="517525"/>
                    </a:xfrm>
                    <a:prstGeom prst="rect">
                      <a:avLst/>
                    </a:prstGeom>
                    <a:noFill/>
                    <a:ln>
                      <a:noFill/>
                    </a:ln>
                  </pic:spPr>
                </pic:pic>
              </a:graphicData>
            </a:graphic>
          </wp:inline>
        </w:drawing>
      </w:r>
    </w:p>
    <w:p w:rsidR="00325DDE" w:rsidRDefault="00A47F15">
      <w:pPr>
        <w:pStyle w:val="a5"/>
        <w:ind w:firstLine="480"/>
      </w:pPr>
      <w:bookmarkStart w:id="416" w:name="_Ref468114265"/>
      <w:bookmarkStart w:id="417" w:name="_Ref467437836"/>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16</w:t>
      </w:r>
      <w:r w:rsidR="00077F4B">
        <w:fldChar w:fldCharType="end"/>
      </w:r>
      <w:bookmarkEnd w:id="416"/>
      <w:bookmarkEnd w:id="417"/>
      <w:r>
        <w:rPr>
          <w:rFonts w:hint="eastAsia"/>
        </w:rPr>
        <w:t>相同</w:t>
      </w:r>
      <w:r>
        <w:t>汇聚</w:t>
      </w:r>
      <w:r>
        <w:rPr>
          <w:rFonts w:hint="eastAsia"/>
        </w:rPr>
        <w:t>交换机</w:t>
      </w:r>
      <w:r>
        <w:t>下主机间的通信带宽</w:t>
      </w:r>
      <w:r>
        <w:rPr>
          <w:rFonts w:hint="eastAsia"/>
        </w:rPr>
        <w:t>性能</w:t>
      </w:r>
    </w:p>
    <w:p w:rsidR="00325DDE" w:rsidRDefault="00A47F15">
      <w:pPr>
        <w:ind w:firstLine="480"/>
      </w:pPr>
      <w:r>
        <w:rPr>
          <w:rFonts w:hint="eastAsia"/>
        </w:rPr>
        <w:t>（</w:t>
      </w:r>
      <w:r>
        <w:rPr>
          <w:rFonts w:hint="eastAsia"/>
        </w:rPr>
        <w:t>3</w:t>
      </w:r>
      <w:r>
        <w:rPr>
          <w:rFonts w:hint="eastAsia"/>
        </w:rPr>
        <w:t>）相同</w:t>
      </w:r>
      <w:r>
        <w:t>核心交换机</w:t>
      </w:r>
      <w:r>
        <w:rPr>
          <w:rFonts w:hint="eastAsia"/>
        </w:rPr>
        <w:t>下</w:t>
      </w:r>
      <w:r>
        <w:t>的主机之间的通信带宽测试</w:t>
      </w:r>
    </w:p>
    <w:p w:rsidR="00325DDE" w:rsidRDefault="00A47F15">
      <w:pPr>
        <w:ind w:firstLine="480"/>
      </w:pPr>
      <w:r>
        <w:rPr>
          <w:rFonts w:hint="eastAsia"/>
        </w:rPr>
        <w:t>在</w:t>
      </w:r>
      <w:r>
        <w:t>本次测试中，保持</w:t>
      </w:r>
      <w:r>
        <w:rPr>
          <w:rFonts w:hint="eastAsia"/>
        </w:rPr>
        <w:t>源终端（</w:t>
      </w:r>
      <w:r>
        <w:rPr>
          <w:rFonts w:hint="eastAsia"/>
        </w:rPr>
        <w:t>h</w:t>
      </w:r>
      <w:r>
        <w:t>1</w:t>
      </w:r>
      <w:r>
        <w:rPr>
          <w:rFonts w:hint="eastAsia"/>
        </w:rPr>
        <w:t>）</w:t>
      </w:r>
      <w:r>
        <w:t>和目的终端</w:t>
      </w:r>
      <w:r>
        <w:rPr>
          <w:rFonts w:hint="eastAsia"/>
        </w:rPr>
        <w:t>（</w:t>
      </w:r>
      <w:r>
        <w:t>h5</w:t>
      </w:r>
      <w:r>
        <w:rPr>
          <w:rFonts w:hint="eastAsia"/>
        </w:rPr>
        <w:t>）一致</w:t>
      </w:r>
      <w:r>
        <w:t>，通过构建不同的元服务来实现端到端的数据传输。</w:t>
      </w:r>
    </w:p>
    <w:p w:rsidR="00325DDE" w:rsidRDefault="00A47F15">
      <w:pPr>
        <w:ind w:leftChars="150" w:left="360" w:firstLineChars="50" w:firstLine="120"/>
      </w:pPr>
      <w:r>
        <w:rPr>
          <w:rFonts w:hint="eastAsia"/>
        </w:rPr>
        <w:t>链路</w:t>
      </w:r>
      <w:r>
        <w:rPr>
          <w:rFonts w:hint="eastAsia"/>
        </w:rPr>
        <w:t>a</w:t>
      </w:r>
      <w:r>
        <w:rPr>
          <w:rFonts w:hint="eastAsia"/>
        </w:rPr>
        <w:t>：</w:t>
      </w:r>
      <w:r>
        <w:rPr>
          <w:rFonts w:hint="eastAsia"/>
        </w:rPr>
        <w:t>h</w:t>
      </w:r>
      <w:r>
        <w:t>1→e6</w:t>
      </w:r>
      <w:r>
        <w:rPr>
          <w:rFonts w:hint="eastAsia"/>
        </w:rPr>
        <w:t>→</w:t>
      </w:r>
      <w:r>
        <w:t>a2→</w:t>
      </w:r>
      <w:r>
        <w:rPr>
          <w:rFonts w:hint="eastAsia"/>
        </w:rPr>
        <w:t>c</w:t>
      </w:r>
      <w:r>
        <w:t>1→a4→e8→h5</w:t>
      </w:r>
      <w:r>
        <w:rPr>
          <w:rFonts w:hint="eastAsia"/>
        </w:rPr>
        <w:t>，</w:t>
      </w:r>
      <w:r>
        <w:rPr>
          <w:rFonts w:hint="eastAsia"/>
        </w:rPr>
        <w:t>h1</w:t>
      </w:r>
      <w:r>
        <w:t>与</w:t>
      </w:r>
      <w:r>
        <w:t>h5</w:t>
      </w:r>
      <w:r>
        <w:rPr>
          <w:rFonts w:hint="eastAsia"/>
        </w:rPr>
        <w:t>之间</w:t>
      </w:r>
      <w:r>
        <w:t>的流表信息如</w:t>
      </w:r>
      <w:r w:rsidR="00077F4B">
        <w:fldChar w:fldCharType="begin"/>
      </w:r>
      <w:r>
        <w:instrText xml:space="preserve"> REF _Ref467436959 \h </w:instrText>
      </w:r>
      <w:r w:rsidR="00077F4B">
        <w:fldChar w:fldCharType="separate"/>
      </w:r>
      <w:r w:rsidR="000E39F6">
        <w:rPr>
          <w:rFonts w:hint="eastAsia"/>
        </w:rPr>
        <w:t>表</w:t>
      </w:r>
      <w:r w:rsidR="000E39F6">
        <w:rPr>
          <w:noProof/>
        </w:rPr>
        <w:t>7</w:t>
      </w:r>
      <w:r w:rsidR="000E39F6">
        <w:noBreakHyphen/>
      </w:r>
      <w:r w:rsidR="000E39F6">
        <w:rPr>
          <w:noProof/>
        </w:rPr>
        <w:t>1</w:t>
      </w:r>
      <w:r w:rsidR="00077F4B">
        <w:fldChar w:fldCharType="end"/>
      </w:r>
      <w:r>
        <w:rPr>
          <w:rFonts w:hint="eastAsia"/>
        </w:rPr>
        <w:t>所示，两者之间的</w:t>
      </w:r>
      <w:r>
        <w:t>TCP</w:t>
      </w:r>
      <w:r>
        <w:t>带宽</w:t>
      </w:r>
      <w:r>
        <w:rPr>
          <w:rFonts w:hint="eastAsia"/>
        </w:rPr>
        <w:t>的</w:t>
      </w:r>
      <w:r>
        <w:t>数据发送与接收速率为</w:t>
      </w:r>
      <w:r>
        <w:rPr>
          <w:rFonts w:hint="eastAsia"/>
        </w:rPr>
        <w:t>17.0</w:t>
      </w:r>
      <w:r>
        <w:t>Gbits/s</w:t>
      </w:r>
      <w:r>
        <w:rPr>
          <w:rFonts w:hint="eastAsia"/>
        </w:rPr>
        <w:t>，</w:t>
      </w:r>
      <w:r>
        <w:t>结果如</w:t>
      </w:r>
      <w:r w:rsidR="00077F4B">
        <w:fldChar w:fldCharType="begin"/>
      </w:r>
      <w:r>
        <w:instrText xml:space="preserve"> REF _Ref468114296 \h </w:instrText>
      </w:r>
      <w:r w:rsidR="00077F4B">
        <w:fldChar w:fldCharType="separate"/>
      </w:r>
      <w:r w:rsidR="000E39F6">
        <w:rPr>
          <w:rFonts w:hint="eastAsia"/>
        </w:rPr>
        <w:t>图</w:t>
      </w:r>
      <w:r w:rsidR="000E39F6">
        <w:rPr>
          <w:noProof/>
        </w:rPr>
        <w:t>7</w:t>
      </w:r>
      <w:r w:rsidR="000E39F6">
        <w:noBreakHyphen/>
      </w:r>
      <w:r w:rsidR="000E39F6">
        <w:rPr>
          <w:noProof/>
        </w:rPr>
        <w:t>17</w:t>
      </w:r>
      <w:r w:rsidR="00077F4B">
        <w:fldChar w:fldCharType="end"/>
      </w:r>
      <w:r>
        <w:rPr>
          <w:rFonts w:hint="eastAsia"/>
        </w:rPr>
        <w:t>所示，其</w:t>
      </w:r>
      <w:r>
        <w:t>链路长度为</w:t>
      </w:r>
      <w:r>
        <w:rPr>
          <w:rFonts w:hint="eastAsia"/>
        </w:rPr>
        <w:t>6</w:t>
      </w:r>
      <w:r>
        <w:t>。</w:t>
      </w:r>
    </w:p>
    <w:p w:rsidR="00325DDE" w:rsidRDefault="00A47F15">
      <w:pPr>
        <w:pStyle w:val="a5"/>
        <w:ind w:firstLine="480"/>
      </w:pPr>
      <w:bookmarkStart w:id="418" w:name="_Ref467436959"/>
      <w:r>
        <w:rPr>
          <w:rFonts w:hint="eastAsia"/>
        </w:rPr>
        <w:t>表</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表</w:instrText>
      </w:r>
      <w:r>
        <w:rPr>
          <w:rFonts w:hint="eastAsia"/>
        </w:rPr>
        <w:instrText xml:space="preserve"> \* ARABIC \s 1</w:instrText>
      </w:r>
      <w:r w:rsidR="00077F4B">
        <w:fldChar w:fldCharType="separate"/>
      </w:r>
      <w:r w:rsidR="000E39F6">
        <w:rPr>
          <w:noProof/>
        </w:rPr>
        <w:t>1</w:t>
      </w:r>
      <w:r w:rsidR="00077F4B">
        <w:fldChar w:fldCharType="end"/>
      </w:r>
      <w:bookmarkEnd w:id="418"/>
      <w:r>
        <w:rPr>
          <w:rFonts w:hint="eastAsia"/>
        </w:rPr>
        <w:t>链路</w:t>
      </w:r>
      <w:r>
        <w:t>a</w:t>
      </w:r>
      <w:r>
        <w:t>的流表信息</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88"/>
        <w:gridCol w:w="680"/>
        <w:gridCol w:w="1134"/>
        <w:gridCol w:w="3863"/>
        <w:gridCol w:w="1631"/>
      </w:tblGrid>
      <w:tr w:rsidR="00325DDE">
        <w:trPr>
          <w:jc w:val="center"/>
        </w:trPr>
        <w:tc>
          <w:tcPr>
            <w:tcW w:w="988" w:type="dxa"/>
            <w:shd w:val="clear" w:color="auto" w:fill="auto"/>
          </w:tcPr>
          <w:p w:rsidR="00325DDE" w:rsidRDefault="00A47F15">
            <w:pPr>
              <w:jc w:val="center"/>
            </w:pPr>
            <w:r>
              <w:rPr>
                <w:rFonts w:hint="eastAsia"/>
              </w:rPr>
              <w:t>交换机</w:t>
            </w:r>
          </w:p>
        </w:tc>
        <w:tc>
          <w:tcPr>
            <w:tcW w:w="680" w:type="dxa"/>
            <w:shd w:val="clear" w:color="auto" w:fill="auto"/>
          </w:tcPr>
          <w:p w:rsidR="00325DDE" w:rsidRDefault="00A47F15">
            <w:pPr>
              <w:jc w:val="center"/>
            </w:pPr>
            <w:r>
              <w:rPr>
                <w:rFonts w:hint="eastAsia"/>
              </w:rPr>
              <w:t>ID</w:t>
            </w:r>
          </w:p>
        </w:tc>
        <w:tc>
          <w:tcPr>
            <w:tcW w:w="1134" w:type="dxa"/>
            <w:shd w:val="clear" w:color="auto" w:fill="auto"/>
          </w:tcPr>
          <w:p w:rsidR="00325DDE" w:rsidRDefault="00A47F15">
            <w:pPr>
              <w:jc w:val="center"/>
            </w:pPr>
            <w:r>
              <w:t>P</w:t>
            </w:r>
            <w:r>
              <w:rPr>
                <w:rFonts w:hint="eastAsia"/>
              </w:rPr>
              <w:t>riority</w:t>
            </w:r>
          </w:p>
        </w:tc>
        <w:tc>
          <w:tcPr>
            <w:tcW w:w="3863" w:type="dxa"/>
            <w:shd w:val="clear" w:color="auto" w:fill="auto"/>
          </w:tcPr>
          <w:p w:rsidR="00325DDE" w:rsidRDefault="00A47F15">
            <w:pPr>
              <w:jc w:val="center"/>
            </w:pPr>
            <w:r>
              <w:t>M</w:t>
            </w:r>
            <w:r>
              <w:rPr>
                <w:rFonts w:hint="eastAsia"/>
              </w:rPr>
              <w:t>atch</w:t>
            </w:r>
          </w:p>
        </w:tc>
        <w:tc>
          <w:tcPr>
            <w:tcW w:w="1631" w:type="dxa"/>
            <w:shd w:val="clear" w:color="auto" w:fill="auto"/>
          </w:tcPr>
          <w:p w:rsidR="00325DDE" w:rsidRDefault="00A47F15">
            <w:pPr>
              <w:jc w:val="center"/>
            </w:pPr>
            <w:r>
              <w:t>A</w:t>
            </w:r>
            <w:r>
              <w:rPr>
                <w:rFonts w:hint="eastAsia"/>
              </w:rPr>
              <w:t>ctions</w:t>
            </w:r>
          </w:p>
        </w:tc>
      </w:tr>
      <w:tr w:rsidR="00325DDE">
        <w:trPr>
          <w:jc w:val="center"/>
        </w:trPr>
        <w:tc>
          <w:tcPr>
            <w:tcW w:w="988" w:type="dxa"/>
            <w:vMerge w:val="restart"/>
            <w:shd w:val="clear" w:color="auto" w:fill="auto"/>
            <w:vAlign w:val="center"/>
          </w:tcPr>
          <w:p w:rsidR="00325DDE" w:rsidRDefault="00A47F15">
            <w:pPr>
              <w:jc w:val="center"/>
            </w:pPr>
            <w:r>
              <w:t>e6</w:t>
            </w:r>
          </w:p>
        </w:tc>
        <w:tc>
          <w:tcPr>
            <w:tcW w:w="680" w:type="dxa"/>
            <w:shd w:val="clear" w:color="auto" w:fill="auto"/>
            <w:vAlign w:val="center"/>
          </w:tcPr>
          <w:p w:rsidR="00325DDE" w:rsidRDefault="00A47F15">
            <w:pPr>
              <w:jc w:val="center"/>
            </w:pPr>
            <w:r>
              <w:rPr>
                <w:rFonts w:hint="eastAsia"/>
              </w:rPr>
              <w:t>1</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3, dl_src: ca:d9:28:bd:15:f0, dl_dst: 82:93:0f:2a:5f:7a</w:t>
            </w:r>
          </w:p>
        </w:tc>
        <w:tc>
          <w:tcPr>
            <w:tcW w:w="1631" w:type="dxa"/>
            <w:shd w:val="clear" w:color="auto" w:fill="auto"/>
            <w:vAlign w:val="center"/>
          </w:tcPr>
          <w:p w:rsidR="00325DDE" w:rsidRDefault="00A47F15">
            <w:pPr>
              <w:jc w:val="center"/>
            </w:pPr>
            <w:r>
              <w:t>output:1</w:t>
            </w:r>
          </w:p>
        </w:tc>
      </w:tr>
      <w:tr w:rsidR="00325DDE">
        <w:trPr>
          <w:jc w:val="center"/>
        </w:trPr>
        <w:tc>
          <w:tcPr>
            <w:tcW w:w="988" w:type="dxa"/>
            <w:vMerge/>
            <w:shd w:val="clear" w:color="auto" w:fill="auto"/>
            <w:vAlign w:val="center"/>
          </w:tcPr>
          <w:p w:rsidR="00325DDE" w:rsidRDefault="00325DDE">
            <w:pPr>
              <w:jc w:val="center"/>
            </w:pPr>
          </w:p>
        </w:tc>
        <w:tc>
          <w:tcPr>
            <w:tcW w:w="680" w:type="dxa"/>
            <w:shd w:val="clear" w:color="auto" w:fill="auto"/>
            <w:vAlign w:val="center"/>
          </w:tcPr>
          <w:p w:rsidR="00325DDE" w:rsidRDefault="00A47F15">
            <w:pPr>
              <w:jc w:val="center"/>
            </w:pPr>
            <w:r>
              <w:rPr>
                <w:rFonts w:hint="eastAsia"/>
              </w:rPr>
              <w:t>2</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1, dl_src: 82:93:0f:2a:5f:7a, dl_dst: ca:d9:28:bd:15:f0</w:t>
            </w:r>
          </w:p>
        </w:tc>
        <w:tc>
          <w:tcPr>
            <w:tcW w:w="1631" w:type="dxa"/>
            <w:shd w:val="clear" w:color="auto" w:fill="auto"/>
            <w:vAlign w:val="center"/>
          </w:tcPr>
          <w:p w:rsidR="00325DDE" w:rsidRDefault="00A47F15">
            <w:pPr>
              <w:jc w:val="center"/>
            </w:pPr>
            <w:r>
              <w:t>output:3</w:t>
            </w:r>
          </w:p>
        </w:tc>
      </w:tr>
      <w:tr w:rsidR="00325DDE">
        <w:trPr>
          <w:jc w:val="center"/>
        </w:trPr>
        <w:tc>
          <w:tcPr>
            <w:tcW w:w="988" w:type="dxa"/>
            <w:vMerge w:val="restart"/>
            <w:shd w:val="clear" w:color="auto" w:fill="auto"/>
            <w:vAlign w:val="center"/>
          </w:tcPr>
          <w:p w:rsidR="00325DDE" w:rsidRDefault="00A47F15">
            <w:pPr>
              <w:jc w:val="center"/>
            </w:pPr>
            <w:r>
              <w:t>a</w:t>
            </w:r>
            <w:r>
              <w:rPr>
                <w:rFonts w:hint="eastAsia"/>
              </w:rPr>
              <w:t>2</w:t>
            </w:r>
          </w:p>
        </w:tc>
        <w:tc>
          <w:tcPr>
            <w:tcW w:w="680" w:type="dxa"/>
            <w:shd w:val="clear" w:color="auto" w:fill="auto"/>
            <w:vAlign w:val="center"/>
          </w:tcPr>
          <w:p w:rsidR="00325DDE" w:rsidRDefault="00A47F15">
            <w:pPr>
              <w:jc w:val="center"/>
            </w:pPr>
            <w:r>
              <w:rPr>
                <w:rFonts w:hint="eastAsia"/>
              </w:rPr>
              <w:t>1</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2, dl_src: ca:d9:28:bd:15:f0, dl_dst: 82:93:0f:2a:5f:7a</w:t>
            </w:r>
          </w:p>
        </w:tc>
        <w:tc>
          <w:tcPr>
            <w:tcW w:w="1631" w:type="dxa"/>
            <w:shd w:val="clear" w:color="auto" w:fill="auto"/>
            <w:vAlign w:val="center"/>
          </w:tcPr>
          <w:p w:rsidR="00325DDE" w:rsidRDefault="00A47F15">
            <w:pPr>
              <w:jc w:val="center"/>
            </w:pPr>
            <w:r>
              <w:t>output:1</w:t>
            </w:r>
          </w:p>
        </w:tc>
      </w:tr>
      <w:tr w:rsidR="00325DDE">
        <w:trPr>
          <w:jc w:val="center"/>
        </w:trPr>
        <w:tc>
          <w:tcPr>
            <w:tcW w:w="988" w:type="dxa"/>
            <w:vMerge/>
            <w:shd w:val="clear" w:color="auto" w:fill="auto"/>
            <w:vAlign w:val="center"/>
          </w:tcPr>
          <w:p w:rsidR="00325DDE" w:rsidRDefault="00325DDE">
            <w:pPr>
              <w:jc w:val="center"/>
            </w:pPr>
          </w:p>
        </w:tc>
        <w:tc>
          <w:tcPr>
            <w:tcW w:w="680" w:type="dxa"/>
            <w:shd w:val="clear" w:color="auto" w:fill="auto"/>
            <w:vAlign w:val="center"/>
          </w:tcPr>
          <w:p w:rsidR="00325DDE" w:rsidRDefault="00A47F15">
            <w:pPr>
              <w:jc w:val="center"/>
            </w:pPr>
            <w:r>
              <w:rPr>
                <w:rFonts w:hint="eastAsia"/>
              </w:rPr>
              <w:t>2</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 xml:space="preserve">in_port: 1, dl_src: 82:93:0f:2a:5f:7a, dl_dst: </w:t>
            </w:r>
            <w:r>
              <w:lastRenderedPageBreak/>
              <w:t>ca:d9:28:bd:15:f0</w:t>
            </w:r>
          </w:p>
        </w:tc>
        <w:tc>
          <w:tcPr>
            <w:tcW w:w="1631" w:type="dxa"/>
            <w:shd w:val="clear" w:color="auto" w:fill="auto"/>
            <w:vAlign w:val="center"/>
          </w:tcPr>
          <w:p w:rsidR="00325DDE" w:rsidRDefault="00A47F15">
            <w:pPr>
              <w:jc w:val="center"/>
            </w:pPr>
            <w:r>
              <w:lastRenderedPageBreak/>
              <w:t>output:2</w:t>
            </w:r>
          </w:p>
        </w:tc>
      </w:tr>
      <w:tr w:rsidR="00325DDE">
        <w:trPr>
          <w:jc w:val="center"/>
        </w:trPr>
        <w:tc>
          <w:tcPr>
            <w:tcW w:w="988" w:type="dxa"/>
            <w:vMerge w:val="restart"/>
            <w:shd w:val="clear" w:color="auto" w:fill="auto"/>
            <w:vAlign w:val="center"/>
          </w:tcPr>
          <w:p w:rsidR="00325DDE" w:rsidRDefault="00A47F15">
            <w:pPr>
              <w:jc w:val="center"/>
            </w:pPr>
            <w:r>
              <w:lastRenderedPageBreak/>
              <w:t>c</w:t>
            </w:r>
            <w:r>
              <w:rPr>
                <w:rFonts w:hint="eastAsia"/>
              </w:rPr>
              <w:t>1</w:t>
            </w:r>
          </w:p>
        </w:tc>
        <w:tc>
          <w:tcPr>
            <w:tcW w:w="680" w:type="dxa"/>
            <w:shd w:val="clear" w:color="auto" w:fill="auto"/>
            <w:vAlign w:val="center"/>
          </w:tcPr>
          <w:p w:rsidR="00325DDE" w:rsidRDefault="00A47F15">
            <w:pPr>
              <w:jc w:val="center"/>
            </w:pPr>
            <w:r>
              <w:rPr>
                <w:rFonts w:hint="eastAsia"/>
              </w:rPr>
              <w:t>1</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 xml:space="preserve">in_port: 3, </w:t>
            </w:r>
            <w:r>
              <w:t>dl_src: 82:93:0f:2a:5f:7a, dl_dst: ca:d9:28:bd:15:f0</w:t>
            </w:r>
          </w:p>
        </w:tc>
        <w:tc>
          <w:tcPr>
            <w:tcW w:w="1631" w:type="dxa"/>
            <w:shd w:val="clear" w:color="auto" w:fill="auto"/>
            <w:vAlign w:val="center"/>
          </w:tcPr>
          <w:p w:rsidR="00325DDE" w:rsidRDefault="00A47F15">
            <w:pPr>
              <w:jc w:val="center"/>
            </w:pPr>
            <w:r>
              <w:t>output:1</w:t>
            </w:r>
          </w:p>
        </w:tc>
      </w:tr>
      <w:tr w:rsidR="00325DDE">
        <w:trPr>
          <w:jc w:val="center"/>
        </w:trPr>
        <w:tc>
          <w:tcPr>
            <w:tcW w:w="988" w:type="dxa"/>
            <w:vMerge/>
            <w:shd w:val="clear" w:color="auto" w:fill="auto"/>
            <w:vAlign w:val="center"/>
          </w:tcPr>
          <w:p w:rsidR="00325DDE" w:rsidRDefault="00325DDE">
            <w:pPr>
              <w:jc w:val="center"/>
            </w:pPr>
          </w:p>
        </w:tc>
        <w:tc>
          <w:tcPr>
            <w:tcW w:w="680" w:type="dxa"/>
            <w:shd w:val="clear" w:color="auto" w:fill="auto"/>
            <w:vAlign w:val="center"/>
          </w:tcPr>
          <w:p w:rsidR="00325DDE" w:rsidRDefault="00A47F15">
            <w:pPr>
              <w:jc w:val="center"/>
            </w:pPr>
            <w:r>
              <w:rPr>
                <w:rFonts w:hint="eastAsia"/>
              </w:rPr>
              <w:t>2</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1, dl_src: ca:d9:28:bd:15:f0, dl_dst: 82:93:0f:2a:5f:7a</w:t>
            </w:r>
          </w:p>
        </w:tc>
        <w:tc>
          <w:tcPr>
            <w:tcW w:w="1631" w:type="dxa"/>
            <w:shd w:val="clear" w:color="auto" w:fill="auto"/>
            <w:vAlign w:val="center"/>
          </w:tcPr>
          <w:p w:rsidR="00325DDE" w:rsidRDefault="00A47F15">
            <w:pPr>
              <w:jc w:val="center"/>
            </w:pPr>
            <w:r>
              <w:t>output:3</w:t>
            </w:r>
          </w:p>
        </w:tc>
      </w:tr>
      <w:tr w:rsidR="00325DDE">
        <w:trPr>
          <w:jc w:val="center"/>
        </w:trPr>
        <w:tc>
          <w:tcPr>
            <w:tcW w:w="988" w:type="dxa"/>
            <w:vMerge w:val="restart"/>
            <w:shd w:val="clear" w:color="auto" w:fill="auto"/>
            <w:vAlign w:val="center"/>
          </w:tcPr>
          <w:p w:rsidR="00325DDE" w:rsidRDefault="00A47F15">
            <w:pPr>
              <w:jc w:val="center"/>
            </w:pPr>
            <w:r>
              <w:t>a</w:t>
            </w:r>
            <w:r>
              <w:rPr>
                <w:rFonts w:hint="eastAsia"/>
              </w:rPr>
              <w:t>4</w:t>
            </w:r>
          </w:p>
        </w:tc>
        <w:tc>
          <w:tcPr>
            <w:tcW w:w="680" w:type="dxa"/>
            <w:shd w:val="clear" w:color="auto" w:fill="auto"/>
            <w:vAlign w:val="center"/>
          </w:tcPr>
          <w:p w:rsidR="00325DDE" w:rsidRDefault="00A47F15">
            <w:pPr>
              <w:jc w:val="center"/>
            </w:pPr>
            <w:r>
              <w:rPr>
                <w:rFonts w:hint="eastAsia"/>
              </w:rPr>
              <w:t>1</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1, dl_src: ca:d9:28:bd:15:f0, dl_dst: 82:93:0f:2a:5f:7a</w:t>
            </w:r>
          </w:p>
        </w:tc>
        <w:tc>
          <w:tcPr>
            <w:tcW w:w="1631" w:type="dxa"/>
            <w:shd w:val="clear" w:color="auto" w:fill="auto"/>
            <w:vAlign w:val="center"/>
          </w:tcPr>
          <w:p w:rsidR="00325DDE" w:rsidRDefault="00A47F15">
            <w:pPr>
              <w:jc w:val="center"/>
            </w:pPr>
            <w:r>
              <w:t>output:2</w:t>
            </w:r>
          </w:p>
        </w:tc>
      </w:tr>
      <w:tr w:rsidR="00325DDE">
        <w:trPr>
          <w:jc w:val="center"/>
        </w:trPr>
        <w:tc>
          <w:tcPr>
            <w:tcW w:w="988" w:type="dxa"/>
            <w:vMerge/>
            <w:shd w:val="clear" w:color="auto" w:fill="auto"/>
            <w:vAlign w:val="center"/>
          </w:tcPr>
          <w:p w:rsidR="00325DDE" w:rsidRDefault="00325DDE">
            <w:pPr>
              <w:jc w:val="center"/>
            </w:pPr>
          </w:p>
        </w:tc>
        <w:tc>
          <w:tcPr>
            <w:tcW w:w="680" w:type="dxa"/>
            <w:shd w:val="clear" w:color="auto" w:fill="auto"/>
            <w:vAlign w:val="center"/>
          </w:tcPr>
          <w:p w:rsidR="00325DDE" w:rsidRDefault="00A47F15">
            <w:pPr>
              <w:jc w:val="center"/>
            </w:pPr>
            <w:r>
              <w:rPr>
                <w:rFonts w:hint="eastAsia"/>
              </w:rPr>
              <w:t>2</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2, dl_src</w:t>
            </w:r>
            <w:r>
              <w:t>: 82:93:0f:2a:5f:7a, dl_dst: ca:d9:28:bd:15:f0</w:t>
            </w:r>
          </w:p>
        </w:tc>
        <w:tc>
          <w:tcPr>
            <w:tcW w:w="1631" w:type="dxa"/>
            <w:shd w:val="clear" w:color="auto" w:fill="auto"/>
            <w:vAlign w:val="center"/>
          </w:tcPr>
          <w:p w:rsidR="00325DDE" w:rsidRDefault="00A47F15">
            <w:pPr>
              <w:jc w:val="center"/>
            </w:pPr>
            <w:r>
              <w:t>output:1</w:t>
            </w:r>
          </w:p>
        </w:tc>
      </w:tr>
      <w:tr w:rsidR="00325DDE">
        <w:trPr>
          <w:jc w:val="center"/>
        </w:trPr>
        <w:tc>
          <w:tcPr>
            <w:tcW w:w="988" w:type="dxa"/>
            <w:vMerge w:val="restart"/>
            <w:shd w:val="clear" w:color="auto" w:fill="auto"/>
            <w:vAlign w:val="center"/>
          </w:tcPr>
          <w:p w:rsidR="00325DDE" w:rsidRDefault="00A47F15">
            <w:pPr>
              <w:jc w:val="center"/>
            </w:pPr>
            <w:r>
              <w:t>e</w:t>
            </w:r>
            <w:r>
              <w:rPr>
                <w:rFonts w:hint="eastAsia"/>
              </w:rPr>
              <w:t>8</w:t>
            </w:r>
          </w:p>
        </w:tc>
        <w:tc>
          <w:tcPr>
            <w:tcW w:w="680" w:type="dxa"/>
            <w:shd w:val="clear" w:color="auto" w:fill="auto"/>
            <w:vAlign w:val="center"/>
          </w:tcPr>
          <w:p w:rsidR="00325DDE" w:rsidRDefault="00A47F15">
            <w:pPr>
              <w:jc w:val="center"/>
            </w:pPr>
            <w:r>
              <w:rPr>
                <w:rFonts w:hint="eastAsia"/>
              </w:rPr>
              <w:t>1</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3, dl_src: 82:93:0f:2a:5f:7a, dl_dst: ca:d9:28:bd:15:f0</w:t>
            </w:r>
          </w:p>
        </w:tc>
        <w:tc>
          <w:tcPr>
            <w:tcW w:w="1631" w:type="dxa"/>
            <w:shd w:val="clear" w:color="auto" w:fill="auto"/>
            <w:vAlign w:val="center"/>
          </w:tcPr>
          <w:p w:rsidR="00325DDE" w:rsidRDefault="00A47F15">
            <w:pPr>
              <w:jc w:val="center"/>
            </w:pPr>
            <w:r>
              <w:t>output:1</w:t>
            </w:r>
          </w:p>
        </w:tc>
      </w:tr>
      <w:tr w:rsidR="00325DDE">
        <w:trPr>
          <w:jc w:val="center"/>
        </w:trPr>
        <w:tc>
          <w:tcPr>
            <w:tcW w:w="988" w:type="dxa"/>
            <w:vMerge/>
            <w:shd w:val="clear" w:color="auto" w:fill="auto"/>
            <w:vAlign w:val="center"/>
          </w:tcPr>
          <w:p w:rsidR="00325DDE" w:rsidRDefault="00325DDE">
            <w:pPr>
              <w:jc w:val="center"/>
            </w:pPr>
          </w:p>
        </w:tc>
        <w:tc>
          <w:tcPr>
            <w:tcW w:w="680" w:type="dxa"/>
            <w:shd w:val="clear" w:color="auto" w:fill="auto"/>
            <w:vAlign w:val="center"/>
          </w:tcPr>
          <w:p w:rsidR="00325DDE" w:rsidRDefault="00A47F15">
            <w:pPr>
              <w:jc w:val="center"/>
            </w:pPr>
            <w:r>
              <w:rPr>
                <w:rFonts w:hint="eastAsia"/>
              </w:rPr>
              <w:t>2</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1, dl_src: ca:d9:28:bd:15:f0, dl_dst: 82:93:0f:2a:5f:7a</w:t>
            </w:r>
          </w:p>
        </w:tc>
        <w:tc>
          <w:tcPr>
            <w:tcW w:w="1631" w:type="dxa"/>
            <w:shd w:val="clear" w:color="auto" w:fill="auto"/>
            <w:vAlign w:val="center"/>
          </w:tcPr>
          <w:p w:rsidR="00325DDE" w:rsidRDefault="00A47F15">
            <w:pPr>
              <w:jc w:val="center"/>
            </w:pPr>
            <w:r>
              <w:t>output:3</w:t>
            </w:r>
          </w:p>
        </w:tc>
      </w:tr>
    </w:tbl>
    <w:p w:rsidR="00325DDE" w:rsidRDefault="00325DDE">
      <w:pPr>
        <w:ind w:left="1080" w:hangingChars="450" w:hanging="1080"/>
      </w:pPr>
    </w:p>
    <w:p w:rsidR="00325DDE" w:rsidRDefault="00A47F15">
      <w:pPr>
        <w:ind w:left="1080" w:hangingChars="450" w:hanging="1080"/>
      </w:pPr>
      <w:r>
        <w:rPr>
          <w:noProof/>
        </w:rPr>
        <w:drawing>
          <wp:inline distT="0" distB="0" distL="114300" distR="114300">
            <wp:extent cx="5275580" cy="500380"/>
            <wp:effectExtent l="0" t="0" r="7620" b="7620"/>
            <wp:docPr id="2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8"/>
                    <pic:cNvPicPr>
                      <a:picLocks noChangeAspect="1"/>
                    </pic:cNvPicPr>
                  </pic:nvPicPr>
                  <pic:blipFill>
                    <a:blip r:embed="rId507"/>
                    <a:stretch>
                      <a:fillRect/>
                    </a:stretch>
                  </pic:blipFill>
                  <pic:spPr>
                    <a:xfrm>
                      <a:off x="0" y="0"/>
                      <a:ext cx="5275580" cy="500380"/>
                    </a:xfrm>
                    <a:prstGeom prst="rect">
                      <a:avLst/>
                    </a:prstGeom>
                    <a:noFill/>
                    <a:ln>
                      <a:noFill/>
                    </a:ln>
                  </pic:spPr>
                </pic:pic>
              </a:graphicData>
            </a:graphic>
          </wp:inline>
        </w:drawing>
      </w:r>
    </w:p>
    <w:p w:rsidR="00325DDE" w:rsidRDefault="00A47F15">
      <w:pPr>
        <w:pStyle w:val="a5"/>
        <w:ind w:firstLine="480"/>
      </w:pPr>
      <w:bookmarkStart w:id="419" w:name="_Ref468114296"/>
      <w:bookmarkStart w:id="420" w:name="_Ref467437020"/>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17</w:t>
      </w:r>
      <w:r w:rsidR="00077F4B">
        <w:fldChar w:fldCharType="end"/>
      </w:r>
      <w:bookmarkEnd w:id="419"/>
      <w:bookmarkEnd w:id="420"/>
      <w:r>
        <w:rPr>
          <w:rFonts w:hint="eastAsia"/>
        </w:rPr>
        <w:t>链路</w:t>
      </w:r>
      <w:r>
        <w:t>a</w:t>
      </w:r>
      <w:r>
        <w:t>下</w:t>
      </w:r>
      <w:r>
        <w:t>h1</w:t>
      </w:r>
      <w:r>
        <w:rPr>
          <w:rFonts w:hint="eastAsia"/>
        </w:rPr>
        <w:t>与</w:t>
      </w:r>
      <w:r>
        <w:t>h5</w:t>
      </w:r>
      <w:r>
        <w:rPr>
          <w:rFonts w:hint="eastAsia"/>
        </w:rPr>
        <w:t>之间</w:t>
      </w:r>
      <w:r>
        <w:t>的</w:t>
      </w:r>
      <w:r>
        <w:rPr>
          <w:rFonts w:hint="eastAsia"/>
        </w:rPr>
        <w:t>通信</w:t>
      </w:r>
      <w:r>
        <w:t>带宽</w:t>
      </w:r>
      <w:r>
        <w:rPr>
          <w:rFonts w:hint="eastAsia"/>
        </w:rPr>
        <w:t>性能</w:t>
      </w:r>
    </w:p>
    <w:p w:rsidR="00325DDE" w:rsidRDefault="00A47F15">
      <w:pPr>
        <w:ind w:leftChars="-163" w:left="425" w:hangingChars="340" w:hanging="816"/>
      </w:pPr>
      <w:r>
        <w:rPr>
          <w:rFonts w:hint="eastAsia"/>
        </w:rPr>
        <w:t>链路</w:t>
      </w:r>
      <w:r>
        <w:t>b</w:t>
      </w:r>
      <w:r>
        <w:t>：</w:t>
      </w:r>
      <w:r>
        <w:rPr>
          <w:rFonts w:hint="eastAsia"/>
        </w:rPr>
        <w:t>h</w:t>
      </w:r>
      <w:r>
        <w:t>1→e6</w:t>
      </w:r>
      <w:r>
        <w:rPr>
          <w:rFonts w:hint="eastAsia"/>
        </w:rPr>
        <w:t>→</w:t>
      </w:r>
      <w:r>
        <w:t>a2→</w:t>
      </w:r>
      <w:r>
        <w:rPr>
          <w:rFonts w:hint="eastAsia"/>
        </w:rPr>
        <w:t>c</w:t>
      </w:r>
      <w:r>
        <w:t>1→a5→e9→a4→e8→h5</w:t>
      </w:r>
      <w:r>
        <w:rPr>
          <w:rFonts w:hint="eastAsia"/>
        </w:rPr>
        <w:t>，</w:t>
      </w:r>
      <w:r>
        <w:rPr>
          <w:rFonts w:hint="eastAsia"/>
        </w:rPr>
        <w:t>h1</w:t>
      </w:r>
      <w:r>
        <w:t>与</w:t>
      </w:r>
      <w:r>
        <w:t>h5</w:t>
      </w:r>
      <w:r>
        <w:rPr>
          <w:rFonts w:hint="eastAsia"/>
        </w:rPr>
        <w:t>之间</w:t>
      </w:r>
      <w:r>
        <w:t>的流表信息如</w:t>
      </w:r>
      <w:r w:rsidR="00077F4B">
        <w:fldChar w:fldCharType="begin"/>
      </w:r>
      <w:r>
        <w:instrText xml:space="preserve"> REF _Ref467437391 \h </w:instrText>
      </w:r>
      <w:r w:rsidR="00077F4B">
        <w:fldChar w:fldCharType="separate"/>
      </w:r>
      <w:r w:rsidR="000E39F6">
        <w:rPr>
          <w:rFonts w:hint="eastAsia"/>
        </w:rPr>
        <w:t>表</w:t>
      </w:r>
      <w:r w:rsidR="000E39F6">
        <w:rPr>
          <w:noProof/>
        </w:rPr>
        <w:t>7</w:t>
      </w:r>
      <w:r w:rsidR="000E39F6">
        <w:noBreakHyphen/>
      </w:r>
      <w:r w:rsidR="000E39F6">
        <w:rPr>
          <w:noProof/>
        </w:rPr>
        <w:t>2</w:t>
      </w:r>
      <w:r w:rsidR="00077F4B">
        <w:fldChar w:fldCharType="end"/>
      </w:r>
      <w:r>
        <w:rPr>
          <w:rFonts w:hint="eastAsia"/>
        </w:rPr>
        <w:t>所示，两者之间的</w:t>
      </w:r>
      <w:r>
        <w:t>TCP</w:t>
      </w:r>
      <w:r>
        <w:t>带宽</w:t>
      </w:r>
      <w:r>
        <w:rPr>
          <w:rFonts w:hint="eastAsia"/>
        </w:rPr>
        <w:t>的</w:t>
      </w:r>
      <w:r>
        <w:t>数据发送与接收速率为</w:t>
      </w:r>
      <w:r>
        <w:rPr>
          <w:rFonts w:hint="eastAsia"/>
        </w:rPr>
        <w:t>21</w:t>
      </w:r>
      <w:r>
        <w:t>.</w:t>
      </w:r>
      <w:r>
        <w:rPr>
          <w:rFonts w:hint="eastAsia"/>
        </w:rPr>
        <w:t>7</w:t>
      </w:r>
      <w:r>
        <w:t>Gbits/s</w:t>
      </w:r>
      <w:r>
        <w:rPr>
          <w:rFonts w:hint="eastAsia"/>
        </w:rPr>
        <w:t>，</w:t>
      </w:r>
      <w:r>
        <w:t>结果如</w:t>
      </w:r>
      <w:r w:rsidR="00077F4B">
        <w:fldChar w:fldCharType="begin"/>
      </w:r>
      <w:r>
        <w:instrText xml:space="preserve"> REF _Ref468114311 \h </w:instrText>
      </w:r>
      <w:r w:rsidR="00077F4B">
        <w:fldChar w:fldCharType="separate"/>
      </w:r>
      <w:r w:rsidR="000E39F6">
        <w:rPr>
          <w:rFonts w:hint="eastAsia"/>
        </w:rPr>
        <w:t>图</w:t>
      </w:r>
      <w:r w:rsidR="000E39F6">
        <w:rPr>
          <w:noProof/>
        </w:rPr>
        <w:t>7</w:t>
      </w:r>
      <w:r w:rsidR="000E39F6">
        <w:noBreakHyphen/>
      </w:r>
      <w:r w:rsidR="000E39F6">
        <w:rPr>
          <w:noProof/>
        </w:rPr>
        <w:t>18</w:t>
      </w:r>
      <w:r w:rsidR="00077F4B">
        <w:fldChar w:fldCharType="end"/>
      </w:r>
      <w:r>
        <w:rPr>
          <w:rFonts w:hint="eastAsia"/>
        </w:rPr>
        <w:t>所示，</w:t>
      </w:r>
      <w:r>
        <w:t>其链路长度为</w:t>
      </w:r>
      <w:r>
        <w:rPr>
          <w:rFonts w:hint="eastAsia"/>
        </w:rPr>
        <w:t>8</w:t>
      </w:r>
      <w:r>
        <w:t>。</w:t>
      </w:r>
    </w:p>
    <w:p w:rsidR="00325DDE" w:rsidRDefault="00A47F15">
      <w:pPr>
        <w:pStyle w:val="a5"/>
        <w:ind w:firstLine="480"/>
      </w:pPr>
      <w:bookmarkStart w:id="421" w:name="_Ref467437391"/>
      <w:r>
        <w:rPr>
          <w:rFonts w:hint="eastAsia"/>
        </w:rPr>
        <w:t>表</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表</w:instrText>
      </w:r>
      <w:r>
        <w:rPr>
          <w:rFonts w:hint="eastAsia"/>
        </w:rPr>
        <w:instrText xml:space="preserve"> \* AR</w:instrText>
      </w:r>
      <w:r>
        <w:rPr>
          <w:rFonts w:hint="eastAsia"/>
        </w:rPr>
        <w:instrText>ABIC \s 1</w:instrText>
      </w:r>
      <w:r w:rsidR="00077F4B">
        <w:fldChar w:fldCharType="separate"/>
      </w:r>
      <w:r w:rsidR="000E39F6">
        <w:rPr>
          <w:noProof/>
        </w:rPr>
        <w:t>2</w:t>
      </w:r>
      <w:r w:rsidR="00077F4B">
        <w:fldChar w:fldCharType="end"/>
      </w:r>
      <w:bookmarkEnd w:id="421"/>
      <w:r>
        <w:rPr>
          <w:rFonts w:hint="eastAsia"/>
        </w:rPr>
        <w:t>链路</w:t>
      </w:r>
      <w:r>
        <w:t>b</w:t>
      </w:r>
      <w:r>
        <w:rPr>
          <w:rFonts w:hint="eastAsia"/>
        </w:rPr>
        <w:t>的</w:t>
      </w:r>
      <w:r>
        <w:t>流表信息</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88"/>
        <w:gridCol w:w="680"/>
        <w:gridCol w:w="1134"/>
        <w:gridCol w:w="3863"/>
        <w:gridCol w:w="1631"/>
      </w:tblGrid>
      <w:tr w:rsidR="00325DDE">
        <w:trPr>
          <w:jc w:val="center"/>
        </w:trPr>
        <w:tc>
          <w:tcPr>
            <w:tcW w:w="988" w:type="dxa"/>
            <w:shd w:val="clear" w:color="auto" w:fill="auto"/>
          </w:tcPr>
          <w:p w:rsidR="00325DDE" w:rsidRDefault="00A47F15">
            <w:pPr>
              <w:jc w:val="center"/>
            </w:pPr>
            <w:r>
              <w:rPr>
                <w:rFonts w:hint="eastAsia"/>
              </w:rPr>
              <w:t>交换机</w:t>
            </w:r>
          </w:p>
        </w:tc>
        <w:tc>
          <w:tcPr>
            <w:tcW w:w="680" w:type="dxa"/>
            <w:shd w:val="clear" w:color="auto" w:fill="auto"/>
          </w:tcPr>
          <w:p w:rsidR="00325DDE" w:rsidRDefault="00A47F15">
            <w:pPr>
              <w:jc w:val="center"/>
            </w:pPr>
            <w:r>
              <w:rPr>
                <w:rFonts w:hint="eastAsia"/>
              </w:rPr>
              <w:t>ID</w:t>
            </w:r>
          </w:p>
        </w:tc>
        <w:tc>
          <w:tcPr>
            <w:tcW w:w="1134" w:type="dxa"/>
            <w:shd w:val="clear" w:color="auto" w:fill="auto"/>
          </w:tcPr>
          <w:p w:rsidR="00325DDE" w:rsidRDefault="00A47F15">
            <w:pPr>
              <w:jc w:val="center"/>
            </w:pPr>
            <w:r>
              <w:t>P</w:t>
            </w:r>
            <w:r>
              <w:rPr>
                <w:rFonts w:hint="eastAsia"/>
              </w:rPr>
              <w:t>riority</w:t>
            </w:r>
          </w:p>
        </w:tc>
        <w:tc>
          <w:tcPr>
            <w:tcW w:w="3863" w:type="dxa"/>
            <w:shd w:val="clear" w:color="auto" w:fill="auto"/>
          </w:tcPr>
          <w:p w:rsidR="00325DDE" w:rsidRDefault="00A47F15">
            <w:pPr>
              <w:jc w:val="center"/>
            </w:pPr>
            <w:r>
              <w:t>M</w:t>
            </w:r>
            <w:r>
              <w:rPr>
                <w:rFonts w:hint="eastAsia"/>
              </w:rPr>
              <w:t>atch</w:t>
            </w:r>
          </w:p>
        </w:tc>
        <w:tc>
          <w:tcPr>
            <w:tcW w:w="1631" w:type="dxa"/>
            <w:shd w:val="clear" w:color="auto" w:fill="auto"/>
          </w:tcPr>
          <w:p w:rsidR="00325DDE" w:rsidRDefault="00A47F15">
            <w:pPr>
              <w:jc w:val="center"/>
            </w:pPr>
            <w:r>
              <w:t>A</w:t>
            </w:r>
            <w:r>
              <w:rPr>
                <w:rFonts w:hint="eastAsia"/>
              </w:rPr>
              <w:t>ctions</w:t>
            </w:r>
          </w:p>
        </w:tc>
      </w:tr>
      <w:tr w:rsidR="00325DDE">
        <w:trPr>
          <w:jc w:val="center"/>
        </w:trPr>
        <w:tc>
          <w:tcPr>
            <w:tcW w:w="988" w:type="dxa"/>
            <w:vMerge w:val="restart"/>
            <w:shd w:val="clear" w:color="auto" w:fill="auto"/>
            <w:vAlign w:val="center"/>
          </w:tcPr>
          <w:p w:rsidR="00325DDE" w:rsidRDefault="00A47F15">
            <w:pPr>
              <w:jc w:val="center"/>
            </w:pPr>
            <w:r>
              <w:lastRenderedPageBreak/>
              <w:t>e6</w:t>
            </w:r>
          </w:p>
        </w:tc>
        <w:tc>
          <w:tcPr>
            <w:tcW w:w="680" w:type="dxa"/>
            <w:shd w:val="clear" w:color="auto" w:fill="auto"/>
            <w:vAlign w:val="center"/>
          </w:tcPr>
          <w:p w:rsidR="00325DDE" w:rsidRDefault="00A47F15">
            <w:pPr>
              <w:jc w:val="center"/>
            </w:pPr>
            <w:r>
              <w:rPr>
                <w:rFonts w:hint="eastAsia"/>
              </w:rPr>
              <w:t>1</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3, dl_src: ca:d9:28:bd:15:f0, dl_dst: 82:93:0f:2a:5f:7a</w:t>
            </w:r>
          </w:p>
        </w:tc>
        <w:tc>
          <w:tcPr>
            <w:tcW w:w="1631" w:type="dxa"/>
            <w:shd w:val="clear" w:color="auto" w:fill="auto"/>
            <w:vAlign w:val="center"/>
          </w:tcPr>
          <w:p w:rsidR="00325DDE" w:rsidRDefault="00A47F15">
            <w:pPr>
              <w:jc w:val="center"/>
            </w:pPr>
            <w:r>
              <w:t>output:1</w:t>
            </w:r>
          </w:p>
        </w:tc>
      </w:tr>
      <w:tr w:rsidR="00325DDE">
        <w:trPr>
          <w:jc w:val="center"/>
        </w:trPr>
        <w:tc>
          <w:tcPr>
            <w:tcW w:w="988" w:type="dxa"/>
            <w:vMerge/>
            <w:shd w:val="clear" w:color="auto" w:fill="auto"/>
            <w:vAlign w:val="center"/>
          </w:tcPr>
          <w:p w:rsidR="00325DDE" w:rsidRDefault="00325DDE">
            <w:pPr>
              <w:jc w:val="center"/>
            </w:pPr>
          </w:p>
        </w:tc>
        <w:tc>
          <w:tcPr>
            <w:tcW w:w="680" w:type="dxa"/>
            <w:shd w:val="clear" w:color="auto" w:fill="auto"/>
            <w:vAlign w:val="center"/>
          </w:tcPr>
          <w:p w:rsidR="00325DDE" w:rsidRDefault="00A47F15">
            <w:pPr>
              <w:jc w:val="center"/>
            </w:pPr>
            <w:r>
              <w:rPr>
                <w:rFonts w:hint="eastAsia"/>
              </w:rPr>
              <w:t>2</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1, dl_src: 82:93:0f:2a:5f:7a, dl_dst: ca:d9:28:bd:15:f0</w:t>
            </w:r>
          </w:p>
        </w:tc>
        <w:tc>
          <w:tcPr>
            <w:tcW w:w="1631" w:type="dxa"/>
            <w:shd w:val="clear" w:color="auto" w:fill="auto"/>
            <w:vAlign w:val="center"/>
          </w:tcPr>
          <w:p w:rsidR="00325DDE" w:rsidRDefault="00A47F15">
            <w:pPr>
              <w:jc w:val="center"/>
            </w:pPr>
            <w:r>
              <w:t>output:3</w:t>
            </w:r>
          </w:p>
        </w:tc>
      </w:tr>
      <w:tr w:rsidR="00325DDE">
        <w:trPr>
          <w:jc w:val="center"/>
        </w:trPr>
        <w:tc>
          <w:tcPr>
            <w:tcW w:w="988" w:type="dxa"/>
            <w:vMerge w:val="restart"/>
            <w:shd w:val="clear" w:color="auto" w:fill="auto"/>
            <w:vAlign w:val="center"/>
          </w:tcPr>
          <w:p w:rsidR="00325DDE" w:rsidRDefault="00A47F15">
            <w:pPr>
              <w:jc w:val="center"/>
            </w:pPr>
            <w:r>
              <w:t>a</w:t>
            </w:r>
            <w:r>
              <w:rPr>
                <w:rFonts w:hint="eastAsia"/>
              </w:rPr>
              <w:t>2</w:t>
            </w:r>
          </w:p>
        </w:tc>
        <w:tc>
          <w:tcPr>
            <w:tcW w:w="680" w:type="dxa"/>
            <w:shd w:val="clear" w:color="auto" w:fill="auto"/>
            <w:vAlign w:val="center"/>
          </w:tcPr>
          <w:p w:rsidR="00325DDE" w:rsidRDefault="00A47F15">
            <w:pPr>
              <w:jc w:val="center"/>
            </w:pPr>
            <w:r>
              <w:rPr>
                <w:rFonts w:hint="eastAsia"/>
              </w:rPr>
              <w:t>1</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2, dl_src: ca:d</w:t>
            </w:r>
            <w:r>
              <w:t>9:28:bd:15:f0, dl_dst: 82:93:0f:2a:5f:7a</w:t>
            </w:r>
          </w:p>
        </w:tc>
        <w:tc>
          <w:tcPr>
            <w:tcW w:w="1631" w:type="dxa"/>
            <w:shd w:val="clear" w:color="auto" w:fill="auto"/>
            <w:vAlign w:val="center"/>
          </w:tcPr>
          <w:p w:rsidR="00325DDE" w:rsidRDefault="00A47F15">
            <w:pPr>
              <w:jc w:val="center"/>
            </w:pPr>
            <w:r>
              <w:t>output:1</w:t>
            </w:r>
          </w:p>
        </w:tc>
      </w:tr>
      <w:tr w:rsidR="00325DDE">
        <w:trPr>
          <w:jc w:val="center"/>
        </w:trPr>
        <w:tc>
          <w:tcPr>
            <w:tcW w:w="988" w:type="dxa"/>
            <w:vMerge/>
            <w:shd w:val="clear" w:color="auto" w:fill="auto"/>
            <w:vAlign w:val="center"/>
          </w:tcPr>
          <w:p w:rsidR="00325DDE" w:rsidRDefault="00325DDE">
            <w:pPr>
              <w:jc w:val="center"/>
            </w:pPr>
          </w:p>
        </w:tc>
        <w:tc>
          <w:tcPr>
            <w:tcW w:w="680" w:type="dxa"/>
            <w:shd w:val="clear" w:color="auto" w:fill="auto"/>
            <w:vAlign w:val="center"/>
          </w:tcPr>
          <w:p w:rsidR="00325DDE" w:rsidRDefault="00A47F15">
            <w:pPr>
              <w:jc w:val="center"/>
            </w:pPr>
            <w:r>
              <w:rPr>
                <w:rFonts w:hint="eastAsia"/>
              </w:rPr>
              <w:t>2</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1, dl_src: 82:93:0f:2a:5f:7a, dl_dst: ca:d9:28:bd:15:f0</w:t>
            </w:r>
          </w:p>
        </w:tc>
        <w:tc>
          <w:tcPr>
            <w:tcW w:w="1631" w:type="dxa"/>
            <w:shd w:val="clear" w:color="auto" w:fill="auto"/>
            <w:vAlign w:val="center"/>
          </w:tcPr>
          <w:p w:rsidR="00325DDE" w:rsidRDefault="00A47F15">
            <w:pPr>
              <w:jc w:val="center"/>
            </w:pPr>
            <w:r>
              <w:t>output:2</w:t>
            </w:r>
          </w:p>
        </w:tc>
      </w:tr>
      <w:tr w:rsidR="00325DDE">
        <w:trPr>
          <w:jc w:val="center"/>
        </w:trPr>
        <w:tc>
          <w:tcPr>
            <w:tcW w:w="988" w:type="dxa"/>
            <w:vMerge w:val="restart"/>
            <w:shd w:val="clear" w:color="auto" w:fill="auto"/>
            <w:vAlign w:val="center"/>
          </w:tcPr>
          <w:p w:rsidR="00325DDE" w:rsidRDefault="00A47F15">
            <w:pPr>
              <w:jc w:val="center"/>
            </w:pPr>
            <w:r>
              <w:t>c</w:t>
            </w:r>
            <w:r>
              <w:rPr>
                <w:rFonts w:hint="eastAsia"/>
              </w:rPr>
              <w:t>1</w:t>
            </w:r>
          </w:p>
        </w:tc>
        <w:tc>
          <w:tcPr>
            <w:tcW w:w="680" w:type="dxa"/>
            <w:shd w:val="clear" w:color="auto" w:fill="auto"/>
            <w:vAlign w:val="center"/>
          </w:tcPr>
          <w:p w:rsidR="00325DDE" w:rsidRDefault="00A47F15">
            <w:pPr>
              <w:jc w:val="center"/>
            </w:pPr>
            <w:r>
              <w:rPr>
                <w:rFonts w:hint="eastAsia"/>
              </w:rPr>
              <w:t>1</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4, dl_src: 82:93:0f:2a:5f:7a, dl_dst: ca:d9:28:bd:15:f0</w:t>
            </w:r>
          </w:p>
        </w:tc>
        <w:tc>
          <w:tcPr>
            <w:tcW w:w="1631" w:type="dxa"/>
            <w:shd w:val="clear" w:color="auto" w:fill="auto"/>
            <w:vAlign w:val="center"/>
          </w:tcPr>
          <w:p w:rsidR="00325DDE" w:rsidRDefault="00A47F15">
            <w:pPr>
              <w:jc w:val="center"/>
            </w:pPr>
            <w:r>
              <w:t>output:1</w:t>
            </w:r>
          </w:p>
        </w:tc>
      </w:tr>
      <w:tr w:rsidR="00325DDE">
        <w:trPr>
          <w:jc w:val="center"/>
        </w:trPr>
        <w:tc>
          <w:tcPr>
            <w:tcW w:w="988" w:type="dxa"/>
            <w:vMerge/>
            <w:shd w:val="clear" w:color="auto" w:fill="auto"/>
            <w:vAlign w:val="center"/>
          </w:tcPr>
          <w:p w:rsidR="00325DDE" w:rsidRDefault="00325DDE">
            <w:pPr>
              <w:jc w:val="center"/>
            </w:pPr>
          </w:p>
        </w:tc>
        <w:tc>
          <w:tcPr>
            <w:tcW w:w="680" w:type="dxa"/>
            <w:shd w:val="clear" w:color="auto" w:fill="auto"/>
            <w:vAlign w:val="center"/>
          </w:tcPr>
          <w:p w:rsidR="00325DDE" w:rsidRDefault="00A47F15">
            <w:pPr>
              <w:jc w:val="center"/>
            </w:pPr>
            <w:r>
              <w:rPr>
                <w:rFonts w:hint="eastAsia"/>
              </w:rPr>
              <w:t>2</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3, dl_src: ca:d</w:t>
            </w:r>
            <w:r>
              <w:t>9:28:bd:15:f0, dl_dst: 82:93:0f:2a:5f:7a</w:t>
            </w:r>
          </w:p>
        </w:tc>
        <w:tc>
          <w:tcPr>
            <w:tcW w:w="1631" w:type="dxa"/>
            <w:shd w:val="clear" w:color="auto" w:fill="auto"/>
            <w:vAlign w:val="center"/>
          </w:tcPr>
          <w:p w:rsidR="00325DDE" w:rsidRDefault="00A47F15">
            <w:pPr>
              <w:jc w:val="center"/>
            </w:pPr>
            <w:r>
              <w:t>output:4</w:t>
            </w:r>
          </w:p>
        </w:tc>
      </w:tr>
      <w:tr w:rsidR="00325DDE">
        <w:trPr>
          <w:jc w:val="center"/>
        </w:trPr>
        <w:tc>
          <w:tcPr>
            <w:tcW w:w="988" w:type="dxa"/>
            <w:vMerge w:val="restart"/>
            <w:shd w:val="clear" w:color="auto" w:fill="auto"/>
            <w:vAlign w:val="center"/>
          </w:tcPr>
          <w:p w:rsidR="00325DDE" w:rsidRDefault="00A47F15">
            <w:pPr>
              <w:jc w:val="center"/>
            </w:pPr>
            <w:r>
              <w:t>a5</w:t>
            </w:r>
          </w:p>
        </w:tc>
        <w:tc>
          <w:tcPr>
            <w:tcW w:w="680" w:type="dxa"/>
            <w:shd w:val="clear" w:color="auto" w:fill="auto"/>
            <w:vAlign w:val="center"/>
          </w:tcPr>
          <w:p w:rsidR="00325DDE" w:rsidRDefault="00A47F15">
            <w:pPr>
              <w:jc w:val="center"/>
            </w:pPr>
            <w:r>
              <w:rPr>
                <w:rFonts w:hint="eastAsia"/>
              </w:rPr>
              <w:t>1</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3, dl_src: 82:93:0f:2a:5f:7a, dl_dst: ca:d9:28:bd:15:f0</w:t>
            </w:r>
          </w:p>
        </w:tc>
        <w:tc>
          <w:tcPr>
            <w:tcW w:w="1631" w:type="dxa"/>
            <w:shd w:val="clear" w:color="auto" w:fill="auto"/>
            <w:vAlign w:val="center"/>
          </w:tcPr>
          <w:p w:rsidR="00325DDE" w:rsidRDefault="00A47F15">
            <w:pPr>
              <w:jc w:val="center"/>
            </w:pPr>
            <w:r>
              <w:t>output:1</w:t>
            </w:r>
          </w:p>
        </w:tc>
      </w:tr>
      <w:tr w:rsidR="00325DDE">
        <w:trPr>
          <w:jc w:val="center"/>
        </w:trPr>
        <w:tc>
          <w:tcPr>
            <w:tcW w:w="988" w:type="dxa"/>
            <w:vMerge/>
            <w:shd w:val="clear" w:color="auto" w:fill="auto"/>
            <w:vAlign w:val="center"/>
          </w:tcPr>
          <w:p w:rsidR="00325DDE" w:rsidRDefault="00325DDE">
            <w:pPr>
              <w:jc w:val="center"/>
            </w:pPr>
          </w:p>
        </w:tc>
        <w:tc>
          <w:tcPr>
            <w:tcW w:w="680" w:type="dxa"/>
            <w:shd w:val="clear" w:color="auto" w:fill="auto"/>
            <w:vAlign w:val="center"/>
          </w:tcPr>
          <w:p w:rsidR="00325DDE" w:rsidRDefault="00A47F15">
            <w:pPr>
              <w:jc w:val="center"/>
            </w:pPr>
            <w:r>
              <w:rPr>
                <w:rFonts w:hint="eastAsia"/>
              </w:rPr>
              <w:t>2</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1, dl_src: ca:d9:28:bd:15:f0, dl_dst: 82:93:0f:2a:5f:7a</w:t>
            </w:r>
          </w:p>
        </w:tc>
        <w:tc>
          <w:tcPr>
            <w:tcW w:w="1631" w:type="dxa"/>
            <w:shd w:val="clear" w:color="auto" w:fill="auto"/>
            <w:vAlign w:val="center"/>
          </w:tcPr>
          <w:p w:rsidR="00325DDE" w:rsidRDefault="00A47F15">
            <w:pPr>
              <w:jc w:val="center"/>
            </w:pPr>
            <w:r>
              <w:t>output:3</w:t>
            </w:r>
          </w:p>
        </w:tc>
      </w:tr>
      <w:tr w:rsidR="00325DDE">
        <w:trPr>
          <w:jc w:val="center"/>
        </w:trPr>
        <w:tc>
          <w:tcPr>
            <w:tcW w:w="988" w:type="dxa"/>
            <w:vMerge w:val="restart"/>
            <w:shd w:val="clear" w:color="auto" w:fill="auto"/>
            <w:vAlign w:val="center"/>
          </w:tcPr>
          <w:p w:rsidR="00325DDE" w:rsidRDefault="00A47F15">
            <w:pPr>
              <w:jc w:val="center"/>
            </w:pPr>
            <w:r>
              <w:t>e</w:t>
            </w:r>
            <w:r>
              <w:rPr>
                <w:rFonts w:hint="eastAsia"/>
              </w:rPr>
              <w:t>9</w:t>
            </w:r>
          </w:p>
        </w:tc>
        <w:tc>
          <w:tcPr>
            <w:tcW w:w="680" w:type="dxa"/>
            <w:shd w:val="clear" w:color="auto" w:fill="auto"/>
            <w:vAlign w:val="center"/>
          </w:tcPr>
          <w:p w:rsidR="00325DDE" w:rsidRDefault="00A47F15">
            <w:pPr>
              <w:jc w:val="center"/>
            </w:pPr>
            <w:r>
              <w:rPr>
                <w:rFonts w:hint="eastAsia"/>
              </w:rPr>
              <w:t>1</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2, dl_src: ca:d</w:t>
            </w:r>
            <w:r>
              <w:t>9:28:bd:15:f0, dl_dst: 82:93:0f:2a:5f:7a</w:t>
            </w:r>
          </w:p>
        </w:tc>
        <w:tc>
          <w:tcPr>
            <w:tcW w:w="1631" w:type="dxa"/>
            <w:shd w:val="clear" w:color="auto" w:fill="auto"/>
            <w:vAlign w:val="center"/>
          </w:tcPr>
          <w:p w:rsidR="00325DDE" w:rsidRDefault="00A47F15">
            <w:pPr>
              <w:jc w:val="center"/>
            </w:pPr>
            <w:r>
              <w:t>output:1</w:t>
            </w:r>
          </w:p>
        </w:tc>
      </w:tr>
      <w:tr w:rsidR="00325DDE">
        <w:trPr>
          <w:jc w:val="center"/>
        </w:trPr>
        <w:tc>
          <w:tcPr>
            <w:tcW w:w="988" w:type="dxa"/>
            <w:vMerge/>
            <w:shd w:val="clear" w:color="auto" w:fill="auto"/>
            <w:vAlign w:val="center"/>
          </w:tcPr>
          <w:p w:rsidR="00325DDE" w:rsidRDefault="00325DDE">
            <w:pPr>
              <w:jc w:val="center"/>
            </w:pPr>
          </w:p>
        </w:tc>
        <w:tc>
          <w:tcPr>
            <w:tcW w:w="680" w:type="dxa"/>
            <w:shd w:val="clear" w:color="auto" w:fill="auto"/>
            <w:vAlign w:val="center"/>
          </w:tcPr>
          <w:p w:rsidR="00325DDE" w:rsidRDefault="00A47F15">
            <w:pPr>
              <w:jc w:val="center"/>
            </w:pPr>
            <w:r>
              <w:rPr>
                <w:rFonts w:hint="eastAsia"/>
              </w:rPr>
              <w:t>2</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 xml:space="preserve">in_port: 1, dl_src: 82:93:0f:2a:5f:7a, dl_dst: </w:t>
            </w:r>
            <w:r>
              <w:lastRenderedPageBreak/>
              <w:t>ca:d9:28:bd:15:f0</w:t>
            </w:r>
          </w:p>
        </w:tc>
        <w:tc>
          <w:tcPr>
            <w:tcW w:w="1631" w:type="dxa"/>
            <w:shd w:val="clear" w:color="auto" w:fill="auto"/>
            <w:vAlign w:val="center"/>
          </w:tcPr>
          <w:p w:rsidR="00325DDE" w:rsidRDefault="00A47F15">
            <w:pPr>
              <w:jc w:val="center"/>
            </w:pPr>
            <w:r>
              <w:lastRenderedPageBreak/>
              <w:t>output:2</w:t>
            </w:r>
          </w:p>
        </w:tc>
      </w:tr>
      <w:tr w:rsidR="00325DDE">
        <w:trPr>
          <w:jc w:val="center"/>
        </w:trPr>
        <w:tc>
          <w:tcPr>
            <w:tcW w:w="988" w:type="dxa"/>
            <w:vMerge w:val="restart"/>
            <w:shd w:val="clear" w:color="auto" w:fill="auto"/>
            <w:vAlign w:val="center"/>
          </w:tcPr>
          <w:p w:rsidR="00325DDE" w:rsidRDefault="00A47F15">
            <w:pPr>
              <w:jc w:val="center"/>
            </w:pPr>
            <w:r>
              <w:lastRenderedPageBreak/>
              <w:t>a</w:t>
            </w:r>
            <w:r>
              <w:rPr>
                <w:rFonts w:hint="eastAsia"/>
              </w:rPr>
              <w:t>4</w:t>
            </w:r>
          </w:p>
        </w:tc>
        <w:tc>
          <w:tcPr>
            <w:tcW w:w="680" w:type="dxa"/>
            <w:shd w:val="clear" w:color="auto" w:fill="auto"/>
            <w:vAlign w:val="center"/>
          </w:tcPr>
          <w:p w:rsidR="00325DDE" w:rsidRDefault="00A47F15">
            <w:pPr>
              <w:jc w:val="center"/>
            </w:pPr>
            <w:r>
              <w:rPr>
                <w:rFonts w:hint="eastAsia"/>
              </w:rPr>
              <w:t>1</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3, dl_src: ca:d9:28:bd:15:f0, dl_dst: 82:93:0f:2a:5f:7a</w:t>
            </w:r>
          </w:p>
        </w:tc>
        <w:tc>
          <w:tcPr>
            <w:tcW w:w="1631" w:type="dxa"/>
            <w:shd w:val="clear" w:color="auto" w:fill="auto"/>
            <w:vAlign w:val="center"/>
          </w:tcPr>
          <w:p w:rsidR="00325DDE" w:rsidRDefault="00A47F15">
            <w:pPr>
              <w:jc w:val="center"/>
            </w:pPr>
            <w:r>
              <w:t>output:2</w:t>
            </w:r>
          </w:p>
        </w:tc>
      </w:tr>
      <w:tr w:rsidR="00325DDE">
        <w:trPr>
          <w:jc w:val="center"/>
        </w:trPr>
        <w:tc>
          <w:tcPr>
            <w:tcW w:w="988" w:type="dxa"/>
            <w:vMerge/>
            <w:shd w:val="clear" w:color="auto" w:fill="auto"/>
            <w:vAlign w:val="center"/>
          </w:tcPr>
          <w:p w:rsidR="00325DDE" w:rsidRDefault="00325DDE">
            <w:pPr>
              <w:jc w:val="center"/>
            </w:pPr>
          </w:p>
        </w:tc>
        <w:tc>
          <w:tcPr>
            <w:tcW w:w="680" w:type="dxa"/>
            <w:shd w:val="clear" w:color="auto" w:fill="auto"/>
            <w:vAlign w:val="center"/>
          </w:tcPr>
          <w:p w:rsidR="00325DDE" w:rsidRDefault="00A47F15">
            <w:pPr>
              <w:jc w:val="center"/>
            </w:pPr>
            <w:r>
              <w:rPr>
                <w:rFonts w:hint="eastAsia"/>
              </w:rPr>
              <w:t>2</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2, dl_src</w:t>
            </w:r>
            <w:r>
              <w:t>: 82:93:0f:2a:5f:7a, dl_dst: ca:d9:28:bd:15:f0</w:t>
            </w:r>
          </w:p>
        </w:tc>
        <w:tc>
          <w:tcPr>
            <w:tcW w:w="1631" w:type="dxa"/>
            <w:shd w:val="clear" w:color="auto" w:fill="auto"/>
            <w:vAlign w:val="center"/>
          </w:tcPr>
          <w:p w:rsidR="00325DDE" w:rsidRDefault="00A47F15">
            <w:pPr>
              <w:jc w:val="center"/>
            </w:pPr>
            <w:r>
              <w:t>output:3</w:t>
            </w:r>
          </w:p>
        </w:tc>
      </w:tr>
      <w:tr w:rsidR="00325DDE">
        <w:trPr>
          <w:jc w:val="center"/>
        </w:trPr>
        <w:tc>
          <w:tcPr>
            <w:tcW w:w="988" w:type="dxa"/>
            <w:vMerge w:val="restart"/>
            <w:shd w:val="clear" w:color="auto" w:fill="auto"/>
            <w:vAlign w:val="center"/>
          </w:tcPr>
          <w:p w:rsidR="00325DDE" w:rsidRDefault="00A47F15">
            <w:pPr>
              <w:jc w:val="center"/>
            </w:pPr>
            <w:r>
              <w:t>e</w:t>
            </w:r>
            <w:r>
              <w:rPr>
                <w:rFonts w:hint="eastAsia"/>
              </w:rPr>
              <w:t>8</w:t>
            </w:r>
          </w:p>
        </w:tc>
        <w:tc>
          <w:tcPr>
            <w:tcW w:w="680" w:type="dxa"/>
            <w:shd w:val="clear" w:color="auto" w:fill="auto"/>
            <w:vAlign w:val="center"/>
          </w:tcPr>
          <w:p w:rsidR="00325DDE" w:rsidRDefault="00A47F15">
            <w:pPr>
              <w:jc w:val="center"/>
            </w:pPr>
            <w:r>
              <w:rPr>
                <w:rFonts w:hint="eastAsia"/>
              </w:rPr>
              <w:t>1</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3, dl_src: 82:93:0f:2a:5f:7a, dl_dst: ca:d9:28:bd:15:f0</w:t>
            </w:r>
          </w:p>
        </w:tc>
        <w:tc>
          <w:tcPr>
            <w:tcW w:w="1631" w:type="dxa"/>
            <w:shd w:val="clear" w:color="auto" w:fill="auto"/>
            <w:vAlign w:val="center"/>
          </w:tcPr>
          <w:p w:rsidR="00325DDE" w:rsidRDefault="00A47F15">
            <w:pPr>
              <w:jc w:val="center"/>
            </w:pPr>
            <w:r>
              <w:t>output:1</w:t>
            </w:r>
          </w:p>
        </w:tc>
      </w:tr>
      <w:tr w:rsidR="00325DDE">
        <w:trPr>
          <w:jc w:val="center"/>
        </w:trPr>
        <w:tc>
          <w:tcPr>
            <w:tcW w:w="988" w:type="dxa"/>
            <w:vMerge/>
            <w:shd w:val="clear" w:color="auto" w:fill="auto"/>
            <w:vAlign w:val="center"/>
          </w:tcPr>
          <w:p w:rsidR="00325DDE" w:rsidRDefault="00325DDE">
            <w:pPr>
              <w:jc w:val="center"/>
            </w:pPr>
          </w:p>
        </w:tc>
        <w:tc>
          <w:tcPr>
            <w:tcW w:w="680" w:type="dxa"/>
            <w:shd w:val="clear" w:color="auto" w:fill="auto"/>
            <w:vAlign w:val="center"/>
          </w:tcPr>
          <w:p w:rsidR="00325DDE" w:rsidRDefault="00A47F15">
            <w:pPr>
              <w:jc w:val="center"/>
            </w:pPr>
            <w:r>
              <w:rPr>
                <w:rFonts w:hint="eastAsia"/>
              </w:rPr>
              <w:t>2</w:t>
            </w:r>
          </w:p>
        </w:tc>
        <w:tc>
          <w:tcPr>
            <w:tcW w:w="1134" w:type="dxa"/>
            <w:shd w:val="clear" w:color="auto" w:fill="auto"/>
            <w:vAlign w:val="center"/>
          </w:tcPr>
          <w:p w:rsidR="00325DDE" w:rsidRDefault="00A47F15">
            <w:pPr>
              <w:jc w:val="center"/>
            </w:pPr>
            <w:r>
              <w:rPr>
                <w:rFonts w:hint="eastAsia"/>
              </w:rPr>
              <w:t>0</w:t>
            </w:r>
          </w:p>
        </w:tc>
        <w:tc>
          <w:tcPr>
            <w:tcW w:w="3863" w:type="dxa"/>
            <w:shd w:val="clear" w:color="auto" w:fill="auto"/>
            <w:vAlign w:val="center"/>
          </w:tcPr>
          <w:p w:rsidR="00325DDE" w:rsidRDefault="00A47F15">
            <w:pPr>
              <w:jc w:val="center"/>
            </w:pPr>
            <w:r>
              <w:t>in_port: 1, dl_src: ca:d9:28:bd:15:f0, dl_dst: 82:93:0f:2a:5f:7a</w:t>
            </w:r>
          </w:p>
        </w:tc>
        <w:tc>
          <w:tcPr>
            <w:tcW w:w="1631" w:type="dxa"/>
            <w:shd w:val="clear" w:color="auto" w:fill="auto"/>
            <w:vAlign w:val="center"/>
          </w:tcPr>
          <w:p w:rsidR="00325DDE" w:rsidRDefault="00A47F15">
            <w:pPr>
              <w:jc w:val="center"/>
            </w:pPr>
            <w:r>
              <w:t>output:3</w:t>
            </w:r>
          </w:p>
        </w:tc>
      </w:tr>
    </w:tbl>
    <w:p w:rsidR="00325DDE" w:rsidRDefault="00325DDE"/>
    <w:p w:rsidR="00325DDE" w:rsidRDefault="00A47F15">
      <w:r>
        <w:rPr>
          <w:noProof/>
        </w:rPr>
        <w:drawing>
          <wp:inline distT="0" distB="0" distL="114300" distR="114300">
            <wp:extent cx="5273040" cy="539115"/>
            <wp:effectExtent l="0" t="0" r="10160" b="19685"/>
            <wp:docPr id="27"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9"/>
                    <pic:cNvPicPr>
                      <a:picLocks noChangeAspect="1"/>
                    </pic:cNvPicPr>
                  </pic:nvPicPr>
                  <pic:blipFill>
                    <a:blip r:embed="rId508"/>
                    <a:stretch>
                      <a:fillRect/>
                    </a:stretch>
                  </pic:blipFill>
                  <pic:spPr>
                    <a:xfrm>
                      <a:off x="0" y="0"/>
                      <a:ext cx="5273040" cy="539115"/>
                    </a:xfrm>
                    <a:prstGeom prst="rect">
                      <a:avLst/>
                    </a:prstGeom>
                    <a:noFill/>
                    <a:ln>
                      <a:noFill/>
                    </a:ln>
                  </pic:spPr>
                </pic:pic>
              </a:graphicData>
            </a:graphic>
          </wp:inline>
        </w:drawing>
      </w:r>
    </w:p>
    <w:p w:rsidR="00325DDE" w:rsidRDefault="00A47F15">
      <w:pPr>
        <w:pStyle w:val="a5"/>
        <w:ind w:firstLine="480"/>
      </w:pPr>
      <w:bookmarkStart w:id="422" w:name="_Ref467437401"/>
      <w:bookmarkStart w:id="423" w:name="_Ref468114311"/>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18</w:t>
      </w:r>
      <w:r w:rsidR="00077F4B">
        <w:fldChar w:fldCharType="end"/>
      </w:r>
      <w:bookmarkEnd w:id="422"/>
      <w:bookmarkEnd w:id="423"/>
      <w:r>
        <w:rPr>
          <w:rFonts w:hint="eastAsia"/>
        </w:rPr>
        <w:t>链路</w:t>
      </w:r>
      <w:r>
        <w:rPr>
          <w:rFonts w:hint="eastAsia"/>
        </w:rPr>
        <w:t>b</w:t>
      </w:r>
      <w:r>
        <w:t>下</w:t>
      </w:r>
      <w:r>
        <w:t>h1</w:t>
      </w:r>
      <w:r>
        <w:rPr>
          <w:rFonts w:hint="eastAsia"/>
        </w:rPr>
        <w:t>与</w:t>
      </w:r>
      <w:r>
        <w:t>h5</w:t>
      </w:r>
      <w:r>
        <w:rPr>
          <w:rFonts w:hint="eastAsia"/>
        </w:rPr>
        <w:t>之间</w:t>
      </w:r>
      <w:r>
        <w:t>的</w:t>
      </w:r>
      <w:r>
        <w:rPr>
          <w:rFonts w:hint="eastAsia"/>
        </w:rPr>
        <w:t>通信</w:t>
      </w:r>
      <w:r>
        <w:t>带宽</w:t>
      </w:r>
      <w:r>
        <w:rPr>
          <w:rFonts w:hint="eastAsia"/>
        </w:rPr>
        <w:t>性能</w:t>
      </w:r>
    </w:p>
    <w:p w:rsidR="00325DDE" w:rsidRDefault="00A47F15">
      <w:pPr>
        <w:ind w:firstLineChars="200" w:firstLine="480"/>
      </w:pPr>
      <w:r>
        <w:rPr>
          <w:rFonts w:hint="eastAsia"/>
        </w:rPr>
        <w:t>最后</w:t>
      </w:r>
      <w:r>
        <w:t>，计算三种测试下</w:t>
      </w:r>
      <w:r>
        <w:rPr>
          <w:rFonts w:hint="eastAsia"/>
        </w:rPr>
        <w:t>元服务</w:t>
      </w:r>
      <w:r>
        <w:t>对应的价格，</w:t>
      </w:r>
      <w:r>
        <w:rPr>
          <w:rFonts w:hint="eastAsia"/>
        </w:rPr>
        <w:t>结果</w:t>
      </w:r>
      <w:r>
        <w:t>如</w:t>
      </w:r>
      <w:r w:rsidR="00077F4B">
        <w:fldChar w:fldCharType="begin"/>
      </w:r>
      <w:r>
        <w:instrText xml:space="preserve"> REF _Ref467439010 \h </w:instrText>
      </w:r>
      <w:r w:rsidR="00077F4B">
        <w:fldChar w:fldCharType="separate"/>
      </w:r>
      <w:r w:rsidR="000E39F6">
        <w:rPr>
          <w:rFonts w:hint="eastAsia"/>
        </w:rPr>
        <w:t>表</w:t>
      </w:r>
      <w:r w:rsidR="000E39F6">
        <w:rPr>
          <w:noProof/>
        </w:rPr>
        <w:t>7</w:t>
      </w:r>
      <w:r w:rsidR="000E39F6">
        <w:noBreakHyphen/>
      </w:r>
      <w:r w:rsidR="000E39F6">
        <w:rPr>
          <w:noProof/>
        </w:rPr>
        <w:t>3</w:t>
      </w:r>
      <w:r w:rsidR="00077F4B">
        <w:fldChar w:fldCharType="end"/>
      </w:r>
      <w:r>
        <w:rPr>
          <w:rFonts w:hint="eastAsia"/>
        </w:rPr>
        <w:t>所示</w:t>
      </w:r>
      <w:r>
        <w:t>。</w:t>
      </w:r>
    </w:p>
    <w:p w:rsidR="00325DDE" w:rsidRDefault="00A47F15">
      <w:pPr>
        <w:pStyle w:val="a5"/>
        <w:ind w:firstLine="480"/>
      </w:pPr>
      <w:bookmarkStart w:id="424" w:name="_Ref467439010"/>
      <w:r>
        <w:rPr>
          <w:rFonts w:hint="eastAsia"/>
        </w:rPr>
        <w:t>表</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表</w:instrText>
      </w:r>
      <w:r>
        <w:rPr>
          <w:rFonts w:hint="eastAsia"/>
        </w:rPr>
        <w:instrText xml:space="preserve"> \* ARABIC \s 1</w:instrText>
      </w:r>
      <w:r w:rsidR="00077F4B">
        <w:fldChar w:fldCharType="separate"/>
      </w:r>
      <w:r w:rsidR="000E39F6">
        <w:rPr>
          <w:noProof/>
        </w:rPr>
        <w:t>3</w:t>
      </w:r>
      <w:r w:rsidR="00077F4B">
        <w:fldChar w:fldCharType="end"/>
      </w:r>
      <w:bookmarkEnd w:id="424"/>
      <w:r>
        <w:rPr>
          <w:rFonts w:hint="eastAsia"/>
        </w:rPr>
        <w:t>各元服务</w:t>
      </w:r>
      <w:r>
        <w:t>的链路与价格信息</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76"/>
        <w:gridCol w:w="2835"/>
        <w:gridCol w:w="3094"/>
      </w:tblGrid>
      <w:tr w:rsidR="00325DDE">
        <w:trPr>
          <w:jc w:val="center"/>
        </w:trPr>
        <w:tc>
          <w:tcPr>
            <w:tcW w:w="2376" w:type="dxa"/>
            <w:shd w:val="clear" w:color="auto" w:fill="auto"/>
            <w:vAlign w:val="center"/>
          </w:tcPr>
          <w:p w:rsidR="00325DDE" w:rsidRDefault="00A47F15">
            <w:pPr>
              <w:jc w:val="center"/>
            </w:pPr>
            <w:r>
              <w:rPr>
                <w:rFonts w:hint="eastAsia"/>
              </w:rPr>
              <w:t>元服务</w:t>
            </w:r>
            <w:r>
              <w:t>名称</w:t>
            </w:r>
          </w:p>
        </w:tc>
        <w:tc>
          <w:tcPr>
            <w:tcW w:w="2835" w:type="dxa"/>
            <w:shd w:val="clear" w:color="auto" w:fill="auto"/>
            <w:vAlign w:val="center"/>
          </w:tcPr>
          <w:p w:rsidR="00325DDE" w:rsidRDefault="00A47F15">
            <w:pPr>
              <w:jc w:val="center"/>
            </w:pPr>
            <w:r>
              <w:rPr>
                <w:rFonts w:hint="eastAsia"/>
              </w:rPr>
              <w:t>链路描述</w:t>
            </w:r>
          </w:p>
        </w:tc>
        <w:tc>
          <w:tcPr>
            <w:tcW w:w="3094" w:type="dxa"/>
            <w:shd w:val="clear" w:color="auto" w:fill="auto"/>
            <w:vAlign w:val="center"/>
          </w:tcPr>
          <w:p w:rsidR="00325DDE" w:rsidRDefault="00A47F15">
            <w:pPr>
              <w:jc w:val="center"/>
            </w:pPr>
            <w:r>
              <w:rPr>
                <w:rFonts w:hint="eastAsia"/>
              </w:rPr>
              <w:t>价格</w:t>
            </w:r>
          </w:p>
        </w:tc>
      </w:tr>
      <w:tr w:rsidR="00325DDE">
        <w:trPr>
          <w:jc w:val="center"/>
        </w:trPr>
        <w:tc>
          <w:tcPr>
            <w:tcW w:w="2376" w:type="dxa"/>
            <w:shd w:val="clear" w:color="auto" w:fill="auto"/>
            <w:vAlign w:val="center"/>
          </w:tcPr>
          <w:p w:rsidR="00325DDE" w:rsidRDefault="00A47F15">
            <w:pPr>
              <w:jc w:val="center"/>
            </w:pPr>
            <w:r>
              <w:rPr>
                <w:rFonts w:hint="eastAsia"/>
              </w:rPr>
              <w:t>元服务</w:t>
            </w:r>
            <w:r>
              <w:rPr>
                <w:rFonts w:hint="eastAsia"/>
              </w:rPr>
              <w:t>1</w:t>
            </w:r>
          </w:p>
        </w:tc>
        <w:tc>
          <w:tcPr>
            <w:tcW w:w="2835" w:type="dxa"/>
            <w:shd w:val="clear" w:color="auto" w:fill="auto"/>
            <w:vAlign w:val="center"/>
          </w:tcPr>
          <w:p w:rsidR="00325DDE" w:rsidRDefault="00A47F15">
            <w:pPr>
              <w:jc w:val="center"/>
            </w:pPr>
            <w:r>
              <w:t>h1</w:t>
            </w:r>
            <w:r>
              <w:rPr>
                <w:rFonts w:hint="eastAsia"/>
              </w:rPr>
              <w:t>→</w:t>
            </w:r>
            <w:r>
              <w:rPr>
                <w:rFonts w:hint="eastAsia"/>
              </w:rPr>
              <w:t>h</w:t>
            </w:r>
            <w:r>
              <w:t>2</w:t>
            </w:r>
          </w:p>
        </w:tc>
        <w:tc>
          <w:tcPr>
            <w:tcW w:w="3094" w:type="dxa"/>
            <w:shd w:val="clear" w:color="auto" w:fill="auto"/>
            <w:vAlign w:val="center"/>
          </w:tcPr>
          <w:p w:rsidR="00325DDE" w:rsidRDefault="00A47F15">
            <w:pPr>
              <w:jc w:val="center"/>
            </w:pPr>
            <w:r>
              <w:t>2</w:t>
            </w:r>
            <w:r>
              <w:rPr>
                <w:rFonts w:ascii="宋体" w:hAnsi="宋体" w:hint="eastAsia"/>
              </w:rPr>
              <w:t>α</w:t>
            </w:r>
            <w:r>
              <w:t xml:space="preserve"> + 28.3</w:t>
            </w:r>
            <w:r>
              <w:rPr>
                <w:rFonts w:ascii="宋体" w:hAnsi="宋体" w:hint="eastAsia"/>
              </w:rPr>
              <w:t>β</w:t>
            </w:r>
          </w:p>
        </w:tc>
      </w:tr>
      <w:tr w:rsidR="00325DDE">
        <w:trPr>
          <w:jc w:val="center"/>
        </w:trPr>
        <w:tc>
          <w:tcPr>
            <w:tcW w:w="2376" w:type="dxa"/>
            <w:shd w:val="clear" w:color="auto" w:fill="auto"/>
            <w:vAlign w:val="center"/>
          </w:tcPr>
          <w:p w:rsidR="00325DDE" w:rsidRDefault="00A47F15">
            <w:pPr>
              <w:jc w:val="center"/>
            </w:pPr>
            <w:r>
              <w:rPr>
                <w:rFonts w:hint="eastAsia"/>
              </w:rPr>
              <w:t>元服务</w:t>
            </w:r>
            <w:r>
              <w:rPr>
                <w:rFonts w:hint="eastAsia"/>
              </w:rPr>
              <w:t>2</w:t>
            </w:r>
          </w:p>
        </w:tc>
        <w:tc>
          <w:tcPr>
            <w:tcW w:w="2835" w:type="dxa"/>
            <w:shd w:val="clear" w:color="auto" w:fill="auto"/>
            <w:vAlign w:val="center"/>
          </w:tcPr>
          <w:p w:rsidR="00325DDE" w:rsidRDefault="00A47F15">
            <w:pPr>
              <w:jc w:val="center"/>
            </w:pPr>
            <w:r>
              <w:t>h1</w:t>
            </w:r>
            <w:r>
              <w:rPr>
                <w:rFonts w:hint="eastAsia"/>
              </w:rPr>
              <w:t>→</w:t>
            </w:r>
            <w:r>
              <w:rPr>
                <w:rFonts w:hint="eastAsia"/>
              </w:rPr>
              <w:t>h</w:t>
            </w:r>
            <w:r>
              <w:t>3</w:t>
            </w:r>
          </w:p>
        </w:tc>
        <w:tc>
          <w:tcPr>
            <w:tcW w:w="3094" w:type="dxa"/>
            <w:shd w:val="clear" w:color="auto" w:fill="auto"/>
            <w:vAlign w:val="center"/>
          </w:tcPr>
          <w:p w:rsidR="00325DDE" w:rsidRDefault="00A47F15">
            <w:pPr>
              <w:jc w:val="center"/>
            </w:pPr>
            <w:r>
              <w:t>4</w:t>
            </w:r>
            <w:r>
              <w:rPr>
                <w:rFonts w:ascii="宋体" w:hAnsi="宋体" w:hint="eastAsia"/>
              </w:rPr>
              <w:t>α</w:t>
            </w:r>
            <w:r>
              <w:t xml:space="preserve"> + 24.9</w:t>
            </w:r>
            <w:r>
              <w:rPr>
                <w:rFonts w:ascii="宋体" w:hAnsi="宋体" w:hint="eastAsia"/>
              </w:rPr>
              <w:t>β</w:t>
            </w:r>
          </w:p>
        </w:tc>
      </w:tr>
      <w:tr w:rsidR="00325DDE">
        <w:trPr>
          <w:jc w:val="center"/>
        </w:trPr>
        <w:tc>
          <w:tcPr>
            <w:tcW w:w="2376" w:type="dxa"/>
            <w:shd w:val="clear" w:color="auto" w:fill="auto"/>
            <w:vAlign w:val="center"/>
          </w:tcPr>
          <w:p w:rsidR="00325DDE" w:rsidRDefault="00A47F15">
            <w:pPr>
              <w:jc w:val="center"/>
            </w:pPr>
            <w:r>
              <w:rPr>
                <w:rFonts w:hint="eastAsia"/>
              </w:rPr>
              <w:t>元服务</w:t>
            </w:r>
            <w:r>
              <w:rPr>
                <w:rFonts w:hint="eastAsia"/>
              </w:rPr>
              <w:t>3</w:t>
            </w:r>
          </w:p>
        </w:tc>
        <w:tc>
          <w:tcPr>
            <w:tcW w:w="2835" w:type="dxa"/>
            <w:shd w:val="clear" w:color="auto" w:fill="auto"/>
            <w:vAlign w:val="center"/>
          </w:tcPr>
          <w:p w:rsidR="00325DDE" w:rsidRDefault="00A47F15">
            <w:pPr>
              <w:jc w:val="center"/>
            </w:pPr>
            <w:r>
              <w:t>h1</w:t>
            </w:r>
            <w:r>
              <w:rPr>
                <w:rFonts w:hint="eastAsia"/>
              </w:rPr>
              <w:t>→</w:t>
            </w:r>
            <w:r>
              <w:rPr>
                <w:rFonts w:hint="eastAsia"/>
              </w:rPr>
              <w:t>h</w:t>
            </w:r>
            <w:r>
              <w:t>5</w:t>
            </w:r>
            <w:r>
              <w:rPr>
                <w:rFonts w:hint="eastAsia"/>
              </w:rPr>
              <w:t>（链路</w:t>
            </w:r>
            <w:r>
              <w:t>a</w:t>
            </w:r>
            <w:r>
              <w:rPr>
                <w:rFonts w:hint="eastAsia"/>
              </w:rPr>
              <w:t>）</w:t>
            </w:r>
          </w:p>
        </w:tc>
        <w:tc>
          <w:tcPr>
            <w:tcW w:w="3094" w:type="dxa"/>
            <w:shd w:val="clear" w:color="auto" w:fill="auto"/>
            <w:vAlign w:val="center"/>
          </w:tcPr>
          <w:p w:rsidR="00325DDE" w:rsidRDefault="00A47F15">
            <w:pPr>
              <w:jc w:val="center"/>
            </w:pPr>
            <w:r>
              <w:t>6</w:t>
            </w:r>
            <w:r>
              <w:rPr>
                <w:rFonts w:ascii="宋体" w:hAnsi="宋体" w:hint="eastAsia"/>
              </w:rPr>
              <w:t>α</w:t>
            </w:r>
            <w:r>
              <w:t xml:space="preserve"> + 17.0</w:t>
            </w:r>
            <w:r>
              <w:rPr>
                <w:rFonts w:ascii="宋体" w:hAnsi="宋体" w:hint="eastAsia"/>
              </w:rPr>
              <w:t>β</w:t>
            </w:r>
          </w:p>
        </w:tc>
      </w:tr>
      <w:tr w:rsidR="00325DDE">
        <w:trPr>
          <w:jc w:val="center"/>
        </w:trPr>
        <w:tc>
          <w:tcPr>
            <w:tcW w:w="2376" w:type="dxa"/>
            <w:shd w:val="clear" w:color="auto" w:fill="auto"/>
            <w:vAlign w:val="center"/>
          </w:tcPr>
          <w:p w:rsidR="00325DDE" w:rsidRDefault="00A47F15">
            <w:pPr>
              <w:jc w:val="center"/>
            </w:pPr>
            <w:r>
              <w:rPr>
                <w:rFonts w:hint="eastAsia"/>
              </w:rPr>
              <w:t>元服务</w:t>
            </w:r>
            <w:r>
              <w:rPr>
                <w:rFonts w:hint="eastAsia"/>
              </w:rPr>
              <w:t>4</w:t>
            </w:r>
          </w:p>
        </w:tc>
        <w:tc>
          <w:tcPr>
            <w:tcW w:w="2835" w:type="dxa"/>
            <w:shd w:val="clear" w:color="auto" w:fill="auto"/>
            <w:vAlign w:val="center"/>
          </w:tcPr>
          <w:p w:rsidR="00325DDE" w:rsidRDefault="00A47F15">
            <w:pPr>
              <w:jc w:val="center"/>
            </w:pPr>
            <w:r>
              <w:t>h1</w:t>
            </w:r>
            <w:r>
              <w:rPr>
                <w:rFonts w:hint="eastAsia"/>
              </w:rPr>
              <w:t>→</w:t>
            </w:r>
            <w:r>
              <w:rPr>
                <w:rFonts w:hint="eastAsia"/>
              </w:rPr>
              <w:t>h</w:t>
            </w:r>
            <w:r>
              <w:t>5</w:t>
            </w:r>
            <w:r>
              <w:rPr>
                <w:rFonts w:hint="eastAsia"/>
              </w:rPr>
              <w:t>（链路</w:t>
            </w:r>
            <w:r>
              <w:t>b</w:t>
            </w:r>
            <w:r>
              <w:rPr>
                <w:rFonts w:hint="eastAsia"/>
              </w:rPr>
              <w:t>）</w:t>
            </w:r>
          </w:p>
        </w:tc>
        <w:tc>
          <w:tcPr>
            <w:tcW w:w="3094" w:type="dxa"/>
            <w:shd w:val="clear" w:color="auto" w:fill="auto"/>
            <w:vAlign w:val="center"/>
          </w:tcPr>
          <w:p w:rsidR="00325DDE" w:rsidRDefault="00A47F15">
            <w:pPr>
              <w:jc w:val="center"/>
            </w:pPr>
            <w:r>
              <w:t>8</w:t>
            </w:r>
            <w:r>
              <w:rPr>
                <w:rFonts w:ascii="宋体" w:hAnsi="宋体" w:hint="eastAsia"/>
              </w:rPr>
              <w:t>α</w:t>
            </w:r>
            <w:r>
              <w:t xml:space="preserve"> + 21.7</w:t>
            </w:r>
            <w:r>
              <w:rPr>
                <w:rFonts w:ascii="宋体" w:hAnsi="宋体" w:hint="eastAsia"/>
              </w:rPr>
              <w:t>β</w:t>
            </w:r>
          </w:p>
        </w:tc>
      </w:tr>
    </w:tbl>
    <w:p w:rsidR="00325DDE" w:rsidRDefault="00A47F15">
      <w:pPr>
        <w:ind w:firstLineChars="200" w:firstLine="480"/>
      </w:pPr>
      <w:r>
        <w:rPr>
          <w:rFonts w:hint="eastAsia"/>
        </w:rPr>
        <w:t>由</w:t>
      </w:r>
      <w:r w:rsidR="00077F4B">
        <w:fldChar w:fldCharType="begin"/>
      </w:r>
      <w:r>
        <w:rPr>
          <w:rFonts w:hint="eastAsia"/>
        </w:rPr>
        <w:instrText>REF _Ref467439010 \h</w:instrText>
      </w:r>
      <w:r w:rsidR="00077F4B">
        <w:fldChar w:fldCharType="separate"/>
      </w:r>
      <w:r w:rsidR="000E39F6">
        <w:rPr>
          <w:rFonts w:hint="eastAsia"/>
        </w:rPr>
        <w:t>表</w:t>
      </w:r>
      <w:r w:rsidR="000E39F6">
        <w:rPr>
          <w:noProof/>
        </w:rPr>
        <w:t>7</w:t>
      </w:r>
      <w:r w:rsidR="000E39F6">
        <w:noBreakHyphen/>
      </w:r>
      <w:r w:rsidR="000E39F6">
        <w:rPr>
          <w:noProof/>
        </w:rPr>
        <w:t>3</w:t>
      </w:r>
      <w:r w:rsidR="00077F4B">
        <w:fldChar w:fldCharType="end"/>
      </w:r>
      <w:r>
        <w:rPr>
          <w:rFonts w:hint="eastAsia"/>
        </w:rPr>
        <w:t>可知</w:t>
      </w:r>
      <w:r>
        <w:t>，</w:t>
      </w:r>
      <w:r>
        <w:rPr>
          <w:rFonts w:hint="eastAsia"/>
        </w:rPr>
        <w:t>元服务</w:t>
      </w:r>
      <w:r>
        <w:t>的价格随着链路的长度以及通信带宽性能的增加而增加，同时元服务之间存在可替代性，在满足通信质量的前提下可以选择价格最优的</w:t>
      </w:r>
      <w:r>
        <w:rPr>
          <w:rFonts w:hint="eastAsia"/>
        </w:rPr>
        <w:t>通信</w:t>
      </w:r>
      <w:r>
        <w:t>链路</w:t>
      </w:r>
      <w:r>
        <w:rPr>
          <w:rFonts w:hint="eastAsia"/>
        </w:rPr>
        <w:t>来</w:t>
      </w:r>
      <w:r>
        <w:t>降低用户的开销。</w:t>
      </w:r>
    </w:p>
    <w:p w:rsidR="00325DDE" w:rsidRDefault="00A47F15">
      <w:pPr>
        <w:pStyle w:val="3"/>
      </w:pPr>
      <w:bookmarkStart w:id="425" w:name="_Toc468608761"/>
      <w:bookmarkStart w:id="426" w:name="_Toc128908250"/>
      <w:r>
        <w:rPr>
          <w:rFonts w:hint="eastAsia"/>
        </w:rPr>
        <w:lastRenderedPageBreak/>
        <w:t>应用层元业务的</w:t>
      </w:r>
      <w:r>
        <w:t>相关测试</w:t>
      </w:r>
      <w:bookmarkEnd w:id="425"/>
      <w:bookmarkEnd w:id="426"/>
    </w:p>
    <w:p w:rsidR="00325DDE" w:rsidRDefault="00A47F15">
      <w:pPr>
        <w:pStyle w:val="4"/>
      </w:pPr>
      <w:bookmarkStart w:id="427" w:name="_Toc468608762"/>
      <w:r>
        <w:rPr>
          <w:rFonts w:hint="eastAsia"/>
        </w:rPr>
        <w:t>元业务</w:t>
      </w:r>
      <w:r>
        <w:t>的构建开发</w:t>
      </w:r>
      <w:bookmarkEnd w:id="427"/>
    </w:p>
    <w:p w:rsidR="00325DDE" w:rsidRDefault="00A47F15">
      <w:pPr>
        <w:ind w:firstLineChars="200" w:firstLine="480"/>
      </w:pPr>
      <w:r>
        <w:rPr>
          <w:rFonts w:hint="eastAsia"/>
        </w:rPr>
        <w:t>依据第五章所述应用层</w:t>
      </w:r>
      <w:r>
        <w:t>元业务的</w:t>
      </w:r>
      <w:r>
        <w:rPr>
          <w:rFonts w:hint="eastAsia"/>
        </w:rPr>
        <w:t>开发模型，我们在实际中搭建了一个支持多屏融合的教学互动平台。该平台由手机、微信服务器、新浪云平台（</w:t>
      </w:r>
      <w:r>
        <w:rPr>
          <w:rFonts w:hint="eastAsia"/>
        </w:rPr>
        <w:t>SAE</w:t>
      </w:r>
      <w:r>
        <w:rPr>
          <w:rFonts w:hint="eastAsia"/>
        </w:rPr>
        <w:t>）三方组成。微信服务器作为中间桥梁，通过互联网</w:t>
      </w:r>
      <w:r>
        <w:t>及</w:t>
      </w:r>
      <w:r>
        <w:rPr>
          <w:rFonts w:hint="eastAsia"/>
        </w:rPr>
        <w:t>服务</w:t>
      </w:r>
      <w:r>
        <w:rPr>
          <w:rFonts w:hint="eastAsia"/>
        </w:rPr>
        <w:t>器映射与</w:t>
      </w:r>
      <w:r>
        <w:rPr>
          <w:rFonts w:hint="eastAsia"/>
        </w:rPr>
        <w:t>SAE</w:t>
      </w:r>
      <w:r>
        <w:rPr>
          <w:rFonts w:hint="eastAsia"/>
        </w:rPr>
        <w:t>通信，实现平台</w:t>
      </w:r>
      <w:r>
        <w:t>的</w:t>
      </w:r>
      <w:r>
        <w:rPr>
          <w:rFonts w:hint="eastAsia"/>
        </w:rPr>
        <w:t>功能设计与平台用户管理；</w:t>
      </w:r>
      <w:r>
        <w:rPr>
          <w:rFonts w:hint="eastAsia"/>
        </w:rPr>
        <w:t>SAE</w:t>
      </w:r>
      <w:r>
        <w:rPr>
          <w:rFonts w:hint="eastAsia"/>
        </w:rPr>
        <w:t>借助互联网连接手机客户端，实现与用户对接以及功能的落实。用户通过移动终端来获取平台信息，管理员通过</w:t>
      </w:r>
      <w:r>
        <w:rPr>
          <w:rFonts w:hint="eastAsia"/>
        </w:rPr>
        <w:t>SAE</w:t>
      </w:r>
      <w:r>
        <w:rPr>
          <w:rFonts w:hint="eastAsia"/>
        </w:rPr>
        <w:t>对数据库，代码等云端组件进行维护。该平台</w:t>
      </w:r>
      <w:r>
        <w:t>的系统框图如</w:t>
      </w:r>
      <w:r w:rsidR="00077F4B">
        <w:fldChar w:fldCharType="begin"/>
      </w:r>
      <w:r>
        <w:instrText xml:space="preserve"> REF _Ref468114423 \h </w:instrText>
      </w:r>
      <w:r w:rsidR="00077F4B">
        <w:fldChar w:fldCharType="separate"/>
      </w:r>
      <w:r w:rsidR="000E39F6">
        <w:rPr>
          <w:noProof/>
        </w:rPr>
        <w:pict>
          <v:shape id="_x0000_i1870" type="#_x0000_t75" alt="" style="width:438.9pt;height:303pt;mso-width-percent:0;mso-height-percent:0;mso-width-percent:0;mso-height-percent:0">
            <v:imagedata r:id="rId509" o:title=""/>
          </v:shape>
        </w:pict>
      </w:r>
      <w:r w:rsidR="000E39F6">
        <w:rPr>
          <w:rFonts w:hint="eastAsia"/>
        </w:rPr>
        <w:t>图</w:t>
      </w:r>
      <w:r w:rsidR="000E39F6">
        <w:rPr>
          <w:noProof/>
        </w:rPr>
        <w:t>7</w:t>
      </w:r>
      <w:r w:rsidR="000E39F6">
        <w:noBreakHyphen/>
      </w:r>
      <w:r w:rsidR="000E39F6">
        <w:rPr>
          <w:noProof/>
        </w:rPr>
        <w:t>19</w:t>
      </w:r>
      <w:r w:rsidR="00077F4B">
        <w:fldChar w:fldCharType="end"/>
      </w:r>
      <w:r>
        <w:rPr>
          <w:rFonts w:hint="eastAsia"/>
        </w:rPr>
        <w:t>所示</w:t>
      </w:r>
      <w:r>
        <w:t>。</w:t>
      </w:r>
    </w:p>
    <w:bookmarkStart w:id="428" w:name="_Ref468114423"/>
    <w:p w:rsidR="00325DDE" w:rsidRDefault="000759C1">
      <w:pPr>
        <w:pStyle w:val="a5"/>
        <w:ind w:firstLine="480"/>
      </w:pPr>
      <w:r>
        <w:rPr>
          <w:noProof/>
        </w:rPr>
        <w:object w:dxaOrig="8783" w:dyaOrig="6071">
          <v:shape id="_x0000_i1257" type="#_x0000_t75" alt="" style="width:438.9pt;height:303pt;mso-width-percent:0;mso-height-percent:0;mso-width-percent:0;mso-height-percent:0" o:ole="">
            <v:imagedata r:id="rId509" o:title=""/>
          </v:shape>
          <o:OLEObject Type="Embed" ProgID="Visio.Drawing.15" ShapeID="_x0000_i1257" DrawAspect="Content" ObjectID="_1739524024" r:id="rId510"/>
        </w:object>
      </w:r>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19</w:t>
      </w:r>
      <w:r w:rsidR="00077F4B">
        <w:fldChar w:fldCharType="end"/>
      </w:r>
      <w:bookmarkEnd w:id="428"/>
      <w:r>
        <w:rPr>
          <w:rFonts w:hint="eastAsia"/>
        </w:rPr>
        <w:t>教学</w:t>
      </w:r>
      <w:r>
        <w:t>平台系统框图</w:t>
      </w:r>
    </w:p>
    <w:p w:rsidR="00325DDE" w:rsidRDefault="00077F4B">
      <w:pPr>
        <w:ind w:firstLineChars="200" w:firstLine="480"/>
      </w:pPr>
      <w:r>
        <w:fldChar w:fldCharType="begin"/>
      </w:r>
      <w:r w:rsidR="00A47F15">
        <w:instrText xml:space="preserve"> REF _Ref468114489 \h </w:instrText>
      </w:r>
      <w:r>
        <w:fldChar w:fldCharType="separate"/>
      </w:r>
      <w:r w:rsidR="000E39F6">
        <w:rPr>
          <w:rFonts w:hint="eastAsia"/>
        </w:rPr>
        <w:t>图</w:t>
      </w:r>
      <w:r w:rsidR="000E39F6">
        <w:rPr>
          <w:noProof/>
        </w:rPr>
        <w:t>7</w:t>
      </w:r>
      <w:r w:rsidR="000E39F6">
        <w:noBreakHyphen/>
      </w:r>
      <w:r w:rsidR="000E39F6">
        <w:rPr>
          <w:noProof/>
        </w:rPr>
        <w:t>20</w:t>
      </w:r>
      <w:r>
        <w:fldChar w:fldCharType="end"/>
      </w:r>
      <w:r w:rsidR="00A47F15">
        <w:rPr>
          <w:rFonts w:hint="eastAsia"/>
        </w:rPr>
        <w:t>为该平台中的一个基本逻辑块——</w:t>
      </w:r>
      <w:r w:rsidR="00A47F15">
        <w:rPr>
          <w:rFonts w:hint="eastAsia"/>
        </w:rPr>
        <w:t>C</w:t>
      </w:r>
      <w:r w:rsidR="00A47F15">
        <w:rPr>
          <w:rFonts w:hint="eastAsia"/>
        </w:rPr>
        <w:t>语言教学平台中</w:t>
      </w:r>
      <w:r w:rsidR="00A47F15">
        <w:t>的</w:t>
      </w:r>
      <w:r w:rsidR="00A47F15">
        <w:rPr>
          <w:rFonts w:hint="eastAsia"/>
        </w:rPr>
        <w:t>各项功能模块，其他逻辑块可以此为模板，通过增删模块来定制开发。</w:t>
      </w:r>
    </w:p>
    <w:p w:rsidR="00325DDE" w:rsidRDefault="000759C1">
      <w:r>
        <w:rPr>
          <w:noProof/>
        </w:rPr>
        <w:object w:dxaOrig="8300" w:dyaOrig="3057">
          <v:shape id="_x0000_i1258" type="#_x0000_t75" alt="" style="width:414.7pt;height:152.05pt;mso-width-percent:0;mso-height-percent:0;mso-width-percent:0;mso-height-percent:0" o:ole="">
            <v:imagedata r:id="rId511" o:title=""/>
          </v:shape>
          <o:OLEObject Type="Embed" ProgID="Visio.Drawing.11" ShapeID="_x0000_i1258" DrawAspect="Content" ObjectID="_1739524025" r:id="rId512"/>
        </w:object>
      </w:r>
    </w:p>
    <w:p w:rsidR="00325DDE" w:rsidRDefault="00A47F15">
      <w:pPr>
        <w:pStyle w:val="a5"/>
        <w:ind w:firstLine="480"/>
      </w:pPr>
      <w:bookmarkStart w:id="429" w:name="_Ref467521767"/>
      <w:bookmarkStart w:id="430" w:name="_Ref468114489"/>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20</w:t>
      </w:r>
      <w:r w:rsidR="00077F4B">
        <w:fldChar w:fldCharType="end"/>
      </w:r>
      <w:bookmarkEnd w:id="429"/>
      <w:bookmarkEnd w:id="430"/>
      <w:r>
        <w:rPr>
          <w:rFonts w:hint="eastAsia"/>
        </w:rPr>
        <w:t>基本逻辑块功能框架图</w:t>
      </w:r>
    </w:p>
    <w:p w:rsidR="00325DDE" w:rsidRDefault="00325DDE"/>
    <w:p w:rsidR="00325DDE" w:rsidRDefault="00A47F15">
      <w:pPr>
        <w:ind w:firstLineChars="200" w:firstLine="480"/>
      </w:pPr>
      <w:r>
        <w:rPr>
          <w:rFonts w:hint="eastAsia"/>
        </w:rPr>
        <w:t>该教学互动平台以细粒度的逻辑块的为基础单位，并以微信平台和云服务器为载体，避免</w:t>
      </w:r>
      <w:r>
        <w:rPr>
          <w:rFonts w:hint="eastAsia"/>
        </w:rPr>
        <w:t xml:space="preserve">Android </w:t>
      </w:r>
      <w:r>
        <w:rPr>
          <w:rFonts w:hint="eastAsia"/>
        </w:rPr>
        <w:t>和</w:t>
      </w:r>
      <w:r>
        <w:rPr>
          <w:rFonts w:hint="eastAsia"/>
        </w:rPr>
        <w:t xml:space="preserve"> IO</w:t>
      </w:r>
      <w:r>
        <w:rPr>
          <w:rFonts w:hint="eastAsia"/>
        </w:rPr>
        <w:t xml:space="preserve">S </w:t>
      </w:r>
      <w:r>
        <w:rPr>
          <w:rFonts w:hint="eastAsia"/>
        </w:rPr>
        <w:t>跨平台的不便，打破了平台局限。同时基于</w:t>
      </w:r>
      <w:r>
        <w:t>虚拟化组</w:t>
      </w:r>
      <w:r>
        <w:rPr>
          <w:rFonts w:hint="eastAsia"/>
        </w:rPr>
        <w:t>建</w:t>
      </w:r>
      <w:r>
        <w:t>的云服务器</w:t>
      </w:r>
      <w:r>
        <w:rPr>
          <w:rFonts w:hint="eastAsia"/>
        </w:rPr>
        <w:t>不受</w:t>
      </w:r>
      <w:r>
        <w:t>物理空间</w:t>
      </w:r>
      <w:r>
        <w:rPr>
          <w:rFonts w:hint="eastAsia"/>
        </w:rPr>
        <w:t>的</w:t>
      </w:r>
      <w:r>
        <w:t>限制，</w:t>
      </w:r>
      <w:r>
        <w:rPr>
          <w:rFonts w:hint="eastAsia"/>
        </w:rPr>
        <w:t>并且</w:t>
      </w:r>
      <w:r>
        <w:t>在用户无感知的情况下进行</w:t>
      </w:r>
      <w:r>
        <w:rPr>
          <w:rFonts w:hint="eastAsia"/>
        </w:rPr>
        <w:t>服务器</w:t>
      </w:r>
      <w:r>
        <w:lastRenderedPageBreak/>
        <w:t>的</w:t>
      </w:r>
      <w:r>
        <w:rPr>
          <w:rFonts w:hint="eastAsia"/>
        </w:rPr>
        <w:t>升级拓展，进而避免了因更换机房或迁移服务器带来系统的故障。</w:t>
      </w:r>
    </w:p>
    <w:p w:rsidR="00325DDE" w:rsidRDefault="00A47F15">
      <w:pPr>
        <w:pStyle w:val="4"/>
      </w:pPr>
      <w:bookmarkStart w:id="431" w:name="_Toc468608763"/>
      <w:r>
        <w:rPr>
          <w:rFonts w:hint="eastAsia"/>
        </w:rPr>
        <w:t>元业务</w:t>
      </w:r>
      <w:r>
        <w:t>数据分析</w:t>
      </w:r>
      <w:bookmarkEnd w:id="431"/>
    </w:p>
    <w:p w:rsidR="00325DDE" w:rsidRDefault="00077F4B">
      <w:pPr>
        <w:ind w:firstLineChars="200" w:firstLine="480"/>
      </w:pPr>
      <w:r>
        <w:fldChar w:fldCharType="begin"/>
      </w:r>
      <w:r w:rsidR="00A47F15">
        <w:instrText xml:space="preserve"> REF _Ref468114510 \h </w:instrText>
      </w:r>
      <w:r>
        <w:fldChar w:fldCharType="separate"/>
      </w:r>
      <w:r w:rsidR="000E39F6">
        <w:rPr>
          <w:rFonts w:hint="eastAsia"/>
        </w:rPr>
        <w:t>图</w:t>
      </w:r>
      <w:r w:rsidR="000E39F6">
        <w:rPr>
          <w:noProof/>
        </w:rPr>
        <w:t>7</w:t>
      </w:r>
      <w:r w:rsidR="000E39F6">
        <w:noBreakHyphen/>
      </w:r>
      <w:r w:rsidR="000E39F6">
        <w:rPr>
          <w:noProof/>
        </w:rPr>
        <w:t>21</w:t>
      </w:r>
      <w:r>
        <w:fldChar w:fldCharType="end"/>
      </w:r>
      <w:r w:rsidR="00A47F15">
        <w:rPr>
          <w:rFonts w:hint="eastAsia"/>
        </w:rPr>
        <w:t>统计</w:t>
      </w:r>
      <w:r w:rsidR="00A47F15">
        <w:t>了</w:t>
      </w:r>
      <w:r w:rsidR="00A47F15">
        <w:rPr>
          <w:rFonts w:hint="eastAsia"/>
        </w:rPr>
        <w:t>平台在一个月中每天的访问数据量，</w:t>
      </w:r>
      <w:r w:rsidR="00A47F15">
        <w:t>其中</w:t>
      </w:r>
      <w:r w:rsidR="00A47F15">
        <w:rPr>
          <w:rFonts w:hint="eastAsia"/>
        </w:rPr>
        <w:t>包括</w:t>
      </w:r>
      <w:r w:rsidR="00A47F15">
        <w:rPr>
          <w:rFonts w:hint="eastAsia"/>
        </w:rPr>
        <w:t>UV</w:t>
      </w:r>
      <w:r w:rsidR="00A47F15">
        <w:rPr>
          <w:rFonts w:hint="eastAsia"/>
        </w:rPr>
        <w:t>访问量，</w:t>
      </w:r>
      <w:r w:rsidR="00A47F15">
        <w:rPr>
          <w:rFonts w:hint="eastAsia"/>
        </w:rPr>
        <w:t>HTTP</w:t>
      </w:r>
      <w:r w:rsidR="00A47F15">
        <w:rPr>
          <w:rFonts w:hint="eastAsia"/>
        </w:rPr>
        <w:t>流入量，</w:t>
      </w:r>
      <w:r w:rsidR="00A47F15">
        <w:rPr>
          <w:rFonts w:hint="eastAsia"/>
        </w:rPr>
        <w:t>MYSQL</w:t>
      </w:r>
      <w:r w:rsidR="00A47F15">
        <w:rPr>
          <w:rFonts w:hint="eastAsia"/>
        </w:rPr>
        <w:t>流入流量等，排除特定因素的干扰，从统计图中我们可以发现每周一，周二和周五的平台的数据访问量会达到一个峰值。</w:t>
      </w:r>
    </w:p>
    <w:p w:rsidR="00325DDE" w:rsidRDefault="00A47F15">
      <w:pPr>
        <w:ind w:firstLineChars="200" w:firstLine="480"/>
      </w:pPr>
      <w:r>
        <w:rPr>
          <w:rFonts w:hint="eastAsia"/>
        </w:rPr>
        <w:t>依据</w:t>
      </w:r>
      <w:r>
        <w:t>情景拟合的思想，</w:t>
      </w:r>
      <w:r>
        <w:rPr>
          <w:rFonts w:hint="eastAsia"/>
        </w:rPr>
        <w:t>全网情景</w:t>
      </w:r>
      <w:r>
        <w:t>拟合</w:t>
      </w:r>
      <w:r>
        <w:rPr>
          <w:rFonts w:hint="eastAsia"/>
        </w:rPr>
        <w:t>的</w:t>
      </w:r>
      <w:r>
        <w:t>实质就是群体行为的涌现，</w:t>
      </w:r>
      <w:r>
        <w:rPr>
          <w:rFonts w:hint="eastAsia"/>
        </w:rPr>
        <w:t>而</w:t>
      </w:r>
      <w:r>
        <w:t>本书中</w:t>
      </w:r>
      <w:r>
        <w:rPr>
          <w:rFonts w:hint="eastAsia"/>
        </w:rPr>
        <w:t>的</w:t>
      </w:r>
      <w:r>
        <w:t>元业务是基于社群属性的，其中的用户都具备相</w:t>
      </w:r>
      <w:r>
        <w:rPr>
          <w:rFonts w:hint="eastAsia"/>
        </w:rPr>
        <w:t>似</w:t>
      </w:r>
      <w:r>
        <w:t>的行为特征，因而对外也</w:t>
      </w:r>
      <w:r>
        <w:rPr>
          <w:rFonts w:hint="eastAsia"/>
        </w:rPr>
        <w:t>表现</w:t>
      </w:r>
      <w:r>
        <w:t>为一种类似</w:t>
      </w:r>
      <w:r>
        <w:rPr>
          <w:rFonts w:hint="eastAsia"/>
        </w:rPr>
        <w:t>的</w:t>
      </w:r>
      <w:r>
        <w:t>群体</w:t>
      </w:r>
      <w:r>
        <w:rPr>
          <w:rFonts w:hint="eastAsia"/>
        </w:rPr>
        <w:t>行为</w:t>
      </w:r>
      <w:r>
        <w:t>。</w:t>
      </w:r>
      <w:r>
        <w:rPr>
          <w:rFonts w:hint="eastAsia"/>
        </w:rPr>
        <w:t>所以</w:t>
      </w:r>
      <w:r>
        <w:t>我们可以对过往的资源消费状况进行</w:t>
      </w:r>
      <w:r>
        <w:rPr>
          <w:rFonts w:hint="eastAsia"/>
        </w:rPr>
        <w:t>建模</w:t>
      </w:r>
      <w:r>
        <w:t>分析</w:t>
      </w:r>
      <w:r>
        <w:rPr>
          <w:rFonts w:hint="eastAsia"/>
        </w:rPr>
        <w:t>来</w:t>
      </w:r>
      <w:r>
        <w:t>预测拟合</w:t>
      </w:r>
      <w:r>
        <w:rPr>
          <w:rFonts w:hint="eastAsia"/>
        </w:rPr>
        <w:t>未来</w:t>
      </w:r>
      <w:r>
        <w:t>资源的</w:t>
      </w:r>
      <w:r>
        <w:rPr>
          <w:rFonts w:hint="eastAsia"/>
        </w:rPr>
        <w:t>消费</w:t>
      </w:r>
      <w:r>
        <w:t>情景</w:t>
      </w:r>
      <w:r>
        <w:rPr>
          <w:rFonts w:hint="eastAsia"/>
        </w:rPr>
        <w:t>，</w:t>
      </w:r>
      <w:r>
        <w:t>从而使得资源的分配更加的精细化、合理化。</w:t>
      </w:r>
    </w:p>
    <w:p w:rsidR="00325DDE" w:rsidRDefault="00A47F15">
      <w:r>
        <w:rPr>
          <w:noProof/>
        </w:rPr>
        <w:drawing>
          <wp:inline distT="0" distB="0" distL="114300" distR="114300">
            <wp:extent cx="5230495" cy="1842770"/>
            <wp:effectExtent l="0" t="0" r="1905" b="11430"/>
            <wp:docPr id="31"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3"/>
                    <pic:cNvPicPr>
                      <a:picLocks noChangeAspect="1"/>
                    </pic:cNvPicPr>
                  </pic:nvPicPr>
                  <pic:blipFill>
                    <a:blip r:embed="rId513"/>
                    <a:stretch>
                      <a:fillRect/>
                    </a:stretch>
                  </pic:blipFill>
                  <pic:spPr>
                    <a:xfrm>
                      <a:off x="0" y="0"/>
                      <a:ext cx="5230495" cy="1842770"/>
                    </a:xfrm>
                    <a:prstGeom prst="rect">
                      <a:avLst/>
                    </a:prstGeom>
                    <a:noFill/>
                    <a:ln>
                      <a:noFill/>
                    </a:ln>
                  </pic:spPr>
                </pic:pic>
              </a:graphicData>
            </a:graphic>
          </wp:inline>
        </w:drawing>
      </w:r>
    </w:p>
    <w:p w:rsidR="00325DDE" w:rsidRDefault="00A47F15">
      <w:pPr>
        <w:pStyle w:val="a5"/>
        <w:ind w:firstLine="480"/>
      </w:pPr>
      <w:bookmarkStart w:id="432" w:name="_Ref468114510"/>
      <w:bookmarkStart w:id="433" w:name="_Ref467523517"/>
      <w:r>
        <w:rPr>
          <w:rFonts w:hint="eastAsia"/>
        </w:rPr>
        <w:t>图</w:t>
      </w:r>
      <w:r w:rsidR="00077F4B">
        <w:fldChar w:fldCharType="begin"/>
      </w:r>
      <w:r>
        <w:rPr>
          <w:rFonts w:hint="eastAsia"/>
        </w:rPr>
        <w:instrText>STYLEREF 1 \s</w:instrText>
      </w:r>
      <w:r w:rsidR="00077F4B">
        <w:fldChar w:fldCharType="separate"/>
      </w:r>
      <w:r w:rsidR="000E39F6">
        <w:rPr>
          <w:noProof/>
        </w:rPr>
        <w:t>7</w:t>
      </w:r>
      <w:r w:rsidR="00077F4B">
        <w:fldChar w:fldCharType="end"/>
      </w:r>
      <w:r>
        <w:noBreakHyphen/>
      </w:r>
      <w:r w:rsidR="00077F4B">
        <w:fldChar w:fldCharType="begin"/>
      </w:r>
      <w:r>
        <w:rPr>
          <w:rFonts w:hint="eastAsia"/>
        </w:rPr>
        <w:instrText xml:space="preserve">SEQ </w:instrText>
      </w:r>
      <w:r>
        <w:rPr>
          <w:rFonts w:hint="eastAsia"/>
        </w:rPr>
        <w:instrText>图</w:instrText>
      </w:r>
      <w:r>
        <w:rPr>
          <w:rFonts w:hint="eastAsia"/>
        </w:rPr>
        <w:instrText xml:space="preserve"> \* ARABIC \s 1</w:instrText>
      </w:r>
      <w:r w:rsidR="00077F4B">
        <w:fldChar w:fldCharType="separate"/>
      </w:r>
      <w:r w:rsidR="000E39F6">
        <w:rPr>
          <w:noProof/>
        </w:rPr>
        <w:t>21</w:t>
      </w:r>
      <w:r w:rsidR="00077F4B">
        <w:fldChar w:fldCharType="end"/>
      </w:r>
      <w:bookmarkEnd w:id="432"/>
      <w:bookmarkEnd w:id="433"/>
      <w:r>
        <w:rPr>
          <w:rFonts w:hint="eastAsia"/>
        </w:rPr>
        <w:t>平台</w:t>
      </w:r>
      <w:r>
        <w:t>访问数据量</w:t>
      </w:r>
    </w:p>
    <w:p w:rsidR="00325DDE" w:rsidRDefault="00A47F15">
      <w:pPr>
        <w:pStyle w:val="2"/>
      </w:pPr>
      <w:bookmarkStart w:id="434" w:name="_Toc468608764"/>
      <w:bookmarkStart w:id="435" w:name="_Toc128908251"/>
      <w:r>
        <w:rPr>
          <w:rFonts w:hint="eastAsia"/>
        </w:rPr>
        <w:t>本章</w:t>
      </w:r>
      <w:r>
        <w:t>小结</w:t>
      </w:r>
      <w:bookmarkEnd w:id="434"/>
      <w:bookmarkEnd w:id="435"/>
    </w:p>
    <w:p w:rsidR="00325DDE" w:rsidRDefault="00A47F15">
      <w:pPr>
        <w:ind w:firstLineChars="200" w:firstLine="480"/>
      </w:pPr>
      <w:r>
        <w:rPr>
          <w:rFonts w:hint="eastAsia"/>
        </w:rPr>
        <w:t>本章主要是针对</w:t>
      </w:r>
      <w:r>
        <w:t>控制层元服务和应用层元业务</w:t>
      </w:r>
      <w:r>
        <w:rPr>
          <w:rFonts w:hint="eastAsia"/>
        </w:rPr>
        <w:t>进行</w:t>
      </w:r>
      <w:r>
        <w:t>相关</w:t>
      </w:r>
      <w:r>
        <w:rPr>
          <w:rFonts w:hint="eastAsia"/>
        </w:rPr>
        <w:t>的</w:t>
      </w:r>
      <w:r>
        <w:t>测试。</w:t>
      </w:r>
      <w:r>
        <w:rPr>
          <w:rFonts w:hint="eastAsia"/>
        </w:rPr>
        <w:t>首先</w:t>
      </w:r>
      <w:r>
        <w:t>是</w:t>
      </w:r>
      <w:r>
        <w:rPr>
          <w:rFonts w:hint="eastAsia"/>
        </w:rPr>
        <w:t>通过</w:t>
      </w:r>
      <w:r>
        <w:t>Floodlight</w:t>
      </w:r>
      <w:r>
        <w:rPr>
          <w:rFonts w:hint="eastAsia"/>
        </w:rPr>
        <w:t>和</w:t>
      </w:r>
      <w:r>
        <w:t>Mininet</w:t>
      </w:r>
      <w:r>
        <w:rPr>
          <w:rFonts w:hint="eastAsia"/>
        </w:rPr>
        <w:t>进行</w:t>
      </w:r>
      <w:r>
        <w:t>仿真测试</w:t>
      </w:r>
      <w:r>
        <w:rPr>
          <w:rFonts w:hint="eastAsia"/>
        </w:rPr>
        <w:t>虚拟租户网络</w:t>
      </w:r>
      <w:r>
        <w:t>的价格机制</w:t>
      </w:r>
      <w:r>
        <w:rPr>
          <w:rFonts w:hint="eastAsia"/>
        </w:rPr>
        <w:t>；</w:t>
      </w:r>
      <w:r>
        <w:t>然后</w:t>
      </w:r>
      <w:r>
        <w:rPr>
          <w:rFonts w:hint="eastAsia"/>
        </w:rPr>
        <w:t>轻量级</w:t>
      </w:r>
      <w:r>
        <w:t>网络应用</w:t>
      </w:r>
      <w:r>
        <w:rPr>
          <w:rFonts w:hint="eastAsia"/>
        </w:rPr>
        <w:t>来</w:t>
      </w:r>
      <w:r>
        <w:t>验证应用层元业务的</w:t>
      </w:r>
      <w:r>
        <w:rPr>
          <w:rFonts w:hint="eastAsia"/>
        </w:rPr>
        <w:t>开发</w:t>
      </w:r>
      <w:r>
        <w:t>。</w:t>
      </w:r>
    </w:p>
    <w:p w:rsidR="00325DDE" w:rsidRDefault="00325DDE"/>
    <w:p w:rsidR="00325DDE" w:rsidRDefault="00A47F15">
      <w:bookmarkStart w:id="436" w:name="_Toc497119593"/>
      <w:bookmarkStart w:id="437" w:name="_Toc498022687"/>
      <w:bookmarkStart w:id="438" w:name="OLE_LINK10"/>
      <w:r>
        <w:br w:type="page"/>
      </w:r>
    </w:p>
    <w:p w:rsidR="00325DDE" w:rsidRDefault="00A47F15">
      <w:pPr>
        <w:pStyle w:val="1"/>
      </w:pPr>
      <w:bookmarkStart w:id="439" w:name="_Toc128908252"/>
      <w:r>
        <w:rPr>
          <w:rFonts w:hint="eastAsia"/>
        </w:rPr>
        <w:lastRenderedPageBreak/>
        <w:t>基于</w:t>
      </w:r>
      <w:bookmarkStart w:id="440" w:name="OLE_LINK60"/>
      <w:r>
        <w:rPr>
          <w:rFonts w:hint="eastAsia"/>
        </w:rPr>
        <w:t>拍卖</w:t>
      </w:r>
      <w:bookmarkStart w:id="441" w:name="OLE_LINK411"/>
      <w:bookmarkStart w:id="442" w:name="OLE_LINK412"/>
      <w:r>
        <w:rPr>
          <w:rFonts w:hint="eastAsia"/>
        </w:rPr>
        <w:t>组合的</w:t>
      </w:r>
      <w:r>
        <w:t>SDN</w:t>
      </w:r>
      <w:r>
        <w:rPr>
          <w:rFonts w:hint="eastAsia"/>
        </w:rPr>
        <w:t>资源定价</w:t>
      </w:r>
      <w:bookmarkEnd w:id="436"/>
      <w:bookmarkEnd w:id="437"/>
      <w:bookmarkEnd w:id="439"/>
      <w:bookmarkEnd w:id="440"/>
    </w:p>
    <w:bookmarkEnd w:id="438"/>
    <w:p w:rsidR="00325DDE" w:rsidRDefault="00A47F15">
      <w:pPr>
        <w:ind w:firstLine="480"/>
      </w:pPr>
      <w:r>
        <w:rPr>
          <w:rFonts w:hint="eastAsia"/>
        </w:rPr>
        <w:t>考虑到</w:t>
      </w:r>
      <w:r>
        <w:t>SDN</w:t>
      </w:r>
      <w:r>
        <w:rPr>
          <w:rFonts w:hint="eastAsia"/>
        </w:rPr>
        <w:t>转发与控制分离的特性，能将底层物理网络设备抽象成虚</w:t>
      </w:r>
      <w:r>
        <w:rPr>
          <w:rFonts w:hint="eastAsia"/>
        </w:rPr>
        <w:t>拟资源，因此通过网络功能虚拟化进行资源拍卖是一种值得尝试的方式。在软件定义网络的基础上，对网络资源价格进行自定义，建议一种软件定义价格（</w:t>
      </w:r>
      <w:r>
        <w:t>Software Defined Price</w:t>
      </w:r>
      <w:r>
        <w:rPr>
          <w:rFonts w:hint="eastAsia"/>
        </w:rPr>
        <w:t>，简称</w:t>
      </w:r>
      <w:r>
        <w:t>SDP</w:t>
      </w:r>
      <w:r>
        <w:rPr>
          <w:rFonts w:hint="eastAsia"/>
        </w:rPr>
        <w:t>）体系。其目的是在于摆脱当前网络环境中资源单一化的特点，使得网络资源的价格能够根据当前网络环境自动调节，使价格因素成为网络中负载均衡要素之一。</w:t>
      </w:r>
      <w:bookmarkEnd w:id="441"/>
      <w:bookmarkEnd w:id="442"/>
    </w:p>
    <w:p w:rsidR="00325DDE" w:rsidRDefault="00A47F15">
      <w:pPr>
        <w:pStyle w:val="2"/>
      </w:pPr>
      <w:bookmarkStart w:id="443" w:name="_Toc498022688"/>
      <w:bookmarkStart w:id="444" w:name="_Toc497119594"/>
      <w:bookmarkStart w:id="445" w:name="_Toc128908253"/>
      <w:r>
        <w:rPr>
          <w:rFonts w:hint="eastAsia"/>
        </w:rPr>
        <w:t>网络资源元模型化</w:t>
      </w:r>
      <w:bookmarkEnd w:id="443"/>
      <w:bookmarkEnd w:id="444"/>
      <w:bookmarkEnd w:id="445"/>
    </w:p>
    <w:p w:rsidR="00325DDE" w:rsidRDefault="00A47F15">
      <w:pPr>
        <w:ind w:firstLine="480"/>
      </w:pPr>
      <w:r>
        <w:rPr>
          <w:rFonts w:hint="eastAsia"/>
        </w:rPr>
        <w:t>网络资源虚拟化是软件定义价格的关键技术之一，通过网络资源虚拟化，才能使物理设备被抽象成一个虚拟资源，用户只需考虑资源的组合调用，将这些虚拟资源看作商品进行交易</w:t>
      </w:r>
      <w:r>
        <w:rPr>
          <w:rFonts w:hint="eastAsia"/>
        </w:rPr>
        <w:t>，无需了解底层具体物理设备。各个层的设备功能，由</w:t>
      </w:r>
      <w:r>
        <w:t>SDN</w:t>
      </w:r>
      <w:r>
        <w:rPr>
          <w:rFonts w:hint="eastAsia"/>
        </w:rPr>
        <w:t>分别抽象成元模型。</w:t>
      </w:r>
    </w:p>
    <w:p w:rsidR="00325DDE" w:rsidRDefault="000759C1">
      <w:pPr>
        <w:ind w:firstLine="480"/>
        <w:jc w:val="center"/>
      </w:pPr>
      <w:r>
        <w:rPr>
          <w:noProof/>
        </w:rPr>
        <w:object w:dxaOrig="8310" w:dyaOrig="2595">
          <v:shape id="_x0000_i1259" type="#_x0000_t75" alt="" style="width:416.45pt;height:129.6pt;mso-width-percent:0;mso-height-percent:0;mso-width-percent:0;mso-height-percent:0" o:ole="">
            <v:imagedata r:id="rId514" o:title=""/>
          </v:shape>
          <o:OLEObject Type="Embed" ProgID="Visio.Drawing.11" ShapeID="_x0000_i1259" DrawAspect="Content" ObjectID="_1739524026" r:id="rId515"/>
        </w:object>
      </w:r>
      <w:bookmarkStart w:id="446" w:name="_Ref467576463"/>
      <w:r>
        <w:rPr>
          <w:rFonts w:asciiTheme="majorHAnsi" w:eastAsia="黑体" w:hAnsi="Cambria" w:cstheme="majorBidi" w:hint="eastAsia"/>
          <w:bCs/>
          <w:kern w:val="44"/>
          <w:szCs w:val="20"/>
        </w:rPr>
        <w:t>图</w:t>
      </w:r>
      <w:r w:rsidR="00077F4B">
        <w:rPr>
          <w:rFonts w:asciiTheme="majorHAnsi" w:eastAsia="黑体" w:hAnsi="Cambria" w:cstheme="majorBidi"/>
          <w:bCs/>
          <w:kern w:val="44"/>
          <w:szCs w:val="20"/>
        </w:rPr>
        <w:fldChar w:fldCharType="begin"/>
      </w:r>
      <w:r>
        <w:rPr>
          <w:rFonts w:asciiTheme="majorHAnsi" w:eastAsia="黑体" w:hAnsi="Cambria" w:cstheme="majorBidi"/>
          <w:bCs/>
          <w:kern w:val="44"/>
          <w:szCs w:val="20"/>
        </w:rPr>
        <w:instrText>STYLEREF 1 \s</w:instrText>
      </w:r>
      <w:r w:rsidR="00077F4B">
        <w:rPr>
          <w:rFonts w:asciiTheme="majorHAnsi" w:eastAsia="黑体" w:hAnsi="Cambria" w:cstheme="majorBidi"/>
          <w:bCs/>
          <w:kern w:val="44"/>
          <w:szCs w:val="20"/>
        </w:rPr>
        <w:fldChar w:fldCharType="separate"/>
      </w:r>
      <w:r w:rsidR="000E39F6">
        <w:rPr>
          <w:rFonts w:asciiTheme="majorHAnsi" w:eastAsia="黑体" w:hAnsi="Cambria" w:cstheme="majorBidi"/>
          <w:bCs/>
          <w:noProof/>
          <w:kern w:val="44"/>
          <w:szCs w:val="20"/>
        </w:rPr>
        <w:t>8</w:t>
      </w:r>
      <w:r w:rsidR="00077F4B">
        <w:rPr>
          <w:rFonts w:asciiTheme="majorHAnsi" w:eastAsia="黑体" w:hAnsi="Cambria" w:cstheme="majorBidi"/>
          <w:bCs/>
          <w:kern w:val="44"/>
          <w:szCs w:val="20"/>
        </w:rPr>
        <w:fldChar w:fldCharType="end"/>
      </w:r>
      <w:r>
        <w:rPr>
          <w:rFonts w:asciiTheme="majorHAnsi" w:eastAsia="黑体" w:hAnsi="Cambria" w:cstheme="majorBidi"/>
          <w:bCs/>
          <w:kern w:val="44"/>
          <w:szCs w:val="20"/>
        </w:rPr>
        <w:noBreakHyphen/>
      </w:r>
      <w:r w:rsidR="00077F4B">
        <w:rPr>
          <w:rFonts w:asciiTheme="majorHAnsi" w:eastAsia="黑体" w:hAnsi="Cambria" w:cstheme="majorBidi"/>
          <w:bCs/>
          <w:kern w:val="44"/>
          <w:szCs w:val="20"/>
        </w:rPr>
        <w:fldChar w:fldCharType="begin"/>
      </w:r>
      <w:r>
        <w:rPr>
          <w:rFonts w:asciiTheme="majorHAnsi" w:eastAsia="黑体" w:hAnsi="Cambria" w:cstheme="majorBidi"/>
          <w:bCs/>
          <w:kern w:val="44"/>
          <w:szCs w:val="20"/>
        </w:rPr>
        <w:instrText xml:space="preserve">SEQ </w:instrText>
      </w:r>
      <w:r>
        <w:rPr>
          <w:rFonts w:asciiTheme="majorHAnsi" w:eastAsia="黑体" w:hAnsi="Cambria" w:cstheme="majorBidi" w:hint="eastAsia"/>
          <w:bCs/>
          <w:kern w:val="44"/>
          <w:szCs w:val="20"/>
        </w:rPr>
        <w:instrText>图</w:instrText>
      </w:r>
      <w:r>
        <w:rPr>
          <w:rFonts w:asciiTheme="majorHAnsi" w:eastAsia="黑体" w:hAnsi="Cambria" w:cstheme="majorBidi"/>
          <w:bCs/>
          <w:kern w:val="44"/>
          <w:szCs w:val="20"/>
        </w:rPr>
        <w:instrText xml:space="preserve"> \* ARABIC \s 1</w:instrText>
      </w:r>
      <w:r w:rsidR="00077F4B">
        <w:rPr>
          <w:rFonts w:asciiTheme="majorHAnsi" w:eastAsia="黑体" w:hAnsi="Cambria" w:cstheme="majorBidi"/>
          <w:bCs/>
          <w:kern w:val="44"/>
          <w:szCs w:val="20"/>
        </w:rPr>
        <w:fldChar w:fldCharType="separate"/>
      </w:r>
      <w:r w:rsidR="000E39F6">
        <w:rPr>
          <w:rFonts w:asciiTheme="majorHAnsi" w:eastAsia="黑体" w:hAnsi="Cambria" w:cstheme="majorBidi"/>
          <w:bCs/>
          <w:noProof/>
          <w:kern w:val="44"/>
          <w:szCs w:val="20"/>
        </w:rPr>
        <w:t>1</w:t>
      </w:r>
      <w:r w:rsidR="00077F4B">
        <w:rPr>
          <w:rFonts w:asciiTheme="majorHAnsi" w:eastAsia="黑体" w:hAnsi="Cambria" w:cstheme="majorBidi"/>
          <w:bCs/>
          <w:kern w:val="44"/>
          <w:szCs w:val="20"/>
        </w:rPr>
        <w:fldChar w:fldCharType="end"/>
      </w:r>
      <w:bookmarkEnd w:id="446"/>
      <w:r>
        <w:rPr>
          <w:rFonts w:asciiTheme="majorHAnsi" w:eastAsia="黑体" w:hAnsi="Cambria" w:cstheme="majorBidi" w:hint="eastAsia"/>
          <w:bCs/>
          <w:kern w:val="44"/>
          <w:szCs w:val="20"/>
        </w:rPr>
        <w:t>虚拟化技术构建资源池</w:t>
      </w:r>
    </w:p>
    <w:p w:rsidR="00325DDE" w:rsidRDefault="00A47F15">
      <w:pPr>
        <w:ind w:firstLine="480"/>
      </w:pPr>
      <w:r>
        <w:rPr>
          <w:rFonts w:hint="eastAsia"/>
        </w:rPr>
        <w:t>网络功能虚拟化（</w:t>
      </w:r>
      <w:r>
        <w:t>NFV</w:t>
      </w:r>
      <w:r>
        <w:rPr>
          <w:rFonts w:hint="eastAsia"/>
        </w:rPr>
        <w:t>）是利用虚拟化技术为设计，部署和管理网络服务提供新途径的一种概念。</w:t>
      </w:r>
      <w:r>
        <w:t>NFV</w:t>
      </w:r>
      <w:r>
        <w:rPr>
          <w:rFonts w:hint="eastAsia"/>
        </w:rPr>
        <w:t>和</w:t>
      </w:r>
      <w:r>
        <w:t>SDN</w:t>
      </w:r>
      <w:r>
        <w:rPr>
          <w:rFonts w:hint="eastAsia"/>
        </w:rPr>
        <w:t>是通过物理设备运行的软件实现的紧密相关的技术，</w:t>
      </w:r>
      <w:r>
        <w:t>SDN</w:t>
      </w:r>
      <w:r>
        <w:rPr>
          <w:rFonts w:hint="eastAsia"/>
        </w:rPr>
        <w:t>和</w:t>
      </w:r>
      <w:r>
        <w:t>NFV</w:t>
      </w:r>
      <w:r>
        <w:rPr>
          <w:rFonts w:hint="eastAsia"/>
        </w:rPr>
        <w:t>将物理网络设备上的网络控制和转发功能解耦，带来了诸如减少运营支出和资本支出的好处，因为整合了网络设备</w:t>
      </w:r>
      <w:fldSimple w:instr=" REF _Ref31816 \r \h  \* MERGEFORMAT ">
        <w:r w:rsidR="000E39F6" w:rsidRPr="000E39F6">
          <w:rPr>
            <w:vertAlign w:val="superscript"/>
          </w:rPr>
          <w:t>[178]</w:t>
        </w:r>
      </w:fldSimple>
      <w:r>
        <w:rPr>
          <w:rFonts w:hint="eastAsia"/>
        </w:rPr>
        <w:t>，有助于以更高的灵活性和更快的时间价值部署新服务，并根据应用需求实现更好的系统可扩展性。然而</w:t>
      </w:r>
      <w:r>
        <w:t>SDN</w:t>
      </w:r>
      <w:r>
        <w:rPr>
          <w:rFonts w:hint="eastAsia"/>
        </w:rPr>
        <w:t>也面临也有不少挑战，多个应用之间的物理资源共享会导致网络基础架构的拥塞以及资源的不公平的使用</w:t>
      </w:r>
      <w:fldSimple w:instr=" REF _Ref31869 \r \h  \* MERGEFORMAT ">
        <w:r w:rsidR="000E39F6" w:rsidRPr="000E39F6">
          <w:rPr>
            <w:vertAlign w:val="superscript"/>
          </w:rPr>
          <w:t>[179]</w:t>
        </w:r>
      </w:fldSimple>
      <w:r>
        <w:rPr>
          <w:rFonts w:hint="eastAsia"/>
        </w:rPr>
        <w:t>。因此，可以采用拍卖或智能数据定价等定价方式，为应用提供有效利用资源的激励措施。</w:t>
      </w:r>
    </w:p>
    <w:p w:rsidR="00325DDE" w:rsidRDefault="00A47F15">
      <w:pPr>
        <w:pStyle w:val="2"/>
      </w:pPr>
      <w:bookmarkStart w:id="447" w:name="_Toc498022689"/>
      <w:bookmarkStart w:id="448" w:name="_Toc497119595"/>
      <w:bookmarkStart w:id="449" w:name="_Toc128908254"/>
      <w:r>
        <w:rPr>
          <w:rFonts w:hint="eastAsia"/>
        </w:rPr>
        <w:lastRenderedPageBreak/>
        <w:t>软件定义价格中的相关定价模型</w:t>
      </w:r>
      <w:bookmarkEnd w:id="447"/>
      <w:bookmarkEnd w:id="448"/>
      <w:bookmarkEnd w:id="449"/>
    </w:p>
    <w:p w:rsidR="00325DDE" w:rsidRDefault="00A47F15">
      <w:pPr>
        <w:pStyle w:val="ac"/>
        <w:ind w:right="240"/>
        <w:rPr>
          <w:color w:val="auto"/>
        </w:rPr>
      </w:pPr>
      <w:r>
        <w:rPr>
          <w:rFonts w:hint="eastAsia"/>
          <w:color w:val="auto"/>
        </w:rPr>
        <w:t>优秀的定价策略，能够提高资源配置的灵活性。市场定价已经具有一套相对成熟的体系，因此可以从当前市场定价借鉴相关理论模型。</w:t>
      </w:r>
    </w:p>
    <w:p w:rsidR="00325DDE" w:rsidRDefault="00A47F15">
      <w:pPr>
        <w:pStyle w:val="3"/>
        <w:ind w:right="240"/>
      </w:pPr>
      <w:bookmarkStart w:id="450" w:name="_Toc128908255"/>
      <w:r>
        <w:rPr>
          <w:rFonts w:hint="eastAsia"/>
        </w:rPr>
        <w:t>拍卖及博弈的定价理论</w:t>
      </w:r>
      <w:bookmarkEnd w:id="450"/>
    </w:p>
    <w:p w:rsidR="00325DDE" w:rsidRDefault="00A47F15">
      <w:pPr>
        <w:pStyle w:val="ac"/>
        <w:rPr>
          <w:color w:val="auto"/>
        </w:rPr>
      </w:pPr>
      <w:r>
        <w:rPr>
          <w:rFonts w:hint="eastAsia"/>
          <w:color w:val="auto"/>
        </w:rPr>
        <w:t>目前，博弈论和拍卖是多参与者决策问题的研究中的重要解决方法，在这种环境中，参与者的选择，即每一个博弈者，都会影响到其他参与者的利益。在于</w:t>
      </w:r>
      <w:r>
        <w:rPr>
          <w:color w:val="auto"/>
        </w:rPr>
        <w:t>SDN</w:t>
      </w:r>
      <w:r>
        <w:rPr>
          <w:rFonts w:hint="eastAsia"/>
          <w:color w:val="auto"/>
        </w:rPr>
        <w:t>网络的背景下，参</w:t>
      </w:r>
      <w:r>
        <w:rPr>
          <w:rFonts w:hint="eastAsia"/>
          <w:color w:val="auto"/>
        </w:rPr>
        <w:t>与者可以是</w:t>
      </w:r>
      <w:r>
        <w:rPr>
          <w:color w:val="auto"/>
        </w:rPr>
        <w:t>SDN</w:t>
      </w:r>
      <w:r>
        <w:rPr>
          <w:rFonts w:hint="eastAsia"/>
          <w:color w:val="auto"/>
        </w:rPr>
        <w:t>提供商，服务提供商，虚拟租户或应用。下面简单介绍一些用于网络资源定价的博弈理论模型和拍卖机制。首先，定义一下重要术语：</w:t>
      </w:r>
    </w:p>
    <w:p w:rsidR="00325DDE" w:rsidRDefault="00A47F15">
      <w:pPr>
        <w:pStyle w:val="ac"/>
        <w:rPr>
          <w:color w:val="auto"/>
        </w:rPr>
      </w:pPr>
      <w:r>
        <w:rPr>
          <w:rFonts w:hint="eastAsia"/>
          <w:color w:val="auto"/>
        </w:rPr>
        <w:t>玩家：即参与者，在博弈中做出决定。</w:t>
      </w:r>
    </w:p>
    <w:p w:rsidR="00325DDE" w:rsidRDefault="00A47F15">
      <w:pPr>
        <w:pStyle w:val="ac"/>
        <w:rPr>
          <w:color w:val="auto"/>
        </w:rPr>
      </w:pPr>
      <w:r>
        <w:rPr>
          <w:rFonts w:hint="eastAsia"/>
          <w:color w:val="auto"/>
        </w:rPr>
        <w:t>回报：收益，即公共事业、利润或利益，反映了玩家所期望的结果，</w:t>
      </w:r>
    </w:p>
    <w:p w:rsidR="00325DDE" w:rsidRDefault="00A47F15">
      <w:pPr>
        <w:pStyle w:val="ac"/>
        <w:rPr>
          <w:color w:val="auto"/>
        </w:rPr>
      </w:pPr>
      <w:r>
        <w:rPr>
          <w:rFonts w:hint="eastAsia"/>
          <w:color w:val="auto"/>
        </w:rPr>
        <w:t>策略：玩家的策略可以是遵循一套动作或指令来达到预期的效果。其收益不仅取决于玩家的行为，更取决于他人的行为。</w:t>
      </w:r>
    </w:p>
    <w:p w:rsidR="00325DDE" w:rsidRDefault="00A47F15">
      <w:pPr>
        <w:pStyle w:val="ac"/>
        <w:rPr>
          <w:color w:val="auto"/>
        </w:rPr>
      </w:pPr>
      <w:r>
        <w:rPr>
          <w:rFonts w:hint="eastAsia"/>
          <w:color w:val="auto"/>
        </w:rPr>
        <w:t>理性：如果玩家的战略总是旨在最大化自己的收益，那么玩家是理性的。</w:t>
      </w:r>
    </w:p>
    <w:p w:rsidR="00325DDE" w:rsidRDefault="00A47F15">
      <w:pPr>
        <w:pStyle w:val="ac"/>
        <w:rPr>
          <w:color w:val="auto"/>
        </w:rPr>
      </w:pPr>
      <w:r>
        <w:rPr>
          <w:rFonts w:hint="eastAsia"/>
          <w:color w:val="auto"/>
        </w:rPr>
        <w:t>在博弈论方面，有以下几种网络资源常用博弈。</w:t>
      </w:r>
    </w:p>
    <w:p w:rsidR="00325DDE" w:rsidRDefault="00A47F15">
      <w:pPr>
        <w:pStyle w:val="ac"/>
        <w:numPr>
          <w:ilvl w:val="0"/>
          <w:numId w:val="17"/>
        </w:numPr>
        <w:rPr>
          <w:color w:val="auto"/>
        </w:rPr>
      </w:pPr>
      <w:r>
        <w:rPr>
          <w:rFonts w:hint="eastAsia"/>
          <w:color w:val="auto"/>
        </w:rPr>
        <w:t>非合作博弈：在非合作博弈中，每个玩家只能最大化自己的收益既不被关心的其他玩家的收益，也不对网络</w:t>
      </w:r>
      <w:fldSimple w:instr=" REF _Ref31986 \r \h  \* MERGEFORMAT ">
        <w:r w:rsidR="000E39F6" w:rsidRPr="000E39F6">
          <w:rPr>
            <w:color w:val="auto"/>
            <w:vertAlign w:val="superscript"/>
          </w:rPr>
          <w:t>[180]</w:t>
        </w:r>
      </w:fldSimple>
      <w:r>
        <w:rPr>
          <w:rFonts w:hint="eastAsia"/>
          <w:color w:val="auto"/>
        </w:rPr>
        <w:t>产生的社会福利。在这场博弈中，玩家是自私的，他们不组成联盟或者彼此达成协议。</w:t>
      </w:r>
    </w:p>
    <w:p w:rsidR="00325DDE" w:rsidRDefault="00A47F15">
      <w:pPr>
        <w:pStyle w:val="ac"/>
        <w:numPr>
          <w:ilvl w:val="255"/>
          <w:numId w:val="0"/>
        </w:numPr>
        <w:ind w:firstLine="420"/>
        <w:rPr>
          <w:color w:val="auto"/>
          <w:kern w:val="0"/>
        </w:rPr>
      </w:pPr>
      <w:r>
        <w:rPr>
          <w:rFonts w:hint="eastAsia"/>
          <w:color w:val="auto"/>
        </w:rPr>
        <w:t>相对于</w:t>
      </w:r>
      <w:r>
        <w:rPr>
          <w:color w:val="auto"/>
        </w:rPr>
        <w:t>SDN</w:t>
      </w:r>
      <w:r>
        <w:rPr>
          <w:rFonts w:hint="eastAsia"/>
          <w:color w:val="auto"/>
        </w:rPr>
        <w:t>网络环境中，非合作博弈的理论在云网络资源中得到了广泛的应用。例如，它已经被用于辅助流系统或云端系统中的管理者之间的贷款</w:t>
      </w:r>
      <w:r>
        <w:rPr>
          <w:rFonts w:hint="eastAsia"/>
          <w:color w:val="auto"/>
        </w:rPr>
        <w:t>共享建模</w:t>
      </w:r>
      <w:fldSimple w:instr=" REF _Ref32104 \r \h  \* MERGEFORMAT ">
        <w:r w:rsidR="000E39F6" w:rsidRPr="000E39F6">
          <w:rPr>
            <w:color w:val="auto"/>
            <w:kern w:val="0"/>
            <w:vertAlign w:val="superscript"/>
          </w:rPr>
          <w:t>[181]</w:t>
        </w:r>
      </w:fldSimple>
      <w:r>
        <w:rPr>
          <w:rFonts w:hint="eastAsia"/>
          <w:color w:val="auto"/>
        </w:rPr>
        <w:t>。</w:t>
      </w:r>
    </w:p>
    <w:p w:rsidR="00325DDE" w:rsidRDefault="00A47F15">
      <w:pPr>
        <w:pStyle w:val="ac"/>
        <w:numPr>
          <w:ilvl w:val="0"/>
          <w:numId w:val="17"/>
        </w:numPr>
        <w:rPr>
          <w:color w:val="auto"/>
        </w:rPr>
      </w:pPr>
      <w:r>
        <w:rPr>
          <w:rFonts w:hint="eastAsia"/>
          <w:color w:val="auto"/>
        </w:rPr>
        <w:t>斯坦伯格博弈：上面讨论的非合作博弈基于一种假设：玩家同时宣布他们的定价策略，和玩家知道同一时间对方的策略。然而，在实际市场中，情况并不总是如此。因此，可以使用顺序的方式，玩家以预先规定的特定次序来宣布他们的策略，这就是斯坦伯格博弈。在斯坦伯格博弈中，玩家观察其他玩家的战略后再决定自己的战</w:t>
      </w:r>
      <w:r>
        <w:rPr>
          <w:rFonts w:hint="eastAsia"/>
          <w:color w:val="auto"/>
        </w:rPr>
        <w:t>略选择。事实证明，技术球员首先要选择自己的策略，他们的回报也不会低于纳什均衡，即由于先发优势。</w:t>
      </w:r>
    </w:p>
    <w:p w:rsidR="00325DDE" w:rsidRDefault="00A47F15">
      <w:pPr>
        <w:pStyle w:val="ac"/>
        <w:numPr>
          <w:ilvl w:val="255"/>
          <w:numId w:val="0"/>
        </w:numPr>
        <w:ind w:firstLine="420"/>
        <w:rPr>
          <w:color w:val="auto"/>
          <w:kern w:val="0"/>
        </w:rPr>
      </w:pPr>
      <w:r>
        <w:rPr>
          <w:rFonts w:hint="eastAsia"/>
          <w:color w:val="auto"/>
        </w:rPr>
        <w:t>斯坦伯格博弈已被应用于在虚拟网络中分配资源提供商的带宽以及降低在</w:t>
      </w:r>
      <w:r>
        <w:rPr>
          <w:rFonts w:hint="eastAsia"/>
          <w:color w:val="auto"/>
        </w:rPr>
        <w:lastRenderedPageBreak/>
        <w:t>网络应用对服务器的访问。同时斯坦伯格博弈也被应用于云计算，例如它最大化云提供商的收入，同时保证所有应用的</w:t>
      </w:r>
      <w:r>
        <w:rPr>
          <w:color w:val="auto"/>
        </w:rPr>
        <w:t>Qos</w:t>
      </w:r>
      <w:r>
        <w:rPr>
          <w:rFonts w:hint="eastAsia"/>
          <w:color w:val="auto"/>
        </w:rPr>
        <w:t>。此外，</w:t>
      </w:r>
      <w:r>
        <w:rPr>
          <w:rFonts w:hint="eastAsia"/>
          <w:color w:val="auto"/>
          <w:kern w:val="0"/>
        </w:rPr>
        <w:t>例如，它被用于最大化物联网产业价值链中不同参与者的利润，并提高</w:t>
      </w:r>
      <w:r>
        <w:rPr>
          <w:color w:val="auto"/>
          <w:kern w:val="0"/>
        </w:rPr>
        <w:t>QoS</w:t>
      </w:r>
      <w:r>
        <w:rPr>
          <w:rFonts w:hint="eastAsia"/>
          <w:color w:val="auto"/>
          <w:kern w:val="0"/>
        </w:rPr>
        <w:t>和网络在感知网络中的鲁棒性。</w:t>
      </w:r>
    </w:p>
    <w:p w:rsidR="00325DDE" w:rsidRDefault="00A47F15">
      <w:pPr>
        <w:pStyle w:val="ac"/>
        <w:numPr>
          <w:ilvl w:val="0"/>
          <w:numId w:val="17"/>
        </w:numPr>
        <w:autoSpaceDE w:val="0"/>
        <w:autoSpaceDN w:val="0"/>
        <w:adjustRightInd w:val="0"/>
        <w:ind w:firstLine="0"/>
        <w:jc w:val="left"/>
        <w:rPr>
          <w:color w:val="auto"/>
          <w:kern w:val="0"/>
        </w:rPr>
      </w:pPr>
      <w:r>
        <w:rPr>
          <w:rFonts w:hint="eastAsia"/>
          <w:color w:val="auto"/>
          <w:kern w:val="0"/>
        </w:rPr>
        <w:t>讨价还价的博弈：在讨价还价或纳什议价博弈中，两名或多名玩家必须达成如何分配货币金额的协议。当且仅当以相互可接受的价格分配带宽时才能实现成</w:t>
      </w:r>
      <w:r>
        <w:rPr>
          <w:rFonts w:hint="eastAsia"/>
          <w:color w:val="auto"/>
          <w:kern w:val="0"/>
        </w:rPr>
        <w:t>功的交易。令</w:t>
      </w:r>
      <w:r>
        <w:rPr>
          <w:color w:val="auto"/>
          <w:kern w:val="0"/>
        </w:rPr>
        <w:t>a</w:t>
      </w:r>
      <w:r>
        <w:rPr>
          <w:rFonts w:hint="eastAsia"/>
          <w:color w:val="auto"/>
          <w:kern w:val="0"/>
        </w:rPr>
        <w:t>是卖方可以接受的最小的销售带宽，</w:t>
      </w:r>
      <w:r>
        <w:rPr>
          <w:color w:val="auto"/>
          <w:kern w:val="0"/>
        </w:rPr>
        <w:t>b</w:t>
      </w:r>
      <w:r>
        <w:rPr>
          <w:rFonts w:hint="eastAsia"/>
          <w:color w:val="auto"/>
          <w:kern w:val="0"/>
        </w:rPr>
        <w:t>是买方愿意为带宽支付的最大价格。如果他们的谈判未能达成和解，则对方</w:t>
      </w:r>
      <w:r>
        <w:rPr>
          <w:color w:val="auto"/>
          <w:kern w:val="0"/>
        </w:rPr>
        <w:t>c</w:t>
      </w:r>
      <w:r>
        <w:rPr>
          <w:rFonts w:hint="eastAsia"/>
          <w:color w:val="auto"/>
          <w:kern w:val="0"/>
        </w:rPr>
        <w:t>被称为卖方和买方期望收到的分歧点或威胁点。</w:t>
      </w:r>
    </w:p>
    <w:p w:rsidR="00325DDE" w:rsidRDefault="00A47F15">
      <w:pPr>
        <w:pStyle w:val="ac"/>
        <w:rPr>
          <w:rFonts w:ascii="NimbusRomNo9L-Regu" w:hAnsi="NimbusRomNo9L-Regu" w:cs="NimbusRomNo9L-Regu"/>
          <w:color w:val="auto"/>
          <w:kern w:val="0"/>
          <w:sz w:val="20"/>
          <w:szCs w:val="20"/>
        </w:rPr>
      </w:pPr>
      <w:r>
        <w:rPr>
          <w:rFonts w:hint="eastAsia"/>
          <w:color w:val="auto"/>
        </w:rPr>
        <w:t>在</w:t>
      </w:r>
      <w:r>
        <w:rPr>
          <w:rFonts w:hint="eastAsia"/>
          <w:color w:val="auto"/>
          <w:kern w:val="0"/>
        </w:rPr>
        <w:t>拍卖方面，拍卖是指经营机制，其目标是通过一个称为投标的过程分配商品并建立相应的价格。常用的拍卖机制有很多。</w:t>
      </w:r>
    </w:p>
    <w:p w:rsidR="00325DDE" w:rsidRDefault="00A47F15">
      <w:pPr>
        <w:ind w:firstLine="480"/>
      </w:pPr>
      <w:r>
        <w:rPr>
          <w:rFonts w:hint="eastAsia"/>
        </w:rPr>
        <w:t>拍卖中使用的常用术语如下：</w:t>
      </w:r>
    </w:p>
    <w:p w:rsidR="00325DDE" w:rsidRDefault="00A47F15">
      <w:pPr>
        <w:ind w:firstLine="480"/>
        <w:rPr>
          <w:kern w:val="0"/>
        </w:rPr>
      </w:pPr>
      <w:r>
        <w:rPr>
          <w:rFonts w:hint="eastAsia"/>
          <w:kern w:val="0"/>
        </w:rPr>
        <w:t>卖方：卖方，例如</w:t>
      </w:r>
      <w:r>
        <w:rPr>
          <w:kern w:val="0"/>
        </w:rPr>
        <w:t>SND</w:t>
      </w:r>
      <w:r>
        <w:rPr>
          <w:rFonts w:hint="eastAsia"/>
          <w:kern w:val="0"/>
        </w:rPr>
        <w:t>资源提供商，提供其出售的资源和服务。</w:t>
      </w:r>
    </w:p>
    <w:p w:rsidR="00325DDE" w:rsidRDefault="00A47F15">
      <w:pPr>
        <w:ind w:firstLine="480"/>
        <w:rPr>
          <w:kern w:val="0"/>
        </w:rPr>
      </w:pPr>
      <w:r>
        <w:rPr>
          <w:rFonts w:hint="eastAsia"/>
          <w:kern w:val="0"/>
        </w:rPr>
        <w:t>拍卖人：拍卖人作为中间代理人进行拍卖，决定并宣布获奖者。在许多情况下，拍卖人本身就是卖家。</w:t>
      </w:r>
    </w:p>
    <w:p w:rsidR="00325DDE" w:rsidRDefault="00A47F15">
      <w:pPr>
        <w:ind w:firstLine="480"/>
        <w:rPr>
          <w:kern w:val="0"/>
        </w:rPr>
      </w:pPr>
      <w:r>
        <w:rPr>
          <w:rFonts w:hint="eastAsia"/>
          <w:kern w:val="0"/>
        </w:rPr>
        <w:t>价格：拍卖中的价格可能是招标价格或要价。招标价格是投标人愿意为要求的资源支付的价格，要价是卖方愿意提供的资源的价格。</w:t>
      </w:r>
    </w:p>
    <w:p w:rsidR="00325DDE" w:rsidRDefault="00A47F15">
      <w:pPr>
        <w:pStyle w:val="ac"/>
        <w:numPr>
          <w:ilvl w:val="0"/>
          <w:numId w:val="18"/>
        </w:numPr>
        <w:rPr>
          <w:color w:val="auto"/>
        </w:rPr>
      </w:pPr>
      <w:r>
        <w:rPr>
          <w:rFonts w:hint="eastAsia"/>
          <w:color w:val="auto"/>
        </w:rPr>
        <w:t>传统拍卖：传统拍卖又被称为公开喊叫拍卖。在开放拍卖中，买家的拍卖会在牌面期间彼此披露。例如英式拍卖：英式拍卖是一个价格升序的拍卖，意味着买家每次提交的投标价格单调增加。具体来说，就是买家将拍卖者的拍卖价格按顺序或者同时提交给拍卖人。如果没有出现更高的价格，那么拍卖就会终止。之后，价格最高的买家赢得资源，并支付价格，即锤价。</w:t>
      </w:r>
    </w:p>
    <w:p w:rsidR="00325DDE" w:rsidRDefault="00A47F15">
      <w:pPr>
        <w:pStyle w:val="ac"/>
        <w:ind w:left="480" w:firstLine="0"/>
        <w:rPr>
          <w:color w:val="auto"/>
        </w:rPr>
      </w:pPr>
      <w:r>
        <w:rPr>
          <w:rFonts w:hint="eastAsia"/>
          <w:color w:val="auto"/>
        </w:rPr>
        <w:t>另外，考虑到买家和卖家的双方，可以对拍卖进行如下分类：</w:t>
      </w:r>
    </w:p>
    <w:p w:rsidR="00325DDE" w:rsidRDefault="00A47F15">
      <w:pPr>
        <w:pStyle w:val="ac"/>
        <w:numPr>
          <w:ilvl w:val="0"/>
          <w:numId w:val="18"/>
        </w:numPr>
        <w:rPr>
          <w:color w:val="auto"/>
        </w:rPr>
      </w:pPr>
      <w:r>
        <w:rPr>
          <w:rFonts w:hint="eastAsia"/>
          <w:color w:val="auto"/>
        </w:rPr>
        <w:t>正向和反向拍</w:t>
      </w:r>
      <w:r>
        <w:rPr>
          <w:rFonts w:hint="eastAsia"/>
          <w:color w:val="auto"/>
        </w:rPr>
        <w:t>卖：在正向拍卖中，有很多潜在的买家和一个卖家。相反，在反向拍卖中，有一个买家和许多潜在的买家。</w:t>
      </w:r>
    </w:p>
    <w:p w:rsidR="00325DDE" w:rsidRDefault="00A47F15">
      <w:pPr>
        <w:pStyle w:val="ac"/>
        <w:numPr>
          <w:ilvl w:val="0"/>
          <w:numId w:val="18"/>
        </w:numPr>
        <w:rPr>
          <w:color w:val="auto"/>
        </w:rPr>
      </w:pPr>
      <w:r>
        <w:rPr>
          <w:rFonts w:hint="eastAsia"/>
          <w:color w:val="auto"/>
        </w:rPr>
        <w:t>双向拍卖：在双拍中，买家和买家同时对拍卖人提交出价</w:t>
      </w:r>
      <w:r>
        <w:rPr>
          <w:color w:val="auto"/>
        </w:rPr>
        <w:t>.</w:t>
      </w:r>
      <w:r>
        <w:rPr>
          <w:rFonts w:hint="eastAsia"/>
          <w:color w:val="auto"/>
        </w:rPr>
        <w:t>双重拍卖的基本思想是通过从卖家分配商品给购买者，从买方付款给卖家，从买方的买家和出价中提出要约。双重拍卖可以拥有以下特性：</w:t>
      </w:r>
    </w:p>
    <w:p w:rsidR="00325DDE" w:rsidRDefault="00A47F15">
      <w:pPr>
        <w:pStyle w:val="ac"/>
        <w:numPr>
          <w:ilvl w:val="0"/>
          <w:numId w:val="19"/>
        </w:numPr>
        <w:rPr>
          <w:color w:val="auto"/>
        </w:rPr>
      </w:pPr>
      <w:r>
        <w:rPr>
          <w:rFonts w:hint="eastAsia"/>
          <w:color w:val="auto"/>
        </w:rPr>
        <w:t>个人理性（即参与拍卖时没有参与者失败）</w:t>
      </w:r>
    </w:p>
    <w:p w:rsidR="00325DDE" w:rsidRDefault="00A47F15">
      <w:pPr>
        <w:pStyle w:val="ac"/>
        <w:numPr>
          <w:ilvl w:val="0"/>
          <w:numId w:val="19"/>
        </w:numPr>
        <w:rPr>
          <w:color w:val="auto"/>
        </w:rPr>
      </w:pPr>
      <w:r>
        <w:rPr>
          <w:rFonts w:hint="eastAsia"/>
          <w:color w:val="auto"/>
        </w:rPr>
        <w:t>平衡预算（即拍卖人赚钱）</w:t>
      </w:r>
    </w:p>
    <w:p w:rsidR="00325DDE" w:rsidRDefault="00A47F15">
      <w:pPr>
        <w:pStyle w:val="ac"/>
        <w:numPr>
          <w:ilvl w:val="0"/>
          <w:numId w:val="19"/>
        </w:numPr>
        <w:rPr>
          <w:color w:val="auto"/>
        </w:rPr>
      </w:pPr>
      <w:r>
        <w:rPr>
          <w:rFonts w:hint="eastAsia"/>
          <w:color w:val="auto"/>
        </w:rPr>
        <w:lastRenderedPageBreak/>
        <w:t>真实性（即买方和卖方真实地提交投标和要求）经济效率（即社会福利是最好的）</w:t>
      </w:r>
    </w:p>
    <w:p w:rsidR="00325DDE" w:rsidRDefault="00A47F15">
      <w:pPr>
        <w:pStyle w:val="ac"/>
        <w:rPr>
          <w:color w:val="auto"/>
        </w:rPr>
      </w:pPr>
      <w:r>
        <w:rPr>
          <w:color w:val="auto"/>
        </w:rPr>
        <w:t>4</w:t>
      </w:r>
      <w:r>
        <w:rPr>
          <w:rFonts w:hint="eastAsia"/>
          <w:color w:val="auto"/>
        </w:rPr>
        <w:t>）组合拍卖：在组合拍卖中，买方的每个投标表明了独立商品的组合，而不是个别商品。鉴于一组投标，拍卖人</w:t>
      </w:r>
      <w:r>
        <w:rPr>
          <w:rFonts w:hint="eastAsia"/>
          <w:color w:val="auto"/>
        </w:rPr>
        <w:t>发现若有买方对商品的分配最优，则该买方为优胜者，与标准拍卖相比，组合拍卖具有更多的优势，例如密封拍卖。这些优势包括全球信息需求较少，经济效益和买方效用最大化以及卖家收入最大化，但是，组合拍卖中的一个最大挑战是如何决定获胜者。这个问题是一个</w:t>
      </w:r>
      <w:r>
        <w:rPr>
          <w:color w:val="auto"/>
        </w:rPr>
        <w:t>NP-</w:t>
      </w:r>
      <w:r>
        <w:rPr>
          <w:rFonts w:hint="eastAsia"/>
          <w:color w:val="auto"/>
        </w:rPr>
        <w:t>硬问题，</w:t>
      </w:r>
      <w:r>
        <w:rPr>
          <w:rFonts w:hint="eastAsia"/>
          <w:color w:val="auto"/>
          <w:kern w:val="0"/>
        </w:rPr>
        <w:t>并没有多项式时间算法来找到最优分配。</w:t>
      </w:r>
      <w:r>
        <w:rPr>
          <w:rFonts w:hint="eastAsia"/>
          <w:color w:val="auto"/>
        </w:rPr>
        <w:t>不过</w:t>
      </w:r>
      <w:r>
        <w:rPr>
          <w:rFonts w:hint="eastAsia"/>
          <w:color w:val="auto"/>
          <w:kern w:val="0"/>
        </w:rPr>
        <w:t>，</w:t>
      </w:r>
      <w:r>
        <w:rPr>
          <w:rFonts w:hint="eastAsia"/>
          <w:color w:val="auto"/>
        </w:rPr>
        <w:t>目前</w:t>
      </w:r>
      <w:r>
        <w:rPr>
          <w:rFonts w:hint="eastAsia"/>
          <w:color w:val="auto"/>
          <w:kern w:val="0"/>
        </w:rPr>
        <w:t>已经提出了许多算法来找到问题的近似解，例如拉格朗日弛豫方法</w:t>
      </w:r>
      <w:fldSimple w:instr=" REF _Ref32727 \r \h  \* MERGEFORMAT ">
        <w:r w:rsidR="000E39F6" w:rsidRPr="000E39F6">
          <w:rPr>
            <w:color w:val="auto"/>
            <w:kern w:val="0"/>
            <w:vertAlign w:val="superscript"/>
          </w:rPr>
          <w:t>[182]</w:t>
        </w:r>
      </w:fldSimple>
      <w:r>
        <w:rPr>
          <w:rFonts w:hint="eastAsia"/>
          <w:color w:val="auto"/>
          <w:kern w:val="0"/>
        </w:rPr>
        <w:t>。</w:t>
      </w:r>
    </w:p>
    <w:p w:rsidR="00325DDE" w:rsidRDefault="00A47F15">
      <w:pPr>
        <w:pStyle w:val="ac"/>
        <w:rPr>
          <w:color w:val="auto"/>
        </w:rPr>
      </w:pPr>
      <w:r>
        <w:rPr>
          <w:rFonts w:hint="eastAsia"/>
          <w:color w:val="auto"/>
        </w:rPr>
        <w:t>另外，关于发布价格机制方面，贴现价格机制通常用于在线采购市场，例如数字市场，卖家顺序到达。当卖家到达时，贴现价格机制为每个卖家分配特定价格。卖方可以“拿走或者放弃”这个价格。通常情况下，如果卖方的实际成本低于机构提供的价格，则卖方接受价格。卖方随后向买方提供报价，卖方可以接受或拒绝这份报价</w:t>
      </w:r>
      <w:fldSimple w:instr=" REF _Ref32727 \r \h  \* MERGEFORMAT ">
        <w:r w:rsidR="000E39F6" w:rsidRPr="000E39F6">
          <w:rPr>
            <w:color w:val="auto"/>
            <w:kern w:val="0"/>
            <w:vertAlign w:val="superscript"/>
          </w:rPr>
          <w:t>[182]</w:t>
        </w:r>
      </w:fldSimple>
      <w:r>
        <w:rPr>
          <w:rFonts w:hint="eastAsia"/>
          <w:color w:val="auto"/>
        </w:rPr>
        <w:t>。根据买方的回应，该机制将为随后的卖家商品设定价格。由于贴现价格机制可能会对统一商品设定不同的价格，在一定程度上，与差异价格机制（即价格歧视）类似。此外，与拍卖机制相比较，贴现机制不太复杂，因为在卖方到达时，不要求每个卖家立即决定报价价格。在</w:t>
      </w:r>
      <w:r>
        <w:rPr>
          <w:rFonts w:hint="eastAsia"/>
          <w:color w:val="auto"/>
          <w:u w:val="single"/>
        </w:rPr>
        <w:t>云</w:t>
      </w:r>
      <w:r>
        <w:rPr>
          <w:rFonts w:hint="eastAsia"/>
          <w:color w:val="auto"/>
        </w:rPr>
        <w:t>网络的背景下，当资源卖方（例如，社交云中的应用）顺序到达存储服务时，已经使用了贴现价格机制</w:t>
      </w:r>
      <w:fldSimple w:instr=" REF _Ref110 \r \h  \* MERGEFORMAT ">
        <w:r w:rsidR="000E39F6" w:rsidRPr="000E39F6">
          <w:rPr>
            <w:color w:val="auto"/>
            <w:kern w:val="0"/>
            <w:vertAlign w:val="superscript"/>
          </w:rPr>
          <w:t>[183]</w:t>
        </w:r>
      </w:fldSimple>
      <w:r>
        <w:rPr>
          <w:rFonts w:hint="eastAsia"/>
          <w:color w:val="auto"/>
        </w:rPr>
        <w:t>。</w:t>
      </w:r>
      <w:r>
        <w:rPr>
          <w:rFonts w:hint="eastAsia"/>
          <w:color w:val="auto"/>
          <w:kern w:val="0"/>
        </w:rPr>
        <w:t>在商业云中，例如亚马逊的弹性云计算（</w:t>
      </w:r>
      <w:r>
        <w:rPr>
          <w:color w:val="auto"/>
          <w:kern w:val="0"/>
        </w:rPr>
        <w:t>EC2</w:t>
      </w:r>
      <w:r>
        <w:rPr>
          <w:rFonts w:hint="eastAsia"/>
          <w:color w:val="auto"/>
          <w:kern w:val="0"/>
        </w:rPr>
        <w:t>），云提供商使用这种机制在“取消或离开”基础上发布一定的价格。扩展到</w:t>
      </w:r>
      <w:r>
        <w:rPr>
          <w:color w:val="auto"/>
          <w:kern w:val="0"/>
        </w:rPr>
        <w:t>IoT</w:t>
      </w:r>
      <w:r>
        <w:rPr>
          <w:rFonts w:hint="eastAsia"/>
          <w:color w:val="auto"/>
          <w:kern w:val="0"/>
        </w:rPr>
        <w:t>，这种机制也被用于数据销售者是电话应用的人群网络中的数据聚合</w:t>
      </w:r>
      <w:fldSimple w:instr=" REF _Ref119 \r \h  \* MERGEFORMAT ">
        <w:r w:rsidR="000E39F6" w:rsidRPr="000E39F6">
          <w:rPr>
            <w:color w:val="auto"/>
            <w:kern w:val="0"/>
            <w:vertAlign w:val="superscript"/>
          </w:rPr>
          <w:t>[184]</w:t>
        </w:r>
      </w:fldSimple>
      <w:r>
        <w:rPr>
          <w:rFonts w:hint="eastAsia"/>
          <w:color w:val="auto"/>
          <w:kern w:val="0"/>
        </w:rPr>
        <w:t>。</w:t>
      </w:r>
    </w:p>
    <w:p w:rsidR="00325DDE" w:rsidRDefault="00A47F15">
      <w:pPr>
        <w:pStyle w:val="3"/>
        <w:ind w:right="240"/>
      </w:pPr>
      <w:bookmarkStart w:id="451" w:name="_Toc128908256"/>
      <w:r>
        <w:rPr>
          <w:rFonts w:hint="eastAsia"/>
        </w:rPr>
        <w:t>资源市场中的定价模型</w:t>
      </w:r>
      <w:bookmarkEnd w:id="451"/>
    </w:p>
    <w:p w:rsidR="00325DDE" w:rsidRDefault="00A47F15">
      <w:pPr>
        <w:pStyle w:val="ac"/>
        <w:rPr>
          <w:color w:val="auto"/>
        </w:rPr>
      </w:pPr>
      <w:r>
        <w:rPr>
          <w:rFonts w:hint="eastAsia"/>
          <w:color w:val="auto"/>
        </w:rPr>
        <w:t>当网络资源被接入舒畅之后，网络资源市场就此形成。从网络资源的应用状况及交易大环境来说，引入合理的市场交易机制，指导制定网络资源在市场中的定价分配方案，可以平衡应用和资源提供者的利益关系。在交易市场中，常见的资源管理市场模型只要有以下几类：</w:t>
      </w:r>
    </w:p>
    <w:p w:rsidR="00325DDE" w:rsidRDefault="00A47F15">
      <w:pPr>
        <w:pStyle w:val="ac"/>
        <w:numPr>
          <w:ilvl w:val="0"/>
          <w:numId w:val="20"/>
        </w:numPr>
        <w:rPr>
          <w:color w:val="auto"/>
        </w:rPr>
      </w:pPr>
      <w:r>
        <w:rPr>
          <w:rFonts w:hint="eastAsia"/>
          <w:color w:val="auto"/>
        </w:rPr>
        <w:t>传统商品市场模型</w:t>
      </w:r>
    </w:p>
    <w:p w:rsidR="00325DDE" w:rsidRDefault="00A47F15">
      <w:r>
        <w:rPr>
          <w:rFonts w:hint="eastAsia"/>
        </w:rPr>
        <w:t>传统市场模型是由资源提供方根据当前市场状态综合掘洞资源的价格，然后由应用确定是否需要购买。在这种模型中，完全由资源提供方占据主导，资源提</w:t>
      </w:r>
      <w:r>
        <w:rPr>
          <w:rFonts w:hint="eastAsia"/>
        </w:rPr>
        <w:lastRenderedPageBreak/>
        <w:t>供方会更具当前资源状况预先拟定资源价格，之后再以预缴费模式和应用达成交易。这种交易一旦确定了价格就不再改变。然后这种模型过于简单，容易单方面的造成市场垄断的结果。</w:t>
      </w:r>
    </w:p>
    <w:p w:rsidR="00325DDE" w:rsidRDefault="00A47F15">
      <w:pPr>
        <w:pStyle w:val="ac"/>
        <w:numPr>
          <w:ilvl w:val="0"/>
          <w:numId w:val="20"/>
        </w:numPr>
        <w:rPr>
          <w:color w:val="auto"/>
        </w:rPr>
      </w:pPr>
      <w:r>
        <w:rPr>
          <w:rFonts w:hint="eastAsia"/>
          <w:color w:val="auto"/>
        </w:rPr>
        <w:t>标价模型</w:t>
      </w:r>
    </w:p>
    <w:p w:rsidR="00325DDE" w:rsidRDefault="00A47F15">
      <w:pPr>
        <w:pStyle w:val="ac"/>
        <w:numPr>
          <w:ilvl w:val="255"/>
          <w:numId w:val="0"/>
        </w:numPr>
        <w:ind w:firstLine="420"/>
        <w:rPr>
          <w:color w:val="auto"/>
        </w:rPr>
      </w:pPr>
      <w:r>
        <w:rPr>
          <w:rFonts w:hint="eastAsia"/>
          <w:color w:val="auto"/>
        </w:rPr>
        <w:t>标价模型和传统市场模型相似，由资源提供方以主导地位制定价格。其差别在于，标价模型中资源提供方会对资源进行一定的打折，采取优惠手段来吸引应用。</w:t>
      </w:r>
    </w:p>
    <w:p w:rsidR="00325DDE" w:rsidRDefault="00A47F15">
      <w:pPr>
        <w:pStyle w:val="ac"/>
        <w:numPr>
          <w:ilvl w:val="0"/>
          <w:numId w:val="20"/>
        </w:numPr>
        <w:rPr>
          <w:color w:val="auto"/>
        </w:rPr>
      </w:pPr>
      <w:r>
        <w:rPr>
          <w:rFonts w:hint="eastAsia"/>
          <w:color w:val="auto"/>
        </w:rPr>
        <w:t>合同模型</w:t>
      </w:r>
    </w:p>
    <w:p w:rsidR="00325DDE" w:rsidRDefault="00A47F15">
      <w:pPr>
        <w:pStyle w:val="ac"/>
        <w:numPr>
          <w:ilvl w:val="255"/>
          <w:numId w:val="0"/>
        </w:numPr>
        <w:ind w:firstLine="420"/>
        <w:rPr>
          <w:color w:val="auto"/>
        </w:rPr>
      </w:pPr>
      <w:r>
        <w:rPr>
          <w:rFonts w:hint="eastAsia"/>
          <w:color w:val="auto"/>
        </w:rPr>
        <w:t>这种模型常用于对某种特定资源进行定制，以固定价格交</w:t>
      </w:r>
      <w:r>
        <w:rPr>
          <w:rFonts w:hint="eastAsia"/>
          <w:color w:val="auto"/>
        </w:rPr>
        <w:t>易，以合同的行处确定。这种资源模型与传统模式资源提供者占据主导地位的情况相反。合同模式中应用在市场中占据主导地位</w:t>
      </w:r>
      <w:fldSimple w:instr=" REF _Ref123 \r \h  \* MERGEFORMAT ">
        <w:r w:rsidR="000E39F6" w:rsidRPr="000E39F6">
          <w:rPr>
            <w:color w:val="auto"/>
            <w:kern w:val="0"/>
            <w:vertAlign w:val="superscript"/>
          </w:rPr>
          <w:t>[185]</w:t>
        </w:r>
      </w:fldSimple>
      <w:r>
        <w:rPr>
          <w:rFonts w:hint="eastAsia"/>
          <w:color w:val="auto"/>
        </w:rPr>
        <w:t>，因为在这个模型下，多个资源提供商要为资应用所需资源进行投标。不过这个招标过程中存在着谢逊问题：可能存在处理能力很弱点资源提供者，当任务分配到他们手中，一旦合同确定之后，应用就会措施那些处理能力强</w:t>
      </w:r>
      <w:r>
        <w:rPr>
          <w:rFonts w:hint="eastAsia"/>
          <w:color w:val="auto"/>
        </w:rPr>
        <w:t>而投标较晚的资源提供者。</w:t>
      </w:r>
    </w:p>
    <w:p w:rsidR="00325DDE" w:rsidRDefault="00A47F15">
      <w:pPr>
        <w:pStyle w:val="ac"/>
        <w:numPr>
          <w:ilvl w:val="0"/>
          <w:numId w:val="20"/>
        </w:numPr>
        <w:rPr>
          <w:color w:val="auto"/>
        </w:rPr>
      </w:pPr>
      <w:r>
        <w:rPr>
          <w:rFonts w:hint="eastAsia"/>
          <w:color w:val="auto"/>
        </w:rPr>
        <w:t>议价模型</w:t>
      </w:r>
    </w:p>
    <w:p w:rsidR="00325DDE" w:rsidRDefault="00A47F15">
      <w:pPr>
        <w:pStyle w:val="ac"/>
        <w:rPr>
          <w:color w:val="auto"/>
        </w:rPr>
      </w:pPr>
      <w:r>
        <w:rPr>
          <w:rFonts w:hint="eastAsia"/>
          <w:color w:val="auto"/>
        </w:rPr>
        <w:t>在绝大多数的情况下，一般网络资源的价格是相对动态的，不会预先定义。，并却资源的价格不再收资源提供商主导决定。相对的，是由资源的买卖双方通过协商的方式，决定出一个两者较为满意的成交价格。因此，议价模型有着灵活度较高的提点。在整个议价的过程中，应存在一个用于交易的平台。这个平台主要由管理者提供，然而管理者并不直接参与资源的分配，而是有资源提供方更具自己的资源状况把资源的信息及价格提供给管理者；资源消费者则提供自己的资源要求和报价给管理者。随后买卖双方更具自己的综合策略改变自己</w:t>
      </w:r>
      <w:r>
        <w:rPr>
          <w:rFonts w:hint="eastAsia"/>
          <w:color w:val="auto"/>
        </w:rPr>
        <w:t>的出价和报价，最终双方将达成交易或者其中一方推出交易</w:t>
      </w:r>
      <w:fldSimple w:instr=" REF _Ref126 \r \h  \* MERGEFORMAT ">
        <w:r w:rsidR="000E39F6" w:rsidRPr="000E39F6">
          <w:rPr>
            <w:color w:val="auto"/>
            <w:kern w:val="0"/>
            <w:vertAlign w:val="superscript"/>
          </w:rPr>
          <w:t>[186]</w:t>
        </w:r>
      </w:fldSimple>
      <w:r>
        <w:rPr>
          <w:rFonts w:hint="eastAsia"/>
          <w:color w:val="auto"/>
        </w:rPr>
        <w:t>。与传统市场模型相比较，议价模型加入了议价这个环节，保证了资源交易双方的利益，是一种比较有效的网络资分配陪方式。</w:t>
      </w:r>
    </w:p>
    <w:p w:rsidR="00325DDE" w:rsidRDefault="00A47F15">
      <w:pPr>
        <w:pStyle w:val="ac"/>
        <w:numPr>
          <w:ilvl w:val="0"/>
          <w:numId w:val="20"/>
        </w:numPr>
        <w:rPr>
          <w:color w:val="auto"/>
        </w:rPr>
      </w:pPr>
      <w:r>
        <w:rPr>
          <w:rFonts w:hint="eastAsia"/>
          <w:color w:val="auto"/>
        </w:rPr>
        <w:t>拍卖模型</w:t>
      </w:r>
    </w:p>
    <w:p w:rsidR="00325DDE" w:rsidRDefault="00A47F15">
      <w:pPr>
        <w:pStyle w:val="ac"/>
        <w:numPr>
          <w:ilvl w:val="255"/>
          <w:numId w:val="0"/>
        </w:numPr>
        <w:ind w:firstLine="420"/>
        <w:rPr>
          <w:color w:val="auto"/>
        </w:rPr>
      </w:pPr>
      <w:r>
        <w:rPr>
          <w:rFonts w:hint="eastAsia"/>
          <w:color w:val="auto"/>
        </w:rPr>
        <w:t>这个模型常应用于多应用争夺资源的情形，并且这种情形下可以及时对价格进行调整，这样可以在一定程度照顾到交易双方的权益，又能增加资源交易</w:t>
      </w:r>
      <w:r>
        <w:rPr>
          <w:rFonts w:hint="eastAsia"/>
          <w:color w:val="auto"/>
        </w:rPr>
        <w:t>市场的公平性。另外，拍卖模型对全局信息较少并且适用于分布式结构</w:t>
      </w:r>
      <w:fldSimple w:instr=" REF _Ref129 \r \h  \* MERGEFORMAT ">
        <w:r w:rsidR="000E39F6" w:rsidRPr="000E39F6">
          <w:rPr>
            <w:color w:val="auto"/>
            <w:kern w:val="0"/>
            <w:vertAlign w:val="superscript"/>
          </w:rPr>
          <w:t>[187]</w:t>
        </w:r>
      </w:fldSimple>
      <w:r>
        <w:rPr>
          <w:rFonts w:hint="eastAsia"/>
          <w:color w:val="auto"/>
        </w:rPr>
        <w:t>。</w:t>
      </w:r>
    </w:p>
    <w:p w:rsidR="00325DDE" w:rsidRDefault="00A47F15">
      <w:pPr>
        <w:ind w:firstLine="480"/>
      </w:pPr>
      <w:r>
        <w:rPr>
          <w:rFonts w:hint="eastAsia"/>
        </w:rPr>
        <w:lastRenderedPageBreak/>
        <w:t>综合来看，拍卖模型是对于网络资源定价是一种理性的定价模型，其优势在于，</w:t>
      </w:r>
      <w:r>
        <w:t>1</w:t>
      </w:r>
      <w:r>
        <w:rPr>
          <w:rFonts w:hint="eastAsia"/>
        </w:rPr>
        <w:t>）当卖方不清楚商品的合理价格时，采取拍卖的定价方式要比人为的制定价格更为灵活，更为符合市场需求，比协商价格更为节省时间。</w:t>
      </w:r>
      <w:r>
        <w:t>2</w:t>
      </w:r>
      <w:r>
        <w:rPr>
          <w:rFonts w:hint="eastAsia"/>
        </w:rPr>
        <w:t>）由于带宽和流表空间是网络中的稀缺资源，而拍卖正是</w:t>
      </w:r>
      <w:r>
        <w:rPr>
          <w:rFonts w:hint="eastAsia"/>
        </w:rPr>
        <w:t>分配稀缺资源的有效方法，在资源提供商不确定如何为自己的资源定价时十分有效。</w:t>
      </w:r>
    </w:p>
    <w:p w:rsidR="00325DDE" w:rsidRDefault="00A47F15">
      <w:pPr>
        <w:pStyle w:val="3"/>
        <w:ind w:right="240"/>
      </w:pPr>
      <w:bookmarkStart w:id="452" w:name="_Toc128908257"/>
      <w:r>
        <w:rPr>
          <w:rFonts w:hint="eastAsia"/>
        </w:rPr>
        <w:t>网络资源管理定价模型具体应用分类</w:t>
      </w:r>
      <w:bookmarkEnd w:id="452"/>
    </w:p>
    <w:p w:rsidR="00325DDE" w:rsidRDefault="00A47F15">
      <w:pPr>
        <w:pStyle w:val="ac"/>
        <w:numPr>
          <w:ilvl w:val="255"/>
          <w:numId w:val="0"/>
        </w:numPr>
        <w:ind w:firstLine="420"/>
        <w:rPr>
          <w:color w:val="auto"/>
        </w:rPr>
      </w:pPr>
      <w:r>
        <w:rPr>
          <w:rFonts w:hint="eastAsia"/>
          <w:color w:val="auto"/>
        </w:rPr>
        <w:t>在内容中心</w:t>
      </w:r>
      <w:bookmarkStart w:id="453" w:name="OLE_LINK58"/>
      <w:r>
        <w:rPr>
          <w:rFonts w:hint="eastAsia"/>
          <w:color w:val="auto"/>
        </w:rPr>
        <w:t>网络中资源管理</w:t>
      </w:r>
      <w:bookmarkEnd w:id="453"/>
      <w:r>
        <w:rPr>
          <w:rFonts w:hint="eastAsia"/>
          <w:color w:val="auto"/>
        </w:rPr>
        <w:t>的经济和定价模型具体应用，主要包括带宽分配、请求分配、工作流分配。</w:t>
      </w:r>
    </w:p>
    <w:p w:rsidR="00325DDE" w:rsidRDefault="00A47F15">
      <w:pPr>
        <w:pStyle w:val="ac"/>
        <w:numPr>
          <w:ilvl w:val="255"/>
          <w:numId w:val="0"/>
        </w:numPr>
        <w:ind w:firstLine="420"/>
        <w:rPr>
          <w:color w:val="auto"/>
        </w:rPr>
      </w:pPr>
      <w:r>
        <w:rPr>
          <w:rFonts w:hint="eastAsia"/>
          <w:color w:val="auto"/>
        </w:rPr>
        <w:t>带宽分配：主要包括为应用或资源提供商预留和分配带宽。传统带宽分配算法通常认为资源不可改变，然而在网络中，资源和需求可能会随机波动。经济和定价模式已经被用作所有稀缺资源可以被最佳利用和预算变动的解决方案。</w:t>
      </w:r>
    </w:p>
    <w:p w:rsidR="00325DDE" w:rsidRDefault="00A47F15">
      <w:pPr>
        <w:ind w:firstLine="480"/>
      </w:pPr>
      <w:r>
        <w:rPr>
          <w:rFonts w:hint="eastAsia"/>
        </w:rPr>
        <w:t>请求分配：请求分配是将大量应用的请求（例如事务和数据处理）分配给数据中心。经济和定价模型为考虑到网络资源可用性提供了有效的方法来实现负载平衡，延迟和成本最小化。</w:t>
      </w:r>
    </w:p>
    <w:p w:rsidR="00325DDE" w:rsidRDefault="00A47F15">
      <w:pPr>
        <w:ind w:firstLine="480"/>
      </w:pPr>
      <w:r>
        <w:rPr>
          <w:rFonts w:hint="eastAsia"/>
        </w:rPr>
        <w:t>工作流分配：数据中心网络中的工作流分配是数据中心之间的计算任务分配。基于市场的方法通过使用网络实体之间的协商机制，提供了具有最低成本和最快完成时间的有效任务分配。</w:t>
      </w:r>
    </w:p>
    <w:p w:rsidR="00325DDE" w:rsidRDefault="00A47F15">
      <w:pPr>
        <w:pStyle w:val="2"/>
        <w:ind w:right="240"/>
      </w:pPr>
      <w:bookmarkStart w:id="454" w:name="_Toc497119596"/>
      <w:bookmarkStart w:id="455" w:name="_Toc498022690"/>
      <w:bookmarkStart w:id="456" w:name="_Toc128908258"/>
      <w:r>
        <w:rPr>
          <w:rFonts w:hint="eastAsia"/>
        </w:rPr>
        <w:t>软件定义价格定价模型</w:t>
      </w:r>
      <w:bookmarkEnd w:id="454"/>
      <w:bookmarkEnd w:id="455"/>
      <w:bookmarkEnd w:id="456"/>
    </w:p>
    <w:p w:rsidR="00325DDE" w:rsidRDefault="00A47F15">
      <w:pPr>
        <w:pStyle w:val="ac"/>
        <w:rPr>
          <w:color w:val="auto"/>
        </w:rPr>
      </w:pPr>
      <w:r>
        <w:rPr>
          <w:color w:val="auto"/>
        </w:rPr>
        <w:t>本书</w:t>
      </w:r>
      <w:r>
        <w:rPr>
          <w:rFonts w:hint="eastAsia"/>
          <w:color w:val="auto"/>
        </w:rPr>
        <w:t>提出的模型适用于指支持</w:t>
      </w:r>
      <w:r>
        <w:rPr>
          <w:color w:val="auto"/>
        </w:rPr>
        <w:t>OpenFlow</w:t>
      </w:r>
      <w:r>
        <w:rPr>
          <w:rFonts w:hint="eastAsia"/>
          <w:color w:val="auto"/>
        </w:rPr>
        <w:t>协议的交换机所构成的物理网络，能够支持软件定义模块。通过网络资源虚拟化，将物理资源抽象成元模型。在控制层面，主要对元服务进</w:t>
      </w:r>
      <w:r>
        <w:rPr>
          <w:rFonts w:hint="eastAsia"/>
          <w:color w:val="auto"/>
        </w:rPr>
        <w:t>行元能力的组合。对不同类型元能力进行特定的带宽拍卖及流表拍卖，并且每个元服务具有一个唯一控制器，控制器根据应用需求对带宽和流表拍卖量进行合理的组合。</w:t>
      </w:r>
    </w:p>
    <w:p w:rsidR="00325DDE" w:rsidRDefault="00A47F15">
      <w:pPr>
        <w:pStyle w:val="3"/>
        <w:ind w:right="240"/>
      </w:pPr>
      <w:bookmarkStart w:id="457" w:name="_Toc128908259"/>
      <w:r>
        <w:rPr>
          <w:rFonts w:hint="eastAsia"/>
        </w:rPr>
        <w:t>网络资源拍卖模型</w:t>
      </w:r>
      <w:bookmarkEnd w:id="457"/>
    </w:p>
    <w:p w:rsidR="00325DDE" w:rsidRDefault="00A47F15">
      <w:pPr>
        <w:ind w:firstLine="480"/>
      </w:pPr>
      <w:r>
        <w:rPr>
          <w:rFonts w:hint="eastAsia"/>
        </w:rPr>
        <w:t>在软件定义价格模块中，</w:t>
      </w:r>
      <w:r>
        <w:t>本书</w:t>
      </w:r>
      <w:r>
        <w:rPr>
          <w:rFonts w:hint="eastAsia"/>
        </w:rPr>
        <w:t>主要考虑带宽和流表拍卖，其对应的是带宽优质型的元能力（资源）和流表空间优质型的元能力（资源）。</w:t>
      </w:r>
      <w:r>
        <w:t>OpenFlow</w:t>
      </w:r>
      <w:r>
        <w:rPr>
          <w:rFonts w:hint="eastAsia"/>
        </w:rPr>
        <w:t>交换机的行为完全由一个或多个流表的内容决定的，流表可以制定流以及如何处理这些流</w:t>
      </w:r>
      <w:r>
        <w:rPr>
          <w:rFonts w:hint="eastAsia"/>
        </w:rPr>
        <w:lastRenderedPageBreak/>
        <w:t>动分组。进一步具体说明，就是每个流条目包含三部分：</w:t>
      </w:r>
    </w:p>
    <w:p w:rsidR="00325DDE" w:rsidRDefault="00A47F15">
      <w:pPr>
        <w:pStyle w:val="50"/>
        <w:ind w:firstLine="480"/>
      </w:pPr>
      <w:r>
        <w:rPr>
          <w:rFonts w:hint="eastAsia"/>
        </w:rPr>
        <w:t>规则：用于将所传入数据包与现有流进行匹配。实际上，每个流条目都包含于报头值，根</w:t>
      </w:r>
      <w:r>
        <w:rPr>
          <w:rFonts w:hint="eastAsia"/>
        </w:rPr>
        <w:t>据输入分组预期的匹配情况，确定数据包属于哪个流。</w:t>
      </w:r>
    </w:p>
    <w:p w:rsidR="00325DDE" w:rsidRDefault="00A47F15">
      <w:pPr>
        <w:ind w:firstLine="480"/>
      </w:pPr>
      <w:r>
        <w:rPr>
          <w:rFonts w:hint="eastAsia"/>
        </w:rPr>
        <w:t>操作：该条目如何对匹配的数据包进行处理。例如，是否转发数据包，是否删除数据包，是否修改数据包以及如何对其进行修改等。</w:t>
      </w:r>
    </w:p>
    <w:p w:rsidR="00325DDE" w:rsidRDefault="00A47F15">
      <w:pPr>
        <w:ind w:firstLine="480"/>
      </w:pPr>
      <w:r>
        <w:rPr>
          <w:rFonts w:hint="eastAsia"/>
        </w:rPr>
        <w:t>统计：该条目包含统计信息，可有控制平面中的元素使用并调整器策略。</w:t>
      </w:r>
    </w:p>
    <w:p w:rsidR="00325DDE" w:rsidRDefault="00A47F15">
      <w:pPr>
        <w:ind w:firstLine="480"/>
      </w:pPr>
      <w:r>
        <w:rPr>
          <w:rFonts w:hint="eastAsia"/>
        </w:rPr>
        <w:t>在对</w:t>
      </w:r>
      <w:r>
        <w:t>OpenFlow</w:t>
      </w:r>
      <w:r>
        <w:rPr>
          <w:rFonts w:hint="eastAsia"/>
        </w:rPr>
        <w:t>网络继续元模型化的处理上，可以使用</w:t>
      </w:r>
      <w:r>
        <w:t>FlowVisor</w:t>
      </w:r>
      <w:r>
        <w:rPr>
          <w:rFonts w:hint="eastAsia"/>
        </w:rPr>
        <w:t>。</w:t>
      </w:r>
      <w:r>
        <w:t>FlowVisor</w:t>
      </w:r>
      <w:r>
        <w:rPr>
          <w:rFonts w:hint="eastAsia"/>
        </w:rPr>
        <w:t>是建立在</w:t>
      </w:r>
      <w:r>
        <w:t>OpenFlow</w:t>
      </w:r>
      <w:r>
        <w:rPr>
          <w:rFonts w:hint="eastAsia"/>
        </w:rPr>
        <w:t>之上的网络虚拟化工具，它可以将物理网络划分成多个逻辑网络，从而实现虚网划分，形成一个个元模型。它为管理员提供了通过定义流规则，而不是调整路由器和交换机配置的方式来</w:t>
      </w:r>
      <w:r>
        <w:rPr>
          <w:rFonts w:hint="eastAsia"/>
        </w:rPr>
        <w:t>管理网络。</w:t>
      </w:r>
    </w:p>
    <w:p w:rsidR="00325DDE" w:rsidRDefault="00A47F15">
      <w:bookmarkStart w:id="458" w:name="OLE_LINK23"/>
      <w:r>
        <w:t>FlowVisor</w:t>
      </w:r>
      <w:bookmarkEnd w:id="458"/>
      <w:r>
        <w:rPr>
          <w:rFonts w:hint="eastAsia"/>
        </w:rPr>
        <w:t>能过管理一组符合</w:t>
      </w:r>
      <w:r>
        <w:t>OpenFlow</w:t>
      </w:r>
      <w:r>
        <w:rPr>
          <w:rFonts w:hint="eastAsia"/>
        </w:rPr>
        <w:t>的元模型（由彼此隔离的交换机和链路组成的逻辑子网，即使它们共享相同的下行物理资源），每个分配给一个唯一控制器，能够根据自己的要求和转发策略完全控制决策。控制器通过在流表中插入适当的条目来实施其策略。在多租户</w:t>
      </w:r>
      <w:r>
        <w:t>SDN</w:t>
      </w:r>
      <w:r>
        <w:rPr>
          <w:rFonts w:hint="eastAsia"/>
        </w:rPr>
        <w:t>中，多个元模型及其相应的控制器共存。为了管理几个控制器之间的交互，</w:t>
      </w:r>
      <w:r>
        <w:t>OpenFlow</w:t>
      </w:r>
      <w:r>
        <w:rPr>
          <w:rFonts w:hint="eastAsia"/>
        </w:rPr>
        <w:t>提供了一个</w:t>
      </w:r>
      <w:r>
        <w:t>FlowVisor</w:t>
      </w:r>
      <w:r>
        <w:rPr>
          <w:rFonts w:hint="eastAsia"/>
        </w:rPr>
        <w:t>，作为物理网络和共存控制器之间的代理。此外，</w:t>
      </w:r>
      <w:r>
        <w:t>FlowVisor</w:t>
      </w:r>
      <w:r>
        <w:rPr>
          <w:rFonts w:hint="eastAsia"/>
        </w:rPr>
        <w:t>能够通过监控参数（如延迟，网络负载和链路利用率）来控制网络拓扑和网络状态。</w:t>
      </w:r>
    </w:p>
    <w:p w:rsidR="00325DDE" w:rsidRDefault="00A47F15">
      <w:pPr>
        <w:pStyle w:val="ac"/>
        <w:rPr>
          <w:color w:val="auto"/>
        </w:rPr>
      </w:pPr>
      <w:r>
        <w:rPr>
          <w:rFonts w:hint="eastAsia"/>
          <w:color w:val="auto"/>
        </w:rPr>
        <w:t>在这种情形下，首要考虑针对在</w:t>
      </w:r>
      <w:r>
        <w:rPr>
          <w:color w:val="auto"/>
        </w:rPr>
        <w:t>SDN</w:t>
      </w:r>
      <w:r>
        <w:rPr>
          <w:rFonts w:hint="eastAsia"/>
          <w:color w:val="auto"/>
        </w:rPr>
        <w:t>环境下基于拍卖的资管理方案，其中可用资源的一部分被租给感兴趣的控制器</w:t>
      </w:r>
      <w:r w:rsidR="000759C1" w:rsidRPr="000759C1">
        <w:rPr>
          <w:rFonts w:hint="eastAsia"/>
          <w:noProof/>
          <w:color w:val="auto"/>
          <w:position w:val="-10"/>
        </w:rPr>
        <w:object w:dxaOrig="1470" w:dyaOrig="330">
          <v:shape id="_x0000_i1260" type="#_x0000_t75" alt="" style="width:73.75pt;height:15.55pt;mso-width-percent:0;mso-height-percent:0;mso-width-percent:0;mso-height-percent:0" o:ole="">
            <v:imagedata r:id="rId516" o:title=""/>
          </v:shape>
          <o:OLEObject Type="Embed" ProgID="Equation.3" ShapeID="_x0000_i1260" DrawAspect="Content" ObjectID="_1739524027" r:id="rId517"/>
        </w:object>
      </w:r>
      <w:r>
        <w:rPr>
          <w:rFonts w:hint="eastAsia"/>
          <w:color w:val="auto"/>
        </w:rPr>
        <w:t>。令</w:t>
      </w:r>
      <w:r>
        <w:rPr>
          <w:noProof/>
          <w:color w:val="auto"/>
          <w:u w:val="single"/>
        </w:rPr>
        <w:drawing>
          <wp:inline distT="0" distB="0" distL="114300" distR="114300">
            <wp:extent cx="142875" cy="161925"/>
            <wp:effectExtent l="0" t="0" r="9525" b="17780"/>
            <wp:docPr id="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pic:cNvPicPr>
                      <a:picLocks noChangeAspect="1"/>
                    </pic:cNvPicPr>
                  </pic:nvPicPr>
                  <pic:blipFill>
                    <a:blip r:embed="rId518"/>
                    <a:stretch>
                      <a:fillRect/>
                    </a:stretch>
                  </pic:blipFill>
                  <pic:spPr>
                    <a:xfrm>
                      <a:off x="0" y="0"/>
                      <a:ext cx="142875" cy="161925"/>
                    </a:xfrm>
                    <a:prstGeom prst="rect">
                      <a:avLst/>
                    </a:prstGeom>
                    <a:noFill/>
                    <a:ln w="9525">
                      <a:noFill/>
                    </a:ln>
                  </pic:spPr>
                </pic:pic>
              </a:graphicData>
            </a:graphic>
          </wp:inline>
        </w:drawing>
      </w:r>
      <w:r>
        <w:rPr>
          <w:rFonts w:hint="eastAsia"/>
          <w:color w:val="auto"/>
        </w:rPr>
        <w:t>表示可用资源的总量，并且考虑不失一般性的情况，假设</w:t>
      </w:r>
      <w:r>
        <w:rPr>
          <w:noProof/>
          <w:color w:val="auto"/>
          <w:u w:val="single"/>
        </w:rPr>
        <w:drawing>
          <wp:inline distT="0" distB="0" distL="114300" distR="114300">
            <wp:extent cx="142875" cy="161925"/>
            <wp:effectExtent l="0" t="0" r="9525" b="17780"/>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518"/>
                    <a:stretch>
                      <a:fillRect/>
                    </a:stretch>
                  </pic:blipFill>
                  <pic:spPr>
                    <a:xfrm>
                      <a:off x="0" y="0"/>
                      <a:ext cx="142875" cy="161925"/>
                    </a:xfrm>
                    <a:prstGeom prst="rect">
                      <a:avLst/>
                    </a:prstGeom>
                    <a:noFill/>
                    <a:ln w="9525">
                      <a:noFill/>
                    </a:ln>
                  </pic:spPr>
                </pic:pic>
              </a:graphicData>
            </a:graphic>
          </wp:inline>
        </w:drawing>
      </w:r>
      <w:r>
        <w:rPr>
          <w:rFonts w:hint="eastAsia"/>
          <w:color w:val="auto"/>
        </w:rPr>
        <w:t>是无限的，即</w:t>
      </w:r>
      <w:r w:rsidR="000759C1" w:rsidRPr="000759C1">
        <w:rPr>
          <w:rFonts w:hint="eastAsia"/>
          <w:noProof/>
          <w:color w:val="auto"/>
          <w:position w:val="-4"/>
        </w:rPr>
        <w:object w:dxaOrig="765" w:dyaOrig="255">
          <v:shape id="_x0000_i1261" type="#_x0000_t75" alt="" style="width:38pt;height:12.65pt;mso-width-percent:0;mso-height-percent:0;mso-width-percent:0;mso-height-percent:0" o:ole="">
            <v:imagedata r:id="rId519" o:title=""/>
          </v:shape>
          <o:OLEObject Type="Embed" ProgID="Equation.3" ShapeID="_x0000_i1261" DrawAspect="Content" ObjectID="_1739524028" r:id="rId520"/>
        </w:object>
      </w:r>
      <w:r>
        <w:rPr>
          <w:rFonts w:hint="eastAsia"/>
          <w:color w:val="auto"/>
        </w:rPr>
        <w:t>。在某些情况下，网络资源可以用流表条目来标识。</w:t>
      </w:r>
    </w:p>
    <w:p w:rsidR="00325DDE" w:rsidRDefault="00A47F15">
      <w:pPr>
        <w:ind w:firstLine="480"/>
      </w:pPr>
      <w:r>
        <w:rPr>
          <w:rFonts w:hint="eastAsia"/>
        </w:rPr>
        <w:t>在拍卖中，元服务管理模块作为拍卖人，参与的控制器作独立投标人。（为了简单起见，在下面，我们将使用术语“投标人”，“控制器”和“玩家”互换。）每个投标者</w:t>
      </w:r>
      <w:r>
        <w:rPr>
          <w:noProof/>
        </w:rPr>
        <w:drawing>
          <wp:inline distT="0" distB="0" distL="114300" distR="114300">
            <wp:extent cx="361950" cy="171450"/>
            <wp:effectExtent l="0" t="0" r="19050" b="4445"/>
            <wp:docPr id="42"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79"/>
                    <pic:cNvPicPr>
                      <a:picLocks noChangeAspect="1"/>
                    </pic:cNvPicPr>
                  </pic:nvPicPr>
                  <pic:blipFill>
                    <a:blip r:embed="rId521"/>
                    <a:stretch>
                      <a:fillRect/>
                    </a:stretch>
                  </pic:blipFill>
                  <pic:spPr>
                    <a:xfrm>
                      <a:off x="0" y="0"/>
                      <a:ext cx="361950" cy="171450"/>
                    </a:xfrm>
                    <a:prstGeom prst="rect">
                      <a:avLst/>
                    </a:prstGeom>
                    <a:noFill/>
                    <a:ln>
                      <a:noFill/>
                    </a:ln>
                  </pic:spPr>
                </pic:pic>
              </a:graphicData>
            </a:graphic>
          </wp:inline>
        </w:drawing>
      </w:r>
      <w:r>
        <w:rPr>
          <w:rFonts w:hint="eastAsia"/>
        </w:rPr>
        <w:t>提交出价</w:t>
      </w:r>
      <w:r>
        <w:rPr>
          <w:noProof/>
        </w:rPr>
        <w:drawing>
          <wp:inline distT="0" distB="0" distL="114300" distR="114300">
            <wp:extent cx="933450" cy="209550"/>
            <wp:effectExtent l="0" t="0" r="6350" b="19685"/>
            <wp:docPr id="47"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80"/>
                    <pic:cNvPicPr>
                      <a:picLocks noChangeAspect="1"/>
                    </pic:cNvPicPr>
                  </pic:nvPicPr>
                  <pic:blipFill>
                    <a:blip r:embed="rId522"/>
                    <a:stretch>
                      <a:fillRect/>
                    </a:stretch>
                  </pic:blipFill>
                  <pic:spPr>
                    <a:xfrm>
                      <a:off x="0" y="0"/>
                      <a:ext cx="933450" cy="209550"/>
                    </a:xfrm>
                    <a:prstGeom prst="rect">
                      <a:avLst/>
                    </a:prstGeom>
                    <a:noFill/>
                    <a:ln>
                      <a:noFill/>
                    </a:ln>
                  </pic:spPr>
                </pic:pic>
              </a:graphicData>
            </a:graphic>
          </wp:inline>
        </w:drawing>
      </w:r>
      <w:r>
        <w:rPr>
          <w:rFonts w:hint="eastAsia"/>
        </w:rPr>
        <w:t>，其中</w:t>
      </w:r>
      <w:r>
        <w:rPr>
          <w:noProof/>
        </w:rPr>
        <w:drawing>
          <wp:inline distT="0" distB="0" distL="114300" distR="114300">
            <wp:extent cx="171450" cy="161925"/>
            <wp:effectExtent l="0" t="0" r="6350" b="17780"/>
            <wp:docPr id="11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3"/>
                    <pic:cNvPicPr>
                      <a:picLocks noChangeAspect="1"/>
                    </pic:cNvPicPr>
                  </pic:nvPicPr>
                  <pic:blipFill>
                    <a:blip r:embed="rId523"/>
                    <a:stretch>
                      <a:fillRect/>
                    </a:stretch>
                  </pic:blipFill>
                  <pic:spPr>
                    <a:xfrm>
                      <a:off x="0" y="0"/>
                      <a:ext cx="171450" cy="161925"/>
                    </a:xfrm>
                    <a:prstGeom prst="rect">
                      <a:avLst/>
                    </a:prstGeom>
                    <a:noFill/>
                    <a:ln w="9525">
                      <a:noFill/>
                    </a:ln>
                  </pic:spPr>
                </pic:pic>
              </a:graphicData>
            </a:graphic>
          </wp:inline>
        </w:drawing>
      </w:r>
      <w:r>
        <w:rPr>
          <w:rFonts w:hint="eastAsia"/>
        </w:rPr>
        <w:t>表示第</w:t>
      </w:r>
      <w:r>
        <w:rPr>
          <w:noProof/>
        </w:rPr>
        <w:drawing>
          <wp:inline distT="0" distB="0" distL="114300" distR="114300">
            <wp:extent cx="95250" cy="171450"/>
            <wp:effectExtent l="0" t="0" r="6350" b="5715"/>
            <wp:docPr id="48"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81"/>
                    <pic:cNvPicPr>
                      <a:picLocks noChangeAspect="1"/>
                    </pic:cNvPicPr>
                  </pic:nvPicPr>
                  <pic:blipFill>
                    <a:blip r:embed="rId524"/>
                    <a:stretch>
                      <a:fillRect/>
                    </a:stretch>
                  </pic:blipFill>
                  <pic:spPr>
                    <a:xfrm>
                      <a:off x="0" y="0"/>
                      <a:ext cx="95250" cy="171450"/>
                    </a:xfrm>
                    <a:prstGeom prst="rect">
                      <a:avLst/>
                    </a:prstGeom>
                    <a:noFill/>
                    <a:ln>
                      <a:noFill/>
                    </a:ln>
                  </pic:spPr>
                </pic:pic>
              </a:graphicData>
            </a:graphic>
          </wp:inline>
        </w:drawing>
      </w:r>
      <w:r>
        <w:rPr>
          <w:rFonts w:hint="eastAsia"/>
        </w:rPr>
        <w:t>个控制器的最大允许投标。注意，由于</w:t>
      </w:r>
      <w:r>
        <w:rPr>
          <w:noProof/>
        </w:rPr>
        <w:drawing>
          <wp:inline distT="0" distB="0" distL="114300" distR="114300">
            <wp:extent cx="171450" cy="161925"/>
            <wp:effectExtent l="0" t="0" r="6350" b="17780"/>
            <wp:docPr id="1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3"/>
                    <pic:cNvPicPr>
                      <a:picLocks noChangeAspect="1"/>
                    </pic:cNvPicPr>
                  </pic:nvPicPr>
                  <pic:blipFill>
                    <a:blip r:embed="rId523"/>
                    <a:stretch>
                      <a:fillRect/>
                    </a:stretch>
                  </pic:blipFill>
                  <pic:spPr>
                    <a:xfrm>
                      <a:off x="0" y="0"/>
                      <a:ext cx="171450" cy="161925"/>
                    </a:xfrm>
                    <a:prstGeom prst="rect">
                      <a:avLst/>
                    </a:prstGeom>
                    <a:noFill/>
                    <a:ln w="9525">
                      <a:noFill/>
                    </a:ln>
                  </pic:spPr>
                </pic:pic>
              </a:graphicData>
            </a:graphic>
          </wp:inline>
        </w:drawing>
      </w:r>
      <w:r>
        <w:rPr>
          <w:rFonts w:hint="eastAsia"/>
        </w:rPr>
        <w:t>是</w:t>
      </w:r>
      <w:r>
        <w:rPr>
          <w:noProof/>
        </w:rPr>
        <w:drawing>
          <wp:inline distT="0" distB="0" distL="114300" distR="114300">
            <wp:extent cx="95250" cy="171450"/>
            <wp:effectExtent l="0" t="0" r="6350" b="5715"/>
            <wp:docPr id="43"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82"/>
                    <pic:cNvPicPr>
                      <a:picLocks noChangeAspect="1"/>
                    </pic:cNvPicPr>
                  </pic:nvPicPr>
                  <pic:blipFill>
                    <a:blip r:embed="rId524"/>
                    <a:stretch>
                      <a:fillRect/>
                    </a:stretch>
                  </pic:blipFill>
                  <pic:spPr>
                    <a:xfrm>
                      <a:off x="0" y="0"/>
                      <a:ext cx="95250" cy="171450"/>
                    </a:xfrm>
                    <a:prstGeom prst="rect">
                      <a:avLst/>
                    </a:prstGeom>
                    <a:noFill/>
                    <a:ln>
                      <a:noFill/>
                    </a:ln>
                  </pic:spPr>
                </pic:pic>
              </a:graphicData>
            </a:graphic>
          </wp:inline>
        </w:drawing>
      </w:r>
      <w:r>
        <w:rPr>
          <w:rFonts w:hint="eastAsia"/>
        </w:rPr>
        <w:t>的函数。每轮拍卖开始结束前，拍卖者收集所有竞价模块出价，并且向每个出价者</w:t>
      </w:r>
      <w:r>
        <w:rPr>
          <w:noProof/>
        </w:rPr>
        <w:drawing>
          <wp:inline distT="0" distB="0" distL="114300" distR="114300">
            <wp:extent cx="361950" cy="171450"/>
            <wp:effectExtent l="0" t="0" r="19050" b="4445"/>
            <wp:docPr id="44"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83"/>
                    <pic:cNvPicPr>
                      <a:picLocks noChangeAspect="1"/>
                    </pic:cNvPicPr>
                  </pic:nvPicPr>
                  <pic:blipFill>
                    <a:blip r:embed="rId521"/>
                    <a:stretch>
                      <a:fillRect/>
                    </a:stretch>
                  </pic:blipFill>
                  <pic:spPr>
                    <a:xfrm>
                      <a:off x="0" y="0"/>
                      <a:ext cx="361950" cy="171450"/>
                    </a:xfrm>
                    <a:prstGeom prst="rect">
                      <a:avLst/>
                    </a:prstGeom>
                    <a:noFill/>
                    <a:ln>
                      <a:noFill/>
                    </a:ln>
                  </pic:spPr>
                </pic:pic>
              </a:graphicData>
            </a:graphic>
          </wp:inline>
        </w:drawing>
      </w:r>
      <w:r>
        <w:rPr>
          <w:rFonts w:hint="eastAsia"/>
        </w:rPr>
        <w:t>分配分数</w:t>
      </w:r>
      <w:r>
        <w:rPr>
          <w:noProof/>
        </w:rPr>
        <w:drawing>
          <wp:inline distT="0" distB="0" distL="114300" distR="114300">
            <wp:extent cx="209550" cy="171450"/>
            <wp:effectExtent l="0" t="0" r="19050" b="5715"/>
            <wp:docPr id="45"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84"/>
                    <pic:cNvPicPr>
                      <a:picLocks noChangeAspect="1"/>
                    </pic:cNvPicPr>
                  </pic:nvPicPr>
                  <pic:blipFill>
                    <a:blip r:embed="rId525"/>
                    <a:stretch>
                      <a:fillRect/>
                    </a:stretch>
                  </pic:blipFill>
                  <pic:spPr>
                    <a:xfrm>
                      <a:off x="0" y="0"/>
                      <a:ext cx="209550" cy="171450"/>
                    </a:xfrm>
                    <a:prstGeom prst="rect">
                      <a:avLst/>
                    </a:prstGeom>
                    <a:noFill/>
                    <a:ln>
                      <a:noFill/>
                    </a:ln>
                  </pic:spPr>
                </pic:pic>
              </a:graphicData>
            </a:graphic>
          </wp:inline>
        </w:drawing>
      </w:r>
      <w:r>
        <w:rPr>
          <w:rFonts w:hint="eastAsia"/>
        </w:rPr>
        <w:t>，</w:t>
      </w:r>
      <w:r>
        <w:rPr>
          <w:noProof/>
        </w:rPr>
        <w:drawing>
          <wp:inline distT="0" distB="0" distL="114300" distR="114300">
            <wp:extent cx="209550" cy="171450"/>
            <wp:effectExtent l="0" t="0" r="19050" b="5715"/>
            <wp:docPr id="46"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85"/>
                    <pic:cNvPicPr>
                      <a:picLocks noChangeAspect="1"/>
                    </pic:cNvPicPr>
                  </pic:nvPicPr>
                  <pic:blipFill>
                    <a:blip r:embed="rId525"/>
                    <a:stretch>
                      <a:fillRect/>
                    </a:stretch>
                  </pic:blipFill>
                  <pic:spPr>
                    <a:xfrm>
                      <a:off x="0" y="0"/>
                      <a:ext cx="209550" cy="171450"/>
                    </a:xfrm>
                    <a:prstGeom prst="rect">
                      <a:avLst/>
                    </a:prstGeom>
                    <a:noFill/>
                    <a:ln>
                      <a:noFill/>
                    </a:ln>
                  </pic:spPr>
                </pic:pic>
              </a:graphicData>
            </a:graphic>
          </wp:inline>
        </w:drawing>
      </w:r>
      <w:r>
        <w:rPr>
          <w:rFonts w:hint="eastAsia"/>
        </w:rPr>
        <w:t>表示相应出价成比例的可用资源，即</w:t>
      </w:r>
    </w:p>
    <w:tbl>
      <w:tblPr>
        <w:tblW w:w="8280" w:type="dxa"/>
        <w:tblLayout w:type="fixed"/>
        <w:tblLook w:val="04A0"/>
      </w:tblPr>
      <w:tblGrid>
        <w:gridCol w:w="6210"/>
        <w:gridCol w:w="2070"/>
      </w:tblGrid>
      <w:tr w:rsidR="00325DDE">
        <w:trPr>
          <w:trHeight w:val="116"/>
        </w:trPr>
        <w:tc>
          <w:tcPr>
            <w:tcW w:w="6210" w:type="dxa"/>
          </w:tcPr>
          <w:p w:rsidR="00325DDE" w:rsidRDefault="000759C1">
            <w:pPr>
              <w:ind w:firstLine="480"/>
              <w:jc w:val="center"/>
              <w:rPr>
                <w:i/>
              </w:rPr>
            </w:pPr>
            <w:r w:rsidRPr="00077F4B">
              <w:rPr>
                <w:rFonts w:hint="eastAsia"/>
                <w:noProof/>
                <w:position w:val="-36"/>
              </w:rPr>
              <w:object w:dxaOrig="1815" w:dyaOrig="750">
                <v:shape id="_x0000_i1262" type="#_x0000_t75" alt="" style="width:91pt;height:37.45pt;mso-width-percent:0;mso-height-percent:0;mso-width-percent:0;mso-height-percent:0" o:ole="">
                  <v:imagedata r:id="rId526" o:title=""/>
                </v:shape>
                <o:OLEObject Type="Embed" ProgID="Equation.3" ShapeID="_x0000_i1262" DrawAspect="Content" ObjectID="_1739524029" r:id="rId527"/>
              </w:object>
            </w:r>
          </w:p>
        </w:tc>
        <w:tc>
          <w:tcPr>
            <w:tcW w:w="2070"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1</w:t>
            </w:r>
            <w:r w:rsidR="00077F4B">
              <w:fldChar w:fldCharType="end"/>
            </w:r>
            <w:r>
              <w:rPr>
                <w:rFonts w:hint="eastAsia"/>
              </w:rPr>
              <w:t>）</w:t>
            </w:r>
          </w:p>
        </w:tc>
      </w:tr>
    </w:tbl>
    <w:p w:rsidR="00325DDE" w:rsidRDefault="00A47F15">
      <w:pPr>
        <w:ind w:firstLine="480"/>
      </w:pPr>
      <w:r>
        <w:rPr>
          <w:rFonts w:hint="eastAsia"/>
        </w:rPr>
        <w:t>在等式（</w:t>
      </w:r>
      <w:r>
        <w:t>1</w:t>
      </w:r>
      <w:r>
        <w:rPr>
          <w:rFonts w:hint="eastAsia"/>
        </w:rPr>
        <w:t>）中，</w:t>
      </w:r>
      <w:r w:rsidR="000759C1" w:rsidRPr="00077F4B">
        <w:rPr>
          <w:rFonts w:hint="eastAsia"/>
          <w:noProof/>
          <w:position w:val="-4"/>
        </w:rPr>
        <w:object w:dxaOrig="330" w:dyaOrig="255">
          <v:shape id="_x0000_i1263" type="#_x0000_t75" alt="" style="width:15.55pt;height:12.65pt;mso-width-percent:0;mso-height-percent:0;mso-width-percent:0;mso-height-percent:0" o:ole="">
            <v:imagedata r:id="rId528" o:title=""/>
          </v:shape>
          <o:OLEObject Type="Embed" ProgID="Equation.3" ShapeID="_x0000_i1263" DrawAspect="Content" ObjectID="_1739524030" r:id="rId529"/>
        </w:object>
      </w:r>
      <w:r>
        <w:rPr>
          <w:rFonts w:hint="eastAsia"/>
        </w:rPr>
        <w:t>是分配给控制器</w:t>
      </w:r>
      <w:r w:rsidR="000759C1" w:rsidRPr="00077F4B">
        <w:rPr>
          <w:rFonts w:hint="eastAsia"/>
          <w:noProof/>
          <w:position w:val="-4"/>
        </w:rPr>
        <w:object w:dxaOrig="135" w:dyaOrig="255">
          <v:shape id="_x0000_i1264" type="#_x0000_t75" alt="" style="width:6.9pt;height:12.65pt;mso-width-percent:0;mso-height-percent:0;mso-width-percent:0;mso-height-percent:0" o:ole="">
            <v:imagedata r:id="rId530" o:title=""/>
          </v:shape>
          <o:OLEObject Type="Embed" ProgID="Equation.3" ShapeID="_x0000_i1264" DrawAspect="Content" ObjectID="_1739524031" r:id="rId531"/>
        </w:object>
      </w:r>
      <w:r>
        <w:rPr>
          <w:rFonts w:hint="eastAsia"/>
        </w:rPr>
        <w:t>作为出价函数</w:t>
      </w:r>
      <w:r>
        <w:rPr>
          <w:noProof/>
        </w:rPr>
        <w:drawing>
          <wp:inline distT="0" distB="0" distL="114300" distR="114300">
            <wp:extent cx="142875" cy="171450"/>
            <wp:effectExtent l="0" t="0" r="9525" b="5715"/>
            <wp:docPr id="4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2"/>
                    <pic:cNvPicPr>
                      <a:picLocks noChangeAspect="1"/>
                    </pic:cNvPicPr>
                  </pic:nvPicPr>
                  <pic:blipFill>
                    <a:blip r:embed="rId532"/>
                    <a:stretch>
                      <a:fillRect/>
                    </a:stretch>
                  </pic:blipFill>
                  <pic:spPr>
                    <a:xfrm>
                      <a:off x="0" y="0"/>
                      <a:ext cx="142875" cy="171450"/>
                    </a:xfrm>
                    <a:prstGeom prst="rect">
                      <a:avLst/>
                    </a:prstGeom>
                    <a:noFill/>
                    <a:ln w="9525">
                      <a:noFill/>
                    </a:ln>
                  </pic:spPr>
                </pic:pic>
              </a:graphicData>
            </a:graphic>
          </wp:inline>
        </w:drawing>
      </w:r>
      <w:r>
        <w:rPr>
          <w:rFonts w:hint="eastAsia"/>
        </w:rPr>
        <w:t>的可用资源的部分。</w:t>
      </w:r>
    </w:p>
    <w:p w:rsidR="00325DDE" w:rsidRDefault="00A47F15">
      <w:pPr>
        <w:ind w:firstLine="0"/>
        <w:rPr>
          <w:strike/>
        </w:rPr>
      </w:pPr>
      <w:r>
        <w:rPr>
          <w:rFonts w:hint="eastAsia"/>
        </w:rPr>
        <w:t>可用资源都是有个一个最长租赁时间，在这个租赁时间内，应用可以对该资源拥有优先续租的权利。同时，资源价格是会随着资源负载的上升而上升。自动竞价模块在一定的价格变动范围内可以接受，当价格超出一定价格时。控制器会放弃租赁当前资源而选择竞拍其他资源。在这个情况下，我们假设性能优秀的资源，总是具有较高的负载率；而资源较次的资源，具有相对较低的负载率，因为应用相对会选择应用体验较好的资源。尽管这种专业分配拍卖方案已在其他相关应用场景中被利用，但</w:t>
      </w:r>
      <w:r>
        <w:rPr>
          <w:rFonts w:hint="eastAsia"/>
        </w:rPr>
        <w:t>在这种情况下其使用是新颖的。</w:t>
      </w:r>
    </w:p>
    <w:p w:rsidR="00325DDE" w:rsidRDefault="00A47F15">
      <w:pPr>
        <w:ind w:firstLine="480"/>
        <w:rPr>
          <w:strike/>
        </w:rPr>
      </w:pPr>
      <w:r>
        <w:rPr>
          <w:rFonts w:hint="eastAsia"/>
        </w:rPr>
        <w:t>在此之中，每个控制器会根据多个因素表现出特定资源的不同兴趣程度。例如，带宽大小，时延，负载率等等、令</w:t>
      </w:r>
      <w:r w:rsidR="000759C1" w:rsidRPr="00077F4B">
        <w:rPr>
          <w:rFonts w:hint="eastAsia"/>
          <w:noProof/>
          <w:position w:val="-10"/>
        </w:rPr>
        <w:object w:dxaOrig="1440" w:dyaOrig="345">
          <v:shape id="_x0000_i1265" type="#_x0000_t75" alt="" style="width:1in;height:17.3pt;mso-width-percent:0;mso-height-percent:0;mso-width-percent:0;mso-height-percent:0" o:ole="">
            <v:imagedata r:id="rId533" o:title=""/>
          </v:shape>
          <o:OLEObject Type="Embed" ProgID="Equation.3" ShapeID="_x0000_i1265" DrawAspect="Content" ObjectID="_1739524032" r:id="rId534"/>
        </w:object>
      </w:r>
      <w:r>
        <w:rPr>
          <w:rFonts w:hint="eastAsia"/>
        </w:rPr>
        <w:t>表示投标者</w:t>
      </w:r>
      <w:r w:rsidR="000759C1" w:rsidRPr="00077F4B">
        <w:rPr>
          <w:rFonts w:hint="eastAsia"/>
          <w:noProof/>
          <w:position w:val="-4"/>
        </w:rPr>
        <w:object w:dxaOrig="150" w:dyaOrig="285">
          <v:shape id="_x0000_i1266" type="#_x0000_t75" alt="" style="width:7.5pt;height:14.4pt;mso-width-percent:0;mso-height-percent:0;mso-width-percent:0;mso-height-percent:0" o:ole="">
            <v:imagedata r:id="rId530" o:title=""/>
          </v:shape>
          <o:OLEObject Type="Embed" ProgID="Equation.3" ShapeID="_x0000_i1266" DrawAspect="Content" ObjectID="_1739524033" r:id="rId535"/>
        </w:object>
      </w:r>
      <w:r>
        <w:rPr>
          <w:rFonts w:hint="eastAsia"/>
        </w:rPr>
        <w:t>的收益因子，其表示期望以资源单位接收的利益（具体地，</w:t>
      </w:r>
      <w:r w:rsidR="000759C1" w:rsidRPr="00077F4B">
        <w:rPr>
          <w:rFonts w:hint="eastAsia"/>
          <w:i/>
          <w:iCs/>
          <w:noProof/>
          <w:position w:val="-6"/>
        </w:rPr>
        <w:object w:dxaOrig="615" w:dyaOrig="285">
          <v:shape id="_x0000_i1267" type="#_x0000_t75" alt="" style="width:30.55pt;height:14.4pt;mso-width-percent:0;mso-height-percent:0;mso-width-percent:0;mso-height-percent:0" o:ole="">
            <v:imagedata r:id="rId536" o:title=""/>
          </v:shape>
          <o:OLEObject Type="Embed" ProgID="Equation.3" ShapeID="_x0000_i1267" DrawAspect="Content" ObjectID="_1739524034" r:id="rId537"/>
        </w:object>
      </w:r>
      <w:r>
        <w:rPr>
          <w:rFonts w:hint="eastAsia"/>
        </w:rPr>
        <w:t>意味着第</w:t>
      </w:r>
      <w:r w:rsidR="000759C1" w:rsidRPr="00077F4B">
        <w:rPr>
          <w:rFonts w:hint="eastAsia"/>
          <w:noProof/>
          <w:position w:val="-4"/>
        </w:rPr>
        <w:object w:dxaOrig="150" w:dyaOrig="285">
          <v:shape id="_x0000_i1268" type="#_x0000_t75" alt="" style="width:7.5pt;height:14.4pt;mso-width-percent:0;mso-height-percent:0;mso-width-percent:0;mso-height-percent:0" o:ole="">
            <v:imagedata r:id="rId530" o:title=""/>
          </v:shape>
          <o:OLEObject Type="Embed" ProgID="Equation.3" ShapeID="_x0000_i1268" DrawAspect="Content" ObjectID="_1739524035" r:id="rId538"/>
        </w:object>
      </w:r>
      <w:r>
        <w:rPr>
          <w:rFonts w:hint="eastAsia"/>
        </w:rPr>
        <w:t>个投标者对拍卖没有兴趣）。另一方面，从优惠的角度来看，与传统经济假设相一致，我们假设应用从资源中获益可以作为增加的凹函数</w:t>
      </w:r>
      <w:r w:rsidR="000759C1" w:rsidRPr="00077F4B">
        <w:rPr>
          <w:rFonts w:hint="eastAsia"/>
          <w:noProof/>
          <w:position w:val="-10"/>
        </w:rPr>
        <w:object w:dxaOrig="600" w:dyaOrig="330">
          <v:shape id="_x0000_i1269" type="#_x0000_t75" alt="" style="width:29.95pt;height:15.55pt;mso-width-percent:0;mso-height-percent:0;mso-width-percent:0;mso-height-percent:0" o:ole="">
            <v:imagedata r:id="rId539" o:title=""/>
          </v:shape>
          <o:OLEObject Type="Embed" ProgID="Equation.3" ShapeID="_x0000_i1269" DrawAspect="Content" ObjectID="_1739524036" r:id="rId540"/>
        </w:object>
      </w:r>
      <w:r>
        <w:rPr>
          <w:rFonts w:hint="eastAsia"/>
        </w:rPr>
        <w:t>来建模</w:t>
      </w:r>
      <w:r w:rsidR="000759C1" w:rsidRPr="00077F4B">
        <w:rPr>
          <w:rFonts w:hint="eastAsia"/>
          <w:noProof/>
          <w:position w:val="-12"/>
        </w:rPr>
        <w:object w:dxaOrig="1335" w:dyaOrig="375">
          <v:shape id="_x0000_i1270" type="#_x0000_t75" alt="" style="width:66.8pt;height:19pt;mso-width-percent:0;mso-height-percent:0;mso-width-percent:0;mso-height-percent:0" o:ole="">
            <v:imagedata r:id="rId541" o:title=""/>
          </v:shape>
          <o:OLEObject Type="Embed" ProgID="Equation.3" ShapeID="_x0000_i1270" DrawAspect="Content" ObjectID="_1739524037" r:id="rId542"/>
        </w:object>
      </w:r>
      <w:r>
        <w:rPr>
          <w:rFonts w:hint="eastAsia"/>
        </w:rPr>
        <w:t>，</w:t>
      </w:r>
      <w:r w:rsidR="000759C1" w:rsidRPr="00077F4B">
        <w:rPr>
          <w:rFonts w:hint="eastAsia"/>
          <w:noProof/>
          <w:position w:val="-4"/>
        </w:rPr>
        <w:object w:dxaOrig="285" w:dyaOrig="210">
          <v:shape id="_x0000_i1271" type="#_x0000_t75" alt="" style="width:14.4pt;height:10.35pt;mso-width-percent:0;mso-height-percent:0;mso-width-percent:0;mso-height-percent:0" o:ole="">
            <v:imagedata r:id="rId543" o:title=""/>
          </v:shape>
          <o:OLEObject Type="Embed" ProgID="Equation.3" ShapeID="_x0000_i1271" DrawAspect="Content" ObjectID="_1739524038" r:id="rId544"/>
        </w:object>
      </w:r>
      <w:r>
        <w:rPr>
          <w:rFonts w:hint="eastAsia"/>
        </w:rPr>
        <w:t>表示参加控制器的数量，表示竞价模块收益，即当参与的控制器增加时，竞价模块收益递减。</w:t>
      </w:r>
    </w:p>
    <w:p w:rsidR="00325DDE" w:rsidRDefault="00A47F15">
      <w:pPr>
        <w:ind w:firstLine="480"/>
      </w:pPr>
      <w:r>
        <w:rPr>
          <w:rFonts w:hint="eastAsia"/>
        </w:rPr>
        <w:t>具体来说，在</w:t>
      </w:r>
      <w:r>
        <w:t>本书</w:t>
      </w:r>
      <w:r>
        <w:rPr>
          <w:rFonts w:hint="eastAsia"/>
        </w:rPr>
        <w:t>中，我们关注的是</w:t>
      </w:r>
      <w:r>
        <w:rPr>
          <w:rFonts w:hint="eastAsia"/>
          <w:bCs/>
        </w:rPr>
        <w:t>竞价模块</w:t>
      </w:r>
      <w:r>
        <w:rPr>
          <w:rFonts w:hint="eastAsia"/>
        </w:rPr>
        <w:t>的效益函数是获得资源部分的仿射函数，即对于一些合适的常数</w:t>
      </w:r>
      <w:r w:rsidR="000759C1" w:rsidRPr="00077F4B">
        <w:rPr>
          <w:rFonts w:hint="eastAsia"/>
          <w:noProof/>
          <w:position w:val="-6"/>
        </w:rPr>
        <w:object w:dxaOrig="285" w:dyaOrig="210">
          <v:shape id="_x0000_i1272" type="#_x0000_t75" alt="" style="width:14.4pt;height:10.35pt;mso-width-percent:0;mso-height-percent:0;mso-width-percent:0;mso-height-percent:0" o:ole="">
            <v:imagedata r:id="rId545" o:title=""/>
          </v:shape>
          <o:OLEObject Type="Embed" ProgID="Equation.3" ShapeID="_x0000_i1272" DrawAspect="Content" ObjectID="_1739524039" r:id="rId546"/>
        </w:object>
      </w:r>
      <w:r>
        <w:rPr>
          <w:rFonts w:hint="eastAsia"/>
        </w:rPr>
        <w:t>和</w:t>
      </w:r>
      <w:r w:rsidR="000759C1" w:rsidRPr="00077F4B">
        <w:rPr>
          <w:rFonts w:hint="eastAsia"/>
          <w:noProof/>
          <w:position w:val="-6"/>
        </w:rPr>
        <w:object w:dxaOrig="210" w:dyaOrig="210">
          <v:shape id="_x0000_i1273" type="#_x0000_t75" alt="" style="width:10.35pt;height:10.35pt;mso-width-percent:0;mso-height-percent:0;mso-width-percent:0;mso-height-percent:0" o:ole="">
            <v:imagedata r:id="rId547" o:title=""/>
          </v:shape>
          <o:OLEObject Type="Embed" ProgID="Equation.3" ShapeID="_x0000_i1273" DrawAspect="Content" ObjectID="_1739524040" r:id="rId548"/>
        </w:object>
      </w:r>
      <w:r>
        <w:rPr>
          <w:rFonts w:hint="eastAsia"/>
        </w:rPr>
        <w:t>，</w:t>
      </w:r>
      <w:r w:rsidR="000759C1" w:rsidRPr="00077F4B">
        <w:rPr>
          <w:rFonts w:hint="eastAsia"/>
          <w:noProof/>
          <w:position w:val="-8"/>
        </w:rPr>
        <w:object w:dxaOrig="1830" w:dyaOrig="330">
          <v:shape id="_x0000_i1274" type="#_x0000_t75" alt="" style="width:91.6pt;height:15.55pt;mso-width-percent:0;mso-height-percent:0;mso-width-percent:0;mso-height-percent:0" o:ole="">
            <v:imagedata r:id="rId549" o:title=""/>
          </v:shape>
          <o:OLEObject Type="Embed" ProgID="Equation.3" ShapeID="_x0000_i1274" DrawAspect="Content" ObjectID="_1739524041" r:id="rId550"/>
        </w:object>
      </w:r>
      <w:r>
        <w:rPr>
          <w:rFonts w:hint="eastAsia"/>
        </w:rPr>
        <w:t>。从（</w:t>
      </w:r>
      <w:r>
        <w:t>1</w:t>
      </w:r>
      <w:r>
        <w:rPr>
          <w:rFonts w:hint="eastAsia"/>
        </w:rPr>
        <w:t>）可以证明，如我们先前假设的那样，</w:t>
      </w:r>
      <w:r w:rsidR="000759C1" w:rsidRPr="00077F4B">
        <w:rPr>
          <w:rFonts w:hint="eastAsia"/>
          <w:noProof/>
          <w:position w:val="-10"/>
        </w:rPr>
        <w:object w:dxaOrig="1560" w:dyaOrig="330">
          <v:shape id="_x0000_i1275" type="#_x0000_t75" alt="" style="width:77.75pt;height:15.55pt;mso-width-percent:0;mso-height-percent:0;mso-width-percent:0;mso-height-percent:0" o:ole="">
            <v:imagedata r:id="rId551" o:title=""/>
          </v:shape>
          <o:OLEObject Type="Embed" ProgID="Equation.3" ShapeID="_x0000_i1275" DrawAspect="Content" ObjectID="_1739524042" r:id="rId552"/>
        </w:object>
      </w:r>
      <w:r>
        <w:rPr>
          <w:rFonts w:hint="eastAsia"/>
        </w:rPr>
        <w:t>也是提交投标中的凹函数（凹的假设已被广泛应用于经济学理论也可以称为理性决策者的风险规避行为的概念）。</w:t>
      </w:r>
    </w:p>
    <w:p w:rsidR="00325DDE" w:rsidRDefault="00A47F15">
      <w:pPr>
        <w:pStyle w:val="3"/>
        <w:ind w:right="240"/>
      </w:pPr>
      <w:bookmarkStart w:id="459" w:name="_Toc128908260"/>
      <w:r>
        <w:rPr>
          <w:rFonts w:hint="eastAsia"/>
        </w:rPr>
        <w:t>拍卖成本控制模型</w:t>
      </w:r>
      <w:bookmarkEnd w:id="459"/>
    </w:p>
    <w:p w:rsidR="00325DDE" w:rsidRDefault="00A47F15">
      <w:pPr>
        <w:ind w:firstLine="480"/>
        <w:rPr>
          <w:u w:val="single"/>
        </w:rPr>
      </w:pPr>
      <w:r>
        <w:rPr>
          <w:rFonts w:hint="eastAsia"/>
        </w:rPr>
        <w:t>在提交投标时，每个控制器面临的费用可能随着控制器而变化。每个控制方的有效成本可能不同于其初始投标成本。其原因是多样的：例如，每个出价可能会产生手续费等额外费用，这将增加应用的实际成本。当拍卖结束时，额外的资源被分配给参与的控制器。这样的资源需要被适当地管理，并且通常导致网络管理过程中的额外成本。因此，可以为这些额外的管理成本收取控制器费用。此外，</w:t>
      </w:r>
      <w:r>
        <w:rPr>
          <w:rFonts w:hint="eastAsia"/>
        </w:rPr>
        <w:lastRenderedPageBreak/>
        <w:t>相</w:t>
      </w:r>
      <w:r>
        <w:rPr>
          <w:rFonts w:hint="eastAsia"/>
        </w:rPr>
        <w:t>同的货币量可能对具有不同预算的控制器产生巨大的不同影响，并且这种影响不必是每个控制器的投标的货币价值的线性。例如，当控制器只有有有限预算时，将大出价加倍（相对而言）比对小出价加倍更昂贵。因此，根据标准经济假设，我们假定下面的第</w:t>
      </w:r>
      <w:r>
        <w:t>i</w:t>
      </w:r>
      <w:r>
        <w:rPr>
          <w:rFonts w:hint="eastAsia"/>
        </w:rPr>
        <w:t>个控制器的有效成本是由一个增加的凸成本函数</w:t>
      </w:r>
      <w:r w:rsidR="000759C1" w:rsidRPr="00077F4B">
        <w:rPr>
          <w:rFonts w:hint="eastAsia"/>
          <w:noProof/>
          <w:position w:val="-12"/>
        </w:rPr>
        <w:object w:dxaOrig="615" w:dyaOrig="375">
          <v:shape id="_x0000_i1276" type="#_x0000_t75" alt="" style="width:30.55pt;height:19pt;mso-width-percent:0;mso-height-percent:0;mso-width-percent:0;mso-height-percent:0" o:ole="">
            <v:imagedata r:id="rId553" o:title=""/>
          </v:shape>
          <o:OLEObject Type="Embed" ProgID="Equation.3" ShapeID="_x0000_i1276" DrawAspect="Content" ObjectID="_1739524043" r:id="rId554"/>
        </w:object>
      </w:r>
      <w:r>
        <w:rPr>
          <w:rFonts w:hint="eastAsia"/>
        </w:rPr>
        <w:t>，称为控制器的成本函数。</w:t>
      </w:r>
    </w:p>
    <w:p w:rsidR="00325DDE" w:rsidRDefault="00A47F15">
      <w:pPr>
        <w:ind w:firstLine="480"/>
      </w:pPr>
      <w:r>
        <w:rPr>
          <w:rFonts w:hint="eastAsia"/>
        </w:rPr>
        <w:t>鉴于这种成本效益分析，投标人</w:t>
      </w:r>
      <w:r w:rsidR="000759C1" w:rsidRPr="00077F4B">
        <w:rPr>
          <w:rFonts w:hint="eastAsia"/>
          <w:noProof/>
          <w:position w:val="-4"/>
        </w:rPr>
        <w:object w:dxaOrig="150" w:dyaOrig="285">
          <v:shape id="_x0000_i1277" type="#_x0000_t75" alt="" style="width:7.5pt;height:14.4pt;mso-width-percent:0;mso-height-percent:0;mso-width-percent:0;mso-height-percent:0" o:ole="">
            <v:imagedata r:id="rId530" o:title=""/>
          </v:shape>
          <o:OLEObject Type="Embed" ProgID="Equation.3" ShapeID="_x0000_i1277" DrawAspect="Content" ObjectID="_1739524044" r:id="rId555"/>
        </w:object>
      </w:r>
      <w:r>
        <w:rPr>
          <w:rFonts w:hint="eastAsia"/>
        </w:rPr>
        <w:t>的效用可以表示为投标人的预期利益与实现成本之间的差额：</w:t>
      </w:r>
    </w:p>
    <w:tbl>
      <w:tblPr>
        <w:tblW w:w="8400" w:type="dxa"/>
        <w:tblLayout w:type="fixed"/>
        <w:tblLook w:val="04A0"/>
      </w:tblPr>
      <w:tblGrid>
        <w:gridCol w:w="6300"/>
        <w:gridCol w:w="2100"/>
      </w:tblGrid>
      <w:tr w:rsidR="00325DDE">
        <w:trPr>
          <w:trHeight w:val="518"/>
        </w:trPr>
        <w:tc>
          <w:tcPr>
            <w:tcW w:w="6300" w:type="dxa"/>
          </w:tcPr>
          <w:p w:rsidR="00325DDE" w:rsidRDefault="000759C1">
            <w:pPr>
              <w:ind w:firstLine="480"/>
              <w:jc w:val="center"/>
              <w:rPr>
                <w:i/>
              </w:rPr>
            </w:pPr>
            <w:r w:rsidRPr="00077F4B">
              <w:rPr>
                <w:rFonts w:hint="eastAsia"/>
                <w:noProof/>
                <w:position w:val="-10"/>
              </w:rPr>
              <w:object w:dxaOrig="2310" w:dyaOrig="315">
                <v:shape id="_x0000_i1278" type="#_x0000_t75" alt="" style="width:115.2pt;height:15.55pt;mso-width-percent:0;mso-height-percent:0;mso-width-percent:0;mso-height-percent:0" o:ole="">
                  <v:imagedata r:id="rId556" o:title=""/>
                </v:shape>
                <o:OLEObject Type="Embed" ProgID="Equation.3" ShapeID="_x0000_i1278" DrawAspect="Content" ObjectID="_1739524045" r:id="rId557"/>
              </w:object>
            </w:r>
          </w:p>
        </w:tc>
        <w:tc>
          <w:tcPr>
            <w:tcW w:w="2100"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2</w:t>
            </w:r>
            <w:r w:rsidR="00077F4B">
              <w:fldChar w:fldCharType="end"/>
            </w:r>
            <w:r>
              <w:rPr>
                <w:rFonts w:hint="eastAsia"/>
              </w:rPr>
              <w:t>）</w:t>
            </w:r>
          </w:p>
        </w:tc>
      </w:tr>
    </w:tbl>
    <w:p w:rsidR="00325DDE" w:rsidRDefault="00A47F15">
      <w:pPr>
        <w:ind w:firstLine="480"/>
      </w:pPr>
      <w:r>
        <w:rPr>
          <w:rFonts w:hint="eastAsia"/>
        </w:rPr>
        <w:t>其中</w:t>
      </w:r>
      <w:r w:rsidR="000759C1" w:rsidRPr="00077F4B">
        <w:rPr>
          <w:rFonts w:hint="eastAsia"/>
          <w:noProof/>
          <w:position w:val="-8"/>
        </w:rPr>
        <w:object w:dxaOrig="600" w:dyaOrig="315">
          <v:shape id="_x0000_i1279" type="#_x0000_t75" alt="" style="width:29.95pt;height:15.55pt;mso-width-percent:0;mso-height-percent:0;mso-width-percent:0;mso-height-percent:0" o:ole="">
            <v:imagedata r:id="rId558" o:title=""/>
          </v:shape>
          <o:OLEObject Type="Embed" ProgID="Equation.3" ShapeID="_x0000_i1279" DrawAspect="Content" ObjectID="_1739524046" r:id="rId559"/>
        </w:object>
      </w:r>
      <w:r>
        <w:rPr>
          <w:rFonts w:hint="eastAsia"/>
        </w:rPr>
        <w:t>是控制器</w:t>
      </w:r>
      <w:r w:rsidR="000759C1" w:rsidRPr="00077F4B">
        <w:rPr>
          <w:rFonts w:hint="eastAsia"/>
          <w:noProof/>
          <w:position w:val="-4"/>
        </w:rPr>
        <w:object w:dxaOrig="150" w:dyaOrig="285">
          <v:shape id="_x0000_i1280" type="#_x0000_t75" alt="" style="width:7.5pt;height:14.4pt;mso-width-percent:0;mso-height-percent:0;mso-width-percent:0;mso-height-percent:0" o:ole="">
            <v:imagedata r:id="rId530" o:title=""/>
          </v:shape>
          <o:OLEObject Type="Embed" ProgID="Equation.3" ShapeID="_x0000_i1280" DrawAspect="Content" ObjectID="_1739524047" r:id="rId560"/>
        </w:object>
      </w:r>
      <w:r>
        <w:rPr>
          <w:rFonts w:hint="eastAsia"/>
        </w:rPr>
        <w:t>资源组合后的利益函数（其也包括对</w:t>
      </w:r>
      <w:r w:rsidR="000759C1" w:rsidRPr="00077F4B">
        <w:rPr>
          <w:rFonts w:hint="eastAsia"/>
          <w:noProof/>
          <w:position w:val="-4"/>
        </w:rPr>
        <w:object w:dxaOrig="315" w:dyaOrig="285">
          <v:shape id="_x0000_i1281" type="#_x0000_t75" alt="" style="width:15.55pt;height:14.4pt;mso-width-percent:0;mso-height-percent:0;mso-width-percent:0;mso-height-percent:0" o:ole="">
            <v:imagedata r:id="rId528" o:title=""/>
          </v:shape>
          <o:OLEObject Type="Embed" ProgID="Equation.3" ShapeID="_x0000_i1281" DrawAspect="Content" ObjectID="_1739524048" r:id="rId561"/>
        </w:object>
      </w:r>
      <w:r>
        <w:rPr>
          <w:rFonts w:hint="eastAsia"/>
        </w:rPr>
        <w:t>的依赖性），并且</w:t>
      </w:r>
      <w:r w:rsidR="000759C1" w:rsidRPr="00077F4B">
        <w:rPr>
          <w:rFonts w:hint="eastAsia"/>
          <w:noProof/>
          <w:position w:val="-16"/>
        </w:rPr>
        <w:object w:dxaOrig="2640" w:dyaOrig="420">
          <v:shape id="_x0000_i1282" type="#_x0000_t75" alt="" style="width:131.9pt;height:21.3pt;mso-width-percent:0;mso-height-percent:0;mso-width-percent:0;mso-height-percent:0" o:ole="">
            <v:imagedata r:id="rId562" o:title=""/>
          </v:shape>
          <o:OLEObject Type="Embed" ProgID="Equation.3" ShapeID="_x0000_i1282" DrawAspect="Content" ObjectID="_1739524049" r:id="rId563"/>
        </w:object>
      </w:r>
      <w:r>
        <w:rPr>
          <w:rFonts w:hint="eastAsia"/>
        </w:rPr>
        <w:t>表示参与拍卖的控制器的投标概况。</w:t>
      </w:r>
    </w:p>
    <w:p w:rsidR="00325DDE" w:rsidRDefault="00A47F15">
      <w:pPr>
        <w:ind w:firstLine="480"/>
      </w:pPr>
      <w:r>
        <w:rPr>
          <w:rFonts w:hint="eastAsia"/>
        </w:rPr>
        <w:t>在现实中，不同的场景有不同的特点和问题。因此，没有唯一的模型来表示</w:t>
      </w:r>
      <w:r>
        <w:t>SDN</w:t>
      </w:r>
      <w:r>
        <w:rPr>
          <w:rFonts w:hint="eastAsia"/>
        </w:rPr>
        <w:t>中应用的利益和成本。相反，方程（</w:t>
      </w:r>
      <w:r>
        <w:t>2</w:t>
      </w:r>
      <w:r>
        <w:rPr>
          <w:rFonts w:hint="eastAsia"/>
        </w:rPr>
        <w:t>）中的</w:t>
      </w:r>
      <w:r w:rsidR="000759C1" w:rsidRPr="00077F4B">
        <w:rPr>
          <w:rFonts w:hint="eastAsia"/>
          <w:noProof/>
          <w:position w:val="-10"/>
        </w:rPr>
        <w:object w:dxaOrig="570" w:dyaOrig="315">
          <v:shape id="_x0000_i1283" type="#_x0000_t75" alt="" style="width:28.8pt;height:15.55pt;mso-width-percent:0;mso-height-percent:0;mso-width-percent:0;mso-height-percent:0" o:ole="">
            <v:imagedata r:id="rId564" o:title=""/>
          </v:shape>
          <o:OLEObject Type="Embed" ProgID="Equation.3" ShapeID="_x0000_i1283" DrawAspect="Content" ObjectID="_1739524050" r:id="rId565"/>
        </w:object>
      </w:r>
      <w:r>
        <w:rPr>
          <w:rFonts w:hint="eastAsia"/>
        </w:rPr>
        <w:t>和</w:t>
      </w:r>
      <w:r>
        <w:rPr>
          <w:noProof/>
        </w:rPr>
        <w:drawing>
          <wp:inline distT="0" distB="0" distL="114300" distR="114300">
            <wp:extent cx="352425" cy="200025"/>
            <wp:effectExtent l="0" t="0" r="3175" b="2540"/>
            <wp:docPr id="41"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4"/>
                    <pic:cNvPicPr>
                      <a:picLocks noChangeAspect="1"/>
                    </pic:cNvPicPr>
                  </pic:nvPicPr>
                  <pic:blipFill>
                    <a:blip r:embed="rId566"/>
                    <a:stretch>
                      <a:fillRect/>
                    </a:stretch>
                  </pic:blipFill>
                  <pic:spPr>
                    <a:xfrm>
                      <a:off x="0" y="0"/>
                      <a:ext cx="352425" cy="200025"/>
                    </a:xfrm>
                    <a:prstGeom prst="rect">
                      <a:avLst/>
                    </a:prstGeom>
                    <a:noFill/>
                    <a:ln w="9525">
                      <a:noFill/>
                    </a:ln>
                  </pic:spPr>
                </pic:pic>
              </a:graphicData>
            </a:graphic>
          </wp:inline>
        </w:drawing>
      </w:r>
      <w:r>
        <w:rPr>
          <w:rFonts w:hint="eastAsia"/>
        </w:rPr>
        <w:t>取决于考虑的应用场景。</w:t>
      </w:r>
    </w:p>
    <w:p w:rsidR="00325DDE" w:rsidRDefault="00A47F15">
      <w:pPr>
        <w:pStyle w:val="3"/>
        <w:ind w:right="240"/>
      </w:pPr>
      <w:bookmarkStart w:id="460" w:name="_Toc128908261"/>
      <w:r>
        <w:rPr>
          <w:rFonts w:hint="eastAsia"/>
        </w:rPr>
        <w:t>资源组合模型</w:t>
      </w:r>
      <w:bookmarkEnd w:id="460"/>
    </w:p>
    <w:p w:rsidR="00325DDE" w:rsidRDefault="00A47F15">
      <w:pPr>
        <w:ind w:firstLine="480"/>
      </w:pPr>
      <w:r>
        <w:rPr>
          <w:rFonts w:hint="eastAsia"/>
        </w:rPr>
        <w:t>通过上述两种完成拍卖，每个元服务就能具有一定的带宽和流表空间资源，能够保证一定的带宽需求和时延需求。此时控制器考虑到一定经济状况下的效用，应当采取一定合适的资源配置比例，使得控制器在传输信息时，能够是当前资源充分应用而不浪费。因此了解应用的需求，是元服务合理分配带宽和流表比例目的之一。基于这一点就要对应用需求进行分析，吸引对这些资源有兴趣的应用，提高竞拍的应用数量，使得控制器收益最大。</w:t>
      </w:r>
    </w:p>
    <w:p w:rsidR="00325DDE" w:rsidRDefault="00A47F15">
      <w:pPr>
        <w:ind w:firstLine="480"/>
      </w:pPr>
      <w:r>
        <w:rPr>
          <w:rFonts w:hint="eastAsia"/>
        </w:rPr>
        <w:t>对于一般情况，在使用网络的过程中，会产生三种流量类型的需求，带宽、时延、价格，因此根据可以将这些流量类型归为</w:t>
      </w:r>
      <w:r>
        <w:rPr>
          <w:rFonts w:hint="eastAsia"/>
        </w:rPr>
        <w:t>三类：带宽敏感型、时延敏感型和价格敏感型。带宽敏感型，表示对带宽需求较大的流，其流量类型一般为大流，例如软件下载，视频流等业务；时延敏感性，表示对网络时延要求较高的流，其流量类型一般为小流，例如校验数据，语音信息等；价格敏感型，表示其首先考虑对当前资源的价格，在带宽时延满足一定条件下，选择较为实惠的资源组。</w:t>
      </w:r>
    </w:p>
    <w:p w:rsidR="00325DDE" w:rsidRDefault="00A47F15">
      <w:pPr>
        <w:ind w:firstLineChars="83" w:firstLine="199"/>
      </w:pPr>
      <w:r>
        <w:rPr>
          <w:rFonts w:hint="eastAsia"/>
        </w:rPr>
        <w:t>为了满足元服务对当前环境下网络流量的适应性，因针对当前环境进行一定的</w:t>
      </w:r>
      <w:r>
        <w:rPr>
          <w:rFonts w:hint="eastAsia"/>
        </w:rPr>
        <w:lastRenderedPageBreak/>
        <w:t>资源组合配置，以保证</w:t>
      </w:r>
      <w:r>
        <w:t>Qos</w:t>
      </w:r>
      <w:r>
        <w:rPr>
          <w:rFonts w:hint="eastAsia"/>
        </w:rPr>
        <w:t>。考虑到带宽资源和流表资源具有一定比例</w:t>
      </w:r>
      <w:r>
        <w:t>,</w:t>
      </w:r>
    </w:p>
    <w:tbl>
      <w:tblPr>
        <w:tblW w:w="8360" w:type="dxa"/>
        <w:tblLayout w:type="fixed"/>
        <w:tblLook w:val="04A0"/>
      </w:tblPr>
      <w:tblGrid>
        <w:gridCol w:w="6270"/>
        <w:gridCol w:w="2090"/>
      </w:tblGrid>
      <w:tr w:rsidR="00325DDE">
        <w:trPr>
          <w:trHeight w:val="437"/>
        </w:trPr>
        <w:tc>
          <w:tcPr>
            <w:tcW w:w="6270" w:type="dxa"/>
          </w:tcPr>
          <w:p w:rsidR="00325DDE" w:rsidRDefault="000759C1">
            <w:pPr>
              <w:ind w:firstLine="480"/>
              <w:jc w:val="center"/>
              <w:rPr>
                <w:i/>
              </w:rPr>
            </w:pPr>
            <w:r w:rsidRPr="00077F4B">
              <w:rPr>
                <w:rFonts w:hint="eastAsia"/>
                <w:noProof/>
                <w:position w:val="-10"/>
              </w:rPr>
              <w:object w:dxaOrig="1950" w:dyaOrig="315">
                <v:shape id="_x0000_i1284" type="#_x0000_t75" alt="" style="width:97.35pt;height:15.55pt;mso-width-percent:0;mso-height-percent:0;mso-width-percent:0;mso-height-percent:0" o:ole="">
                  <v:imagedata r:id="rId567" o:title=""/>
                </v:shape>
                <o:OLEObject Type="Embed" ProgID="Equation.DSMT4" ShapeID="_x0000_i1284" DrawAspect="Content" ObjectID="_1739524051" r:id="rId568"/>
              </w:object>
            </w:r>
          </w:p>
        </w:tc>
        <w:tc>
          <w:tcPr>
            <w:tcW w:w="2090"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3</w:t>
            </w:r>
            <w:r w:rsidR="00077F4B">
              <w:fldChar w:fldCharType="end"/>
            </w:r>
            <w:r>
              <w:rPr>
                <w:rFonts w:hint="eastAsia"/>
              </w:rPr>
              <w:t>）</w:t>
            </w:r>
          </w:p>
        </w:tc>
      </w:tr>
    </w:tbl>
    <w:p w:rsidR="00325DDE" w:rsidRDefault="00A47F15">
      <w:pPr>
        <w:ind w:firstLineChars="83" w:firstLine="199"/>
      </w:pPr>
      <w:r>
        <w:rPr>
          <w:rFonts w:hint="eastAsia"/>
        </w:rPr>
        <w:t>其中</w:t>
      </w:r>
      <w:r w:rsidR="000759C1" w:rsidRPr="00077F4B">
        <w:rPr>
          <w:rFonts w:hint="eastAsia"/>
          <w:noProof/>
          <w:position w:val="-6"/>
        </w:rPr>
        <w:object w:dxaOrig="240" w:dyaOrig="210">
          <v:shape id="_x0000_i1285" type="#_x0000_t75" alt="" style="width:12.1pt;height:10.35pt;mso-width-percent:0;mso-height-percent:0;mso-width-percent:0;mso-height-percent:0" o:ole="">
            <v:imagedata r:id="rId569" o:title=""/>
          </v:shape>
          <o:OLEObject Type="Embed" ProgID="Equation.3" ShapeID="_x0000_i1285" DrawAspect="Content" ObjectID="_1739524052" r:id="rId570"/>
        </w:object>
      </w:r>
      <w:r>
        <w:rPr>
          <w:rFonts w:hint="eastAsia"/>
        </w:rPr>
        <w:t>表示带宽资源的比例</w:t>
      </w:r>
      <w:r>
        <w:t>;</w:t>
      </w:r>
      <w:r w:rsidR="000759C1" w:rsidRPr="00077F4B">
        <w:rPr>
          <w:noProof/>
          <w:position w:val="-10"/>
        </w:rPr>
        <w:object w:dxaOrig="240" w:dyaOrig="315">
          <v:shape id="_x0000_i1286" type="#_x0000_t75" alt="" style="width:12.1pt;height:15.55pt;mso-width-percent:0;mso-height-percent:0;mso-width-percent:0;mso-height-percent:0" o:ole="">
            <v:imagedata r:id="rId571" o:title=""/>
          </v:shape>
          <o:OLEObject Type="Embed" ProgID="Equation.3" ShapeID="_x0000_i1286" DrawAspect="Content" ObjectID="_1739524053" r:id="rId572"/>
        </w:object>
      </w:r>
      <w:r>
        <w:rPr>
          <w:rFonts w:hint="eastAsia"/>
        </w:rPr>
        <w:t>表示带宽资源的比例。</w:t>
      </w:r>
    </w:p>
    <w:p w:rsidR="00325DDE" w:rsidRDefault="00A47F15">
      <w:pPr>
        <w:pStyle w:val="2"/>
        <w:ind w:right="240"/>
      </w:pPr>
      <w:bookmarkStart w:id="461" w:name="_Toc497119597"/>
      <w:bookmarkStart w:id="462" w:name="_Toc498022691"/>
      <w:bookmarkStart w:id="463" w:name="_Toc128908262"/>
      <w:r>
        <w:rPr>
          <w:rFonts w:hint="eastAsia"/>
        </w:rPr>
        <w:t>拍卖组合中的效用函数分析</w:t>
      </w:r>
      <w:bookmarkEnd w:id="461"/>
      <w:bookmarkEnd w:id="462"/>
      <w:bookmarkEnd w:id="463"/>
    </w:p>
    <w:p w:rsidR="00325DDE" w:rsidRDefault="00A47F15">
      <w:pPr>
        <w:pStyle w:val="3"/>
        <w:ind w:right="240"/>
        <w:rPr>
          <w:shd w:val="clear" w:color="FFFFFF" w:fill="D9D9D9"/>
        </w:rPr>
      </w:pPr>
      <w:bookmarkStart w:id="464" w:name="OLE_LINK561"/>
      <w:bookmarkStart w:id="465" w:name="OLE_LINK543"/>
      <w:bookmarkStart w:id="466" w:name="OLE_LINK537"/>
      <w:bookmarkStart w:id="467" w:name="OLE_LINK562"/>
      <w:bookmarkStart w:id="468" w:name="OLE_LINK540"/>
      <w:bookmarkStart w:id="469" w:name="OLE_LINK550"/>
      <w:bookmarkStart w:id="470" w:name="OLE_LINK549"/>
      <w:bookmarkStart w:id="471" w:name="OLE_LINK531"/>
      <w:bookmarkStart w:id="472" w:name="OLE_LINK544"/>
      <w:bookmarkStart w:id="473" w:name="OLE_LINK530"/>
      <w:bookmarkStart w:id="474" w:name="OLE_LINK536"/>
      <w:bookmarkStart w:id="475" w:name="OLE_LINK557"/>
      <w:bookmarkStart w:id="476" w:name="OLE_LINK555"/>
      <w:bookmarkStart w:id="477" w:name="OLE_LINK551"/>
      <w:bookmarkStart w:id="478" w:name="OLE_LINK535"/>
      <w:bookmarkStart w:id="479" w:name="OLE_LINK547"/>
      <w:bookmarkStart w:id="480" w:name="OLE_LINK546"/>
      <w:bookmarkStart w:id="481" w:name="OLE_LINK553"/>
      <w:bookmarkStart w:id="482" w:name="OLE_LINK545"/>
      <w:bookmarkStart w:id="483" w:name="OLE_LINK554"/>
      <w:bookmarkStart w:id="484" w:name="OLE_LINK548"/>
      <w:bookmarkStart w:id="485" w:name="OLE_LINK556"/>
      <w:bookmarkStart w:id="486" w:name="OLE_LINK532"/>
      <w:bookmarkStart w:id="487" w:name="OLE_LINK534"/>
      <w:bookmarkStart w:id="488" w:name="OLE_LINK538"/>
      <w:bookmarkStart w:id="489" w:name="OLE_LINK542"/>
      <w:bookmarkStart w:id="490" w:name="OLE_LINK552"/>
      <w:bookmarkStart w:id="491" w:name="OLE_LINK541"/>
      <w:bookmarkStart w:id="492" w:name="OLE_LINK539"/>
      <w:bookmarkStart w:id="493" w:name="OLE_LINK533"/>
      <w:bookmarkStart w:id="494" w:name="_Toc128908263"/>
      <w:r>
        <w:rPr>
          <w:rFonts w:hint="eastAsia"/>
          <w:shd w:val="clear" w:color="FFFFFF" w:fill="D9D9D9"/>
        </w:rPr>
        <w:t>带宽拍卖</w:t>
      </w:r>
      <w:bookmarkEnd w:id="494"/>
    </w:p>
    <w:p w:rsidR="00325DDE" w:rsidRDefault="00A47F15">
      <w:pPr>
        <w:pStyle w:val="ac"/>
        <w:ind w:firstLineChars="83" w:firstLine="199"/>
        <w:rPr>
          <w:color w:val="auto"/>
        </w:rPr>
      </w:pPr>
      <w:r>
        <w:rPr>
          <w:rFonts w:hint="eastAsia"/>
          <w:color w:val="auto"/>
        </w:rPr>
        <w:t>带宽的大小往往是网络应用经常追求的目标之一，</w:t>
      </w:r>
      <w:r>
        <w:rPr>
          <w:color w:val="auto"/>
        </w:rPr>
        <w:t>SDN</w:t>
      </w:r>
      <w:r>
        <w:rPr>
          <w:rFonts w:hint="eastAsia"/>
          <w:color w:val="auto"/>
        </w:rPr>
        <w:t>控制器能够统计连续几件事网络中每个物理链路的带宽和链路利用率，因此为了避免冗余的资源分配和提高链路的利用率，可以拍卖网络链路上未使用的带宽。在这种情况下，每个控制器寻求在拍卖结束时最大化在考虑的链路上实现的带宽量。因此，与传统</w:t>
      </w:r>
      <w:r>
        <w:rPr>
          <w:rFonts w:hint="eastAsia"/>
          <w:bCs/>
          <w:color w:val="auto"/>
        </w:rPr>
        <w:t>基于拍卖的带宽分配方案</w:t>
      </w:r>
      <w:r>
        <w:rPr>
          <w:rFonts w:hint="eastAsia"/>
          <w:color w:val="auto"/>
        </w:rPr>
        <w:t>一致，</w:t>
      </w:r>
      <w:r>
        <w:rPr>
          <w:color w:val="auto"/>
        </w:rPr>
        <w:t>本书</w:t>
      </w:r>
      <w:r>
        <w:rPr>
          <w:rFonts w:hint="eastAsia"/>
          <w:color w:val="auto"/>
        </w:rPr>
        <w:t>定义一下效用函数：</w:t>
      </w:r>
      <w:bookmarkStart w:id="495" w:name="OLE_LINK76"/>
      <w:r>
        <w:rPr>
          <w:rFonts w:hint="eastAsia"/>
          <w:color w:val="auto"/>
        </w:rPr>
        <w:t>，</w:t>
      </w:r>
    </w:p>
    <w:tbl>
      <w:tblPr>
        <w:tblW w:w="8390" w:type="dxa"/>
        <w:tblLayout w:type="fixed"/>
        <w:tblLook w:val="04A0"/>
      </w:tblPr>
      <w:tblGrid>
        <w:gridCol w:w="6292"/>
        <w:gridCol w:w="2098"/>
      </w:tblGrid>
      <w:tr w:rsidR="00325DDE">
        <w:trPr>
          <w:trHeight w:val="538"/>
        </w:trPr>
        <w:tc>
          <w:tcPr>
            <w:tcW w:w="6292" w:type="dxa"/>
          </w:tcPr>
          <w:p w:rsidR="00325DDE" w:rsidRDefault="000759C1">
            <w:pPr>
              <w:ind w:firstLine="480"/>
              <w:jc w:val="center"/>
              <w:rPr>
                <w:i/>
              </w:rPr>
            </w:pPr>
            <w:r w:rsidRPr="00077F4B">
              <w:rPr>
                <w:noProof/>
                <w:position w:val="-12"/>
              </w:rPr>
              <w:object w:dxaOrig="1230" w:dyaOrig="375">
                <v:shape id="_x0000_i1287" type="#_x0000_t75" alt="" style="width:62.2pt;height:19pt;mso-width-percent:0;mso-height-percent:0;mso-width-percent:0;mso-height-percent:0" o:ole="">
                  <v:imagedata r:id="rId573" o:title=""/>
                </v:shape>
                <o:OLEObject Type="Embed" ProgID="Equation.3" ShapeID="_x0000_i1287" DrawAspect="Content" ObjectID="_1739524054" r:id="rId574"/>
              </w:object>
            </w:r>
          </w:p>
        </w:tc>
        <w:tc>
          <w:tcPr>
            <w:tcW w:w="2098"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4</w:t>
            </w:r>
            <w:r w:rsidR="00077F4B">
              <w:fldChar w:fldCharType="end"/>
            </w:r>
            <w:r>
              <w:rPr>
                <w:rFonts w:hint="eastAsia"/>
              </w:rPr>
              <w:t>）</w:t>
            </w:r>
          </w:p>
        </w:tc>
      </w:tr>
    </w:tbl>
    <w:bookmarkEnd w:id="495"/>
    <w:p w:rsidR="00325DDE" w:rsidRDefault="00A47F15">
      <w:pPr>
        <w:ind w:firstLineChars="83" w:firstLine="199"/>
      </w:pPr>
      <w:r>
        <w:rPr>
          <w:rFonts w:hint="eastAsia"/>
        </w:rPr>
        <w:t>其中</w:t>
      </w:r>
      <w:r w:rsidR="000759C1" w:rsidRPr="00077F4B">
        <w:rPr>
          <w:rFonts w:hint="eastAsia"/>
          <w:noProof/>
          <w:position w:val="-12"/>
        </w:rPr>
        <w:object w:dxaOrig="240" w:dyaOrig="375">
          <v:shape id="_x0000_i1288" type="#_x0000_t75" alt="" style="width:12.1pt;height:19pt;mso-width-percent:0;mso-height-percent:0;mso-width-percent:0;mso-height-percent:0" o:ole="">
            <v:imagedata r:id="rId575" o:title=""/>
          </v:shape>
          <o:OLEObject Type="Embed" ProgID="Equation.3" ShapeID="_x0000_i1288" DrawAspect="Content" ObjectID="_1739524055" r:id="rId576"/>
        </w:object>
      </w:r>
      <w:r>
        <w:rPr>
          <w:rFonts w:hint="eastAsia"/>
        </w:rPr>
        <w:t>表示控制器对第</w:t>
      </w:r>
      <w:r>
        <w:t>i</w:t>
      </w:r>
      <w:r>
        <w:rPr>
          <w:rFonts w:hint="eastAsia"/>
        </w:rPr>
        <w:t>个资源的兴趣系数。其表示当某个控制器对于某个带宽需求越高时，其拍卖收益越高。</w:t>
      </w:r>
    </w:p>
    <w:p w:rsidR="00325DDE" w:rsidRDefault="00A47F15">
      <w:pPr>
        <w:pStyle w:val="3"/>
        <w:ind w:right="240"/>
      </w:pPr>
      <w:bookmarkStart w:id="496" w:name="_Toc128908264"/>
      <w:r>
        <w:rPr>
          <w:rFonts w:hint="eastAsia"/>
        </w:rPr>
        <w:t>流表拍卖</w:t>
      </w:r>
      <w:bookmarkEnd w:id="496"/>
    </w:p>
    <w:p w:rsidR="00325DDE" w:rsidRDefault="00A47F15">
      <w:pPr>
        <w:pStyle w:val="ac"/>
        <w:rPr>
          <w:color w:val="auto"/>
        </w:rPr>
      </w:pPr>
      <w:bookmarkStart w:id="497" w:name="OLE_LINK73"/>
      <w:bookmarkStart w:id="498" w:name="OLE_LINK53"/>
      <w:bookmarkStart w:id="499" w:name="OLE_LINK52"/>
      <w:bookmarkStart w:id="500" w:name="OLE_LINK74"/>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r>
        <w:rPr>
          <w:rFonts w:hint="eastAsia"/>
          <w:color w:val="auto"/>
        </w:rPr>
        <w:t>流表拍卖时，拍卖人，</w:t>
      </w:r>
      <w:r>
        <w:rPr>
          <w:rFonts w:hint="eastAsia"/>
          <w:bCs/>
          <w:iCs/>
          <w:color w:val="auto"/>
        </w:rPr>
        <w:t>即拍卖管理平台，决定卖掉一部分或者全部的可用流表</w:t>
      </w:r>
      <w:r>
        <w:rPr>
          <w:rFonts w:hint="eastAsia"/>
          <w:iCs/>
          <w:color w:val="auto"/>
        </w:rPr>
        <w:t>空间，</w:t>
      </w:r>
      <w:r>
        <w:rPr>
          <w:rFonts w:hint="eastAsia"/>
          <w:color w:val="auto"/>
        </w:rPr>
        <w:t>存储</w:t>
      </w:r>
      <w:r>
        <w:rPr>
          <w:rFonts w:hint="eastAsia"/>
          <w:iCs/>
          <w:color w:val="auto"/>
        </w:rPr>
        <w:t>到一个指定的交换机中。</w:t>
      </w:r>
      <w:r>
        <w:rPr>
          <w:rFonts w:hint="eastAsia"/>
          <w:color w:val="auto"/>
        </w:rPr>
        <w:t>通过流表拍卖，可以提高应用的时延体验，当应用流表越多，应用的时延越小。</w:t>
      </w:r>
      <w:r>
        <w:rPr>
          <w:rFonts w:hint="eastAsia"/>
          <w:iCs/>
          <w:color w:val="auto"/>
        </w:rPr>
        <w:t>首先</w:t>
      </w:r>
      <w:r>
        <w:rPr>
          <w:rFonts w:hint="eastAsia"/>
          <w:color w:val="auto"/>
        </w:rPr>
        <w:t>，假设每个交换机存储单个流表，并且每个流表存储在高速缓存存储器内。值得注</w:t>
      </w:r>
      <w:r>
        <w:rPr>
          <w:rFonts w:hint="eastAsia"/>
          <w:color w:val="auto"/>
        </w:rPr>
        <w:t>意到是，通过</w:t>
      </w:r>
      <w:r>
        <w:rPr>
          <w:color w:val="auto"/>
        </w:rPr>
        <w:t>OpenFlow</w:t>
      </w:r>
      <w:r>
        <w:rPr>
          <w:rFonts w:hint="eastAsia"/>
          <w:color w:val="auto"/>
        </w:rPr>
        <w:t>相关的切片管理工具能够确保不同切变之间的隔离，并允许存储在交换机流表中非重叠虚拟私有流表，因此，即使在能够访问同一交换机的</w:t>
      </w:r>
      <w:r>
        <w:rPr>
          <w:color w:val="auto"/>
        </w:rPr>
        <w:t>SDN</w:t>
      </w:r>
      <w:r>
        <w:rPr>
          <w:rFonts w:hint="eastAsia"/>
          <w:color w:val="auto"/>
        </w:rPr>
        <w:t>控制器之间共享相同的流表，控制器也不能对其他网络分片的流条目进行添加或更改。相反，每个控制器可以购买额外的流表并添加到自己的非重叠私有虚拟流表中。</w:t>
      </w:r>
    </w:p>
    <w:p w:rsidR="00325DDE" w:rsidRDefault="00A47F15">
      <w:pPr>
        <w:pStyle w:val="ac"/>
        <w:rPr>
          <w:color w:val="auto"/>
        </w:rPr>
      </w:pPr>
      <w:r>
        <w:rPr>
          <w:rFonts w:hint="eastAsia"/>
          <w:color w:val="auto"/>
        </w:rPr>
        <w:t>在对流进行处理之前，假设每个流条目在流表中需要相同的空间量，并在流表中定义相应的流条目。令</w:t>
      </w:r>
      <w:r w:rsidR="000759C1" w:rsidRPr="000759C1">
        <w:rPr>
          <w:rFonts w:hint="eastAsia"/>
          <w:noProof/>
          <w:color w:val="auto"/>
          <w:position w:val="-10"/>
        </w:rPr>
        <w:object w:dxaOrig="240" w:dyaOrig="315">
          <v:shape id="_x0000_i1289" type="#_x0000_t75" alt="" style="width:12.1pt;height:15.55pt;mso-width-percent:0;mso-height-percent:0;mso-width-percent:0;mso-height-percent:0" o:ole="">
            <v:imagedata r:id="rId577" o:title=""/>
          </v:shape>
          <o:OLEObject Type="Embed" ProgID="Equation.3" ShapeID="_x0000_i1289" DrawAspect="Content" ObjectID="_1739524056" r:id="rId578"/>
        </w:object>
      </w:r>
      <w:r>
        <w:rPr>
          <w:rFonts w:hint="eastAsia"/>
          <w:color w:val="auto"/>
        </w:rPr>
        <w:t>表示这个空间量。在接受到这个分组时，接受交换机首先尝试为分组所属的流找到匹配规则或匹配条目。然后，如果存在匹配规则，则执行相应的动作。否则，则交换机通过</w:t>
      </w:r>
      <w:r>
        <w:rPr>
          <w:color w:val="auto"/>
        </w:rPr>
        <w:t>PacketIn</w:t>
      </w:r>
      <w:r>
        <w:rPr>
          <w:rFonts w:hint="eastAsia"/>
          <w:color w:val="auto"/>
        </w:rPr>
        <w:t>消息请求该流的规则。然后，</w:t>
      </w:r>
      <w:r>
        <w:rPr>
          <w:rFonts w:hint="eastAsia"/>
          <w:color w:val="auto"/>
        </w:rPr>
        <w:lastRenderedPageBreak/>
        <w:t>包含规则且属于同一个条流的所有分组都应执行相应的动作消息，并由控制器下发到请求交换机。最后，如果流表还有一些可用存储空间，则请求交换机应将新流条目存储在其流表中。</w:t>
      </w:r>
    </w:p>
    <w:p w:rsidR="00325DDE" w:rsidRDefault="00A47F15">
      <w:pPr>
        <w:ind w:firstLine="480"/>
      </w:pPr>
      <w:r>
        <w:rPr>
          <w:rFonts w:hint="eastAsia"/>
        </w:rPr>
        <w:t>另外，根据</w:t>
      </w:r>
      <w:r>
        <w:t>OpenFlow</w:t>
      </w:r>
      <w:r>
        <w:rPr>
          <w:rFonts w:hint="eastAsia"/>
        </w:rPr>
        <w:t>的相应规范，每个交换机能够识别给定分组属于哪个分片。因此，即使用给定的匹配规则不存在流表中，预先配置的流表条目会将</w:t>
      </w:r>
      <w:r>
        <w:t>Packeln</w:t>
      </w:r>
      <w:r>
        <w:rPr>
          <w:rFonts w:hint="eastAsia"/>
        </w:rPr>
        <w:t>消息转发到相应的控制器，相反，如果在给定交换机上未按照这些预配置流表条目，则一般采取丢弃分组或将其转发到默认控制器的动作。</w:t>
      </w:r>
    </w:p>
    <w:p w:rsidR="00325DDE" w:rsidRDefault="00A47F15">
      <w:pPr>
        <w:ind w:firstLine="480"/>
      </w:pPr>
      <w:bookmarkStart w:id="501" w:name="OLE_LINK86"/>
      <w:bookmarkStart w:id="502" w:name="OLE_LINK85"/>
      <w:bookmarkStart w:id="503" w:name="OLE_LINK89"/>
      <w:bookmarkEnd w:id="497"/>
      <w:bookmarkEnd w:id="498"/>
      <w:bookmarkEnd w:id="499"/>
      <w:bookmarkEnd w:id="500"/>
      <w:r>
        <w:rPr>
          <w:rFonts w:hint="eastAsia"/>
        </w:rPr>
        <w:t>重点关注上述操作对网络性能的影响。显然，如果找到匹配规则，则搜索操作引入小的延迟</w:t>
      </w:r>
      <w:r w:rsidR="000759C1" w:rsidRPr="00077F4B">
        <w:rPr>
          <w:rFonts w:hint="eastAsia"/>
          <w:noProof/>
          <w:position w:val="-4"/>
        </w:rPr>
        <w:object w:dxaOrig="375" w:dyaOrig="300">
          <v:shape id="_x0000_i1290" type="#_x0000_t75" alt="" style="width:19pt;height:15pt;mso-width-percent:0;mso-height-percent:0;mso-width-percent:0;mso-height-percent:0" o:ole="">
            <v:imagedata r:id="rId579" o:title=""/>
          </v:shape>
          <o:OLEObject Type="Embed" ProgID="Equation.3" ShapeID="_x0000_i1290" DrawAspect="Content" ObjectID="_1739524057" r:id="rId580"/>
        </w:object>
      </w:r>
      <w:r>
        <w:rPr>
          <w:rFonts w:hint="eastAsia"/>
        </w:rPr>
        <w:t>。相反，当不存在匹配时，</w:t>
      </w:r>
      <w:r>
        <w:t>PacketIn</w:t>
      </w:r>
      <w:r>
        <w:rPr>
          <w:rFonts w:hint="eastAsia"/>
        </w:rPr>
        <w:t>消息的传输导致请求延迟</w:t>
      </w:r>
      <w:r w:rsidR="000759C1" w:rsidRPr="00077F4B">
        <w:rPr>
          <w:rFonts w:hint="eastAsia"/>
          <w:noProof/>
          <w:position w:val="-4"/>
        </w:rPr>
        <w:object w:dxaOrig="345" w:dyaOrig="300">
          <v:shape id="_x0000_i1291" type="#_x0000_t75" alt="" style="width:17.3pt;height:15pt;mso-width-percent:0;mso-height-percent:0;mso-width-percent:0;mso-height-percent:0" o:ole="">
            <v:imagedata r:id="rId581" o:title=""/>
          </v:shape>
          <o:OLEObject Type="Embed" ProgID="Equation.3" ShapeID="_x0000_i1291" DrawAspect="Content" ObjectID="_1739524058" r:id="rId582"/>
        </w:object>
      </w:r>
      <w:r>
        <w:rPr>
          <w:rFonts w:hint="eastAsia"/>
        </w:rPr>
        <w:t>，该请求延迟</w:t>
      </w:r>
      <w:r w:rsidR="000759C1" w:rsidRPr="00077F4B">
        <w:rPr>
          <w:rFonts w:hint="eastAsia"/>
          <w:noProof/>
          <w:position w:val="-4"/>
        </w:rPr>
        <w:object w:dxaOrig="345" w:dyaOrig="300">
          <v:shape id="_x0000_i1292" type="#_x0000_t75" alt="" style="width:17.3pt;height:15pt;mso-width-percent:0;mso-height-percent:0;mso-width-percent:0;mso-height-percent:0" o:ole="">
            <v:imagedata r:id="rId581" o:title=""/>
          </v:shape>
          <o:OLEObject Type="Embed" ProgID="Equation.3" ShapeID="_x0000_i1292" DrawAspect="Content" ObjectID="_1739524059" r:id="rId583"/>
        </w:object>
      </w:r>
      <w:r>
        <w:rPr>
          <w:rFonts w:hint="eastAsia"/>
        </w:rPr>
        <w:t>取决于请求开关和相应的控制器之间的距离。例如，请求延迟</w:t>
      </w:r>
      <w:r w:rsidR="000759C1" w:rsidRPr="00077F4B">
        <w:rPr>
          <w:rFonts w:hint="eastAsia"/>
          <w:noProof/>
          <w:position w:val="-4"/>
        </w:rPr>
        <w:object w:dxaOrig="345" w:dyaOrig="300">
          <v:shape id="_x0000_i1293" type="#_x0000_t75" alt="" style="width:17.3pt;height:15pt;mso-width-percent:0;mso-height-percent:0;mso-width-percent:0;mso-height-percent:0" o:ole="">
            <v:imagedata r:id="rId584" o:title=""/>
          </v:shape>
          <o:OLEObject Type="Embed" ProgID="Equation.3" ShapeID="_x0000_i1293" DrawAspect="Content" ObjectID="_1739524060" r:id="rId585"/>
        </w:object>
      </w:r>
      <w:r>
        <w:rPr>
          <w:rFonts w:hint="eastAsia"/>
        </w:rPr>
        <w:t>在许</w:t>
      </w:r>
      <w:r>
        <w:rPr>
          <w:rFonts w:hint="eastAsia"/>
        </w:rPr>
        <w:t>多情况下可以增长到大约</w:t>
      </w:r>
      <w:r>
        <w:t xml:space="preserve">100ms </w:t>
      </w:r>
      <w:fldSimple w:instr=" REF _Ref6961 \r \h  \* MERGEFORMAT ">
        <w:r w:rsidR="000E39F6" w:rsidRPr="000E39F6">
          <w:rPr>
            <w:vertAlign w:val="superscript"/>
          </w:rPr>
          <w:t>[190]</w:t>
        </w:r>
      </w:fldSimple>
      <w:r>
        <w:rPr>
          <w:rFonts w:hint="eastAsia"/>
        </w:rPr>
        <w:t>。</w:t>
      </w:r>
      <w:bookmarkEnd w:id="501"/>
      <w:bookmarkEnd w:id="502"/>
    </w:p>
    <w:bookmarkEnd w:id="503"/>
    <w:p w:rsidR="00325DDE" w:rsidRDefault="00A47F15">
      <w:pPr>
        <w:ind w:firstLine="480"/>
      </w:pPr>
      <w:r>
        <w:rPr>
          <w:rFonts w:hint="eastAsia"/>
        </w:rPr>
        <w:t>在现实的情况下</w:t>
      </w:r>
      <w:r w:rsidR="000759C1" w:rsidRPr="00077F4B">
        <w:rPr>
          <w:rFonts w:hint="eastAsia"/>
          <w:i/>
          <w:noProof/>
          <w:position w:val="-4"/>
        </w:rPr>
        <w:object w:dxaOrig="1020" w:dyaOrig="300">
          <v:shape id="_x0000_i1294" type="#_x0000_t75" alt="" style="width:50.7pt;height:15pt;mso-width-percent:0;mso-height-percent:0;mso-width-percent:0;mso-height-percent:0" o:ole="">
            <v:imagedata r:id="rId586" o:title=""/>
          </v:shape>
          <o:OLEObject Type="Embed" ProgID="Equation.3" ShapeID="_x0000_i1294" DrawAspect="Content" ObjectID="_1739524061" r:id="rId587"/>
        </w:object>
      </w:r>
      <w:r>
        <w:rPr>
          <w:rFonts w:hint="eastAsia"/>
        </w:rPr>
        <w:t>。而高速缓存存储器，即每个流表可用的</w:t>
      </w:r>
      <w:bookmarkStart w:id="504" w:name="OLE_LINK91"/>
      <w:bookmarkStart w:id="505" w:name="OLE_LINK90"/>
      <w:r>
        <w:rPr>
          <w:rFonts w:hint="eastAsia"/>
        </w:rPr>
        <w:t>存储空间是有限的</w:t>
      </w:r>
      <w:bookmarkEnd w:id="504"/>
      <w:bookmarkEnd w:id="505"/>
      <w:r>
        <w:rPr>
          <w:rFonts w:hint="eastAsia"/>
        </w:rPr>
        <w:t>。因此，可以存储在流表中的流条目的数量是有限的。因此，</w:t>
      </w:r>
      <w:bookmarkStart w:id="506" w:name="OLE_LINK95"/>
      <w:bookmarkStart w:id="507" w:name="OLE_LINK94"/>
      <w:r>
        <w:rPr>
          <w:rFonts w:hint="eastAsia"/>
        </w:rPr>
        <w:t>所</w:t>
      </w:r>
      <w:bookmarkStart w:id="508" w:name="OLE_LINK93"/>
      <w:bookmarkStart w:id="509" w:name="OLE_LINK92"/>
      <w:r>
        <w:rPr>
          <w:rFonts w:hint="eastAsia"/>
        </w:rPr>
        <w:t>有控制器彼此竞争以获得尽可能多的空间来存储它们自己的条目并减少预期的转发延迟</w:t>
      </w:r>
      <w:bookmarkEnd w:id="506"/>
      <w:bookmarkEnd w:id="507"/>
      <w:bookmarkEnd w:id="508"/>
      <w:bookmarkEnd w:id="509"/>
      <w:r>
        <w:rPr>
          <w:rFonts w:hint="eastAsia"/>
        </w:rPr>
        <w:t>：</w:t>
      </w:r>
    </w:p>
    <w:tbl>
      <w:tblPr>
        <w:tblW w:w="8140" w:type="dxa"/>
        <w:tblLayout w:type="fixed"/>
        <w:tblLook w:val="04A0"/>
      </w:tblPr>
      <w:tblGrid>
        <w:gridCol w:w="6105"/>
        <w:gridCol w:w="2035"/>
      </w:tblGrid>
      <w:tr w:rsidR="00325DDE">
        <w:trPr>
          <w:trHeight w:val="375"/>
        </w:trPr>
        <w:tc>
          <w:tcPr>
            <w:tcW w:w="6105" w:type="dxa"/>
          </w:tcPr>
          <w:p w:rsidR="00325DDE" w:rsidRDefault="000759C1">
            <w:pPr>
              <w:ind w:firstLine="480"/>
              <w:jc w:val="center"/>
              <w:rPr>
                <w:position w:val="-12"/>
              </w:rPr>
            </w:pPr>
            <w:r w:rsidRPr="00077F4B">
              <w:rPr>
                <w:rFonts w:hint="eastAsia"/>
                <w:noProof/>
                <w:position w:val="-12"/>
              </w:rPr>
              <w:object w:dxaOrig="2400" w:dyaOrig="390">
                <v:shape id="_x0000_i1295" type="#_x0000_t75" alt="" style="width:120.4pt;height:19.6pt;mso-width-percent:0;mso-height-percent:0;mso-width-percent:0;mso-height-percent:0" o:ole="">
                  <v:imagedata r:id="rId588" o:title=""/>
                </v:shape>
                <o:OLEObject Type="Embed" ProgID="Equation.3" ShapeID="_x0000_i1295" DrawAspect="Content" ObjectID="_1739524062" r:id="rId589"/>
              </w:object>
            </w:r>
          </w:p>
        </w:tc>
        <w:tc>
          <w:tcPr>
            <w:tcW w:w="2035"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5</w:t>
            </w:r>
            <w:r w:rsidR="00077F4B">
              <w:fldChar w:fldCharType="end"/>
            </w:r>
            <w:r>
              <w:rPr>
                <w:rFonts w:hint="eastAsia"/>
              </w:rPr>
              <w:t>）</w:t>
            </w:r>
          </w:p>
        </w:tc>
      </w:tr>
    </w:tbl>
    <w:p w:rsidR="00325DDE" w:rsidRDefault="00A47F15">
      <w:pPr>
        <w:ind w:firstLine="480"/>
      </w:pPr>
      <w:bookmarkStart w:id="510" w:name="OLE_LINK97"/>
      <w:bookmarkStart w:id="511" w:name="OLE_LINK96"/>
      <w:r>
        <w:rPr>
          <w:rFonts w:hint="eastAsia"/>
        </w:rPr>
        <w:t>其中</w:t>
      </w:r>
      <w:r w:rsidR="000759C1" w:rsidRPr="00077F4B">
        <w:rPr>
          <w:rFonts w:hint="eastAsia"/>
          <w:noProof/>
          <w:position w:val="-12"/>
        </w:rPr>
        <w:object w:dxaOrig="390" w:dyaOrig="390">
          <v:shape id="_x0000_i1296" type="#_x0000_t75" alt="" style="width:19.6pt;height:19.6pt;mso-width-percent:0;mso-height-percent:0;mso-width-percent:0;mso-height-percent:0" o:ole="">
            <v:imagedata r:id="rId590" o:title=""/>
          </v:shape>
          <o:OLEObject Type="Embed" ProgID="Equation.3" ShapeID="_x0000_i1296" DrawAspect="Content" ObjectID="_1739524063" r:id="rId591"/>
        </w:object>
      </w:r>
      <w:r>
        <w:rPr>
          <w:rFonts w:hint="eastAsia"/>
        </w:rPr>
        <w:t>是第</w:t>
      </w:r>
      <w:r w:rsidR="000759C1" w:rsidRPr="00077F4B">
        <w:rPr>
          <w:rFonts w:hint="eastAsia"/>
          <w:noProof/>
          <w:position w:val="-6"/>
        </w:rPr>
        <w:object w:dxaOrig="150" w:dyaOrig="285">
          <v:shape id="_x0000_i1297" type="#_x0000_t75" alt="" style="width:7.5pt;height:14.4pt;mso-width-percent:0;mso-height-percent:0;mso-width-percent:0;mso-height-percent:0" o:ole="">
            <v:imagedata r:id="rId592" o:title=""/>
          </v:shape>
          <o:OLEObject Type="Embed" ProgID="Equation.3" ShapeID="_x0000_i1297" DrawAspect="Content" ObjectID="_1739524064" r:id="rId593"/>
        </w:object>
      </w:r>
      <w:r>
        <w:rPr>
          <w:rFonts w:hint="eastAsia"/>
        </w:rPr>
        <w:t>个控制器的命中概率</w:t>
      </w:r>
      <w:bookmarkEnd w:id="510"/>
      <w:bookmarkEnd w:id="511"/>
      <w:r>
        <w:rPr>
          <w:rFonts w:hint="eastAsia"/>
        </w:rPr>
        <w:t>，即所考虑的流的规则已经存在于表中的概率。可以容易地示出使期望延迟最小化等效于使命中概率</w:t>
      </w:r>
      <w:r w:rsidR="000759C1" w:rsidRPr="00077F4B">
        <w:rPr>
          <w:rFonts w:hint="eastAsia"/>
          <w:noProof/>
          <w:position w:val="-12"/>
        </w:rPr>
        <w:object w:dxaOrig="390" w:dyaOrig="390">
          <v:shape id="_x0000_i1298" type="#_x0000_t75" alt="" style="width:19.6pt;height:19.6pt;mso-width-percent:0;mso-height-percent:0;mso-width-percent:0;mso-height-percent:0" o:ole="">
            <v:imagedata r:id="rId590" o:title=""/>
          </v:shape>
          <o:OLEObject Type="Embed" ProgID="Equation.3" ShapeID="_x0000_i1298" DrawAspect="Content" ObjectID="_1739524065" r:id="rId594"/>
        </w:object>
      </w:r>
      <w:r>
        <w:rPr>
          <w:rFonts w:hint="eastAsia"/>
        </w:rPr>
        <w:t>最大化。此外，可以示出命中概率取决于在控制器在拍卖结束时获得的流表中存储附加规则的可用资源的量</w:t>
      </w:r>
      <w:r w:rsidR="000759C1" w:rsidRPr="00077F4B">
        <w:rPr>
          <w:rFonts w:hint="eastAsia"/>
          <w:noProof/>
          <w:position w:val="-4"/>
        </w:rPr>
        <w:object w:dxaOrig="315" w:dyaOrig="285">
          <v:shape id="_x0000_i1299" type="#_x0000_t75" alt="" style="width:15.55pt;height:14.4pt;mso-width-percent:0;mso-height-percent:0;mso-width-percent:0;mso-height-percent:0" o:ole="">
            <v:imagedata r:id="rId595" o:title=""/>
          </v:shape>
          <o:OLEObject Type="Embed" ProgID="Equation.3" ShapeID="_x0000_i1299" DrawAspect="Content" ObjectID="_1739524066" r:id="rId596"/>
        </w:object>
      </w:r>
      <w:r>
        <w:rPr>
          <w:rFonts w:hint="eastAsia"/>
        </w:rPr>
        <w:t>。</w:t>
      </w:r>
    </w:p>
    <w:p w:rsidR="00325DDE" w:rsidRDefault="00A47F15">
      <w:pPr>
        <w:ind w:firstLine="480"/>
      </w:pPr>
      <w:r>
        <w:rPr>
          <w:rFonts w:hint="eastAsia"/>
        </w:rPr>
        <w:t>因此，</w:t>
      </w:r>
      <w:bookmarkStart w:id="512" w:name="OLE_LINK101"/>
      <w:bookmarkStart w:id="513" w:name="OLE_LINK102"/>
      <w:r>
        <w:rPr>
          <w:rFonts w:hint="eastAsia"/>
        </w:rPr>
        <w:t>在流表拍卖场景中，</w:t>
      </w:r>
      <w:bookmarkStart w:id="514" w:name="OLE_LINK100"/>
      <w:r>
        <w:rPr>
          <w:rFonts w:hint="eastAsia"/>
        </w:rPr>
        <w:t>第</w:t>
      </w:r>
      <w:r w:rsidR="000759C1" w:rsidRPr="00077F4B">
        <w:rPr>
          <w:rFonts w:hint="eastAsia"/>
          <w:noProof/>
          <w:position w:val="-6"/>
        </w:rPr>
        <w:object w:dxaOrig="150" w:dyaOrig="285">
          <v:shape id="_x0000_i1300" type="#_x0000_t75" alt="" style="width:7.5pt;height:14.4pt;mso-width-percent:0;mso-height-percent:0;mso-width-percent:0;mso-height-percent:0" o:ole="">
            <v:imagedata r:id="rId592" o:title=""/>
          </v:shape>
          <o:OLEObject Type="Embed" ProgID="Equation.3" ShapeID="_x0000_i1300" DrawAspect="Content" ObjectID="_1739524067" r:id="rId597"/>
        </w:object>
      </w:r>
      <w:r>
        <w:rPr>
          <w:rFonts w:hint="eastAsia"/>
        </w:rPr>
        <w:t>个控制器的收益函数</w:t>
      </w:r>
      <w:bookmarkEnd w:id="512"/>
      <w:bookmarkEnd w:id="513"/>
      <w:bookmarkEnd w:id="514"/>
      <w:r w:rsidR="000759C1" w:rsidRPr="00077F4B">
        <w:rPr>
          <w:rFonts w:hint="eastAsia"/>
          <w:noProof/>
          <w:position w:val="-10"/>
        </w:rPr>
        <w:object w:dxaOrig="600" w:dyaOrig="315">
          <v:shape id="_x0000_i1301" type="#_x0000_t75" alt="" style="width:29.95pt;height:15.55pt;mso-width-percent:0;mso-height-percent:0;mso-width-percent:0;mso-height-percent:0" o:ole="">
            <v:imagedata r:id="rId539" o:title=""/>
          </v:shape>
          <o:OLEObject Type="Embed" ProgID="Equation.3" ShapeID="_x0000_i1301" DrawAspect="Content" ObjectID="_1739524068" r:id="rId598"/>
        </w:object>
      </w:r>
      <w:r>
        <w:rPr>
          <w:rFonts w:hint="eastAsia"/>
        </w:rPr>
        <w:t>由下式给出：</w:t>
      </w:r>
    </w:p>
    <w:tbl>
      <w:tblPr>
        <w:tblW w:w="7850" w:type="dxa"/>
        <w:tblLayout w:type="fixed"/>
        <w:tblLook w:val="04A0"/>
      </w:tblPr>
      <w:tblGrid>
        <w:gridCol w:w="5887"/>
        <w:gridCol w:w="1963"/>
      </w:tblGrid>
      <w:tr w:rsidR="00325DDE">
        <w:trPr>
          <w:trHeight w:val="558"/>
        </w:trPr>
        <w:tc>
          <w:tcPr>
            <w:tcW w:w="5887" w:type="dxa"/>
          </w:tcPr>
          <w:p w:rsidR="00325DDE" w:rsidRDefault="000759C1">
            <w:pPr>
              <w:ind w:firstLine="480"/>
              <w:jc w:val="center"/>
              <w:rPr>
                <w:i/>
              </w:rPr>
            </w:pPr>
            <w:r w:rsidRPr="00077F4B">
              <w:rPr>
                <w:rFonts w:hint="eastAsia"/>
                <w:noProof/>
                <w:position w:val="-12"/>
              </w:rPr>
              <w:object w:dxaOrig="1650" w:dyaOrig="390">
                <v:shape id="_x0000_i1302" type="#_x0000_t75" alt="" style="width:82.35pt;height:19.6pt;mso-width-percent:0;mso-height-percent:0;mso-width-percent:0;mso-height-percent:0" o:ole="">
                  <v:imagedata r:id="rId599" o:title=""/>
                </v:shape>
                <o:OLEObject Type="Embed" ProgID="Equation.3" ShapeID="_x0000_i1302" DrawAspect="Content" ObjectID="_1739524069" r:id="rId600"/>
              </w:object>
            </w:r>
          </w:p>
        </w:tc>
        <w:tc>
          <w:tcPr>
            <w:tcW w:w="1963"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6</w:t>
            </w:r>
            <w:r w:rsidR="00077F4B">
              <w:fldChar w:fldCharType="end"/>
            </w:r>
            <w:r>
              <w:rPr>
                <w:rFonts w:hint="eastAsia"/>
              </w:rPr>
              <w:t>）</w:t>
            </w:r>
          </w:p>
        </w:tc>
      </w:tr>
    </w:tbl>
    <w:p w:rsidR="00325DDE" w:rsidRDefault="00A47F15">
      <w:pPr>
        <w:ind w:firstLine="480"/>
      </w:pPr>
      <w:r>
        <w:rPr>
          <w:rFonts w:hint="eastAsia"/>
        </w:rPr>
        <w:t>然而，</w:t>
      </w:r>
      <w:bookmarkStart w:id="515" w:name="OLE_LINK104"/>
      <w:bookmarkStart w:id="516" w:name="OLE_LINK103"/>
      <w:r>
        <w:rPr>
          <w:rFonts w:hint="eastAsia"/>
        </w:rPr>
        <w:t>给定流的命中概率取决于该流的概率分布</w:t>
      </w:r>
      <w:bookmarkEnd w:id="515"/>
      <w:bookmarkEnd w:id="516"/>
      <w:r>
        <w:rPr>
          <w:rFonts w:hint="eastAsia"/>
        </w:rPr>
        <w:t>。因此，我们考虑两个相关的情况取决于</w:t>
      </w:r>
      <w:bookmarkStart w:id="517" w:name="OLE_LINK106"/>
      <w:bookmarkStart w:id="518" w:name="OLE_LINK105"/>
      <w:r>
        <w:rPr>
          <w:rFonts w:hint="eastAsia"/>
        </w:rPr>
        <w:t>流的分布</w:t>
      </w:r>
      <w:bookmarkEnd w:id="517"/>
      <w:bookmarkEnd w:id="518"/>
      <w:r>
        <w:rPr>
          <w:rFonts w:hint="eastAsia"/>
        </w:rPr>
        <w:t>：</w:t>
      </w:r>
    </w:p>
    <w:p w:rsidR="00325DDE" w:rsidRDefault="00A47F15">
      <w:pPr>
        <w:ind w:firstLine="480"/>
      </w:pPr>
      <w:bookmarkStart w:id="519" w:name="OLE_LINK403"/>
      <w:bookmarkStart w:id="520" w:name="OLE_LINK402"/>
      <w:r>
        <w:rPr>
          <w:rFonts w:hint="eastAsia"/>
          <w:bCs/>
        </w:rPr>
        <w:t>均匀分布：</w:t>
      </w:r>
      <w:r>
        <w:rPr>
          <w:rFonts w:hint="eastAsia"/>
        </w:rPr>
        <w:t>在这种情况下，控制器的流量是均匀分布的。因此，它们的收益函数可以写为</w:t>
      </w:r>
    </w:p>
    <w:tbl>
      <w:tblPr>
        <w:tblW w:w="8059" w:type="dxa"/>
        <w:tblLayout w:type="fixed"/>
        <w:tblLook w:val="04A0"/>
      </w:tblPr>
      <w:tblGrid>
        <w:gridCol w:w="6044"/>
        <w:gridCol w:w="2015"/>
      </w:tblGrid>
      <w:tr w:rsidR="00325DDE">
        <w:trPr>
          <w:trHeight w:val="467"/>
        </w:trPr>
        <w:tc>
          <w:tcPr>
            <w:tcW w:w="6044" w:type="dxa"/>
          </w:tcPr>
          <w:p w:rsidR="00325DDE" w:rsidRDefault="000759C1">
            <w:pPr>
              <w:ind w:firstLine="480"/>
              <w:jc w:val="center"/>
              <w:rPr>
                <w:i/>
              </w:rPr>
            </w:pPr>
            <w:r w:rsidRPr="00077F4B">
              <w:rPr>
                <w:rFonts w:hint="eastAsia"/>
                <w:noProof/>
                <w:position w:val="-30"/>
              </w:rPr>
              <w:object w:dxaOrig="2040" w:dyaOrig="675">
                <v:shape id="_x0000_i1303" type="#_x0000_t75" alt="" style="width:101.95pt;height:34pt;mso-width-percent:0;mso-height-percent:0;mso-width-percent:0;mso-height-percent:0" o:ole="">
                  <v:imagedata r:id="rId601" o:title=""/>
                </v:shape>
                <o:OLEObject Type="Embed" ProgID="Equation.DSMT4" ShapeID="_x0000_i1303" DrawAspect="Content" ObjectID="_1739524070" r:id="rId602"/>
              </w:object>
            </w:r>
          </w:p>
        </w:tc>
        <w:tc>
          <w:tcPr>
            <w:tcW w:w="2015"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7</w:t>
            </w:r>
            <w:r w:rsidR="00077F4B">
              <w:fldChar w:fldCharType="end"/>
            </w:r>
            <w:r>
              <w:rPr>
                <w:rFonts w:hint="eastAsia"/>
              </w:rPr>
              <w:t>）</w:t>
            </w:r>
          </w:p>
        </w:tc>
      </w:tr>
    </w:tbl>
    <w:bookmarkEnd w:id="519"/>
    <w:bookmarkEnd w:id="520"/>
    <w:p w:rsidR="00325DDE" w:rsidRDefault="00A47F15">
      <w:pPr>
        <w:ind w:firstLine="480"/>
      </w:pPr>
      <w:r>
        <w:rPr>
          <w:rFonts w:hint="eastAsia"/>
        </w:rPr>
        <w:t>其中</w:t>
      </w:r>
      <w:bookmarkStart w:id="521" w:name="OLE_LINK107"/>
      <w:bookmarkStart w:id="522" w:name="OLE_LINK108"/>
      <w:r w:rsidR="000759C1" w:rsidRPr="00077F4B">
        <w:rPr>
          <w:rFonts w:hint="eastAsia"/>
          <w:noProof/>
          <w:position w:val="-12"/>
        </w:rPr>
        <w:object w:dxaOrig="285" w:dyaOrig="375">
          <v:shape id="_x0000_i1304" type="#_x0000_t75" alt="" style="width:14.4pt;height:19pt;mso-width-percent:0;mso-height-percent:0;mso-width-percent:0;mso-height-percent:0" o:ole="">
            <v:imagedata r:id="rId603" o:title=""/>
          </v:shape>
          <o:OLEObject Type="Embed" ProgID="Equation.3" ShapeID="_x0000_i1304" DrawAspect="Content" ObjectID="_1739524071" r:id="rId604"/>
        </w:object>
      </w:r>
      <w:r>
        <w:rPr>
          <w:rFonts w:hint="eastAsia"/>
        </w:rPr>
        <w:t>是控制器</w:t>
      </w:r>
      <w:r w:rsidR="000759C1" w:rsidRPr="00077F4B">
        <w:rPr>
          <w:rFonts w:hint="eastAsia"/>
          <w:noProof/>
          <w:position w:val="-6"/>
        </w:rPr>
        <w:object w:dxaOrig="150" w:dyaOrig="285">
          <v:shape id="_x0000_i1305" type="#_x0000_t75" alt="" style="width:7.5pt;height:14.4pt;mso-width-percent:0;mso-height-percent:0;mso-width-percent:0;mso-height-percent:0" o:ole="">
            <v:imagedata r:id="rId592" o:title=""/>
          </v:shape>
          <o:OLEObject Type="Embed" ProgID="Equation.3" ShapeID="_x0000_i1305" DrawAspect="Content" ObjectID="_1739524072" r:id="rId605"/>
        </w:object>
      </w:r>
      <w:r>
        <w:rPr>
          <w:rFonts w:hint="eastAsia"/>
        </w:rPr>
        <w:t>在流表中</w:t>
      </w:r>
      <w:r>
        <w:rPr>
          <w:rStyle w:val="11"/>
          <w:rFonts w:hint="eastAsia"/>
          <w:b w:val="0"/>
          <w:i w:val="0"/>
          <w:iCs w:val="0"/>
          <w:color w:val="auto"/>
        </w:rPr>
        <w:t>已经存储规则的数</w:t>
      </w:r>
      <w:bookmarkStart w:id="523" w:name="OLE_LINK110"/>
      <w:bookmarkStart w:id="524" w:name="OLE_LINK109"/>
      <w:bookmarkEnd w:id="521"/>
      <w:bookmarkEnd w:id="522"/>
      <w:r>
        <w:rPr>
          <w:rStyle w:val="11"/>
          <w:rFonts w:hint="eastAsia"/>
          <w:b w:val="0"/>
          <w:i w:val="0"/>
          <w:iCs w:val="0"/>
          <w:color w:val="auto"/>
        </w:rPr>
        <w:t>量</w:t>
      </w:r>
      <w:bookmarkEnd w:id="523"/>
      <w:bookmarkEnd w:id="524"/>
      <w:r>
        <w:rPr>
          <w:rFonts w:hint="eastAsia"/>
        </w:rPr>
        <w:t>，</w:t>
      </w:r>
      <w:r w:rsidR="000759C1" w:rsidRPr="00077F4B">
        <w:rPr>
          <w:rFonts w:hint="eastAsia"/>
          <w:noProof/>
          <w:position w:val="-12"/>
        </w:rPr>
        <w:object w:dxaOrig="300" w:dyaOrig="375">
          <v:shape id="_x0000_i1306" type="#_x0000_t75" alt="" style="width:15pt;height:19pt;mso-width-percent:0;mso-height-percent:0;mso-width-percent:0;mso-height-percent:0" o:ole="">
            <v:imagedata r:id="rId606" o:title=""/>
          </v:shape>
          <o:OLEObject Type="Embed" ProgID="Equation.3" ShapeID="_x0000_i1306" DrawAspect="Content" ObjectID="_1739524073" r:id="rId607"/>
        </w:object>
      </w:r>
      <w:r>
        <w:rPr>
          <w:rFonts w:hint="eastAsia"/>
        </w:rPr>
        <w:t>是</w:t>
      </w:r>
      <w:bookmarkStart w:id="525" w:name="OLE_LINK111"/>
      <w:r>
        <w:rPr>
          <w:rFonts w:hint="eastAsia"/>
        </w:rPr>
        <w:t>控制器</w:t>
      </w:r>
      <w:r w:rsidR="000759C1" w:rsidRPr="00077F4B">
        <w:rPr>
          <w:rFonts w:hint="eastAsia"/>
          <w:noProof/>
          <w:position w:val="-6"/>
        </w:rPr>
        <w:object w:dxaOrig="150" w:dyaOrig="285">
          <v:shape id="_x0000_i1307" type="#_x0000_t75" alt="" style="width:7.5pt;height:14.4pt;mso-width-percent:0;mso-height-percent:0;mso-width-percent:0;mso-height-percent:0" o:ole="">
            <v:imagedata r:id="rId592" o:title=""/>
          </v:shape>
          <o:OLEObject Type="Embed" ProgID="Equation.3" ShapeID="_x0000_i1307" DrawAspect="Content" ObjectID="_1739524074" r:id="rId608"/>
        </w:object>
      </w:r>
      <w:r>
        <w:rPr>
          <w:rFonts w:hint="eastAsia"/>
        </w:rPr>
        <w:t>的流的数量</w:t>
      </w:r>
      <w:bookmarkEnd w:id="525"/>
      <w:r>
        <w:rPr>
          <w:rFonts w:hint="eastAsia"/>
        </w:rPr>
        <w:t>，</w:t>
      </w:r>
      <w:bookmarkStart w:id="526" w:name="OLE_LINK128"/>
      <w:bookmarkStart w:id="527" w:name="OLE_LINK129"/>
      <w:bookmarkStart w:id="528" w:name="OLE_LINK112"/>
      <w:bookmarkStart w:id="529" w:name="OLE_LINK113"/>
      <w:r w:rsidR="000759C1" w:rsidRPr="00077F4B">
        <w:rPr>
          <w:rFonts w:hint="eastAsia"/>
          <w:noProof/>
          <w:position w:val="-4"/>
        </w:rPr>
        <w:object w:dxaOrig="315" w:dyaOrig="285">
          <v:shape id="_x0000_i1308" type="#_x0000_t75" alt="" style="width:15.55pt;height:14.4pt;mso-width-percent:0;mso-height-percent:0;mso-width-percent:0;mso-height-percent:0" o:ole="">
            <v:imagedata r:id="rId595" o:title=""/>
          </v:shape>
          <o:OLEObject Type="Embed" ProgID="Equation.3" ShapeID="_x0000_i1308" DrawAspect="Content" ObjectID="_1739524075" r:id="rId609"/>
        </w:object>
      </w:r>
      <w:bookmarkEnd w:id="526"/>
      <w:bookmarkEnd w:id="527"/>
      <w:r>
        <w:rPr>
          <w:rFonts w:hint="eastAsia"/>
        </w:rPr>
        <w:t>在等式</w:t>
      </w:r>
      <w:r>
        <w:t>1</w:t>
      </w:r>
      <w:r>
        <w:rPr>
          <w:rFonts w:hint="eastAsia"/>
        </w:rPr>
        <w:t>中定</w:t>
      </w:r>
      <w:bookmarkStart w:id="530" w:name="OLE_LINK125"/>
      <w:bookmarkStart w:id="531" w:name="OLE_LINK126"/>
      <w:r>
        <w:rPr>
          <w:rFonts w:hint="eastAsia"/>
        </w:rPr>
        <w:t>义</w:t>
      </w:r>
      <w:bookmarkEnd w:id="528"/>
      <w:bookmarkEnd w:id="529"/>
      <w:bookmarkEnd w:id="530"/>
      <w:bookmarkEnd w:id="531"/>
      <w:r>
        <w:t>,</w:t>
      </w:r>
      <w:r>
        <w:rPr>
          <w:rFonts w:hint="eastAsia"/>
        </w:rPr>
        <w:t>并且表示在流表中的空间，即</w:t>
      </w:r>
      <w:bookmarkStart w:id="532" w:name="OLE_LINK127"/>
      <w:r>
        <w:rPr>
          <w:rStyle w:val="11"/>
          <w:rFonts w:hint="eastAsia"/>
          <w:b w:val="0"/>
          <w:i w:val="0"/>
          <w:iCs w:val="0"/>
          <w:color w:val="auto"/>
        </w:rPr>
        <w:t>在控制器</w:t>
      </w:r>
      <w:r w:rsidR="000759C1" w:rsidRPr="00077F4B">
        <w:rPr>
          <w:rFonts w:hint="eastAsia"/>
          <w:noProof/>
          <w:position w:val="-6"/>
        </w:rPr>
        <w:object w:dxaOrig="150" w:dyaOrig="285">
          <v:shape id="_x0000_i1309" type="#_x0000_t75" alt="" style="width:7.5pt;height:14.4pt;mso-width-percent:0;mso-height-percent:0;mso-width-percent:0;mso-height-percent:0" o:ole="">
            <v:imagedata r:id="rId592" o:title=""/>
          </v:shape>
          <o:OLEObject Type="Embed" ProgID="Equation.3" ShapeID="_x0000_i1309" DrawAspect="Content" ObjectID="_1739524076" r:id="rId610"/>
        </w:object>
      </w:r>
      <w:r>
        <w:rPr>
          <w:rStyle w:val="11"/>
          <w:rFonts w:hint="eastAsia"/>
          <w:b w:val="0"/>
          <w:i w:val="0"/>
          <w:iCs w:val="0"/>
          <w:color w:val="auto"/>
        </w:rPr>
        <w:t>在拍卖结束时获得的高速缓存大小</w:t>
      </w:r>
      <w:bookmarkEnd w:id="532"/>
      <w:r>
        <w:rPr>
          <w:rFonts w:hint="eastAsia"/>
        </w:rPr>
        <w:t>。因此，</w:t>
      </w:r>
      <w:bookmarkStart w:id="533" w:name="OLE_LINK130"/>
      <w:bookmarkStart w:id="534" w:name="OLE_LINK131"/>
      <w:r w:rsidR="000759C1">
        <w:rPr>
          <w:rFonts w:hint="eastAsia"/>
          <w:noProof/>
        </w:rPr>
        <w:object w:dxaOrig="630" w:dyaOrig="375">
          <v:shape id="_x0000_i1310" type="#_x0000_t75" alt="" style="width:31.7pt;height:19pt;mso-width-percent:0;mso-height-percent:0;mso-width-percent:0;mso-height-percent:0" o:ole="">
            <v:imagedata r:id="rId611" o:title=""/>
          </v:shape>
          <o:OLEObject Type="Embed" ProgID="Equation.DSMT4" ShapeID="_x0000_i1310" DrawAspect="Content" ObjectID="_1739524077" r:id="rId612"/>
        </w:object>
      </w:r>
      <w:r>
        <w:rPr>
          <w:rFonts w:hint="eastAsia"/>
        </w:rPr>
        <w:t>表示可由第</w:t>
      </w:r>
      <w:r w:rsidR="000759C1" w:rsidRPr="00077F4B">
        <w:rPr>
          <w:rFonts w:hint="eastAsia"/>
          <w:noProof/>
          <w:position w:val="-6"/>
        </w:rPr>
        <w:object w:dxaOrig="150" w:dyaOrig="285">
          <v:shape id="_x0000_i1311" type="#_x0000_t75" alt="" style="width:7.5pt;height:14.4pt;mso-width-percent:0;mso-height-percent:0;mso-width-percent:0;mso-height-percent:0" o:ole="">
            <v:imagedata r:id="rId592" o:title=""/>
          </v:shape>
          <o:OLEObject Type="Embed" ProgID="Equation.3" ShapeID="_x0000_i1311" DrawAspect="Content" ObjectID="_1739524078" r:id="rId613"/>
        </w:object>
      </w:r>
      <w:r>
        <w:rPr>
          <w:rFonts w:hint="eastAsia"/>
        </w:rPr>
        <w:t>个控制器存储在流表中的附</w:t>
      </w:r>
      <w:r>
        <w:rPr>
          <w:rStyle w:val="11"/>
          <w:rFonts w:hint="eastAsia"/>
          <w:b w:val="0"/>
          <w:i w:val="0"/>
          <w:color w:val="auto"/>
        </w:rPr>
        <w:t>加流条目（以及因此规则）</w:t>
      </w:r>
      <w:r>
        <w:rPr>
          <w:rStyle w:val="11"/>
          <w:rFonts w:hint="eastAsia"/>
          <w:b w:val="0"/>
          <w:color w:val="auto"/>
        </w:rPr>
        <w:t>的数量</w:t>
      </w:r>
      <w:bookmarkEnd w:id="533"/>
      <w:bookmarkEnd w:id="534"/>
      <w:r>
        <w:rPr>
          <w:rFonts w:hint="eastAsia"/>
        </w:rPr>
        <w:t>，其由</w:t>
      </w:r>
      <w:bookmarkStart w:id="535" w:name="OLE_LINK132"/>
      <w:bookmarkStart w:id="536" w:name="OLE_LINK133"/>
      <w:r>
        <w:rPr>
          <w:rFonts w:hint="eastAsia"/>
        </w:rPr>
        <w:t>缓存大小标准化</w:t>
      </w:r>
      <w:bookmarkEnd w:id="535"/>
      <w:bookmarkEnd w:id="536"/>
      <w:r>
        <w:rPr>
          <w:rFonts w:hint="eastAsia"/>
        </w:rPr>
        <w:t>。显然，</w:t>
      </w:r>
      <w:bookmarkStart w:id="537" w:name="OLE_LINK136"/>
      <w:bookmarkStart w:id="538" w:name="OLE_LINK137"/>
      <w:r>
        <w:rPr>
          <w:rFonts w:hint="eastAsia"/>
        </w:rPr>
        <w:t>这是最坏的情况</w:t>
      </w:r>
      <w:bookmarkEnd w:id="537"/>
      <w:bookmarkEnd w:id="538"/>
      <w:r>
        <w:rPr>
          <w:rFonts w:hint="eastAsia"/>
        </w:rPr>
        <w:t>，</w:t>
      </w:r>
      <w:bookmarkStart w:id="539" w:name="OLE_LINK135"/>
      <w:bookmarkStart w:id="540" w:name="OLE_LINK134"/>
      <w:r>
        <w:rPr>
          <w:rFonts w:hint="eastAsia"/>
        </w:rPr>
        <w:t>其中所有流都预期以相同的概率到达，并且预测流到达中的不确定性被最大化</w:t>
      </w:r>
      <w:bookmarkEnd w:id="539"/>
      <w:bookmarkEnd w:id="540"/>
      <w:r>
        <w:rPr>
          <w:rFonts w:hint="eastAsia"/>
        </w:rPr>
        <w:t>。</w:t>
      </w:r>
    </w:p>
    <w:p w:rsidR="00325DDE" w:rsidRDefault="00A47F15">
      <w:pPr>
        <w:ind w:firstLine="480"/>
      </w:pPr>
      <w:r>
        <w:t>Zipf</w:t>
      </w:r>
      <w:r>
        <w:rPr>
          <w:rFonts w:hint="eastAsia"/>
        </w:rPr>
        <w:t>分布：在这种情况下，我们假设到达某个交换机的分组属于给定流的概率根据</w:t>
      </w:r>
      <w:bookmarkStart w:id="541" w:name="OLE_LINK138"/>
      <w:bookmarkStart w:id="542" w:name="OLE_LINK139"/>
      <w:r>
        <w:t>Zipf</w:t>
      </w:r>
      <w:r>
        <w:rPr>
          <w:rFonts w:hint="eastAsia"/>
        </w:rPr>
        <w:t>定律分布</w:t>
      </w:r>
      <w:fldSimple w:instr=" REF _Ref8597 \r \h  \* MERGEFORMAT ">
        <w:r w:rsidR="000E39F6" w:rsidRPr="000E39F6">
          <w:rPr>
            <w:vertAlign w:val="superscript"/>
          </w:rPr>
          <w:t>[191]</w:t>
        </w:r>
      </w:fldSimple>
      <w:bookmarkEnd w:id="541"/>
      <w:bookmarkEnd w:id="542"/>
      <w:r>
        <w:rPr>
          <w:rFonts w:hint="eastAsia"/>
        </w:rPr>
        <w:t>。因此，有一些流行的规则，预期比不受欢迎的规则更高的概率满意。在</w:t>
      </w:r>
      <w:bookmarkStart w:id="543" w:name="OLE_LINK140"/>
      <w:bookmarkStart w:id="544" w:name="OLE_LINK141"/>
      <w:r>
        <w:rPr>
          <w:rFonts w:hint="eastAsia"/>
        </w:rPr>
        <w:t>有限缓存和无限请求流假设下，在文献</w:t>
      </w:r>
      <w:fldSimple w:instr=" REF _Ref8649 \r \h  \* MERGEFORMAT ">
        <w:r w:rsidR="000E39F6">
          <w:t>[192]</w:t>
        </w:r>
      </w:fldSimple>
      <w:r>
        <w:rPr>
          <w:rFonts w:hint="eastAsia"/>
        </w:rPr>
        <w:t>中已经显示命中概率是渐近</w:t>
      </w:r>
      <w:bookmarkEnd w:id="543"/>
      <w:bookmarkEnd w:id="544"/>
      <w:r w:rsidR="000759C1" w:rsidRPr="00077F4B">
        <w:rPr>
          <w:rFonts w:hint="eastAsia"/>
          <w:noProof/>
          <w:position w:val="-12"/>
        </w:rPr>
        <w:object w:dxaOrig="1095" w:dyaOrig="390">
          <v:shape id="_x0000_i1312" type="#_x0000_t75" alt="" style="width:54.7pt;height:19.6pt;mso-width-percent:0;mso-height-percent:0;mso-width-percent:0;mso-height-percent:0" o:ole="">
            <v:imagedata r:id="rId614" o:title=""/>
          </v:shape>
          <o:OLEObject Type="Embed" ProgID="Equation.3" ShapeID="_x0000_i1312" DrawAspect="Content" ObjectID="_1739524079" r:id="rId615"/>
        </w:object>
      </w:r>
      <w:r>
        <w:rPr>
          <w:rFonts w:hint="eastAsia"/>
        </w:rPr>
        <w:t>，其中</w:t>
      </w:r>
      <w:r w:rsidR="000759C1" w:rsidRPr="00077F4B">
        <w:rPr>
          <w:rFonts w:hint="eastAsia"/>
          <w:noProof/>
          <w:position w:val="-10"/>
        </w:rPr>
        <w:object w:dxaOrig="915" w:dyaOrig="315">
          <v:shape id="_x0000_i1313" type="#_x0000_t75" alt="" style="width:45.5pt;height:15.55pt;mso-width-percent:0;mso-height-percent:0;mso-width-percent:0;mso-height-percent:0" o:ole="">
            <v:imagedata r:id="rId616" o:title=""/>
          </v:shape>
          <o:OLEObject Type="Embed" ProgID="Equation.3" ShapeID="_x0000_i1313" DrawAspect="Content" ObjectID="_1739524080" r:id="rId617"/>
        </w:object>
      </w:r>
      <w:r>
        <w:rPr>
          <w:rFonts w:hint="eastAsia"/>
        </w:rPr>
        <w:t>是</w:t>
      </w:r>
      <w:r>
        <w:t>Zipf</w:t>
      </w:r>
      <w:r>
        <w:rPr>
          <w:rFonts w:hint="eastAsia"/>
        </w:rPr>
        <w:t>分布参数，</w:t>
      </w:r>
      <w:r w:rsidR="000759C1" w:rsidRPr="00077F4B">
        <w:rPr>
          <w:rFonts w:hint="eastAsia"/>
          <w:noProof/>
          <w:position w:val="-12"/>
        </w:rPr>
        <w:object w:dxaOrig="555" w:dyaOrig="375">
          <v:shape id="_x0000_i1314" type="#_x0000_t75" alt="" style="width:27.65pt;height:19pt;mso-width-percent:0;mso-height-percent:0;mso-width-percent:0;mso-height-percent:0" o:ole="">
            <v:imagedata r:id="rId618" o:title=""/>
          </v:shape>
          <o:OLEObject Type="Embed" ProgID="Equation.3" ShapeID="_x0000_i1314" DrawAspect="Content" ObjectID="_1739524081" r:id="rId619"/>
        </w:object>
      </w:r>
      <w:r>
        <w:rPr>
          <w:rFonts w:hint="eastAsia"/>
        </w:rPr>
        <w:t>是缓存中的可用存储空间。因此，我们有</w:t>
      </w:r>
      <w:r w:rsidR="000759C1" w:rsidRPr="00077F4B">
        <w:rPr>
          <w:rFonts w:hint="eastAsia"/>
          <w:noProof/>
          <w:position w:val="-12"/>
        </w:rPr>
        <w:object w:dxaOrig="2460" w:dyaOrig="390">
          <v:shape id="_x0000_i1315" type="#_x0000_t75" alt="" style="width:122.7pt;height:19.6pt;mso-width-percent:0;mso-height-percent:0;mso-width-percent:0;mso-height-percent:0" o:ole="">
            <v:imagedata r:id="rId620" o:title=""/>
          </v:shape>
          <o:OLEObject Type="Embed" ProgID="Equation.DSMT4" ShapeID="_x0000_i1315" DrawAspect="Content" ObjectID="_1739524082" r:id="rId621"/>
        </w:object>
      </w:r>
      <w:r>
        <w:rPr>
          <w:rFonts w:hint="eastAsia"/>
        </w:rPr>
        <w:t>。最后，通过利用</w:t>
      </w:r>
      <w:bookmarkStart w:id="545" w:name="OLE_LINK271"/>
      <w:bookmarkStart w:id="546" w:name="OLE_LINK269"/>
      <w:bookmarkStart w:id="547" w:name="OLE_LINK270"/>
      <w:r>
        <w:rPr>
          <w:rFonts w:hint="eastAsia"/>
        </w:rPr>
        <w:t>伯努利不等式的二项系列</w:t>
      </w:r>
      <w:bookmarkEnd w:id="545"/>
      <w:bookmarkEnd w:id="546"/>
      <w:bookmarkEnd w:id="547"/>
      <w:r>
        <w:rPr>
          <w:rFonts w:hint="eastAsia"/>
        </w:rPr>
        <w:t>，效用函数</w:t>
      </w:r>
      <w:bookmarkStart w:id="548" w:name="OLE_LINK150"/>
      <w:bookmarkStart w:id="549" w:name="OLE_LINK149"/>
      <w:r w:rsidR="000759C1" w:rsidRPr="00077F4B">
        <w:rPr>
          <w:rFonts w:hint="eastAsia"/>
          <w:noProof/>
          <w:position w:val="-10"/>
        </w:rPr>
        <w:object w:dxaOrig="600" w:dyaOrig="315">
          <v:shape id="_x0000_i1316" type="#_x0000_t75" alt="" style="width:29.95pt;height:15.55pt;mso-width-percent:0;mso-height-percent:0;mso-width-percent:0;mso-height-percent:0" o:ole="">
            <v:imagedata r:id="rId539" o:title=""/>
          </v:shape>
          <o:OLEObject Type="Embed" ProgID="Equation.3" ShapeID="_x0000_i1316" DrawAspect="Content" ObjectID="_1739524083" r:id="rId622"/>
        </w:object>
      </w:r>
      <w:bookmarkEnd w:id="548"/>
      <w:bookmarkEnd w:id="549"/>
      <w:r>
        <w:rPr>
          <w:rFonts w:hint="eastAsia"/>
        </w:rPr>
        <w:t>可以近似和线性化如下：</w:t>
      </w:r>
    </w:p>
    <w:tbl>
      <w:tblPr>
        <w:tblW w:w="7801" w:type="dxa"/>
        <w:tblLayout w:type="fixed"/>
        <w:tblLook w:val="04A0"/>
      </w:tblPr>
      <w:tblGrid>
        <w:gridCol w:w="5850"/>
        <w:gridCol w:w="1951"/>
      </w:tblGrid>
      <w:tr w:rsidR="00325DDE">
        <w:trPr>
          <w:trHeight w:val="235"/>
        </w:trPr>
        <w:tc>
          <w:tcPr>
            <w:tcW w:w="5850" w:type="dxa"/>
          </w:tcPr>
          <w:p w:rsidR="00325DDE" w:rsidRDefault="000759C1">
            <w:pPr>
              <w:ind w:firstLine="480"/>
              <w:jc w:val="center"/>
              <w:rPr>
                <w:i/>
              </w:rPr>
            </w:pPr>
            <w:r w:rsidRPr="00077F4B">
              <w:rPr>
                <w:rFonts w:hint="eastAsia"/>
                <w:noProof/>
                <w:position w:val="-12"/>
              </w:rPr>
              <w:object w:dxaOrig="3120" w:dyaOrig="375">
                <v:shape id="_x0000_i1317" type="#_x0000_t75" alt="" style="width:156.1pt;height:19pt;mso-width-percent:0;mso-height-percent:0;mso-width-percent:0;mso-height-percent:0" o:ole="">
                  <v:imagedata r:id="rId623" o:title=""/>
                </v:shape>
                <o:OLEObject Type="Embed" ProgID="Equation.DSMT4" ShapeID="_x0000_i1317" DrawAspect="Content" ObjectID="_1739524084" r:id="rId624"/>
              </w:object>
            </w:r>
          </w:p>
        </w:tc>
        <w:tc>
          <w:tcPr>
            <w:tcW w:w="1951"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8</w:t>
            </w:r>
            <w:r w:rsidR="00077F4B">
              <w:fldChar w:fldCharType="end"/>
            </w:r>
            <w:r>
              <w:rPr>
                <w:rFonts w:hint="eastAsia"/>
              </w:rPr>
              <w:t>）</w:t>
            </w:r>
          </w:p>
        </w:tc>
      </w:tr>
    </w:tbl>
    <w:p w:rsidR="00325DDE" w:rsidRDefault="00A47F15">
      <w:pPr>
        <w:ind w:firstLine="480"/>
      </w:pPr>
      <w:r>
        <w:rPr>
          <w:rFonts w:hint="eastAsia"/>
        </w:rPr>
        <w:t>对实数</w:t>
      </w:r>
      <w:r w:rsidR="000759C1" w:rsidRPr="00077F4B">
        <w:rPr>
          <w:noProof/>
          <w:position w:val="-6"/>
        </w:rPr>
        <w:object w:dxaOrig="675" w:dyaOrig="285">
          <v:shape id="_x0000_i1318" type="#_x0000_t75" alt="" style="width:34pt;height:14.4pt;mso-width-percent:0;mso-height-percent:0;mso-width-percent:0;mso-height-percent:0" o:ole="">
            <v:imagedata r:id="rId625" o:title=""/>
          </v:shape>
          <o:OLEObject Type="Embed" ProgID="Equation.3" ShapeID="_x0000_i1318" DrawAspect="Content" ObjectID="_1739524085" r:id="rId626"/>
        </w:object>
      </w:r>
      <w:r>
        <w:rPr>
          <w:rFonts w:hint="eastAsia"/>
        </w:rPr>
        <w:t>，在</w:t>
      </w:r>
      <w:r w:rsidR="000759C1" w:rsidRPr="00077F4B">
        <w:rPr>
          <w:noProof/>
          <w:position w:val="-6"/>
        </w:rPr>
        <w:object w:dxaOrig="510" w:dyaOrig="285">
          <v:shape id="_x0000_i1319" type="#_x0000_t75" alt="" style="width:25.35pt;height:14.4pt;mso-width-percent:0;mso-height-percent:0;mso-width-percent:0;mso-height-percent:0" o:ole="">
            <v:imagedata r:id="rId627" o:title=""/>
          </v:shape>
          <o:OLEObject Type="Embed" ProgID="Equation.3" ShapeID="_x0000_i1319" DrawAspect="Content" ObjectID="_1739524086" r:id="rId628"/>
        </w:object>
      </w:r>
      <w:r>
        <w:rPr>
          <w:rFonts w:hint="eastAsia"/>
        </w:rPr>
        <w:t>时，有</w:t>
      </w:r>
      <w:r w:rsidR="000759C1" w:rsidRPr="00077F4B">
        <w:rPr>
          <w:noProof/>
          <w:position w:val="-10"/>
        </w:rPr>
        <w:object w:dxaOrig="1515" w:dyaOrig="375">
          <v:shape id="_x0000_i1320" type="#_x0000_t75" alt="" style="width:74.9pt;height:19pt;mso-width-percent:0;mso-height-percent:0;mso-width-percent:0;mso-height-percent:0" o:ole="">
            <v:imagedata r:id="rId629" o:title=""/>
          </v:shape>
          <o:OLEObject Type="Embed" ProgID="Equation.3" ShapeID="_x0000_i1320" DrawAspect="Content" ObjectID="_1739524087" r:id="rId630"/>
        </w:object>
      </w:r>
      <w:r>
        <w:rPr>
          <w:rFonts w:hint="eastAsia"/>
        </w:rPr>
        <w:t>成立；在</w:t>
      </w:r>
      <w:r w:rsidR="000759C1" w:rsidRPr="00077F4B">
        <w:rPr>
          <w:noProof/>
          <w:position w:val="-6"/>
        </w:rPr>
        <w:object w:dxaOrig="870" w:dyaOrig="285">
          <v:shape id="_x0000_i1321" type="#_x0000_t75" alt="" style="width:43.2pt;height:14.4pt;mso-width-percent:0;mso-height-percent:0;mso-width-percent:0;mso-height-percent:0" o:ole="">
            <v:imagedata r:id="rId631" o:title=""/>
          </v:shape>
          <o:OLEObject Type="Embed" ProgID="Equation.3" ShapeID="_x0000_i1321" DrawAspect="Content" ObjectID="_1739524088" r:id="rId632"/>
        </w:object>
      </w:r>
      <w:r>
        <w:rPr>
          <w:rFonts w:hint="eastAsia"/>
        </w:rPr>
        <w:t>时，有</w:t>
      </w:r>
      <w:r w:rsidR="000759C1" w:rsidRPr="00077F4B">
        <w:rPr>
          <w:noProof/>
          <w:position w:val="-10"/>
        </w:rPr>
        <w:object w:dxaOrig="1515" w:dyaOrig="375">
          <v:shape id="_x0000_i1322" type="#_x0000_t75" alt="" style="width:74.9pt;height:19pt;mso-width-percent:0;mso-height-percent:0;mso-width-percent:0;mso-height-percent:0" o:ole="">
            <v:imagedata r:id="rId633" o:title=""/>
          </v:shape>
          <o:OLEObject Type="Embed" ProgID="Equation.3" ShapeID="_x0000_i1322" DrawAspect="Content" ObjectID="_1739524089" r:id="rId634"/>
        </w:object>
      </w:r>
      <w:r>
        <w:rPr>
          <w:rFonts w:hint="eastAsia"/>
        </w:rPr>
        <w:t>成立。可以看到</w:t>
      </w:r>
      <w:hyperlink r:id="rId635" w:tgtFrame="_blank" w:history="1">
        <w:r>
          <w:rPr>
            <w:rFonts w:hint="eastAsia"/>
          </w:rPr>
          <w:t>等号</w:t>
        </w:r>
      </w:hyperlink>
      <w:r>
        <w:rPr>
          <w:rFonts w:hint="eastAsia"/>
        </w:rPr>
        <w:t>成立当且仅当</w:t>
      </w:r>
      <w:r w:rsidR="000759C1" w:rsidRPr="00077F4B">
        <w:rPr>
          <w:noProof/>
          <w:position w:val="-8"/>
        </w:rPr>
        <w:object w:dxaOrig="675" w:dyaOrig="300">
          <v:shape id="_x0000_i1323" type="#_x0000_t75" alt="" style="width:34pt;height:15pt;mso-width-percent:0;mso-height-percent:0;mso-width-percent:0;mso-height-percent:0" o:ole="">
            <v:imagedata r:id="rId636" o:title=""/>
          </v:shape>
          <o:OLEObject Type="Embed" ProgID="Equation.3" ShapeID="_x0000_i1323" DrawAspect="Content" ObjectID="_1739524090" r:id="rId637"/>
        </w:object>
      </w:r>
      <w:r>
        <w:rPr>
          <w:rFonts w:hint="eastAsia"/>
        </w:rPr>
        <w:t>，或</w:t>
      </w:r>
      <w:r w:rsidR="000759C1" w:rsidRPr="00077F4B">
        <w:rPr>
          <w:noProof/>
          <w:position w:val="-6"/>
        </w:rPr>
        <w:object w:dxaOrig="570" w:dyaOrig="285">
          <v:shape id="_x0000_i1324" type="#_x0000_t75" alt="" style="width:28.8pt;height:14.4pt;mso-width-percent:0;mso-height-percent:0;mso-width-percent:0;mso-height-percent:0" o:ole="">
            <v:imagedata r:id="rId638" o:title=""/>
          </v:shape>
          <o:OLEObject Type="Embed" ProgID="Equation.3" ShapeID="_x0000_i1324" DrawAspect="Content" ObjectID="_1739524091" r:id="rId639"/>
        </w:object>
      </w:r>
      <w:r>
        <w:rPr>
          <w:rFonts w:hint="eastAsia"/>
        </w:rPr>
        <w:t>时。伯努利</w:t>
      </w:r>
      <w:hyperlink r:id="rId640" w:tgtFrame="_blank" w:history="1">
        <w:r>
          <w:rPr>
            <w:rFonts w:hint="eastAsia"/>
          </w:rPr>
          <w:t>不等式</w:t>
        </w:r>
      </w:hyperlink>
      <w:r>
        <w:rPr>
          <w:rFonts w:hint="eastAsia"/>
        </w:rPr>
        <w:t>经常用作证明其他不等式的关键步骤。伯努利不等式的一般式为</w:t>
      </w:r>
    </w:p>
    <w:tbl>
      <w:tblPr>
        <w:tblW w:w="8190" w:type="dxa"/>
        <w:tblLayout w:type="fixed"/>
        <w:tblLook w:val="04A0"/>
      </w:tblPr>
      <w:tblGrid>
        <w:gridCol w:w="6142"/>
        <w:gridCol w:w="2048"/>
      </w:tblGrid>
      <w:tr w:rsidR="00325DDE">
        <w:trPr>
          <w:trHeight w:val="463"/>
        </w:trPr>
        <w:tc>
          <w:tcPr>
            <w:tcW w:w="6142" w:type="dxa"/>
          </w:tcPr>
          <w:p w:rsidR="00325DDE" w:rsidRDefault="000759C1">
            <w:pPr>
              <w:ind w:firstLine="480"/>
              <w:jc w:val="center"/>
              <w:rPr>
                <w:i/>
              </w:rPr>
            </w:pPr>
            <w:r w:rsidRPr="00077F4B">
              <w:rPr>
                <w:noProof/>
                <w:position w:val="-12"/>
              </w:rPr>
              <w:object w:dxaOrig="4410" w:dyaOrig="375">
                <v:shape id="_x0000_i1325" type="#_x0000_t75" alt="" style="width:220.6pt;height:19pt;mso-width-percent:0;mso-height-percent:0;mso-width-percent:0;mso-height-percent:0" o:ole="">
                  <v:imagedata r:id="rId641" o:title=""/>
                </v:shape>
                <o:OLEObject Type="Embed" ProgID="Equation.3" ShapeID="_x0000_i1325" DrawAspect="Content" ObjectID="_1739524092" r:id="rId642"/>
              </w:object>
            </w:r>
          </w:p>
        </w:tc>
        <w:tc>
          <w:tcPr>
            <w:tcW w:w="2048"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9</w:t>
            </w:r>
            <w:r w:rsidR="00077F4B">
              <w:fldChar w:fldCharType="end"/>
            </w:r>
            <w:r>
              <w:rPr>
                <w:rFonts w:hint="eastAsia"/>
              </w:rPr>
              <w:t>）</w:t>
            </w:r>
          </w:p>
        </w:tc>
      </w:tr>
    </w:tbl>
    <w:p w:rsidR="00325DDE" w:rsidRDefault="00A47F15">
      <w:pPr>
        <w:ind w:firstLine="480"/>
      </w:pPr>
      <w:r>
        <w:rPr>
          <w:rFonts w:hint="eastAsia"/>
        </w:rPr>
        <w:t>对于任意</w:t>
      </w:r>
      <w:r w:rsidR="000759C1" w:rsidRPr="00077F4B">
        <w:rPr>
          <w:noProof/>
          <w:position w:val="-8"/>
        </w:rPr>
        <w:object w:dxaOrig="960" w:dyaOrig="300">
          <v:shape id="_x0000_i1326" type="#_x0000_t75" alt="" style="width:47.8pt;height:15pt;mso-width-percent:0;mso-height-percent:0;mso-width-percent:0;mso-height-percent:0" o:ole="">
            <v:imagedata r:id="rId643" o:title=""/>
          </v:shape>
          <o:OLEObject Type="Embed" ProgID="Equation.3" ShapeID="_x0000_i1326" DrawAspect="Content" ObjectID="_1739524093" r:id="rId644"/>
        </w:object>
      </w:r>
      <w:r>
        <w:rPr>
          <w:rFonts w:hint="eastAsia"/>
        </w:rPr>
        <w:t>都有</w:t>
      </w:r>
      <w:r w:rsidR="000759C1" w:rsidRPr="00077F4B">
        <w:rPr>
          <w:noProof/>
          <w:position w:val="-12"/>
        </w:rPr>
        <w:object w:dxaOrig="720" w:dyaOrig="375">
          <v:shape id="_x0000_i1327" type="#_x0000_t75" alt="" style="width:36.85pt;height:19pt;mso-width-percent:0;mso-height-percent:0;mso-width-percent:0;mso-height-percent:0" o:ole="">
            <v:imagedata r:id="rId645" o:title=""/>
          </v:shape>
          <o:OLEObject Type="Embed" ProgID="Equation.3" ShapeID="_x0000_i1327" DrawAspect="Content" ObjectID="_1739524094" r:id="rId646"/>
        </w:object>
      </w:r>
      <w:r>
        <w:rPr>
          <w:rFonts w:hint="eastAsia"/>
        </w:rPr>
        <w:t>且</w:t>
      </w:r>
      <w:r w:rsidR="000759C1" w:rsidRPr="00077F4B">
        <w:rPr>
          <w:noProof/>
          <w:position w:val="-14"/>
        </w:rPr>
        <w:object w:dxaOrig="1995" w:dyaOrig="390">
          <v:shape id="_x0000_i1328" type="#_x0000_t75" alt="" style="width:99.65pt;height:19.6pt;mso-width-percent:0;mso-height-percent:0;mso-width-percent:0;mso-height-percent:0" o:ole="">
            <v:imagedata r:id="rId647" o:title=""/>
          </v:shape>
          <o:OLEObject Type="Embed" ProgID="Equation.3" ShapeID="_x0000_i1328" DrawAspect="Content" ObjectID="_1739524095" r:id="rId648"/>
        </w:object>
      </w:r>
      <w:r>
        <w:rPr>
          <w:rFonts w:hint="eastAsia"/>
        </w:rPr>
        <w:t>，即所有</w:t>
      </w:r>
      <w:r w:rsidR="000759C1" w:rsidRPr="00077F4B">
        <w:rPr>
          <w:noProof/>
          <w:position w:val="-12"/>
        </w:rPr>
        <w:object w:dxaOrig="240" w:dyaOrig="375">
          <v:shape id="_x0000_i1329" type="#_x0000_t75" alt="" style="width:12.1pt;height:19pt;mso-width-percent:0;mso-height-percent:0;mso-width-percent:0;mso-height-percent:0" o:ole="">
            <v:imagedata r:id="rId649" o:title=""/>
          </v:shape>
          <o:OLEObject Type="Embed" ProgID="Equation.3" ShapeID="_x0000_i1329" DrawAspect="Content" ObjectID="_1739524096" r:id="rId650"/>
        </w:object>
      </w:r>
      <w:r>
        <w:rPr>
          <w:rFonts w:hint="eastAsia"/>
        </w:rPr>
        <w:t>同号且大于等于</w:t>
      </w:r>
      <w:r>
        <w:t>-1</w:t>
      </w:r>
      <w:r>
        <w:rPr>
          <w:rFonts w:hint="eastAsia"/>
        </w:rPr>
        <w:t>）</w:t>
      </w:r>
    </w:p>
    <w:p w:rsidR="00325DDE" w:rsidRDefault="00A47F15">
      <w:pPr>
        <w:ind w:firstLine="480"/>
      </w:pPr>
      <w:r>
        <w:rPr>
          <w:rFonts w:hint="eastAsia"/>
        </w:rPr>
        <w:t>当且仅当</w:t>
      </w:r>
      <w:r w:rsidR="000759C1" w:rsidRPr="00077F4B">
        <w:rPr>
          <w:noProof/>
          <w:position w:val="-6"/>
        </w:rPr>
        <w:object w:dxaOrig="510" w:dyaOrig="285">
          <v:shape id="_x0000_i1330" type="#_x0000_t75" alt="" style="width:25.35pt;height:14.4pt;mso-width-percent:0;mso-height-percent:0;mso-width-percent:0;mso-height-percent:0" o:ole="">
            <v:imagedata r:id="rId651" o:title=""/>
          </v:shape>
          <o:OLEObject Type="Embed" ProgID="Equation.3" ShapeID="_x0000_i1330" DrawAspect="Content" ObjectID="_1739524097" r:id="rId652"/>
        </w:object>
      </w:r>
      <w:r>
        <w:rPr>
          <w:rFonts w:hint="eastAsia"/>
        </w:rPr>
        <w:t>时等号成立值得注意的是，可</w:t>
      </w:r>
      <w:bookmarkStart w:id="550" w:name="OLE_LINK151"/>
      <w:r>
        <w:rPr>
          <w:rFonts w:hint="eastAsia"/>
        </w:rPr>
        <w:t>以分配给每个控制器的流表条目的数量表示为整数值。</w:t>
      </w:r>
      <w:bookmarkEnd w:id="550"/>
      <w:r>
        <w:rPr>
          <w:rFonts w:hint="eastAsia"/>
        </w:rPr>
        <w:t>然而，</w:t>
      </w:r>
      <w:bookmarkStart w:id="551" w:name="OLE_LINK152"/>
      <w:r w:rsidR="000759C1" w:rsidRPr="000759C1">
        <w:rPr>
          <w:rStyle w:val="11"/>
          <w:rFonts w:hint="eastAsia"/>
          <w:b w:val="0"/>
          <w:noProof/>
          <w:color w:val="auto"/>
        </w:rPr>
        <w:object w:dxaOrig="630" w:dyaOrig="375">
          <v:shape id="_x0000_i1331" type="#_x0000_t75" alt="" style="width:31.7pt;height:19pt;mso-width-percent:0;mso-height-percent:0;mso-width-percent:0;mso-height-percent:0" o:ole="">
            <v:imagedata r:id="rId611" o:title=""/>
          </v:shape>
          <o:OLEObject Type="Embed" ProgID="Equation.DSMT4" ShapeID="_x0000_i1331" DrawAspect="Content" ObjectID="_1739524098" r:id="rId653"/>
        </w:object>
      </w:r>
      <w:r>
        <w:rPr>
          <w:rFonts w:hint="eastAsia"/>
        </w:rPr>
        <w:t>的值通常不是整数</w:t>
      </w:r>
      <w:bookmarkEnd w:id="551"/>
      <w:r>
        <w:rPr>
          <w:rFonts w:hint="eastAsia"/>
        </w:rPr>
        <w:t>。因此，为了真实地表示只有整数数量的表条目可以分配给投标人的</w:t>
      </w:r>
      <w:r>
        <w:t>OpenFlow</w:t>
      </w:r>
      <w:r>
        <w:rPr>
          <w:rFonts w:hint="eastAsia"/>
        </w:rPr>
        <w:t>场景，我们</w:t>
      </w:r>
      <w:bookmarkStart w:id="552" w:name="OLE_LINK153"/>
      <w:bookmarkStart w:id="553" w:name="OLE_LINK154"/>
      <w:r>
        <w:rPr>
          <w:rFonts w:hint="eastAsia"/>
        </w:rPr>
        <w:t>假设在拍卖结束时分配给每个投标人的条目的数量</w:t>
      </w:r>
      <w:r w:rsidR="000759C1" w:rsidRPr="000759C1">
        <w:rPr>
          <w:rStyle w:val="11"/>
          <w:rFonts w:hint="eastAsia"/>
          <w:b w:val="0"/>
          <w:noProof/>
          <w:color w:val="auto"/>
        </w:rPr>
        <w:object w:dxaOrig="630" w:dyaOrig="375">
          <v:shape id="_x0000_i1332" type="#_x0000_t75" alt="" style="width:31.7pt;height:19pt;mso-width-percent:0;mso-height-percent:0;mso-width-percent:0;mso-height-percent:0" o:ole="">
            <v:imagedata r:id="rId611" o:title=""/>
          </v:shape>
          <o:OLEObject Type="Embed" ProgID="Equation.DSMT4" ShapeID="_x0000_i1332" DrawAspect="Content" ObjectID="_1739524099" r:id="rId654"/>
        </w:object>
      </w:r>
      <w:r>
        <w:rPr>
          <w:rFonts w:hint="eastAsia"/>
        </w:rPr>
        <w:t>四舍五入到最近的整数</w:t>
      </w:r>
      <w:bookmarkEnd w:id="552"/>
      <w:bookmarkEnd w:id="553"/>
      <w:r>
        <w:rPr>
          <w:rFonts w:hint="eastAsia"/>
        </w:rPr>
        <w:t>。</w:t>
      </w:r>
    </w:p>
    <w:p w:rsidR="00325DDE" w:rsidRDefault="00A47F15">
      <w:pPr>
        <w:pStyle w:val="3"/>
        <w:ind w:right="240"/>
      </w:pPr>
      <w:bookmarkStart w:id="554" w:name="_Toc128908265"/>
      <w:r>
        <w:rPr>
          <w:rFonts w:hint="eastAsia"/>
        </w:rPr>
        <w:lastRenderedPageBreak/>
        <w:t>成本控制</w:t>
      </w:r>
      <w:bookmarkEnd w:id="554"/>
    </w:p>
    <w:p w:rsidR="00325DDE" w:rsidRDefault="00A47F15">
      <w:pPr>
        <w:ind w:firstLineChars="83" w:firstLine="199"/>
      </w:pPr>
      <w:r>
        <w:rPr>
          <w:rFonts w:hint="eastAsia"/>
        </w:rPr>
        <w:t>当拍卖机制结束时，将额外的网络资源分配给</w:t>
      </w:r>
      <w:r>
        <w:t>SND</w:t>
      </w:r>
      <w:r>
        <w:rPr>
          <w:rFonts w:hint="eastAsia"/>
        </w:rPr>
        <w:t>控制器。为了管理网络资源，网络运营上必须继续附加的网络管理过程，这将导致网络管理过程中的额外成本。例如，在流表拍卖结束时，创建新的流表条目并差与流表中。对于每个传入的流，交换机会访问流表并搜索匹配条目。</w:t>
      </w:r>
    </w:p>
    <w:p w:rsidR="00325DDE" w:rsidRDefault="00A47F15">
      <w:pPr>
        <w:pStyle w:val="ac"/>
        <w:ind w:firstLineChars="83" w:firstLine="199"/>
        <w:rPr>
          <w:color w:val="auto"/>
        </w:rPr>
      </w:pPr>
      <w:r>
        <w:rPr>
          <w:rFonts w:hint="eastAsia"/>
          <w:color w:val="auto"/>
        </w:rPr>
        <w:t>一般来说，流表条目存储在</w:t>
      </w:r>
      <w:r>
        <w:rPr>
          <w:color w:val="auto"/>
        </w:rPr>
        <w:t>SDN</w:t>
      </w:r>
      <w:r>
        <w:rPr>
          <w:rFonts w:hint="eastAsia"/>
          <w:color w:val="auto"/>
        </w:rPr>
        <w:t>交换机的物理内存</w:t>
      </w:r>
      <w:r>
        <w:rPr>
          <w:rFonts w:hint="eastAsia"/>
          <w:color w:val="auto"/>
        </w:rPr>
        <w:t>中，用于查找匹配规则的查找程序，在某种程度上会随着存储条目的增加而导致成本上升。就是说，高密度的流量表将导致相对巨大的搜索时间。反正，当存储的流条目密度很小时，访问时间会变得很小。因此，可以认为拍卖增加了流表条目中的密度，同时也相应的增加了搜索和访问条目的成本。</w:t>
      </w:r>
    </w:p>
    <w:p w:rsidR="00325DDE" w:rsidRDefault="00A47F15">
      <w:pPr>
        <w:pStyle w:val="ac"/>
        <w:ind w:firstLine="420"/>
        <w:rPr>
          <w:color w:val="auto"/>
        </w:rPr>
      </w:pPr>
      <w:r>
        <w:rPr>
          <w:rFonts w:hint="eastAsia"/>
          <w:color w:val="auto"/>
        </w:rPr>
        <w:t>与此相类似，带宽拍卖也会导致带宽使用量增大，而相应的成本也会上升，因此每个链路上可用带宽量的增加。控制器在增加传输速率和流过网络的数据流的同时，网络链路的利用率也将增加。为了摆正网络的正确操作并管理该附加数据业务，需要增加额外的资源管理和控制（如，</w:t>
      </w:r>
      <w:r>
        <w:rPr>
          <w:rFonts w:hint="eastAsia"/>
          <w:color w:val="auto"/>
        </w:rPr>
        <w:t>拥塞控制，业务平衡和其他类似过程）。</w:t>
      </w:r>
    </w:p>
    <w:p w:rsidR="00325DDE" w:rsidRDefault="00A47F15">
      <w:pPr>
        <w:ind w:firstLineChars="83" w:firstLine="199"/>
      </w:pPr>
      <w:r>
        <w:rPr>
          <w:rFonts w:hint="eastAsia"/>
        </w:rPr>
        <w:t>因此，我们考虑两个不同的成本函数模型</w:t>
      </w:r>
      <w:r w:rsidR="000759C1" w:rsidRPr="00077F4B">
        <w:rPr>
          <w:rFonts w:hint="eastAsia"/>
          <w:noProof/>
          <w:position w:val="-10"/>
        </w:rPr>
        <w:object w:dxaOrig="750" w:dyaOrig="315">
          <v:shape id="_x0000_i1333" type="#_x0000_t75" alt="" style="width:37.45pt;height:15.55pt;mso-width-percent:0;mso-height-percent:0;mso-width-percent:0;mso-height-percent:0" o:ole="">
            <v:imagedata r:id="rId655" o:title=""/>
          </v:shape>
          <o:OLEObject Type="Embed" ProgID="Equation.3" ShapeID="_x0000_i1333" DrawAspect="Content" ObjectID="_1739524100" r:id="rId656"/>
        </w:object>
      </w:r>
      <w:r>
        <w:rPr>
          <w:rFonts w:hint="eastAsia"/>
        </w:rPr>
        <w:t>：线性成本和非线性成本：</w:t>
      </w:r>
    </w:p>
    <w:p w:rsidR="00325DDE" w:rsidRDefault="00A47F15">
      <w:pPr>
        <w:ind w:firstLineChars="83" w:firstLine="199"/>
      </w:pPr>
      <w:r>
        <w:rPr>
          <w:rFonts w:hint="eastAsia"/>
        </w:rPr>
        <w:t>在线性方案中，我们定义</w:t>
      </w:r>
    </w:p>
    <w:tbl>
      <w:tblPr>
        <w:tblW w:w="8370" w:type="dxa"/>
        <w:tblLayout w:type="fixed"/>
        <w:tblLook w:val="04A0"/>
      </w:tblPr>
      <w:tblGrid>
        <w:gridCol w:w="6277"/>
        <w:gridCol w:w="2093"/>
      </w:tblGrid>
      <w:tr w:rsidR="00325DDE">
        <w:trPr>
          <w:trHeight w:val="427"/>
        </w:trPr>
        <w:tc>
          <w:tcPr>
            <w:tcW w:w="6277" w:type="dxa"/>
          </w:tcPr>
          <w:p w:rsidR="00325DDE" w:rsidRDefault="000759C1">
            <w:pPr>
              <w:ind w:firstLine="480"/>
              <w:jc w:val="center"/>
              <w:rPr>
                <w:i/>
              </w:rPr>
            </w:pPr>
            <w:r w:rsidRPr="00077F4B">
              <w:rPr>
                <w:rFonts w:hint="eastAsia"/>
                <w:noProof/>
                <w:position w:val="-10"/>
              </w:rPr>
              <w:object w:dxaOrig="1650" w:dyaOrig="315">
                <v:shape id="_x0000_i1334" type="#_x0000_t75" alt="" style="width:82.35pt;height:15.55pt;mso-width-percent:0;mso-height-percent:0;mso-width-percent:0;mso-height-percent:0" o:ole="">
                  <v:imagedata r:id="rId657" o:title=""/>
                </v:shape>
                <o:OLEObject Type="Embed" ProgID="Equation.3" ShapeID="_x0000_i1334" DrawAspect="Content" ObjectID="_1739524101" r:id="rId658"/>
              </w:object>
            </w:r>
          </w:p>
        </w:tc>
        <w:tc>
          <w:tcPr>
            <w:tcW w:w="2093"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10</w:t>
            </w:r>
            <w:r w:rsidR="00077F4B">
              <w:fldChar w:fldCharType="end"/>
            </w:r>
            <w:r>
              <w:rPr>
                <w:rFonts w:hint="eastAsia"/>
              </w:rPr>
              <w:t>）</w:t>
            </w:r>
          </w:p>
        </w:tc>
      </w:tr>
    </w:tbl>
    <w:p w:rsidR="00325DDE" w:rsidRDefault="00A47F15">
      <w:pPr>
        <w:ind w:firstLineChars="83" w:firstLine="199"/>
      </w:pPr>
      <w:r>
        <w:rPr>
          <w:rFonts w:hint="eastAsia"/>
        </w:rPr>
        <w:t>在非线性成本：方案中，我们考虑基于指数的成本方案</w:t>
      </w:r>
      <w:r>
        <w:t>[46]</w:t>
      </w:r>
      <w:r>
        <w:rPr>
          <w:rFonts w:hint="eastAsia"/>
        </w:rPr>
        <w:t>，即</w:t>
      </w:r>
      <w:r w:rsidR="000759C1" w:rsidRPr="00077F4B">
        <w:rPr>
          <w:rFonts w:hint="eastAsia"/>
          <w:noProof/>
          <w:position w:val="-10"/>
        </w:rPr>
        <w:object w:dxaOrig="2190" w:dyaOrig="375">
          <v:shape id="_x0000_i1335" type="#_x0000_t75" alt="" style="width:109.45pt;height:19pt;mso-width-percent:0;mso-height-percent:0;mso-width-percent:0;mso-height-percent:0" o:ole="">
            <v:imagedata r:id="rId659" o:title=""/>
          </v:shape>
          <o:OLEObject Type="Embed" ProgID="Equation.3" ShapeID="_x0000_i1335" DrawAspect="Content" ObjectID="_1739524102" r:id="rId660"/>
        </w:object>
      </w:r>
      <w:r>
        <w:rPr>
          <w:rFonts w:hint="eastAsia"/>
        </w:rPr>
        <w:t>，</w:t>
      </w:r>
    </w:p>
    <w:p w:rsidR="00325DDE" w:rsidRDefault="00A47F15">
      <w:pPr>
        <w:ind w:firstLine="480"/>
      </w:pPr>
      <w:r>
        <w:rPr>
          <w:rFonts w:hint="eastAsia"/>
        </w:rPr>
        <w:t>其中</w:t>
      </w:r>
      <w:r w:rsidR="000759C1" w:rsidRPr="00077F4B">
        <w:rPr>
          <w:rFonts w:hint="eastAsia"/>
          <w:noProof/>
          <w:position w:val="-10"/>
        </w:rPr>
        <w:object w:dxaOrig="570" w:dyaOrig="315">
          <v:shape id="_x0000_i1336" type="#_x0000_t75" alt="" style="width:28.8pt;height:15.55pt;mso-width-percent:0;mso-height-percent:0;mso-width-percent:0;mso-height-percent:0" o:ole="">
            <v:imagedata r:id="rId661" o:title=""/>
          </v:shape>
          <o:OLEObject Type="Embed" ProgID="Equation.3" ShapeID="_x0000_i1336" DrawAspect="Content" ObjectID="_1739524103" r:id="rId662"/>
        </w:object>
      </w:r>
      <w:r>
        <w:rPr>
          <w:rFonts w:hint="eastAsia"/>
        </w:rPr>
        <w:t>是拍卖人对购买一些资源的任何投标者施加的非负成本。</w:t>
      </w:r>
    </w:p>
    <w:p w:rsidR="00325DDE" w:rsidRDefault="00A47F15">
      <w:pPr>
        <w:ind w:firstLine="480"/>
      </w:pPr>
      <w:r>
        <w:rPr>
          <w:rFonts w:hint="eastAsia"/>
        </w:rPr>
        <w:t>考虑到这一切，我们可以定义以下非合作拍卖博弈</w:t>
      </w:r>
      <w:r w:rsidR="000759C1" w:rsidRPr="00077F4B">
        <w:rPr>
          <w:rFonts w:hint="eastAsia"/>
          <w:noProof/>
          <w:position w:val="-10"/>
        </w:rPr>
        <w:object w:dxaOrig="1635" w:dyaOrig="315">
          <v:shape id="_x0000_i1337" type="#_x0000_t75" alt="" style="width:81.8pt;height:15.55pt;mso-width-percent:0;mso-height-percent:0;mso-width-percent:0;mso-height-percent:0" o:ole="">
            <v:imagedata r:id="rId663" o:title=""/>
          </v:shape>
          <o:OLEObject Type="Embed" ProgID="Equation.3" ShapeID="_x0000_i1337" DrawAspect="Content" ObjectID="_1739524104" r:id="rId664"/>
        </w:object>
      </w:r>
      <w:r>
        <w:rPr>
          <w:rFonts w:hint="eastAsia"/>
        </w:rPr>
        <w:t>：</w:t>
      </w:r>
    </w:p>
    <w:p w:rsidR="00325DDE" w:rsidRDefault="00A47F15">
      <w:pPr>
        <w:ind w:firstLine="480"/>
      </w:pPr>
      <w:r>
        <w:rPr>
          <w:rFonts w:hint="eastAsia"/>
        </w:rPr>
        <w:t>•玩家（或投标者）的集合为</w:t>
      </w:r>
      <w:r w:rsidR="000759C1" w:rsidRPr="00077F4B">
        <w:rPr>
          <w:rFonts w:hint="eastAsia"/>
          <w:noProof/>
          <w:position w:val="-10"/>
        </w:rPr>
        <w:object w:dxaOrig="1470" w:dyaOrig="315">
          <v:shape id="_x0000_i1338" type="#_x0000_t75" alt="" style="width:73.75pt;height:15.55pt;mso-width-percent:0;mso-height-percent:0;mso-width-percent:0;mso-height-percent:0" o:ole="">
            <v:imagedata r:id="rId516" o:title=""/>
          </v:shape>
          <o:OLEObject Type="Embed" ProgID="Equation.3" ShapeID="_x0000_i1338" DrawAspect="Content" ObjectID="_1739524105" r:id="rId665"/>
        </w:object>
      </w:r>
      <w:r>
        <w:rPr>
          <w:rFonts w:hint="eastAsia"/>
        </w:rPr>
        <w:t>。</w:t>
      </w:r>
    </w:p>
    <w:p w:rsidR="00325DDE" w:rsidRDefault="00A47F15">
      <w:pPr>
        <w:ind w:firstLine="480"/>
      </w:pPr>
      <w:r>
        <w:rPr>
          <w:rFonts w:hint="eastAsia"/>
        </w:rPr>
        <w:t>•每个投标者的动作空间</w:t>
      </w:r>
      <w:r w:rsidR="000759C1" w:rsidRPr="00077F4B">
        <w:rPr>
          <w:rFonts w:hint="eastAsia"/>
          <w:noProof/>
          <w:position w:val="-8"/>
        </w:rPr>
        <w:object w:dxaOrig="870" w:dyaOrig="300">
          <v:shape id="_x0000_i1339" type="#_x0000_t75" alt="" style="width:43.2pt;height:15pt;mso-width-percent:0;mso-height-percent:0;mso-width-percent:0;mso-height-percent:0" o:ole="">
            <v:imagedata r:id="rId666" o:title=""/>
          </v:shape>
          <o:OLEObject Type="Embed" ProgID="Equation.3" ShapeID="_x0000_i1339" DrawAspect="Content" ObjectID="_1739524106" r:id="rId667"/>
        </w:object>
      </w:r>
    </w:p>
    <w:p w:rsidR="00325DDE" w:rsidRDefault="00A47F15">
      <w:pPr>
        <w:ind w:firstLine="480"/>
      </w:pPr>
      <w:r>
        <w:rPr>
          <w:rFonts w:hint="eastAsia"/>
        </w:rPr>
        <w:t>•玩家的效用函数</w:t>
      </w:r>
      <w:r w:rsidR="000759C1">
        <w:rPr>
          <w:rFonts w:hint="eastAsia"/>
          <w:noProof/>
        </w:rPr>
        <w:object w:dxaOrig="915" w:dyaOrig="390">
          <v:shape id="_x0000_i1340" type="#_x0000_t75" alt="" style="width:45.5pt;height:19.6pt;mso-width-percent:0;mso-height-percent:0;mso-width-percent:0;mso-height-percent:0" o:ole="">
            <v:imagedata r:id="rId668" o:title=""/>
          </v:shape>
          <o:OLEObject Type="Embed" ProgID="Equation.3" ShapeID="_x0000_i1340" DrawAspect="Content" ObjectID="_1739524107" r:id="rId669"/>
        </w:object>
      </w:r>
      <w:r>
        <w:rPr>
          <w:rFonts w:hint="eastAsia"/>
          <w:position w:val="-10"/>
        </w:rPr>
        <w:t>，其中</w:t>
      </w:r>
      <w:r w:rsidR="000759C1" w:rsidRPr="00077F4B">
        <w:rPr>
          <w:rFonts w:hint="eastAsia"/>
          <w:noProof/>
          <w:position w:val="-6"/>
        </w:rPr>
        <w:object w:dxaOrig="210" w:dyaOrig="210">
          <v:shape id="_x0000_i1341" type="#_x0000_t75" alt="" style="width:10.35pt;height:10.35pt;mso-width-percent:0;mso-height-percent:0;mso-width-percent:0;mso-height-percent:0" o:ole="">
            <v:imagedata r:id="rId670" o:title=""/>
          </v:shape>
          <o:OLEObject Type="Embed" ProgID="Equation.3" ShapeID="_x0000_i1341" DrawAspect="Content" ObjectID="_1739524108" r:id="rId671"/>
        </w:object>
      </w:r>
      <w:r>
        <w:rPr>
          <w:rFonts w:hint="eastAsia"/>
          <w:position w:val="-10"/>
        </w:rPr>
        <w:t>表示玩家的收益系数。</w:t>
      </w:r>
    </w:p>
    <w:p w:rsidR="00325DDE" w:rsidRDefault="00A47F15">
      <w:pPr>
        <w:ind w:firstLine="480"/>
      </w:pPr>
      <w:r>
        <w:rPr>
          <w:rFonts w:hint="eastAsia"/>
        </w:rPr>
        <w:t>因此，当投标者没有单方面改变投标的激励时，我们将说出投标概况</w:t>
      </w:r>
      <w:r w:rsidR="000759C1" w:rsidRPr="00077F4B">
        <w:rPr>
          <w:rFonts w:hint="eastAsia"/>
          <w:noProof/>
          <w:position w:val="-4"/>
        </w:rPr>
        <w:object w:dxaOrig="705" w:dyaOrig="255">
          <v:shape id="_x0000_i1342" type="#_x0000_t75" alt="" style="width:35.15pt;height:12.65pt;mso-width-percent:0;mso-height-percent:0;mso-width-percent:0;mso-height-percent:0" o:ole="">
            <v:imagedata r:id="rId672" o:title=""/>
          </v:shape>
          <o:OLEObject Type="Embed" ProgID="Equation.3" ShapeID="_x0000_i1342" DrawAspect="Content" ObjectID="_1739524109" r:id="rId673"/>
        </w:object>
      </w:r>
      <w:r>
        <w:rPr>
          <w:rFonts w:hint="eastAsia"/>
        </w:rPr>
        <w:t>是一个</w:t>
      </w:r>
      <w:r w:rsidR="000759C1" w:rsidRPr="00077F4B">
        <w:rPr>
          <w:rFonts w:hint="eastAsia"/>
          <w:noProof/>
          <w:position w:val="-4"/>
        </w:rPr>
        <w:object w:dxaOrig="210" w:dyaOrig="240">
          <v:shape id="_x0000_i1343" type="#_x0000_t75" alt="" style="width:10.35pt;height:12.1pt;mso-width-percent:0;mso-height-percent:0;mso-width-percent:0;mso-height-percent:0" o:ole="">
            <v:imagedata r:id="rId674" o:title=""/>
          </v:shape>
          <o:OLEObject Type="Embed" ProgID="Equation.3" ShapeID="_x0000_i1343" DrawAspect="Content" ObjectID="_1739524110" r:id="rId675"/>
        </w:object>
      </w:r>
      <w:r>
        <w:rPr>
          <w:rFonts w:hint="eastAsia"/>
        </w:rPr>
        <w:t>的纳什均衡。在更正式的方式中，这可以表示为：</w:t>
      </w:r>
    </w:p>
    <w:p w:rsidR="00325DDE" w:rsidRDefault="00A47F15">
      <w:pPr>
        <w:ind w:firstLine="480"/>
      </w:pPr>
      <w:r>
        <w:rPr>
          <w:rFonts w:hint="eastAsia"/>
        </w:rPr>
        <w:t>定义</w:t>
      </w:r>
      <w:r>
        <w:t>1.</w:t>
      </w:r>
      <w:r>
        <w:rPr>
          <w:rFonts w:hint="eastAsia"/>
        </w:rPr>
        <w:t>投标概况</w:t>
      </w:r>
      <w:r w:rsidR="000759C1" w:rsidRPr="00077F4B">
        <w:rPr>
          <w:rFonts w:hint="eastAsia"/>
          <w:noProof/>
          <w:position w:val="-10"/>
        </w:rPr>
        <w:object w:dxaOrig="1950" w:dyaOrig="315">
          <v:shape id="_x0000_i1344" type="#_x0000_t75" alt="" style="width:97.35pt;height:15.55pt;mso-width-percent:0;mso-height-percent:0;mso-width-percent:0;mso-height-percent:0" o:ole="">
            <v:imagedata r:id="rId676" o:title=""/>
          </v:shape>
          <o:OLEObject Type="Embed" ProgID="Equation.3" ShapeID="_x0000_i1344" DrawAspect="Content" ObjectID="_1739524111" r:id="rId677"/>
        </w:object>
      </w:r>
      <w:r>
        <w:rPr>
          <w:rFonts w:hint="eastAsia"/>
        </w:rPr>
        <w:t>称为拍卖博弈</w:t>
      </w:r>
      <w:r w:rsidR="000759C1" w:rsidRPr="00077F4B">
        <w:rPr>
          <w:rFonts w:hint="eastAsia"/>
          <w:noProof/>
          <w:position w:val="-4"/>
        </w:rPr>
        <w:object w:dxaOrig="210" w:dyaOrig="240">
          <v:shape id="_x0000_i1345" type="#_x0000_t75" alt="" style="width:10.35pt;height:12.1pt;mso-width-percent:0;mso-height-percent:0;mso-width-percent:0;mso-height-percent:0" o:ole="">
            <v:imagedata r:id="rId678" o:title=""/>
          </v:shape>
          <o:OLEObject Type="Embed" ProgID="Equation.3" ShapeID="_x0000_i1345" DrawAspect="Content" ObjectID="_1739524112" r:id="rId679"/>
        </w:object>
      </w:r>
      <w:r>
        <w:rPr>
          <w:rFonts w:hint="eastAsia"/>
        </w:rPr>
        <w:t>的</w:t>
      </w:r>
      <w:r>
        <w:t>Nash</w:t>
      </w:r>
      <w:r>
        <w:rPr>
          <w:rFonts w:hint="eastAsia"/>
        </w:rPr>
        <w:t>均衡（</w:t>
      </w:r>
      <w:r>
        <w:t>NE</w:t>
      </w:r>
      <w:r>
        <w:rPr>
          <w:rFonts w:hint="eastAsia"/>
        </w:rPr>
        <w:t>）当</w:t>
      </w:r>
      <w:r w:rsidR="000759C1" w:rsidRPr="00077F4B">
        <w:rPr>
          <w:rFonts w:hint="eastAsia"/>
          <w:noProof/>
          <w:position w:val="-10"/>
        </w:rPr>
        <w:object w:dxaOrig="2505" w:dyaOrig="315">
          <v:shape id="_x0000_i1346" type="#_x0000_t75" alt="" style="width:125.55pt;height:15.55pt;mso-width-percent:0;mso-height-percent:0;mso-width-percent:0;mso-height-percent:0" o:ole="">
            <v:imagedata r:id="rId680" o:title=""/>
          </v:shape>
          <o:OLEObject Type="Embed" ProgID="Equation.3" ShapeID="_x0000_i1346" DrawAspect="Content" ObjectID="_1739524113" r:id="rId681"/>
        </w:object>
      </w:r>
      <w:r>
        <w:rPr>
          <w:rFonts w:hint="eastAsia"/>
        </w:rPr>
        <w:t>时，对于玩家</w:t>
      </w:r>
      <w:r>
        <w:t>i</w:t>
      </w:r>
      <w:r>
        <w:rPr>
          <w:rFonts w:hint="eastAsia"/>
        </w:rPr>
        <w:t>的每个出价</w:t>
      </w:r>
      <w:r w:rsidR="000759C1" w:rsidRPr="00077F4B">
        <w:rPr>
          <w:rFonts w:hint="eastAsia"/>
          <w:noProof/>
          <w:position w:val="-6"/>
        </w:rPr>
        <w:object w:dxaOrig="660" w:dyaOrig="285">
          <v:shape id="_x0000_i1347" type="#_x0000_t75" alt="" style="width:32.85pt;height:14.4pt;mso-width-percent:0;mso-height-percent:0;mso-width-percent:0;mso-height-percent:0" o:ole="">
            <v:imagedata r:id="rId682" o:title=""/>
          </v:shape>
          <o:OLEObject Type="Embed" ProgID="Equation.3" ShapeID="_x0000_i1347" DrawAspect="Content" ObjectID="_1739524114" r:id="rId683"/>
        </w:object>
      </w:r>
      <w:r>
        <w:rPr>
          <w:rFonts w:hint="eastAsia"/>
        </w:rPr>
        <w:t>和对于所有的</w:t>
      </w:r>
      <w:r w:rsidR="000759C1" w:rsidRPr="00077F4B">
        <w:rPr>
          <w:rFonts w:hint="eastAsia"/>
          <w:noProof/>
          <w:position w:val="-6"/>
        </w:rPr>
        <w:object w:dxaOrig="570" w:dyaOrig="285">
          <v:shape id="_x0000_i1348" type="#_x0000_t75" alt="" style="width:28.8pt;height:14.4pt;mso-width-percent:0;mso-height-percent:0;mso-width-percent:0;mso-height-percent:0" o:ole="">
            <v:imagedata r:id="rId684" o:title=""/>
          </v:shape>
          <o:OLEObject Type="Embed" ProgID="Equation.3" ShapeID="_x0000_i1348" DrawAspect="Content" ObjectID="_1739524115" r:id="rId685"/>
        </w:object>
      </w:r>
      <w:r>
        <w:rPr>
          <w:rFonts w:hint="eastAsia"/>
        </w:rPr>
        <w:t>，其中</w:t>
      </w:r>
      <w:r w:rsidR="000759C1" w:rsidRPr="00077F4B">
        <w:rPr>
          <w:rFonts w:hint="eastAsia"/>
          <w:noProof/>
          <w:position w:val="-10"/>
        </w:rPr>
        <w:object w:dxaOrig="915" w:dyaOrig="315">
          <v:shape id="_x0000_i1349" type="#_x0000_t75" alt="" style="width:45.5pt;height:15.55pt;mso-width-percent:0;mso-height-percent:0;mso-width-percent:0;mso-height-percent:0" o:ole="">
            <v:imagedata r:id="rId686" o:title=""/>
          </v:shape>
          <o:OLEObject Type="Embed" ProgID="Equation.3" ShapeID="_x0000_i1349" DrawAspect="Content" ObjectID="_1739524116" r:id="rId687"/>
        </w:object>
      </w:r>
      <w:r>
        <w:rPr>
          <w:rFonts w:hint="eastAsia"/>
        </w:rPr>
        <w:t>是</w:t>
      </w:r>
      <w:r w:rsidR="000759C1" w:rsidRPr="00077F4B">
        <w:rPr>
          <w:rFonts w:hint="eastAsia"/>
          <w:noProof/>
          <w:position w:val="-10"/>
        </w:rPr>
        <w:object w:dxaOrig="1920" w:dyaOrig="315">
          <v:shape id="_x0000_i1350" type="#_x0000_t75" alt="" style="width:96.2pt;height:15.55pt;mso-width-percent:0;mso-height-percent:0;mso-width-percent:0;mso-height-percent:0" o:ole="">
            <v:imagedata r:id="rId688" o:title=""/>
          </v:shape>
          <o:OLEObject Type="Embed" ProgID="Equation.3" ShapeID="_x0000_i1350" DrawAspect="Content" ObjectID="_1739524117" r:id="rId689"/>
        </w:object>
      </w:r>
      <w:r>
        <w:rPr>
          <w:rFonts w:hint="eastAsia"/>
        </w:rPr>
        <w:t>的缩写。</w:t>
      </w:r>
    </w:p>
    <w:p w:rsidR="00325DDE" w:rsidRDefault="000759C1">
      <w:pPr>
        <w:ind w:firstLine="480"/>
      </w:pPr>
      <w:r w:rsidRPr="00077F4B">
        <w:rPr>
          <w:rFonts w:hint="eastAsia"/>
          <w:noProof/>
          <w:position w:val="-4"/>
        </w:rPr>
        <w:object w:dxaOrig="210" w:dyaOrig="240">
          <v:shape id="_x0000_i1351" type="#_x0000_t75" alt="" style="width:10.35pt;height:12.1pt;mso-width-percent:0;mso-height-percent:0;mso-width-percent:0;mso-height-percent:0" o:ole="">
            <v:imagedata r:id="rId678" o:title=""/>
          </v:shape>
          <o:OLEObject Type="Embed" ProgID="Equation.3" ShapeID="_x0000_i1351" DrawAspect="Content" ObjectID="_1739524118" r:id="rId690"/>
        </w:object>
      </w:r>
      <w:r>
        <w:rPr>
          <w:rFonts w:hint="eastAsia"/>
        </w:rPr>
        <w:t>的纳什均衡表示稳定的资源管理政策，其中每个控制者对其个体成本效益特征和现有的资源分配方案都满意。因此，系统允许玩家以分布式方式可以达到的唯一稳定状态，即，不需要控制器之间的任何协调或私人信息的传输（例如与每个控制者的投标相关）。</w:t>
      </w:r>
    </w:p>
    <w:p w:rsidR="00325DDE" w:rsidRDefault="00A47F15">
      <w:pPr>
        <w:pStyle w:val="3"/>
        <w:ind w:right="240"/>
      </w:pPr>
      <w:bookmarkStart w:id="555" w:name="_Toc128908266"/>
      <w:r>
        <w:rPr>
          <w:rFonts w:hint="eastAsia"/>
        </w:rPr>
        <w:t>组合函数</w:t>
      </w:r>
      <w:bookmarkEnd w:id="555"/>
    </w:p>
    <w:p w:rsidR="00325DDE" w:rsidRDefault="00A47F15">
      <w:pPr>
        <w:ind w:firstLine="480"/>
      </w:pPr>
      <w:r>
        <w:rPr>
          <w:rFonts w:hint="eastAsia"/>
        </w:rPr>
        <w:t>不同资源组合能为元服务带来不同的传输能力，因此合理的资源组合能够满足特定的带宽时延需求，适应当前数据传输环境中的</w:t>
      </w:r>
      <w:r>
        <w:t>Qos</w:t>
      </w:r>
      <w:r>
        <w:rPr>
          <w:rFonts w:hint="eastAsia"/>
        </w:rPr>
        <w:t>需求。因此，不同元服务需要根据当前环境中的流量需求，对当前带宽型资源和时延型资源进行适当比例的组合。其效用函数模型可以定义为：</w:t>
      </w:r>
    </w:p>
    <w:tbl>
      <w:tblPr>
        <w:tblW w:w="8130" w:type="dxa"/>
        <w:tblLayout w:type="fixed"/>
        <w:tblLook w:val="04A0"/>
      </w:tblPr>
      <w:tblGrid>
        <w:gridCol w:w="6097"/>
        <w:gridCol w:w="2033"/>
      </w:tblGrid>
      <w:tr w:rsidR="00325DDE">
        <w:trPr>
          <w:trHeight w:val="568"/>
        </w:trPr>
        <w:tc>
          <w:tcPr>
            <w:tcW w:w="6097" w:type="dxa"/>
          </w:tcPr>
          <w:bookmarkStart w:id="556" w:name="OLE_LINK15"/>
          <w:bookmarkStart w:id="557" w:name="OLE_LINK12"/>
          <w:p w:rsidR="00325DDE" w:rsidRDefault="000759C1">
            <w:pPr>
              <w:ind w:firstLine="480"/>
              <w:jc w:val="center"/>
              <w:rPr>
                <w:i/>
              </w:rPr>
            </w:pPr>
            <w:r w:rsidRPr="00077F4B">
              <w:rPr>
                <w:rFonts w:hint="eastAsia"/>
                <w:noProof/>
                <w:position w:val="-14"/>
              </w:rPr>
              <w:object w:dxaOrig="3465" w:dyaOrig="390">
                <v:shape id="_x0000_i1352" type="#_x0000_t75" alt="" style="width:173.95pt;height:19.6pt;mso-width-percent:0;mso-height-percent:0;mso-width-percent:0;mso-height-percent:0" o:ole="">
                  <v:imagedata r:id="rId691" o:title=""/>
                </v:shape>
                <o:OLEObject Type="Embed" ProgID="Equation.DSMT4" ShapeID="_x0000_i1352" DrawAspect="Content" ObjectID="_1739524119" r:id="rId692"/>
              </w:object>
            </w:r>
            <w:bookmarkEnd w:id="556"/>
            <w:bookmarkEnd w:id="557"/>
          </w:p>
        </w:tc>
        <w:tc>
          <w:tcPr>
            <w:tcW w:w="2033"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11</w:t>
            </w:r>
            <w:r w:rsidR="00077F4B">
              <w:fldChar w:fldCharType="end"/>
            </w:r>
            <w:r>
              <w:rPr>
                <w:rFonts w:hint="eastAsia"/>
              </w:rPr>
              <w:t>）</w:t>
            </w:r>
          </w:p>
        </w:tc>
      </w:tr>
    </w:tbl>
    <w:p w:rsidR="00325DDE" w:rsidRDefault="00A47F15">
      <w:pPr>
        <w:ind w:firstLine="480"/>
      </w:pPr>
      <w:r>
        <w:rPr>
          <w:rFonts w:hint="eastAsia"/>
        </w:rPr>
        <w:t>由于不同的控制器对带宽和时延的价格要求不同，因此在考虑成本时因采用不同的参数。</w:t>
      </w:r>
    </w:p>
    <w:p w:rsidR="00325DDE" w:rsidRDefault="00A47F15">
      <w:pPr>
        <w:ind w:firstLine="480"/>
      </w:pPr>
      <w:r>
        <w:rPr>
          <w:rFonts w:hint="eastAsia"/>
        </w:rPr>
        <w:t>其中</w:t>
      </w:r>
      <w:r>
        <w:rPr>
          <w:rFonts w:hint="eastAsia"/>
          <w:i/>
        </w:rPr>
        <w:t>，</w:t>
      </w:r>
      <w:r w:rsidR="000759C1" w:rsidRPr="00077F4B">
        <w:rPr>
          <w:rFonts w:ascii="Cambria Math" w:hAnsi="Cambria Math"/>
          <w:i/>
          <w:noProof/>
          <w:position w:val="-12"/>
        </w:rPr>
        <w:object w:dxaOrig="1950" w:dyaOrig="375">
          <v:shape id="_x0000_i1353" type="#_x0000_t75" alt="" style="width:97.35pt;height:19pt;mso-width-percent:0;mso-height-percent:0;mso-width-percent:0;mso-height-percent:0" o:ole="">
            <v:imagedata r:id="rId693" o:title=""/>
          </v:shape>
          <o:OLEObject Type="Embed" ProgID="Equation.3" ShapeID="_x0000_i1353" DrawAspect="Content" ObjectID="_1739524120" r:id="rId694"/>
        </w:object>
      </w:r>
      <w:r>
        <w:rPr>
          <w:rFonts w:hint="eastAsia"/>
        </w:rPr>
        <w:t>是大于等于零的常数，分别表示每一项指标的参数，由于不同的应用所的需求不一样，其指标大小也会不同，因此其参数权重也会有差异。</w:t>
      </w:r>
    </w:p>
    <w:p w:rsidR="00325DDE" w:rsidRDefault="00A47F15">
      <w:pPr>
        <w:pStyle w:val="2"/>
        <w:ind w:right="240"/>
      </w:pPr>
      <w:bookmarkStart w:id="558" w:name="_Toc498022692"/>
      <w:bookmarkStart w:id="559" w:name="_Toc497119598"/>
      <w:bookmarkStart w:id="560" w:name="_Toc128908267"/>
      <w:r>
        <w:rPr>
          <w:rFonts w:hint="eastAsia"/>
        </w:rPr>
        <w:t>拍卖过程中的学习策略</w:t>
      </w:r>
      <w:bookmarkEnd w:id="558"/>
      <w:bookmarkEnd w:id="559"/>
      <w:bookmarkEnd w:id="560"/>
    </w:p>
    <w:p w:rsidR="00325DDE" w:rsidRDefault="00A47F15">
      <w:pPr>
        <w:pStyle w:val="3"/>
        <w:ind w:right="240"/>
      </w:pPr>
      <w:bookmarkStart w:id="561" w:name="_Toc128908268"/>
      <w:r>
        <w:rPr>
          <w:rFonts w:hint="eastAsia"/>
        </w:rPr>
        <w:t>纳什均衡的验证</w:t>
      </w:r>
      <w:bookmarkEnd w:id="561"/>
    </w:p>
    <w:p w:rsidR="00325DDE" w:rsidRDefault="00A47F15">
      <w:pPr>
        <w:ind w:firstLine="480"/>
      </w:pPr>
      <w:r>
        <w:rPr>
          <w:rFonts w:hint="eastAsia"/>
        </w:rPr>
        <w:t>在带宽拍卖和流表拍卖中，我们检查纳什均衡的存在和唯一性，检验拍卖的合理性。</w:t>
      </w:r>
    </w:p>
    <w:p w:rsidR="00325DDE" w:rsidRDefault="00A47F15">
      <w:pPr>
        <w:ind w:firstLine="480"/>
      </w:pPr>
      <w:r>
        <w:rPr>
          <w:rFonts w:hint="eastAsia"/>
        </w:rPr>
        <w:t>定理（</w:t>
      </w:r>
      <w:r>
        <w:t>NE</w:t>
      </w:r>
      <w:r>
        <w:rPr>
          <w:rFonts w:hint="eastAsia"/>
        </w:rPr>
        <w:t>存在和唯一性）：拍卖博弈</w:t>
      </w:r>
      <w:r w:rsidR="000759C1" w:rsidRPr="00077F4B">
        <w:rPr>
          <w:rFonts w:hint="eastAsia"/>
          <w:noProof/>
          <w:position w:val="-4"/>
        </w:rPr>
        <w:object w:dxaOrig="210" w:dyaOrig="240">
          <v:shape id="_x0000_i1354" type="#_x0000_t75" alt="" style="width:10.35pt;height:12.1pt;mso-width-percent:0;mso-height-percent:0;mso-width-percent:0;mso-height-percent:0" o:ole="">
            <v:imagedata r:id="rId678" o:title=""/>
          </v:shape>
          <o:OLEObject Type="Embed" ProgID="Equation.3" ShapeID="_x0000_i1354" DrawAspect="Content" ObjectID="_1739524121" r:id="rId695"/>
        </w:object>
      </w:r>
      <w:r>
        <w:rPr>
          <w:rFonts w:hint="eastAsia"/>
        </w:rPr>
        <w:t>总是展示独特的</w:t>
      </w:r>
      <w:r>
        <w:t>NE</w:t>
      </w:r>
      <w:r>
        <w:rPr>
          <w:rFonts w:hint="eastAsia"/>
        </w:rPr>
        <w:t>。</w:t>
      </w:r>
    </w:p>
    <w:p w:rsidR="00325DDE" w:rsidRDefault="00A47F15">
      <w:pPr>
        <w:ind w:firstLine="480"/>
      </w:pPr>
      <w:r>
        <w:rPr>
          <w:rFonts w:hint="eastAsia"/>
        </w:rPr>
        <w:t>证明：首先，每个玩家的花费函数</w:t>
      </w:r>
      <w:r w:rsidR="000759C1" w:rsidRPr="00077F4B">
        <w:rPr>
          <w:rFonts w:hint="eastAsia"/>
          <w:noProof/>
          <w:position w:val="-12"/>
        </w:rPr>
        <w:object w:dxaOrig="285" w:dyaOrig="375">
          <v:shape id="_x0000_i1355" type="#_x0000_t75" alt="" style="width:14.4pt;height:19pt;mso-width-percent:0;mso-height-percent:0;mso-width-percent:0;mso-height-percent:0" o:ole="">
            <v:imagedata r:id="rId696" o:title=""/>
          </v:shape>
          <o:OLEObject Type="Embed" ProgID="Equation.3" ShapeID="_x0000_i1355" DrawAspect="Content" ObjectID="_1739524122" r:id="rId697"/>
        </w:object>
      </w:r>
      <w:r>
        <w:rPr>
          <w:rFonts w:hint="eastAsia"/>
        </w:rPr>
        <w:t>在</w:t>
      </w:r>
      <w:r w:rsidR="000759C1" w:rsidRPr="00077F4B">
        <w:rPr>
          <w:rFonts w:hint="eastAsia"/>
          <w:noProof/>
          <w:position w:val="-12"/>
        </w:rPr>
        <w:object w:dxaOrig="210" w:dyaOrig="375">
          <v:shape id="_x0000_i1356" type="#_x0000_t75" alt="" style="width:10.35pt;height:19pt;mso-width-percent:0;mso-height-percent:0;mso-width-percent:0;mso-height-percent:0" o:ole="">
            <v:imagedata r:id="rId698" o:title=""/>
          </v:shape>
          <o:OLEObject Type="Embed" ProgID="Equation.3" ShapeID="_x0000_i1356" DrawAspect="Content" ObjectID="_1739524123" r:id="rId699"/>
        </w:object>
      </w:r>
      <w:r>
        <w:rPr>
          <w:rFonts w:hint="eastAsia"/>
        </w:rPr>
        <w:t>中是凹的，它被定义为凹函数和转</w:t>
      </w:r>
      <w:r>
        <w:rPr>
          <w:rFonts w:hint="eastAsia"/>
        </w:rPr>
        <w:lastRenderedPageBreak/>
        <w:t>换函数之间的差</w:t>
      </w:r>
      <w:r>
        <w:t>;</w:t>
      </w:r>
      <w:r>
        <w:rPr>
          <w:rFonts w:hint="eastAsia"/>
        </w:rPr>
        <w:t>因此，</w:t>
      </w:r>
      <w:r>
        <w:t>Qi</w:t>
      </w:r>
      <w:r>
        <w:rPr>
          <w:rFonts w:hint="eastAsia"/>
        </w:rPr>
        <w:t>必定存在极值点，</w:t>
      </w:r>
      <w:r>
        <w:t>NE</w:t>
      </w:r>
      <w:r>
        <w:rPr>
          <w:rFonts w:hint="eastAsia"/>
        </w:rPr>
        <w:t>的存在遵循了</w:t>
      </w:r>
      <w:r>
        <w:t>Rosen</w:t>
      </w:r>
      <w:r>
        <w:rPr>
          <w:rFonts w:hint="eastAsia"/>
        </w:rPr>
        <w:t>的一般理论</w:t>
      </w:r>
      <w:r>
        <w:t>[47]</w:t>
      </w:r>
      <w:r>
        <w:rPr>
          <w:rFonts w:hint="eastAsia"/>
        </w:rPr>
        <w:t>。为了证明</w:t>
      </w:r>
      <w:r>
        <w:t>NE</w:t>
      </w:r>
      <w:r>
        <w:rPr>
          <w:rFonts w:hint="eastAsia"/>
        </w:rPr>
        <w:t>的唯一性，我们定义仿射效益函数</w:t>
      </w:r>
      <w:r w:rsidR="000759C1" w:rsidRPr="00077F4B">
        <w:rPr>
          <w:rFonts w:hint="eastAsia"/>
          <w:noProof/>
          <w:position w:val="-12"/>
        </w:rPr>
        <w:object w:dxaOrig="1920" w:dyaOrig="375">
          <v:shape id="_x0000_i1357" type="#_x0000_t75" alt="" style="width:96.2pt;height:19pt;mso-width-percent:0;mso-height-percent:0;mso-width-percent:0;mso-height-percent:0" o:ole="">
            <v:imagedata r:id="rId700" o:title=""/>
          </v:shape>
          <o:OLEObject Type="Embed" ProgID="Equation.DSMT4" ShapeID="_x0000_i1357" DrawAspect="Content" ObjectID="_1739524124" r:id="rId701"/>
        </w:object>
      </w:r>
      <w:r>
        <w:rPr>
          <w:rFonts w:hint="eastAsia"/>
        </w:rPr>
        <w:t>，其中</w:t>
      </w:r>
      <w:r w:rsidR="000759C1" w:rsidRPr="00077F4B">
        <w:rPr>
          <w:noProof/>
          <w:position w:val="-12"/>
        </w:rPr>
        <w:object w:dxaOrig="285" w:dyaOrig="375">
          <v:shape id="_x0000_i1358" type="#_x0000_t75" alt="" style="width:14.4pt;height:19pt;mso-width-percent:0;mso-height-percent:0;mso-width-percent:0;mso-height-percent:0" o:ole="">
            <v:imagedata r:id="rId702" o:title=""/>
          </v:shape>
          <o:OLEObject Type="Embed" ProgID="Equation.DSMT4" ShapeID="_x0000_i1358" DrawAspect="Content" ObjectID="_1739524125" r:id="rId703"/>
        </w:object>
      </w:r>
      <w:r>
        <w:rPr>
          <w:rFonts w:hint="eastAsia"/>
        </w:rPr>
        <w:t>和</w:t>
      </w:r>
      <w:r w:rsidR="000759C1" w:rsidRPr="00077F4B">
        <w:rPr>
          <w:noProof/>
          <w:position w:val="-12"/>
        </w:rPr>
        <w:object w:dxaOrig="210" w:dyaOrig="375">
          <v:shape id="_x0000_i1359" type="#_x0000_t75" alt="" style="width:10.35pt;height:19pt;mso-width-percent:0;mso-height-percent:0;mso-width-percent:0;mso-height-percent:0" o:ole="">
            <v:imagedata r:id="rId704" o:title=""/>
          </v:shape>
          <o:OLEObject Type="Embed" ProgID="Equation.DSMT4" ShapeID="_x0000_i1359" DrawAspect="Content" ObjectID="_1739524126" r:id="rId705"/>
        </w:object>
      </w:r>
      <w:r>
        <w:rPr>
          <w:rFonts w:hint="eastAsia"/>
        </w:rPr>
        <w:t>是两个非负实数，</w:t>
      </w:r>
      <w:r w:rsidR="000759C1" w:rsidRPr="00077F4B">
        <w:rPr>
          <w:noProof/>
          <w:position w:val="-12"/>
        </w:rPr>
        <w:object w:dxaOrig="315" w:dyaOrig="375">
          <v:shape id="_x0000_i1360" type="#_x0000_t75" alt="" style="width:15.55pt;height:19pt;mso-width-percent:0;mso-height-percent:0;mso-width-percent:0;mso-height-percent:0" o:ole="">
            <v:imagedata r:id="rId706" o:title=""/>
          </v:shape>
          <o:OLEObject Type="Embed" ProgID="Equation.DSMT4" ShapeID="_x0000_i1360" DrawAspect="Content" ObjectID="_1739524127" r:id="rId707"/>
        </w:object>
      </w:r>
      <w:r>
        <w:rPr>
          <w:rFonts w:hint="eastAsia"/>
        </w:rPr>
        <w:t>在等式</w:t>
      </w:r>
      <w:r>
        <w:t>1</w:t>
      </w:r>
      <w:r>
        <w:rPr>
          <w:rFonts w:hint="eastAsia"/>
        </w:rPr>
        <w:t>中定义并且表示在拍卖结束时由控制器</w:t>
      </w:r>
      <w:r w:rsidR="000759C1" w:rsidRPr="00077F4B">
        <w:rPr>
          <w:rFonts w:hint="eastAsia"/>
          <w:noProof/>
          <w:position w:val="-4"/>
        </w:rPr>
        <w:object w:dxaOrig="150" w:dyaOrig="285">
          <v:shape id="_x0000_i1361" type="#_x0000_t75" alt="" style="width:7.5pt;height:14.4pt;mso-width-percent:0;mso-height-percent:0;mso-width-percent:0;mso-height-percent:0" o:ole="">
            <v:imagedata r:id="rId530" o:title=""/>
          </v:shape>
          <o:OLEObject Type="Embed" ProgID="Equation.3" ShapeID="_x0000_i1361" DrawAspect="Content" ObjectID="_1739524128" r:id="rId708"/>
        </w:object>
      </w:r>
      <w:r>
        <w:rPr>
          <w:rFonts w:hint="eastAsia"/>
        </w:rPr>
        <w:t>获得的资源。同样，我们通过建立对角线凹度公式</w:t>
      </w:r>
      <w:r>
        <w:t>[47]</w:t>
      </w:r>
      <w:r>
        <w:rPr>
          <w:rFonts w:hint="eastAsia"/>
        </w:rPr>
        <w:t>来证明唯一性。</w:t>
      </w:r>
    </w:p>
    <w:tbl>
      <w:tblPr>
        <w:tblW w:w="8600" w:type="dxa"/>
        <w:tblLayout w:type="fixed"/>
        <w:tblLook w:val="04A0"/>
      </w:tblPr>
      <w:tblGrid>
        <w:gridCol w:w="6450"/>
        <w:gridCol w:w="2150"/>
      </w:tblGrid>
      <w:tr w:rsidR="00325DDE">
        <w:trPr>
          <w:trHeight w:val="862"/>
        </w:trPr>
        <w:tc>
          <w:tcPr>
            <w:tcW w:w="6450" w:type="dxa"/>
          </w:tcPr>
          <w:p w:rsidR="00325DDE" w:rsidRDefault="000759C1">
            <w:pPr>
              <w:ind w:firstLine="480"/>
              <w:rPr>
                <w:i/>
              </w:rPr>
            </w:pPr>
            <w:r w:rsidRPr="00077F4B">
              <w:rPr>
                <w:noProof/>
                <w:position w:val="-16"/>
              </w:rPr>
              <w:object w:dxaOrig="2370" w:dyaOrig="480">
                <v:shape id="_x0000_i1362" type="#_x0000_t75" alt="" style="width:118.65pt;height:24.2pt;mso-width-percent:0;mso-height-percent:0;mso-width-percent:0;mso-height-percent:0" o:ole="">
                  <v:imagedata r:id="rId709" o:title=""/>
                </v:shape>
                <o:OLEObject Type="Embed" ProgID="Equation.DSMT4" ShapeID="_x0000_i1362" DrawAspect="Content" ObjectID="_1739524129" r:id="rId710"/>
              </w:object>
            </w:r>
            <w:r>
              <w:rPr>
                <w:rFonts w:hint="eastAsia"/>
              </w:rPr>
              <w:t>，</w:t>
            </w:r>
            <w:r w:rsidRPr="00077F4B">
              <w:rPr>
                <w:noProof/>
                <w:position w:val="-6"/>
              </w:rPr>
              <w:object w:dxaOrig="570" w:dyaOrig="285">
                <v:shape id="_x0000_i1363" type="#_x0000_t75" alt="" style="width:28.8pt;height:14.4pt;mso-width-percent:0;mso-height-percent:0;mso-width-percent:0;mso-height-percent:0" o:ole="">
                  <v:imagedata r:id="rId711" o:title=""/>
                </v:shape>
                <o:OLEObject Type="Embed" ProgID="Equation.DSMT4" ShapeID="_x0000_i1363" DrawAspect="Content" ObjectID="_1739524130" r:id="rId712"/>
              </w:object>
            </w:r>
          </w:p>
        </w:tc>
        <w:tc>
          <w:tcPr>
            <w:tcW w:w="2150"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12</w:t>
            </w:r>
            <w:r w:rsidR="00077F4B">
              <w:fldChar w:fldCharType="end"/>
            </w:r>
            <w:r>
              <w:rPr>
                <w:rFonts w:hint="eastAsia"/>
              </w:rPr>
              <w:t>）</w:t>
            </w:r>
          </w:p>
        </w:tc>
      </w:tr>
    </w:tbl>
    <w:p w:rsidR="00325DDE" w:rsidRDefault="00A47F15">
      <w:pPr>
        <w:ind w:firstLine="480"/>
      </w:pPr>
      <w:r>
        <w:rPr>
          <w:rFonts w:hint="eastAsia"/>
        </w:rPr>
        <w:t>对于一些</w:t>
      </w:r>
      <w:r w:rsidR="000759C1">
        <w:rPr>
          <w:noProof/>
        </w:rPr>
        <w:object w:dxaOrig="1095" w:dyaOrig="375">
          <v:shape id="_x0000_i1364" type="#_x0000_t75" alt="" style="width:54.7pt;height:19pt;mso-width-percent:0;mso-height-percent:0;mso-width-percent:0;mso-height-percent:0" o:ole="">
            <v:imagedata r:id="rId713" o:title=""/>
          </v:shape>
          <o:OLEObject Type="Embed" ProgID="Equation.DSMT4" ShapeID="_x0000_i1364" DrawAspect="Content" ObjectID="_1739524131" r:id="rId714"/>
        </w:object>
      </w:r>
      <w:r>
        <w:rPr>
          <w:rFonts w:hint="eastAsia"/>
        </w:rPr>
        <w:t>，并且对于</w:t>
      </w:r>
      <w:r w:rsidR="000759C1">
        <w:rPr>
          <w:rFonts w:hint="eastAsia"/>
          <w:noProof/>
        </w:rPr>
        <w:object w:dxaOrig="210" w:dyaOrig="240">
          <v:shape id="_x0000_i1365" type="#_x0000_t75" alt="" style="width:10.35pt;height:12.1pt;mso-width-percent:0;mso-height-percent:0;mso-width-percent:0;mso-height-percent:0" o:ole="">
            <v:imagedata r:id="rId678" o:title=""/>
          </v:shape>
          <o:OLEObject Type="Embed" ProgID="Equation.3" ShapeID="_x0000_i1365" DrawAspect="Content" ObjectID="_1739524132" r:id="rId715"/>
        </w:object>
      </w:r>
      <w:r>
        <w:rPr>
          <w:rFonts w:hint="eastAsia"/>
        </w:rPr>
        <w:t>的所有</w:t>
      </w:r>
      <w:r>
        <w:t>Nash</w:t>
      </w:r>
      <w:r>
        <w:rPr>
          <w:rFonts w:hint="eastAsia"/>
        </w:rPr>
        <w:t>平衡</w:t>
      </w:r>
      <w:r w:rsidR="000759C1">
        <w:rPr>
          <w:noProof/>
        </w:rPr>
        <w:object w:dxaOrig="240" w:dyaOrig="285">
          <v:shape id="_x0000_i1366" type="#_x0000_t75" alt="" style="width:12.1pt;height:14.4pt;mso-width-percent:0;mso-height-percent:0;mso-width-percent:0;mso-height-percent:0" o:ole="">
            <v:imagedata r:id="rId716" o:title=""/>
          </v:shape>
          <o:OLEObject Type="Embed" ProgID="Equation.DSMT4" ShapeID="_x0000_i1366" DrawAspect="Content" ObjectID="_1739524133" r:id="rId717"/>
        </w:object>
      </w:r>
      <w:r>
        <w:rPr>
          <w:rFonts w:hint="eastAsia"/>
        </w:rPr>
        <w:t>，其中</w:t>
      </w:r>
      <w:r w:rsidR="000759C1">
        <w:rPr>
          <w:noProof/>
        </w:rPr>
        <w:object w:dxaOrig="510" w:dyaOrig="375">
          <v:shape id="_x0000_i1367" type="#_x0000_t75" alt="" style="width:25.35pt;height:19pt;mso-width-percent:0;mso-height-percent:0;mso-width-percent:0;mso-height-percent:0" o:ole="">
            <v:imagedata r:id="rId718" o:title=""/>
          </v:shape>
          <o:OLEObject Type="Embed" ProgID="Equation.DSMT4" ShapeID="_x0000_i1367" DrawAspect="Content" ObjectID="_1739524134" r:id="rId719"/>
        </w:object>
      </w:r>
      <w:r>
        <w:rPr>
          <w:rFonts w:hint="eastAsia"/>
        </w:rPr>
        <w:t>是我们在等式</w:t>
      </w:r>
      <w:r>
        <w:t>10</w:t>
      </w:r>
      <w:r>
        <w:rPr>
          <w:rFonts w:hint="eastAsia"/>
        </w:rPr>
        <w:t>中引入的所谓玩家的边际效用。为此，通过使用</w:t>
      </w:r>
      <w:r>
        <w:t>[48]</w:t>
      </w:r>
      <w:r>
        <w:rPr>
          <w:rFonts w:hint="eastAsia"/>
        </w:rPr>
        <w:t>中的分析，足以表明：</w:t>
      </w:r>
    </w:p>
    <w:p w:rsidR="00325DDE" w:rsidRDefault="00A47F15">
      <w:pPr>
        <w:ind w:firstLine="480"/>
      </w:pPr>
      <w:r>
        <w:t>a</w:t>
      </w:r>
      <w:r>
        <w:rPr>
          <w:rFonts w:hint="eastAsia"/>
        </w:rPr>
        <w:t>）每个效用函数</w:t>
      </w:r>
      <w:r w:rsidR="000759C1">
        <w:rPr>
          <w:noProof/>
        </w:rPr>
        <w:object w:dxaOrig="285" w:dyaOrig="375">
          <v:shape id="_x0000_i1368" type="#_x0000_t75" alt="" style="width:14.4pt;height:19pt;mso-width-percent:0;mso-height-percent:0;mso-width-percent:0;mso-height-percent:0" o:ole="">
            <v:imagedata r:id="rId720" o:title=""/>
          </v:shape>
          <o:OLEObject Type="Embed" ProgID="Equation.DSMT4" ShapeID="_x0000_i1368" DrawAspect="Content" ObjectID="_1739524135" r:id="rId721"/>
        </w:object>
      </w:r>
      <w:r>
        <w:rPr>
          <w:rFonts w:hint="eastAsia"/>
        </w:rPr>
        <w:t>在</w:t>
      </w:r>
      <w:r w:rsidR="000759C1">
        <w:rPr>
          <w:noProof/>
        </w:rPr>
        <w:object w:dxaOrig="210" w:dyaOrig="375">
          <v:shape id="_x0000_i1369" type="#_x0000_t75" alt="" style="width:10.35pt;height:19pt;mso-width-percent:0;mso-height-percent:0;mso-width-percent:0;mso-height-percent:0" o:ole="">
            <v:imagedata r:id="rId722" o:title=""/>
          </v:shape>
          <o:OLEObject Type="Embed" ProgID="Equation.DSMT4" ShapeID="_x0000_i1369" DrawAspect="Content" ObjectID="_1739524136" r:id="rId723"/>
        </w:object>
      </w:r>
      <w:r>
        <w:rPr>
          <w:rFonts w:hint="eastAsia"/>
        </w:rPr>
        <w:t>中是严格凹的，在</w:t>
      </w:r>
      <w:r w:rsidR="000759C1">
        <w:rPr>
          <w:noProof/>
        </w:rPr>
        <w:object w:dxaOrig="300" w:dyaOrig="375">
          <v:shape id="_x0000_i1370" type="#_x0000_t75" alt="" style="width:15pt;height:19pt;mso-width-percent:0;mso-height-percent:0;mso-width-percent:0;mso-height-percent:0" o:ole="">
            <v:imagedata r:id="rId724" o:title=""/>
          </v:shape>
          <o:OLEObject Type="Embed" ProgID="Equation.DSMT4" ShapeID="_x0000_i1370" DrawAspect="Content" ObjectID="_1739524137" r:id="rId725"/>
        </w:object>
      </w:r>
      <w:r>
        <w:rPr>
          <w:rFonts w:hint="eastAsia"/>
        </w:rPr>
        <w:t>中是凸的</w:t>
      </w:r>
      <w:r>
        <w:t>;</w:t>
      </w:r>
    </w:p>
    <w:p w:rsidR="00325DDE" w:rsidRDefault="00A47F15">
      <w:pPr>
        <w:ind w:firstLine="480"/>
      </w:pPr>
      <w:r>
        <w:t>b</w:t>
      </w:r>
      <w:r>
        <w:rPr>
          <w:rFonts w:hint="eastAsia"/>
        </w:rPr>
        <w:t>）则在</w:t>
      </w:r>
      <w:r>
        <w:t>b</w:t>
      </w:r>
      <w:r>
        <w:rPr>
          <w:rFonts w:hint="eastAsia"/>
        </w:rPr>
        <w:t>中函数</w:t>
      </w:r>
      <w:r w:rsidR="000759C1">
        <w:rPr>
          <w:noProof/>
        </w:rPr>
        <w:object w:dxaOrig="2070" w:dyaOrig="420">
          <v:shape id="_x0000_i1371" type="#_x0000_t75" alt="" style="width:103.7pt;height:21.3pt;mso-width-percent:0;mso-height-percent:0;mso-width-percent:0;mso-height-percent:0" o:ole="">
            <v:imagedata r:id="rId726" o:title=""/>
          </v:shape>
          <o:OLEObject Type="Embed" ProgID="Equation.DSMT4" ShapeID="_x0000_i1371" DrawAspect="Content" ObjectID="_1739524138" r:id="rId727"/>
        </w:object>
      </w:r>
      <w:r>
        <w:rPr>
          <w:rFonts w:hint="eastAsia"/>
        </w:rPr>
        <w:t>在</w:t>
      </w:r>
      <w:r w:rsidR="000759C1">
        <w:rPr>
          <w:noProof/>
        </w:rPr>
        <w:object w:dxaOrig="1875" w:dyaOrig="375">
          <v:shape id="_x0000_i1372" type="#_x0000_t75" alt="" style="width:93.9pt;height:19pt;mso-width-percent:0;mso-height-percent:0;mso-width-percent:0;mso-height-percent:0" o:ole="">
            <v:imagedata r:id="rId728" o:title=""/>
          </v:shape>
          <o:OLEObject Type="Embed" ProgID="Equation.DSMT4" ShapeID="_x0000_i1372" DrawAspect="Content" ObjectID="_1739524139" r:id="rId729"/>
        </w:object>
      </w:r>
      <w:r>
        <w:rPr>
          <w:rFonts w:hint="eastAsia"/>
        </w:rPr>
        <w:t>的条件下为凹函数。</w:t>
      </w:r>
    </w:p>
    <w:p w:rsidR="00325DDE" w:rsidRDefault="00A47F15">
      <w:pPr>
        <w:ind w:firstLine="480"/>
      </w:pPr>
      <w:r>
        <w:rPr>
          <w:rFonts w:hint="eastAsia"/>
        </w:rPr>
        <w:t>对于第一条件，通过以下事实确保严格的凹度：</w:t>
      </w:r>
      <w:r w:rsidR="000759C1">
        <w:rPr>
          <w:noProof/>
        </w:rPr>
        <w:object w:dxaOrig="1005" w:dyaOrig="375">
          <v:shape id="_x0000_i1373" type="#_x0000_t75" alt="" style="width:50.1pt;height:19pt;mso-width-percent:0;mso-height-percent:0;mso-width-percent:0;mso-height-percent:0" o:ole="">
            <v:imagedata r:id="rId730" o:title=""/>
          </v:shape>
          <o:OLEObject Type="Embed" ProgID="Equation.DSMT4" ShapeID="_x0000_i1373" DrawAspect="Content" ObjectID="_1739524140" r:id="rId731"/>
        </w:object>
      </w:r>
      <w:r>
        <w:rPr>
          <w:rFonts w:hint="eastAsia"/>
        </w:rPr>
        <w:t>是严格凹函数和凹函数（在</w:t>
      </w:r>
      <w:r w:rsidR="000759C1">
        <w:rPr>
          <w:noProof/>
        </w:rPr>
        <w:object w:dxaOrig="210" w:dyaOrig="375">
          <v:shape id="_x0000_i1374" type="#_x0000_t75" alt="" style="width:10.35pt;height:19pt;mso-width-percent:0;mso-height-percent:0;mso-width-percent:0;mso-height-percent:0" o:ole="">
            <v:imagedata r:id="rId732" o:title=""/>
          </v:shape>
          <o:OLEObject Type="Embed" ProgID="Equation.DSMT4" ShapeID="_x0000_i1374" DrawAspect="Content" ObjectID="_1739524141" r:id="rId733"/>
        </w:object>
      </w:r>
      <w:r>
        <w:rPr>
          <w:rFonts w:hint="eastAsia"/>
        </w:rPr>
        <w:t>中）的和</w:t>
      </w:r>
      <w:r>
        <w:t xml:space="preserve">; </w:t>
      </w:r>
      <w:r w:rsidR="000759C1">
        <w:rPr>
          <w:noProof/>
        </w:rPr>
        <w:object w:dxaOrig="300" w:dyaOrig="375">
          <v:shape id="_x0000_i1375" type="#_x0000_t75" alt="" style="width:15pt;height:19pt;mso-width-percent:0;mso-height-percent:0;mso-width-percent:0;mso-height-percent:0" o:ole="">
            <v:imagedata r:id="rId734" o:title=""/>
          </v:shape>
          <o:OLEObject Type="Embed" ProgID="Equation.DSMT4" ShapeID="_x0000_i1375" DrawAspect="Content" ObjectID="_1739524142" r:id="rId735"/>
        </w:object>
      </w:r>
      <w:r>
        <w:rPr>
          <w:rFonts w:hint="eastAsia"/>
        </w:rPr>
        <w:t>中的凸度也是直接的。对于第二条件，如果</w:t>
      </w:r>
      <w:r w:rsidR="000759C1">
        <w:rPr>
          <w:noProof/>
        </w:rPr>
        <w:object w:dxaOrig="690" w:dyaOrig="390">
          <v:shape id="_x0000_i1376" type="#_x0000_t75" alt="" style="width:34.55pt;height:19.6pt;mso-width-percent:0;mso-height-percent:0;mso-width-percent:0;mso-height-percent:0" o:ole="">
            <v:imagedata r:id="rId736" o:title=""/>
          </v:shape>
          <o:OLEObject Type="Embed" ProgID="Equation.DSMT4" ShapeID="_x0000_i1376" DrawAspect="Content" ObjectID="_1739524143" r:id="rId737"/>
        </w:object>
      </w:r>
      <w:r>
        <w:rPr>
          <w:rFonts w:hint="eastAsia"/>
        </w:rPr>
        <w:t>，则可以重写为</w:t>
      </w:r>
    </w:p>
    <w:tbl>
      <w:tblPr>
        <w:tblW w:w="8199" w:type="dxa"/>
        <w:tblLayout w:type="fixed"/>
        <w:tblLook w:val="04A0"/>
      </w:tblPr>
      <w:tblGrid>
        <w:gridCol w:w="6149"/>
        <w:gridCol w:w="2050"/>
      </w:tblGrid>
      <w:tr w:rsidR="00325DDE">
        <w:trPr>
          <w:trHeight w:val="523"/>
        </w:trPr>
        <w:tc>
          <w:tcPr>
            <w:tcW w:w="6149" w:type="dxa"/>
          </w:tcPr>
          <w:p w:rsidR="00325DDE" w:rsidRDefault="000759C1">
            <w:pPr>
              <w:ind w:firstLine="480"/>
              <w:jc w:val="center"/>
              <w:rPr>
                <w:i/>
              </w:rPr>
            </w:pPr>
            <w:r>
              <w:rPr>
                <w:noProof/>
              </w:rPr>
              <w:object w:dxaOrig="3450" w:dyaOrig="420">
                <v:shape id="_x0000_i1377" type="#_x0000_t75" alt="" style="width:172.8pt;height:21.3pt;mso-width-percent:0;mso-height-percent:0;mso-width-percent:0;mso-height-percent:0" o:ole="">
                  <v:imagedata r:id="rId738" o:title=""/>
                </v:shape>
                <o:OLEObject Type="Embed" ProgID="Equation.DSMT4" ShapeID="_x0000_i1377" DrawAspect="Content" ObjectID="_1739524144" r:id="rId739"/>
              </w:object>
            </w:r>
          </w:p>
        </w:tc>
        <w:tc>
          <w:tcPr>
            <w:tcW w:w="2050"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13</w:t>
            </w:r>
            <w:r w:rsidR="00077F4B">
              <w:fldChar w:fldCharType="end"/>
            </w:r>
            <w:r>
              <w:rPr>
                <w:rFonts w:hint="eastAsia"/>
              </w:rPr>
              <w:t>）</w:t>
            </w:r>
          </w:p>
        </w:tc>
      </w:tr>
    </w:tbl>
    <w:p w:rsidR="00325DDE" w:rsidRDefault="00A47F15">
      <w:pPr>
        <w:ind w:firstLine="480"/>
      </w:pPr>
      <w:r>
        <w:rPr>
          <w:rFonts w:hint="eastAsia"/>
        </w:rPr>
        <w:t>假设成本函数</w:t>
      </w:r>
      <w:r w:rsidR="000759C1">
        <w:rPr>
          <w:noProof/>
        </w:rPr>
        <w:object w:dxaOrig="240" w:dyaOrig="375">
          <v:shape id="_x0000_i1378" type="#_x0000_t75" alt="" style="width:12.1pt;height:19pt;mso-width-percent:0;mso-height-percent:0;mso-width-percent:0;mso-height-percent:0" o:ole="">
            <v:imagedata r:id="rId740" o:title=""/>
          </v:shape>
          <o:OLEObject Type="Embed" ProgID="Equation.DSMT4" ShapeID="_x0000_i1378" DrawAspect="Content" ObjectID="_1739524145" r:id="rId741"/>
        </w:object>
      </w:r>
      <w:r>
        <w:rPr>
          <w:rFonts w:hint="eastAsia"/>
        </w:rPr>
        <w:t>是凸的，则</w:t>
      </w:r>
      <w:r w:rsidR="000759C1">
        <w:rPr>
          <w:noProof/>
        </w:rPr>
        <w:object w:dxaOrig="675" w:dyaOrig="315">
          <v:shape id="_x0000_i1379" type="#_x0000_t75" alt="" style="width:34pt;height:15.55pt;mso-width-percent:0;mso-height-percent:0;mso-width-percent:0;mso-height-percent:0" o:ole="">
            <v:imagedata r:id="rId742" o:title=""/>
          </v:shape>
          <o:OLEObject Type="Embed" ProgID="Equation.DSMT4" ShapeID="_x0000_i1379" DrawAspect="Content" ObjectID="_1739524146" r:id="rId743"/>
        </w:object>
      </w:r>
      <w:r>
        <w:rPr>
          <w:rFonts w:hint="eastAsia"/>
        </w:rPr>
        <w:t>在</w:t>
      </w:r>
      <w:r w:rsidR="000759C1">
        <w:rPr>
          <w:noProof/>
        </w:rPr>
        <w:object w:dxaOrig="210" w:dyaOrig="285">
          <v:shape id="_x0000_i1380" type="#_x0000_t75" alt="" style="width:10.35pt;height:14.4pt;mso-width-percent:0;mso-height-percent:0;mso-width-percent:0;mso-height-percent:0" o:ole="">
            <v:imagedata r:id="rId744" o:title=""/>
          </v:shape>
          <o:OLEObject Type="Embed" ProgID="Equation.DSMT4" ShapeID="_x0000_i1380" DrawAspect="Content" ObjectID="_1739524147" r:id="rId745"/>
        </w:object>
      </w:r>
      <w:r>
        <w:rPr>
          <w:rFonts w:hint="eastAsia"/>
        </w:rPr>
        <w:t>中是凹的。</w:t>
      </w:r>
    </w:p>
    <w:p w:rsidR="00325DDE" w:rsidRDefault="00A47F15">
      <w:pPr>
        <w:pStyle w:val="3"/>
        <w:ind w:right="240"/>
      </w:pPr>
      <w:bookmarkStart w:id="562" w:name="_Toc128908269"/>
      <w:r>
        <w:rPr>
          <w:rFonts w:hint="eastAsia"/>
        </w:rPr>
        <w:t>基于纳什均衡的学习策略</w:t>
      </w:r>
      <w:bookmarkEnd w:id="562"/>
    </w:p>
    <w:p w:rsidR="00325DDE" w:rsidRDefault="00A47F15">
      <w:pPr>
        <w:ind w:firstLine="480"/>
      </w:pPr>
      <w:r>
        <w:rPr>
          <w:rFonts w:hint="eastAsia"/>
        </w:rPr>
        <w:t>根据上述定理示出由</w:t>
      </w:r>
      <w:r>
        <w:t>FlowVisor</w:t>
      </w:r>
      <w:r>
        <w:rPr>
          <w:rFonts w:hint="eastAsia"/>
        </w:rPr>
        <w:t>启动的拍卖允许单个稳定状态，即每个控制器关于其单独的分配资源和成（效益特性）单方面满足。然而，我们仍然必须证明这种稳定的政策是否能够实现。为此，我们在下面提出一个简单的学习方案，允许投标者收敛到博弈的独特</w:t>
      </w:r>
      <w:r>
        <w:t>NE</w:t>
      </w:r>
      <w:r>
        <w:rPr>
          <w:rFonts w:hint="eastAsia"/>
        </w:rPr>
        <w:t>。</w:t>
      </w:r>
    </w:p>
    <w:p w:rsidR="00325DDE" w:rsidRDefault="00A47F15">
      <w:pPr>
        <w:ind w:firstLine="480"/>
      </w:pPr>
      <w:r>
        <w:rPr>
          <w:rFonts w:hint="eastAsia"/>
        </w:rPr>
        <w:t>首先定义玩家的边际效用函数：</w:t>
      </w:r>
    </w:p>
    <w:tbl>
      <w:tblPr>
        <w:tblW w:w="8610" w:type="dxa"/>
        <w:tblLayout w:type="fixed"/>
        <w:tblLook w:val="04A0"/>
      </w:tblPr>
      <w:tblGrid>
        <w:gridCol w:w="6457"/>
        <w:gridCol w:w="2153"/>
      </w:tblGrid>
      <w:tr w:rsidR="00325DDE">
        <w:trPr>
          <w:trHeight w:val="461"/>
        </w:trPr>
        <w:tc>
          <w:tcPr>
            <w:tcW w:w="6457" w:type="dxa"/>
          </w:tcPr>
          <w:p w:rsidR="00325DDE" w:rsidRDefault="000759C1">
            <w:pPr>
              <w:ind w:firstLine="480"/>
              <w:jc w:val="center"/>
              <w:rPr>
                <w:i/>
              </w:rPr>
            </w:pPr>
            <w:r w:rsidRPr="00077F4B">
              <w:rPr>
                <w:noProof/>
                <w:position w:val="-30"/>
              </w:rPr>
              <w:object w:dxaOrig="1140" w:dyaOrig="675">
                <v:shape id="_x0000_i1381" type="#_x0000_t75" alt="" style="width:57pt;height:34pt;mso-width-percent:0;mso-height-percent:0;mso-width-percent:0;mso-height-percent:0" o:ole="">
                  <v:imagedata r:id="rId746" o:title=""/>
                </v:shape>
                <o:OLEObject Type="Embed" ProgID="Equation.DSMT4" ShapeID="_x0000_i1381" DrawAspect="Content" ObjectID="_1739524148" r:id="rId747"/>
              </w:object>
            </w:r>
          </w:p>
        </w:tc>
        <w:tc>
          <w:tcPr>
            <w:tcW w:w="2153"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14</w:t>
            </w:r>
            <w:r w:rsidR="00077F4B">
              <w:fldChar w:fldCharType="end"/>
            </w:r>
            <w:r>
              <w:rPr>
                <w:rFonts w:hint="eastAsia"/>
              </w:rPr>
              <w:t>）</w:t>
            </w:r>
          </w:p>
        </w:tc>
      </w:tr>
    </w:tbl>
    <w:p w:rsidR="00325DDE" w:rsidRDefault="00A47F15">
      <w:pPr>
        <w:ind w:firstLine="480"/>
      </w:pPr>
      <w:r>
        <w:rPr>
          <w:rFonts w:hint="eastAsia"/>
        </w:rPr>
        <w:t>该公式表示当一个简单的差异产生时，玩家</w:t>
      </w:r>
      <w:r w:rsidR="000759C1" w:rsidRPr="00077F4B">
        <w:rPr>
          <w:noProof/>
          <w:position w:val="-6"/>
        </w:rPr>
        <w:object w:dxaOrig="150" w:dyaOrig="285">
          <v:shape id="_x0000_i1382" type="#_x0000_t75" alt="" style="width:7.5pt;height:14.4pt;mso-width-percent:0;mso-height-percent:0;mso-width-percent:0;mso-height-percent:0" o:ole="">
            <v:imagedata r:id="rId748" o:title=""/>
          </v:shape>
          <o:OLEObject Type="Embed" ProgID="Equation.DSMT4" ShapeID="_x0000_i1382" DrawAspect="Content" ObjectID="_1739524149" r:id="rId749"/>
        </w:object>
      </w:r>
      <w:r>
        <w:rPr>
          <w:rFonts w:hint="eastAsia"/>
        </w:rPr>
        <w:t>对于其自己的出价</w:t>
      </w:r>
      <w:r w:rsidR="000759C1" w:rsidRPr="00077F4B">
        <w:rPr>
          <w:noProof/>
          <w:position w:val="-12"/>
        </w:rPr>
        <w:object w:dxaOrig="660" w:dyaOrig="375">
          <v:shape id="_x0000_i1383" type="#_x0000_t75" alt="" style="width:32.85pt;height:19pt;mso-width-percent:0;mso-height-percent:0;mso-width-percent:0;mso-height-percent:0" o:ole="">
            <v:imagedata r:id="rId750" o:title=""/>
          </v:shape>
          <o:OLEObject Type="Embed" ProgID="Equation.DSMT4" ShapeID="_x0000_i1383" DrawAspect="Content" ObjectID="_1739524150" r:id="rId751"/>
        </w:object>
      </w:r>
      <w:r>
        <w:rPr>
          <w:rFonts w:hint="eastAsia"/>
        </w:rPr>
        <w:t>的效用边际会相应的增加（或减少）（为方便起见，以带宽拍卖为例）：</w:t>
      </w:r>
    </w:p>
    <w:tbl>
      <w:tblPr>
        <w:tblW w:w="7559" w:type="dxa"/>
        <w:tblLayout w:type="fixed"/>
        <w:tblLook w:val="04A0"/>
      </w:tblPr>
      <w:tblGrid>
        <w:gridCol w:w="5669"/>
        <w:gridCol w:w="1890"/>
      </w:tblGrid>
      <w:tr w:rsidR="00325DDE">
        <w:trPr>
          <w:trHeight w:val="1075"/>
        </w:trPr>
        <w:tc>
          <w:tcPr>
            <w:tcW w:w="5669" w:type="dxa"/>
          </w:tcPr>
          <w:p w:rsidR="00325DDE" w:rsidRDefault="00A47F15">
            <w:pPr>
              <w:ind w:firstLine="0"/>
              <w:rPr>
                <w:position w:val="-10"/>
              </w:rPr>
            </w:pPr>
            <w:r>
              <w:rPr>
                <w:rFonts w:hint="eastAsia"/>
                <w:position w:val="-10"/>
              </w:rPr>
              <w:lastRenderedPageBreak/>
              <w:t>由上文可得：</w:t>
            </w:r>
          </w:p>
          <w:p w:rsidR="00325DDE" w:rsidRDefault="000759C1">
            <w:pPr>
              <w:ind w:firstLineChars="183" w:firstLine="439"/>
            </w:pPr>
            <w:r w:rsidRPr="00077F4B">
              <w:rPr>
                <w:noProof/>
                <w:position w:val="-12"/>
              </w:rPr>
              <w:object w:dxaOrig="1230" w:dyaOrig="375">
                <v:shape id="_x0000_i1384" type="#_x0000_t75" alt="" style="width:62.2pt;height:19pt;mso-width-percent:0;mso-height-percent:0;mso-width-percent:0;mso-height-percent:0" o:ole="">
                  <v:imagedata r:id="rId573" o:title=""/>
                </v:shape>
                <o:OLEObject Type="Embed" ProgID="Equation.3" ShapeID="_x0000_i1384" DrawAspect="Content" ObjectID="_1739524151" r:id="rId752"/>
              </w:object>
            </w:r>
            <w:r>
              <w:rPr>
                <w:rFonts w:hint="eastAsia"/>
              </w:rPr>
              <w:t>，</w:t>
            </w:r>
          </w:p>
          <w:p w:rsidR="00325DDE" w:rsidRDefault="000759C1">
            <w:pPr>
              <w:ind w:firstLine="480"/>
            </w:pPr>
            <w:r w:rsidRPr="00077F4B">
              <w:rPr>
                <w:rFonts w:hint="eastAsia"/>
                <w:noProof/>
                <w:position w:val="-36"/>
              </w:rPr>
              <w:object w:dxaOrig="1800" w:dyaOrig="750">
                <v:shape id="_x0000_i1385" type="#_x0000_t75" alt="" style="width:89.85pt;height:37.45pt;mso-width-percent:0;mso-height-percent:0;mso-width-percent:0;mso-height-percent:0" o:ole="">
                  <v:imagedata r:id="rId526" o:title=""/>
                </v:shape>
                <o:OLEObject Type="Embed" ProgID="Equation.3" ShapeID="_x0000_i1385" DrawAspect="Content" ObjectID="_1739524152" r:id="rId753"/>
              </w:object>
            </w:r>
          </w:p>
          <w:p w:rsidR="00325DDE" w:rsidRDefault="00325DDE">
            <w:pPr>
              <w:ind w:firstLine="480"/>
              <w:jc w:val="center"/>
              <w:rPr>
                <w:i/>
              </w:rPr>
            </w:pPr>
          </w:p>
        </w:tc>
        <w:tc>
          <w:tcPr>
            <w:tcW w:w="1890"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15</w:t>
            </w:r>
            <w:r w:rsidR="00077F4B">
              <w:fldChar w:fldCharType="end"/>
            </w:r>
            <w:r>
              <w:rPr>
                <w:rFonts w:hint="eastAsia"/>
              </w:rPr>
              <w:t>）</w:t>
            </w:r>
          </w:p>
        </w:tc>
      </w:tr>
      <w:tr w:rsidR="00325DDE">
        <w:trPr>
          <w:trHeight w:val="1075"/>
        </w:trPr>
        <w:tc>
          <w:tcPr>
            <w:tcW w:w="5669" w:type="dxa"/>
          </w:tcPr>
          <w:p w:rsidR="00325DDE" w:rsidRDefault="00A47F15">
            <w:pPr>
              <w:ind w:firstLine="0"/>
              <w:rPr>
                <w:position w:val="-10"/>
              </w:rPr>
            </w:pPr>
            <w:r>
              <w:rPr>
                <w:rFonts w:hint="eastAsia"/>
                <w:position w:val="-10"/>
              </w:rPr>
              <w:t>所以有</w:t>
            </w:r>
          </w:p>
          <w:p w:rsidR="00325DDE" w:rsidRDefault="000759C1">
            <w:pPr>
              <w:ind w:firstLine="480"/>
              <w:jc w:val="center"/>
              <w:rPr>
                <w:i/>
              </w:rPr>
            </w:pPr>
            <w:r w:rsidRPr="00077F4B">
              <w:rPr>
                <w:noProof/>
                <w:position w:val="-36"/>
              </w:rPr>
              <w:object w:dxaOrig="4935" w:dyaOrig="765">
                <v:shape id="_x0000_i1386" type="#_x0000_t75" alt="" style="width:246.55pt;height:38pt;mso-width-percent:0;mso-height-percent:0;mso-width-percent:0;mso-height-percent:0" o:ole="">
                  <v:imagedata r:id="rId754" o:title=""/>
                </v:shape>
                <o:OLEObject Type="Embed" ProgID="Equation.DSMT4" ShapeID="_x0000_i1386" DrawAspect="Content" ObjectID="_1739524153" r:id="rId755"/>
              </w:object>
            </w:r>
          </w:p>
        </w:tc>
        <w:tc>
          <w:tcPr>
            <w:tcW w:w="1890"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16</w:t>
            </w:r>
            <w:r w:rsidR="00077F4B">
              <w:fldChar w:fldCharType="end"/>
            </w:r>
            <w:r>
              <w:rPr>
                <w:rFonts w:hint="eastAsia"/>
              </w:rPr>
              <w:t>）</w:t>
            </w:r>
          </w:p>
        </w:tc>
      </w:tr>
    </w:tbl>
    <w:p w:rsidR="00325DDE" w:rsidRDefault="00A47F15">
      <w:pPr>
        <w:ind w:firstLine="480"/>
      </w:pPr>
      <w:r>
        <w:rPr>
          <w:rFonts w:hint="eastAsia"/>
        </w:rPr>
        <w:t>其中</w:t>
      </w:r>
      <w:r>
        <w:t>Ri</w:t>
      </w:r>
      <w:r>
        <w:rPr>
          <w:rFonts w:hint="eastAsia"/>
        </w:rPr>
        <w:t>是玩家</w:t>
      </w:r>
      <w:r w:rsidR="000759C1" w:rsidRPr="00077F4B">
        <w:rPr>
          <w:noProof/>
          <w:position w:val="-6"/>
        </w:rPr>
        <w:object w:dxaOrig="150" w:dyaOrig="285">
          <v:shape id="_x0000_i1387" type="#_x0000_t75" alt="" style="width:7.5pt;height:14.4pt;mso-width-percent:0;mso-height-percent:0;mso-width-percent:0;mso-height-percent:0" o:ole="">
            <v:imagedata r:id="rId748" o:title=""/>
          </v:shape>
          <o:OLEObject Type="Embed" ProgID="Equation.DSMT4" ShapeID="_x0000_i1387" DrawAspect="Content" ObjectID="_1739524154" r:id="rId756"/>
        </w:object>
      </w:r>
      <w:r>
        <w:rPr>
          <w:rFonts w:hint="eastAsia"/>
        </w:rPr>
        <w:t>在等式</w:t>
      </w:r>
      <w:r>
        <w:t>1</w:t>
      </w:r>
      <w:r>
        <w:rPr>
          <w:rFonts w:hint="eastAsia"/>
        </w:rPr>
        <w:t>中定义的拍卖中获得的资源量。因此，玩家</w:t>
      </w:r>
      <w:r w:rsidR="000759C1" w:rsidRPr="00077F4B">
        <w:rPr>
          <w:noProof/>
          <w:position w:val="-6"/>
        </w:rPr>
        <w:object w:dxaOrig="150" w:dyaOrig="285">
          <v:shape id="_x0000_i1388" type="#_x0000_t75" alt="" style="width:7.5pt;height:14.4pt;mso-width-percent:0;mso-height-percent:0;mso-width-percent:0;mso-height-percent:0" o:ole="">
            <v:imagedata r:id="rId748" o:title=""/>
          </v:shape>
          <o:OLEObject Type="Embed" ProgID="Equation.DSMT4" ShapeID="_x0000_i1388" DrawAspect="Content" ObjectID="_1739524155" r:id="rId757"/>
        </w:object>
      </w:r>
      <w:r>
        <w:rPr>
          <w:rFonts w:hint="eastAsia"/>
        </w:rPr>
        <w:t>的边际效用可以以仅仅局部信息的完全分布式方式来计算（知道所获得的资源量和玩家自己的成本函数</w:t>
      </w:r>
      <w:r w:rsidR="000759C1" w:rsidRPr="00077F4B">
        <w:rPr>
          <w:noProof/>
          <w:position w:val="-12"/>
        </w:rPr>
        <w:object w:dxaOrig="240" w:dyaOrig="375">
          <v:shape id="_x0000_i1389" type="#_x0000_t75" alt="" style="width:12.1pt;height:19pt;mso-width-percent:0;mso-height-percent:0;mso-width-percent:0;mso-height-percent:0" o:ole="">
            <v:imagedata r:id="rId758" o:title=""/>
          </v:shape>
          <o:OLEObject Type="Embed" ProgID="Equation.DSMT4" ShapeID="_x0000_i1389" DrawAspect="Content" ObjectID="_1739524156" r:id="rId759"/>
        </w:object>
      </w:r>
      <w:r>
        <w:rPr>
          <w:rFonts w:hint="eastAsia"/>
        </w:rPr>
        <w:t>，因此任何仅依赖于</w:t>
      </w:r>
      <w:r w:rsidR="000759C1" w:rsidRPr="00077F4B">
        <w:rPr>
          <w:noProof/>
          <w:position w:val="-12"/>
        </w:rPr>
        <w:object w:dxaOrig="210" w:dyaOrig="375">
          <v:shape id="_x0000_i1390" type="#_x0000_t75" alt="" style="width:10.35pt;height:19pt;mso-width-percent:0;mso-height-percent:0;mso-width-percent:0;mso-height-percent:0" o:ole="">
            <v:imagedata r:id="rId760" o:title=""/>
          </v:shape>
          <o:OLEObject Type="Embed" ProgID="Equation.DSMT4" ShapeID="_x0000_i1390" DrawAspect="Content" ObjectID="_1739524157" r:id="rId761"/>
        </w:object>
      </w:r>
      <w:r>
        <w:rPr>
          <w:rFonts w:hint="eastAsia"/>
        </w:rPr>
        <w:t>的学习方案也适用于拍卖隐私要求。</w:t>
      </w:r>
    </w:p>
    <w:p w:rsidR="00325DDE" w:rsidRDefault="00A47F15">
      <w:pPr>
        <w:ind w:firstLineChars="83" w:firstLine="199"/>
      </w:pPr>
      <w:r>
        <w:rPr>
          <w:rFonts w:hint="eastAsia"/>
        </w:rPr>
        <w:t>根据这一点，为了增加他们的效用，玩家只需要追求边际效用增加的方向，同时保持他们的投标在可接受的水平在</w:t>
      </w:r>
      <w:r>
        <w:t>0</w:t>
      </w:r>
      <w:r>
        <w:rPr>
          <w:rFonts w:hint="eastAsia"/>
        </w:rPr>
        <w:t>和</w:t>
      </w:r>
      <w:r w:rsidR="000759C1" w:rsidRPr="00077F4B">
        <w:rPr>
          <w:noProof/>
          <w:position w:val="-12"/>
        </w:rPr>
        <w:object w:dxaOrig="285" w:dyaOrig="375">
          <v:shape id="_x0000_i1391" type="#_x0000_t75" alt="" style="width:14.4pt;height:19pt;mso-width-percent:0;mso-height-percent:0;mso-width-percent:0;mso-height-percent:0" o:ole="">
            <v:imagedata r:id="rId762" o:title=""/>
          </v:shape>
          <o:OLEObject Type="Embed" ProgID="Equation.DSMT4" ShapeID="_x0000_i1391" DrawAspect="Content" ObjectID="_1739524158" r:id="rId763"/>
        </w:object>
      </w:r>
      <w:r>
        <w:rPr>
          <w:rFonts w:hint="eastAsia"/>
        </w:rPr>
        <w:t>之间。为此，我们提出指数学习方案：</w:t>
      </w:r>
    </w:p>
    <w:p w:rsidR="00325DDE" w:rsidRDefault="00325DDE">
      <w:pPr>
        <w:ind w:firstLineChars="83" w:firstLine="199"/>
      </w:pPr>
    </w:p>
    <w:tbl>
      <w:tblPr>
        <w:tblW w:w="8360" w:type="dxa"/>
        <w:tblLayout w:type="fixed"/>
        <w:tblLook w:val="04A0"/>
      </w:tblPr>
      <w:tblGrid>
        <w:gridCol w:w="6270"/>
        <w:gridCol w:w="2090"/>
      </w:tblGrid>
      <w:tr w:rsidR="00325DDE">
        <w:trPr>
          <w:trHeight w:val="1020"/>
        </w:trPr>
        <w:tc>
          <w:tcPr>
            <w:tcW w:w="6270" w:type="dxa"/>
          </w:tcPr>
          <w:p w:rsidR="00325DDE" w:rsidRDefault="000759C1">
            <w:pPr>
              <w:ind w:firstLine="0"/>
              <w:rPr>
                <w:i/>
              </w:rPr>
            </w:pPr>
            <w:r w:rsidRPr="00077F4B">
              <w:rPr>
                <w:noProof/>
                <w:position w:val="-68"/>
              </w:rPr>
              <w:object w:dxaOrig="4680" w:dyaOrig="1485">
                <v:shape id="_x0000_i1392" type="#_x0000_t75" alt="" style="width:233.85pt;height:74.3pt;mso-width-percent:0;mso-height-percent:0;mso-width-percent:0;mso-height-percent:0" o:ole="">
                  <v:imagedata r:id="rId764" o:title=""/>
                </v:shape>
                <o:OLEObject Type="Embed" ProgID="Equation.DSMT4" ShapeID="_x0000_i1392" DrawAspect="Content" ObjectID="_1739524159" r:id="rId765"/>
              </w:object>
            </w:r>
          </w:p>
        </w:tc>
        <w:tc>
          <w:tcPr>
            <w:tcW w:w="2090"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17</w:t>
            </w:r>
            <w:r w:rsidR="00077F4B">
              <w:fldChar w:fldCharType="end"/>
            </w:r>
            <w:r>
              <w:rPr>
                <w:rFonts w:hint="eastAsia"/>
              </w:rPr>
              <w:t>）</w:t>
            </w:r>
          </w:p>
        </w:tc>
      </w:tr>
    </w:tbl>
    <w:p w:rsidR="00325DDE" w:rsidRDefault="00A47F15">
      <w:pPr>
        <w:ind w:firstLine="480"/>
      </w:pPr>
      <w:r>
        <w:rPr>
          <w:rFonts w:hint="eastAsia"/>
        </w:rPr>
        <w:t>其中</w:t>
      </w:r>
      <w:r w:rsidR="000759C1">
        <w:rPr>
          <w:noProof/>
        </w:rPr>
        <w:object w:dxaOrig="285" w:dyaOrig="375">
          <v:shape id="_x0000_i1393" type="#_x0000_t75" alt="" style="width:14.4pt;height:19pt;mso-width-percent:0;mso-height-percent:0;mso-width-percent:0;mso-height-percent:0" o:ole="">
            <v:imagedata r:id="rId766" o:title=""/>
          </v:shape>
          <o:OLEObject Type="Embed" ProgID="Equation.DSMT4" ShapeID="_x0000_i1393" DrawAspect="Content" ObjectID="_1739524160" r:id="rId767"/>
        </w:object>
      </w:r>
      <w:r>
        <w:rPr>
          <w:rFonts w:hint="eastAsia"/>
        </w:rPr>
        <w:t>是减小的步长序列，</w:t>
      </w:r>
      <w:r w:rsidR="000759C1">
        <w:rPr>
          <w:noProof/>
        </w:rPr>
        <w:object w:dxaOrig="555" w:dyaOrig="375">
          <v:shape id="_x0000_i1394" type="#_x0000_t75" alt="" style="width:27.65pt;height:19pt;mso-width-percent:0;mso-height-percent:0;mso-width-percent:0;mso-height-percent:0" o:ole="">
            <v:imagedata r:id="rId768" o:title=""/>
          </v:shape>
          <o:OLEObject Type="Embed" ProgID="Equation.DSMT4" ShapeID="_x0000_i1394" DrawAspect="Content" ObjectID="_1739524161" r:id="rId769"/>
        </w:object>
      </w:r>
      <w:r>
        <w:rPr>
          <w:rFonts w:hint="eastAsia"/>
        </w:rPr>
        <w:t>，</w:t>
      </w:r>
      <w:r>
        <w:rPr>
          <w:rFonts w:hint="eastAsia"/>
        </w:rPr>
        <w:t>si</w:t>
      </w:r>
      <w:r>
        <w:rPr>
          <w:rFonts w:hint="eastAsia"/>
        </w:rPr>
        <w:t>是辅助变量。重要的是，这种学习方案是加强的，因为线性的更新步骤随</w:t>
      </w:r>
      <w:r w:rsidR="000759C1" w:rsidRPr="00077F4B">
        <w:rPr>
          <w:noProof/>
          <w:shd w:val="pct10" w:color="auto" w:fill="FFFFFF"/>
        </w:rPr>
        <w:object w:dxaOrig="210" w:dyaOrig="375">
          <v:shape id="_x0000_i1395" type="#_x0000_t75" alt="" style="width:10.35pt;height:19pt;mso-width-percent:0;mso-height-percent:0;mso-width-percent:0;mso-height-percent:0" o:ole="">
            <v:imagedata r:id="rId760" o:title=""/>
          </v:shape>
          <o:OLEObject Type="Embed" ProgID="Equation.DSMT4" ShapeID="_x0000_i1395" DrawAspect="Content" ObjectID="_1739524162" r:id="rId770"/>
        </w:object>
      </w:r>
      <w:r>
        <w:rPr>
          <w:rFonts w:hint="eastAsia"/>
        </w:rPr>
        <w:t>而增加，在学习的过程中，每个投标者必须更新投标</w:t>
      </w:r>
      <w:r w:rsidR="000759C1" w:rsidRPr="00077F4B">
        <w:rPr>
          <w:noProof/>
          <w:highlight w:val="lightGray"/>
        </w:rPr>
        <w:object w:dxaOrig="210" w:dyaOrig="375">
          <v:shape id="_x0000_i1396" type="#_x0000_t75" alt="" style="width:10.35pt;height:19pt;mso-width-percent:0;mso-height-percent:0;mso-width-percent:0;mso-height-percent:0" o:ole="">
            <v:imagedata r:id="rId771" o:title=""/>
          </v:shape>
          <o:OLEObject Type="Embed" ProgID="Equation.DSMT4" ShapeID="_x0000_i1396" DrawAspect="Content" ObjectID="_1739524163" r:id="rId772"/>
        </w:object>
      </w:r>
      <w:r>
        <w:rPr>
          <w:rFonts w:hint="eastAsia"/>
        </w:rPr>
        <w:t>，测量</w:t>
      </w:r>
      <w:r w:rsidR="000759C1" w:rsidRPr="00077F4B">
        <w:rPr>
          <w:noProof/>
          <w:shd w:val="pct10" w:color="auto" w:fill="FFFFFF"/>
        </w:rPr>
        <w:object w:dxaOrig="210" w:dyaOrig="375">
          <v:shape id="_x0000_i1397" type="#_x0000_t75" alt="" style="width:10.35pt;height:19pt;mso-width-percent:0;mso-height-percent:0;mso-width-percent:0;mso-height-percent:0" o:ole="">
            <v:imagedata r:id="rId760" o:title=""/>
          </v:shape>
          <o:OLEObject Type="Embed" ProgID="Equation.DSMT4" ShapeID="_x0000_i1397" DrawAspect="Content" ObjectID="_1739524164" r:id="rId773"/>
        </w:object>
      </w:r>
      <w:r>
        <w:rPr>
          <w:rFonts w:hint="eastAsia"/>
        </w:rPr>
        <w:t>，并更新它们的分数</w:t>
      </w:r>
      <w:r w:rsidR="000759C1">
        <w:rPr>
          <w:noProof/>
        </w:rPr>
        <w:object w:dxaOrig="210" w:dyaOrig="375">
          <v:shape id="_x0000_i1398" type="#_x0000_t75" alt="" style="width:10.35pt;height:19pt;mso-width-percent:0;mso-height-percent:0;mso-width-percent:0;mso-height-percent:0" o:ole="">
            <v:imagedata r:id="rId774" o:title=""/>
          </v:shape>
          <o:OLEObject Type="Embed" ProgID="Equation.DSMT4" ShapeID="_x0000_i1398" DrawAspect="Content" ObjectID="_1739524165" r:id="rId775"/>
        </w:object>
      </w:r>
      <w:r>
        <w:rPr>
          <w:rFonts w:hint="eastAsia"/>
        </w:rPr>
        <w:t>。</w:t>
      </w:r>
    </w:p>
    <w:p w:rsidR="00325DDE" w:rsidRDefault="00A47F15">
      <w:pPr>
        <w:ind w:firstLine="480"/>
      </w:pPr>
      <w:r>
        <w:rPr>
          <w:rFonts w:hint="eastAsia"/>
        </w:rPr>
        <w:t>同时，边际效用中，考虑控制器对资源的购买应基于一定的经济实力，如何保证已当前的经济购买到足够的资源是一个必须考虑到问题。因此，每次更新价格</w:t>
      </w:r>
      <w:r>
        <w:t>b</w:t>
      </w:r>
      <w:r>
        <w:rPr>
          <w:rFonts w:hint="eastAsia"/>
        </w:rPr>
        <w:t>应是一个动态的价格，其变动范围暂设为</w:t>
      </w:r>
      <w:r>
        <w:t>50%</w:t>
      </w:r>
      <w:r>
        <w:rPr>
          <w:rFonts w:hint="eastAsia"/>
        </w:rPr>
        <w:t>，在一个不大于预设上限</w:t>
      </w:r>
      <w:r>
        <w:rPr>
          <w:rFonts w:hint="eastAsia"/>
        </w:rPr>
        <w:t>p</w:t>
      </w:r>
      <w:r>
        <w:t>max</w:t>
      </w:r>
      <w:r>
        <w:t>的</w:t>
      </w:r>
      <w:r>
        <w:rPr>
          <w:rFonts w:hint="eastAsia"/>
        </w:rPr>
        <w:t>随机范围</w:t>
      </w:r>
      <w:r>
        <w:t>内</w:t>
      </w:r>
      <w:r>
        <w:rPr>
          <w:rFonts w:hint="eastAsia"/>
        </w:rPr>
        <w:t>。</w:t>
      </w:r>
    </w:p>
    <w:p w:rsidR="00325DDE" w:rsidRDefault="00A47F15">
      <w:pPr>
        <w:ind w:firstLine="480"/>
      </w:pPr>
      <w:r>
        <w:rPr>
          <w:rFonts w:hint="eastAsia"/>
        </w:rPr>
        <w:t>所有上述操作具有时间复杂度</w:t>
      </w:r>
      <w:r w:rsidR="000759C1" w:rsidRPr="00077F4B">
        <w:rPr>
          <w:noProof/>
          <w:position w:val="-10"/>
        </w:rPr>
        <w:object w:dxaOrig="510" w:dyaOrig="315">
          <v:shape id="_x0000_i1399" type="#_x0000_t75" alt="" style="width:25.35pt;height:15.55pt;mso-width-percent:0;mso-height-percent:0;mso-width-percent:0;mso-height-percent:0" o:ole="">
            <v:imagedata r:id="rId776" o:title=""/>
          </v:shape>
          <o:OLEObject Type="Embed" ProgID="Equation.DSMT4" ShapeID="_x0000_i1399" DrawAspect="Content" ObjectID="_1739524166" r:id="rId777"/>
        </w:object>
      </w:r>
      <w:r>
        <w:rPr>
          <w:rFonts w:hint="eastAsia"/>
        </w:rPr>
        <w:t>。因此，由于这样的操作必须执行</w:t>
      </w:r>
      <w:r>
        <w:t>N</w:t>
      </w:r>
      <w:r>
        <w:rPr>
          <w:rFonts w:hint="eastAsia"/>
        </w:rPr>
        <w:t>次，所提出的学习机制每次迭代具有复杂度</w:t>
      </w:r>
      <w:r w:rsidR="000759C1" w:rsidRPr="00077F4B">
        <w:rPr>
          <w:noProof/>
          <w:position w:val="-10"/>
        </w:rPr>
        <w:object w:dxaOrig="600" w:dyaOrig="315">
          <v:shape id="_x0000_i1400" type="#_x0000_t75" alt="" style="width:29.95pt;height:15.55pt;mso-width-percent:0;mso-height-percent:0;mso-width-percent:0;mso-height-percent:0" o:ole="">
            <v:imagedata r:id="rId778" o:title=""/>
          </v:shape>
          <o:OLEObject Type="Embed" ProgID="Equation.DSMT4" ShapeID="_x0000_i1400" DrawAspect="Content" ObjectID="_1739524167" r:id="rId779"/>
        </w:object>
      </w:r>
      <w:r>
        <w:rPr>
          <w:rFonts w:hint="eastAsia"/>
        </w:rPr>
        <w:t>，并且每次迭代和每个控制器具有</w:t>
      </w:r>
      <w:r w:rsidR="000759C1" w:rsidRPr="00077F4B">
        <w:rPr>
          <w:noProof/>
          <w:position w:val="-10"/>
        </w:rPr>
        <w:object w:dxaOrig="510" w:dyaOrig="315">
          <v:shape id="_x0000_i1401" type="#_x0000_t75" alt="" style="width:25.35pt;height:15.55pt;mso-width-percent:0;mso-height-percent:0;mso-width-percent:0;mso-height-percent:0" o:ole="">
            <v:imagedata r:id="rId776" o:title=""/>
          </v:shape>
          <o:OLEObject Type="Embed" ProgID="Equation.DSMT4" ShapeID="_x0000_i1401" DrawAspect="Content" ObjectID="_1739524168" r:id="rId780"/>
        </w:object>
      </w:r>
      <w:r>
        <w:rPr>
          <w:rFonts w:hint="eastAsia"/>
        </w:rPr>
        <w:t>。如果</w:t>
      </w:r>
      <w:r>
        <w:t>Z</w:t>
      </w:r>
      <w:r>
        <w:rPr>
          <w:rFonts w:hint="eastAsia"/>
        </w:rPr>
        <w:t>资源用于拍卖，则执行</w:t>
      </w:r>
      <w:r>
        <w:t>Z</w:t>
      </w:r>
      <w:r>
        <w:rPr>
          <w:rFonts w:hint="eastAsia"/>
        </w:rPr>
        <w:t>并行拍卖，并且学习机制的复杂度是每个控制器的</w:t>
      </w:r>
      <w:r w:rsidR="000759C1" w:rsidRPr="00077F4B">
        <w:rPr>
          <w:noProof/>
          <w:position w:val="-10"/>
        </w:rPr>
        <w:object w:dxaOrig="750" w:dyaOrig="315">
          <v:shape id="_x0000_i1402" type="#_x0000_t75" alt="" style="width:37.45pt;height:15.55pt;mso-width-percent:0;mso-height-percent:0;mso-width-percent:0;mso-height-percent:0" o:ole="">
            <v:imagedata r:id="rId781" o:title=""/>
          </v:shape>
          <o:OLEObject Type="Embed" ProgID="Equation.DSMT4" ShapeID="_x0000_i1402" DrawAspect="Content" ObjectID="_1739524169" r:id="rId782"/>
        </w:object>
      </w:r>
      <w:r>
        <w:rPr>
          <w:rFonts w:hint="eastAsia"/>
        </w:rPr>
        <w:t>或</w:t>
      </w:r>
      <w:r w:rsidR="000759C1" w:rsidRPr="00077F4B">
        <w:rPr>
          <w:noProof/>
          <w:position w:val="-10"/>
        </w:rPr>
        <w:object w:dxaOrig="570" w:dyaOrig="315">
          <v:shape id="_x0000_i1403" type="#_x0000_t75" alt="" style="width:28.8pt;height:15.55pt;mso-width-percent:0;mso-height-percent:0;mso-width-percent:0;mso-height-percent:0" o:ole="">
            <v:imagedata r:id="rId783" o:title=""/>
          </v:shape>
          <o:OLEObject Type="Embed" ProgID="Equation.DSMT4" ShapeID="_x0000_i1403" DrawAspect="Content" ObjectID="_1739524170" r:id="rId784"/>
        </w:object>
      </w:r>
      <w:r>
        <w:rPr>
          <w:rFonts w:hint="eastAsia"/>
        </w:rPr>
        <w:t>。也就是说，所提出的机制的每次迭代的计算复杂度相对于网络中的控制器的数量</w:t>
      </w:r>
      <w:r>
        <w:t>N</w:t>
      </w:r>
      <w:r>
        <w:rPr>
          <w:rFonts w:hint="eastAsia"/>
        </w:rPr>
        <w:t>和</w:t>
      </w:r>
      <w:r>
        <w:t>Z</w:t>
      </w:r>
      <w:r>
        <w:rPr>
          <w:rFonts w:hint="eastAsia"/>
        </w:rPr>
        <w:t>以及拍卖资源是线性的。</w:t>
      </w:r>
    </w:p>
    <w:p w:rsidR="00325DDE" w:rsidRDefault="00A47F15">
      <w:pPr>
        <w:pStyle w:val="2"/>
        <w:ind w:right="240"/>
      </w:pPr>
      <w:bookmarkStart w:id="563" w:name="_Toc497119599"/>
      <w:bookmarkStart w:id="564" w:name="_Toc498022693"/>
      <w:bookmarkStart w:id="565" w:name="OLE_LINK448"/>
      <w:bookmarkStart w:id="566" w:name="OLE_LINK311"/>
      <w:bookmarkStart w:id="567" w:name="OLE_LINK310"/>
      <w:bookmarkStart w:id="568" w:name="OLE_LINK449"/>
      <w:bookmarkStart w:id="569" w:name="_Toc128908270"/>
      <w:r>
        <w:rPr>
          <w:rFonts w:hint="eastAsia"/>
        </w:rPr>
        <w:t>基于用户需求选择的分析</w:t>
      </w:r>
      <w:bookmarkEnd w:id="563"/>
      <w:bookmarkEnd w:id="564"/>
      <w:bookmarkEnd w:id="569"/>
    </w:p>
    <w:p w:rsidR="00325DDE" w:rsidRDefault="00A47F15">
      <w:pPr>
        <w:pStyle w:val="3"/>
        <w:ind w:right="240"/>
      </w:pPr>
      <w:bookmarkStart w:id="570" w:name="_Toc128908271"/>
      <w:r>
        <w:rPr>
          <w:rFonts w:hint="eastAsia"/>
        </w:rPr>
        <w:t>需求分析</w:t>
      </w:r>
      <w:bookmarkEnd w:id="570"/>
    </w:p>
    <w:p w:rsidR="00325DDE" w:rsidRDefault="00A47F15">
      <w:pPr>
        <w:ind w:firstLine="480"/>
      </w:pPr>
      <w:r>
        <w:rPr>
          <w:rFonts w:hint="eastAsia"/>
        </w:rPr>
        <w:t>对于应用资源选择，常用</w:t>
      </w:r>
      <w:r>
        <w:t>Logit</w:t>
      </w:r>
      <w:r>
        <w:rPr>
          <w:rFonts w:hint="eastAsia"/>
        </w:rPr>
        <w:t>选择模型来进行衡量。</w:t>
      </w:r>
      <w:r>
        <w:t>Logit</w:t>
      </w:r>
      <w:r>
        <w:rPr>
          <w:rFonts w:hint="eastAsia"/>
        </w:rPr>
        <w:t>模型是经济学领域中最早的离散选择模型，适用于经济学效用。该模型的通常表明，应用在对所需资源继续抉择时，常常会倾向于对其效用较高的那一方。因此，</w:t>
      </w:r>
      <w:r>
        <w:t>Logit</w:t>
      </w:r>
      <w:r>
        <w:rPr>
          <w:rFonts w:hint="eastAsia"/>
        </w:rPr>
        <w:t>选择模型可于</w:t>
      </w:r>
      <w:r>
        <w:t>SDN</w:t>
      </w:r>
      <w:r>
        <w:rPr>
          <w:rFonts w:hint="eastAsia"/>
        </w:rPr>
        <w:t>控制器对时延和带宽分配的问题上。</w:t>
      </w:r>
    </w:p>
    <w:p w:rsidR="00325DDE" w:rsidRDefault="00A47F15">
      <w:pPr>
        <w:ind w:firstLine="480"/>
      </w:pPr>
      <w:r>
        <w:rPr>
          <w:rFonts w:hint="eastAsia"/>
        </w:rPr>
        <w:t>在</w:t>
      </w:r>
      <w:r>
        <w:t>Logit</w:t>
      </w:r>
      <w:r>
        <w:rPr>
          <w:rFonts w:hint="eastAsia"/>
        </w:rPr>
        <w:t>模型中，假设应用有两种（或多种）选择方案，</w:t>
      </w:r>
      <w:r>
        <w:t>U1</w:t>
      </w:r>
      <w:r>
        <w:rPr>
          <w:rFonts w:hint="eastAsia"/>
        </w:rPr>
        <w:t>与</w:t>
      </w:r>
      <w:r>
        <w:t>U2</w:t>
      </w:r>
      <w:r>
        <w:rPr>
          <w:rFonts w:hint="eastAsia"/>
        </w:rPr>
        <w:t>分别表示应用两种不同选择方案时的效用</w:t>
      </w:r>
      <w:r>
        <w:t>,</w:t>
      </w:r>
      <w:r>
        <w:rPr>
          <w:rFonts w:hint="eastAsia"/>
        </w:rPr>
        <w:t>那么定义</w:t>
      </w:r>
      <w:r>
        <w:t>Logit</w:t>
      </w:r>
      <w:r>
        <w:rPr>
          <w:rFonts w:hint="eastAsia"/>
        </w:rPr>
        <w:t>模型中的效用为：</w:t>
      </w:r>
      <m:oMath>
        <m:r>
          <m:rPr>
            <m:sty m:val="p"/>
          </m:rPr>
          <w:rPr>
            <w:rFonts w:ascii="Cambria Math" w:hAnsi="Cambria Math"/>
          </w:rPr>
          <m:t>U=V+σ</m:t>
        </m:r>
      </m:oMath>
      <w:r>
        <w:rPr>
          <w:rFonts w:hint="eastAsia"/>
        </w:rPr>
        <w:t>，其中</w:t>
      </w:r>
      <w:r>
        <w:t>V</w:t>
      </w:r>
      <w:r>
        <w:rPr>
          <w:rFonts w:hint="eastAsia"/>
        </w:rPr>
        <w:t>表示能观察到的影响因素所构成的效用，即应用可预算的效用，</w:t>
      </w:r>
      <m:oMath>
        <m:r>
          <m:rPr>
            <m:sty m:val="p"/>
          </m:rPr>
          <w:rPr>
            <w:rFonts w:ascii="Cambria Math" w:hAnsi="Cambria Math"/>
          </w:rPr>
          <m:t>σ</m:t>
        </m:r>
      </m:oMath>
      <w:r>
        <w:rPr>
          <w:rFonts w:hint="eastAsia"/>
        </w:rPr>
        <w:t>表示不能观察到的因素所构成的随机项，即不在应用预算之内的随机事件。再定义应用选择两种方案的概率</w:t>
      </w:r>
      <w:r>
        <w:t>P1</w:t>
      </w:r>
      <w:r>
        <w:rPr>
          <w:rFonts w:hint="eastAsia"/>
        </w:rPr>
        <w:t>，</w:t>
      </w:r>
      <w:r>
        <w:t>P2</w:t>
      </w:r>
      <w:r>
        <w:rPr>
          <w:rFonts w:hint="eastAsia"/>
        </w:rPr>
        <w:t>，这里假设一般情况下应用合理地进行消费选择时，必定会选择效用较高的方案，即</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1</m:t>
            </m:r>
          </m:sub>
        </m:sSub>
      </m:oMath>
      <w:r>
        <w:rPr>
          <w:rFonts w:hint="eastAsia"/>
        </w:rPr>
        <w:t>为</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1</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2</m:t>
            </m:r>
          </m:sub>
        </m:sSub>
      </m:oMath>
      <w:r>
        <w:rPr>
          <w:rFonts w:hint="eastAsia"/>
        </w:rPr>
        <w:t>的概率，</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oMath>
      <w:r>
        <w:rPr>
          <w:rFonts w:hint="eastAsia"/>
        </w:rPr>
        <w:t>为</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2</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1</m:t>
            </m:r>
          </m:sub>
        </m:sSub>
      </m:oMath>
      <w:r>
        <w:rPr>
          <w:rFonts w:hint="eastAsia"/>
        </w:rPr>
        <w:t>的概率，所以有以下公式：</w:t>
      </w:r>
    </w:p>
    <w:tbl>
      <w:tblPr>
        <w:tblW w:w="8220" w:type="dxa"/>
        <w:tblLayout w:type="fixed"/>
        <w:tblLook w:val="04A0"/>
      </w:tblPr>
      <w:tblGrid>
        <w:gridCol w:w="6165"/>
        <w:gridCol w:w="2055"/>
      </w:tblGrid>
      <w:tr w:rsidR="00325DDE">
        <w:trPr>
          <w:trHeight w:val="1620"/>
        </w:trPr>
        <w:tc>
          <w:tcPr>
            <w:tcW w:w="6165" w:type="dxa"/>
          </w:tcPr>
          <w:p w:rsidR="00325DDE" w:rsidRDefault="000759C1">
            <w:pPr>
              <w:ind w:firstLine="480"/>
              <w:jc w:val="center"/>
              <w:rPr>
                <w:i/>
              </w:rPr>
            </w:pPr>
            <w:r w:rsidRPr="00077F4B">
              <w:rPr>
                <w:i/>
                <w:noProof/>
                <w:position w:val="-72"/>
              </w:rPr>
              <w:object w:dxaOrig="2190" w:dyaOrig="1560">
                <v:shape id="_x0000_i1404" type="#_x0000_t75" alt="" style="width:109.45pt;height:77.75pt;mso-width-percent:0;mso-height-percent:0;mso-width-percent:0;mso-height-percent:0" o:ole="">
                  <v:imagedata r:id="rId785" o:title=""/>
                </v:shape>
                <o:OLEObject Type="Embed" ProgID="Equation.DSMT4" ShapeID="_x0000_i1404" DrawAspect="Content" ObjectID="_1739524171" r:id="rId786"/>
              </w:object>
            </w:r>
          </w:p>
        </w:tc>
        <w:tc>
          <w:tcPr>
            <w:tcW w:w="2055"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18</w:t>
            </w:r>
            <w:r w:rsidR="00077F4B">
              <w:fldChar w:fldCharType="end"/>
            </w:r>
            <w:r>
              <w:rPr>
                <w:rFonts w:hint="eastAsia"/>
              </w:rPr>
              <w:t>）</w:t>
            </w:r>
          </w:p>
        </w:tc>
      </w:tr>
    </w:tbl>
    <w:p w:rsidR="00325DDE" w:rsidRDefault="00A47F15">
      <w:pPr>
        <w:ind w:firstLine="480"/>
      </w:pPr>
      <w:r>
        <w:rPr>
          <w:rFonts w:hint="eastAsia"/>
        </w:rPr>
        <w:t>通过</w:t>
      </w:r>
      <w:r>
        <w:t>Logit</w:t>
      </w:r>
      <w:r>
        <w:rPr>
          <w:rFonts w:hint="eastAsia"/>
        </w:rPr>
        <w:t>模型推导，可以推得元服务选择</w:t>
      </w:r>
      <w:r>
        <w:t>i</w:t>
      </w:r>
      <w:r>
        <w:rPr>
          <w:rFonts w:hint="eastAsia"/>
        </w:rPr>
        <w:t>方案的概率</w:t>
      </w:r>
      <w:r w:rsidR="000759C1" w:rsidRPr="00077F4B">
        <w:rPr>
          <w:noProof/>
          <w:position w:val="-38"/>
        </w:rPr>
        <w:object w:dxaOrig="1485" w:dyaOrig="795">
          <v:shape id="_x0000_i1405" type="#_x0000_t75" alt="" style="width:74.3pt;height:39.75pt;mso-width-percent:0;mso-height-percent:0;mso-width-percent:0;mso-height-percent:0" o:ole="">
            <v:imagedata r:id="rId787" o:title=""/>
          </v:shape>
          <o:OLEObject Type="Embed" ProgID="Equation.DSMT4" ShapeID="_x0000_i1405" DrawAspect="Content" ObjectID="_1739524172" r:id="rId788"/>
        </w:object>
      </w:r>
      <w:r>
        <w:rPr>
          <w:rFonts w:hint="eastAsia"/>
        </w:rPr>
        <w:t>，其中</w:t>
      </w:r>
      <m:oMath>
        <m:r>
          <m:rPr>
            <m:sty m:val="p"/>
          </m:rPr>
          <w:rPr>
            <w:rFonts w:ascii="Cambria Math" w:hAnsi="Cambria Math"/>
          </w:rPr>
          <m:t>θ</m:t>
        </m:r>
      </m:oMath>
      <w:r>
        <w:rPr>
          <w:rFonts w:hint="eastAsia"/>
        </w:rPr>
        <w:t>是一个正系数，</w:t>
      </w:r>
      <w:r>
        <w:t>asp</w:t>
      </w:r>
      <w:r>
        <w:rPr>
          <w:rFonts w:hint="eastAsia"/>
        </w:rPr>
        <w:t>表示所有选择可能性。</w:t>
      </w:r>
    </w:p>
    <w:p w:rsidR="00325DDE" w:rsidRDefault="00A47F15">
      <w:pPr>
        <w:ind w:firstLine="480"/>
      </w:pPr>
      <w:r>
        <w:rPr>
          <w:rFonts w:hint="eastAsia"/>
        </w:rPr>
        <w:t>这里的</w:t>
      </w:r>
      <m:oMath>
        <m:r>
          <m:rPr>
            <m:sty m:val="p"/>
          </m:rPr>
          <w:rPr>
            <w:rFonts w:ascii="Cambria Math" w:hAnsi="Cambria Math"/>
          </w:rPr>
          <m:t>θ</m:t>
        </m:r>
      </m:oMath>
      <w:r>
        <w:rPr>
          <w:rFonts w:hint="eastAsia"/>
        </w:rPr>
        <w:t>采用极大似然估计</w:t>
      </w:r>
      <w:r>
        <w:t>:</w:t>
      </w:r>
      <w:r>
        <w:rPr>
          <w:rFonts w:hint="eastAsia"/>
        </w:rPr>
        <w:t>假设所有控制器的出价</w:t>
      </w:r>
      <w:r w:rsidR="000759C1" w:rsidRPr="00077F4B">
        <w:rPr>
          <w:rFonts w:hint="eastAsia"/>
          <w:noProof/>
          <w:position w:val="-6"/>
        </w:rPr>
        <w:object w:dxaOrig="210" w:dyaOrig="210">
          <v:shape id="_x0000_i1406" type="#_x0000_t75" alt="" style="width:10.35pt;height:10.35pt;mso-width-percent:0;mso-height-percent:0;mso-width-percent:0;mso-height-percent:0" o:ole="">
            <v:imagedata r:id="rId789" o:title=""/>
          </v:shape>
          <o:OLEObject Type="Embed" ProgID="Equation.3" ShapeID="_x0000_i1406" DrawAspect="Content" ObjectID="_1739524173" r:id="rId790"/>
        </w:object>
      </w:r>
      <w:r>
        <w:rPr>
          <w:rFonts w:hint="eastAsia"/>
        </w:rPr>
        <w:t>符合一个高斯分布</w:t>
      </w:r>
      <w:r w:rsidR="000759C1" w:rsidRPr="00077F4B">
        <w:rPr>
          <w:rFonts w:hint="eastAsia"/>
          <w:noProof/>
          <w:position w:val="-10"/>
        </w:rPr>
        <w:object w:dxaOrig="840" w:dyaOrig="315">
          <v:shape id="_x0000_i1407" type="#_x0000_t75" alt="" style="width:42.05pt;height:15.55pt;mso-width-percent:0;mso-height-percent:0;mso-width-percent:0;mso-height-percent:0" o:ole="">
            <v:imagedata r:id="rId791" o:title=""/>
          </v:shape>
          <o:OLEObject Type="Embed" ProgID="Equation.3" ShapeID="_x0000_i1407" DrawAspect="Content" ObjectID="_1739524174" r:id="rId792"/>
        </w:object>
      </w:r>
      <w:r>
        <w:rPr>
          <w:rFonts w:hint="eastAsia"/>
        </w:rPr>
        <w:t>，其中</w:t>
      </w:r>
      <w:r w:rsidR="000759C1" w:rsidRPr="00077F4B">
        <w:rPr>
          <w:rFonts w:hint="eastAsia"/>
          <w:noProof/>
          <w:position w:val="-6"/>
        </w:rPr>
        <w:object w:dxaOrig="210" w:dyaOrig="285">
          <v:shape id="_x0000_i1408" type="#_x0000_t75" alt="" style="width:10.35pt;height:14.4pt;mso-width-percent:0;mso-height-percent:0;mso-width-percent:0;mso-height-percent:0" o:ole="">
            <v:imagedata r:id="rId793" o:title=""/>
          </v:shape>
          <o:OLEObject Type="Embed" ProgID="Equation.3" ShapeID="_x0000_i1408" DrawAspect="Content" ObjectID="_1739524175" r:id="rId794"/>
        </w:object>
      </w:r>
      <w:r>
        <w:rPr>
          <w:rFonts w:hint="eastAsia"/>
        </w:rPr>
        <w:t>为通过样本集</w:t>
      </w:r>
      <w:r w:rsidR="000759C1" w:rsidRPr="00077F4B">
        <w:rPr>
          <w:rFonts w:ascii="Verdana" w:hAnsi="Verdana" w:cs="Verdana"/>
          <w:noProof/>
          <w:position w:val="-12"/>
          <w:szCs w:val="21"/>
          <w:shd w:val="clear" w:color="auto" w:fill="FFFFFF"/>
        </w:rPr>
        <w:object w:dxaOrig="1500" w:dyaOrig="375">
          <v:shape id="_x0000_i1409" type="#_x0000_t75" alt="" style="width:74.9pt;height:19pt;mso-width-percent:0;mso-height-percent:0;mso-width-percent:0;mso-height-percent:0" o:ole="">
            <v:imagedata r:id="rId795" o:title=""/>
          </v:shape>
          <o:OLEObject Type="Embed" ProgID="Equation.3" ShapeID="_x0000_i1409" DrawAspect="Content" ObjectID="_1739524176" r:id="rId796"/>
        </w:object>
      </w:r>
      <w:r>
        <w:rPr>
          <w:rFonts w:hint="eastAsia"/>
        </w:rPr>
        <w:t>估计出未的知参数，</w:t>
      </w:r>
      <w:r w:rsidR="000759C1" w:rsidRPr="00077F4B">
        <w:rPr>
          <w:rFonts w:hint="eastAsia"/>
          <w:noProof/>
          <w:position w:val="-10"/>
        </w:rPr>
        <w:object w:dxaOrig="1140" w:dyaOrig="375">
          <v:shape id="_x0000_i1410" type="#_x0000_t75" alt="" style="width:57pt;height:19pt;mso-width-percent:0;mso-height-percent:0;mso-width-percent:0;mso-height-percent:0" o:ole="">
            <v:imagedata r:id="rId797" o:title=""/>
          </v:shape>
          <o:OLEObject Type="Embed" ProgID="Equation.3" ShapeID="_x0000_i1410" DrawAspect="Content" ObjectID="_1739524177" r:id="rId798"/>
        </w:object>
      </w:r>
      <w:r>
        <w:rPr>
          <w:rFonts w:hint="eastAsia"/>
        </w:rPr>
        <w:t>，</w:t>
      </w:r>
      <w:r w:rsidR="000759C1" w:rsidRPr="00077F4B">
        <w:rPr>
          <w:rFonts w:hint="eastAsia"/>
          <w:noProof/>
          <w:position w:val="-8"/>
        </w:rPr>
        <w:object w:dxaOrig="405" w:dyaOrig="300">
          <v:shape id="_x0000_i1411" type="#_x0000_t75" alt="" style="width:20.15pt;height:15pt;mso-width-percent:0;mso-height-percent:0;mso-width-percent:0;mso-height-percent:0" o:ole="">
            <v:imagedata r:id="rId799" o:title=""/>
          </v:shape>
          <o:OLEObject Type="Embed" ProgID="Equation.3" ShapeID="_x0000_i1411" DrawAspect="Content" ObjectID="_1739524178" r:id="rId800"/>
        </w:object>
      </w:r>
      <w:r>
        <w:rPr>
          <w:rFonts w:hint="eastAsia"/>
        </w:rPr>
        <w:t>分别表示这个分布的均值和方差；</w:t>
      </w:r>
    </w:p>
    <w:p w:rsidR="00325DDE" w:rsidRDefault="00A47F15">
      <w:pPr>
        <w:ind w:firstLine="480"/>
      </w:pPr>
      <w:r>
        <w:rPr>
          <w:rFonts w:hint="eastAsia"/>
        </w:rPr>
        <w:t>从分布是</w:t>
      </w:r>
      <w:r w:rsidR="000759C1" w:rsidRPr="00077F4B">
        <w:rPr>
          <w:rFonts w:hint="eastAsia"/>
          <w:noProof/>
          <w:position w:val="-10"/>
        </w:rPr>
        <w:object w:dxaOrig="840" w:dyaOrig="315">
          <v:shape id="_x0000_i1412" type="#_x0000_t75" alt="" style="width:42.05pt;height:15.55pt;mso-width-percent:0;mso-height-percent:0;mso-width-percent:0;mso-height-percent:0" o:ole="">
            <v:imagedata r:id="rId791" o:title=""/>
          </v:shape>
          <o:OLEObject Type="Embed" ProgID="Equation.3" ShapeID="_x0000_i1412" DrawAspect="Content" ObjectID="_1739524179" r:id="rId801"/>
        </w:object>
      </w:r>
      <w:r>
        <w:rPr>
          <w:rFonts w:hint="eastAsia"/>
        </w:rPr>
        <w:t>的总体样本中抽取到这</w:t>
      </w:r>
      <w:r>
        <w:t>n</w:t>
      </w:r>
      <w:r>
        <w:rPr>
          <w:rFonts w:hint="eastAsia"/>
        </w:rPr>
        <w:t>个样本的概率，也就是样本集</w:t>
      </w:r>
      <w:r w:rsidR="000759C1" w:rsidRPr="00077F4B">
        <w:rPr>
          <w:rFonts w:ascii="Verdana" w:hAnsi="Verdana" w:cs="Verdana"/>
          <w:noProof/>
          <w:position w:val="-4"/>
          <w:szCs w:val="21"/>
          <w:shd w:val="clear" w:color="auto" w:fill="FFFFFF"/>
        </w:rPr>
        <w:object w:dxaOrig="285" w:dyaOrig="285">
          <v:shape id="_x0000_i1413" type="#_x0000_t75" alt="" style="width:14.4pt;height:14.4pt;mso-width-percent:0;mso-height-percent:0;mso-width-percent:0;mso-height-percent:0" o:ole="">
            <v:imagedata r:id="rId802" o:title=""/>
          </v:shape>
          <o:OLEObject Type="Embed" ProgID="Equation.3" ShapeID="_x0000_i1413" DrawAspect="Content" ObjectID="_1739524180" r:id="rId803"/>
        </w:object>
      </w:r>
      <w:r>
        <w:rPr>
          <w:rFonts w:hint="eastAsia"/>
        </w:rPr>
        <w:t>中各个样本的联合概率，用下式表示：</w:t>
      </w:r>
    </w:p>
    <w:tbl>
      <w:tblPr>
        <w:tblW w:w="8160" w:type="dxa"/>
        <w:tblLayout w:type="fixed"/>
        <w:tblLook w:val="04A0"/>
      </w:tblPr>
      <w:tblGrid>
        <w:gridCol w:w="6120"/>
        <w:gridCol w:w="2040"/>
      </w:tblGrid>
      <w:tr w:rsidR="00325DDE">
        <w:trPr>
          <w:trHeight w:val="695"/>
        </w:trPr>
        <w:tc>
          <w:tcPr>
            <w:tcW w:w="6120" w:type="dxa"/>
          </w:tcPr>
          <w:p w:rsidR="00325DDE" w:rsidRDefault="000759C1">
            <w:pPr>
              <w:ind w:firstLine="480"/>
              <w:jc w:val="center"/>
              <w:rPr>
                <w:i/>
              </w:rPr>
            </w:pPr>
            <w:r w:rsidRPr="00077F4B">
              <w:rPr>
                <w:rFonts w:ascii="Verdana" w:hAnsi="Verdana" w:cs="Verdana" w:hint="eastAsia"/>
                <w:noProof/>
                <w:position w:val="-28"/>
                <w:szCs w:val="21"/>
                <w:shd w:val="clear" w:color="auto" w:fill="FFFFFF"/>
              </w:rPr>
              <w:object w:dxaOrig="3420" w:dyaOrig="690">
                <v:shape id="_x0000_i1414" type="#_x0000_t75" alt="" style="width:171.05pt;height:34.55pt;mso-width-percent:0;mso-height-percent:0;mso-width-percent:0;mso-height-percent:0" o:ole="">
                  <v:imagedata r:id="rId804" o:title=""/>
                </v:shape>
                <o:OLEObject Type="Embed" ProgID="Equation.3" ShapeID="_x0000_i1414" DrawAspect="Content" ObjectID="_1739524181" r:id="rId805"/>
              </w:object>
            </w:r>
          </w:p>
        </w:tc>
        <w:tc>
          <w:tcPr>
            <w:tcW w:w="2040"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19</w:t>
            </w:r>
            <w:r w:rsidR="00077F4B">
              <w:fldChar w:fldCharType="end"/>
            </w:r>
            <w:r>
              <w:rPr>
                <w:rFonts w:hint="eastAsia"/>
              </w:rPr>
              <w:t>）</w:t>
            </w:r>
          </w:p>
        </w:tc>
      </w:tr>
    </w:tbl>
    <w:p w:rsidR="00325DDE" w:rsidRDefault="00A47F15">
      <w:pPr>
        <w:ind w:firstLine="480"/>
      </w:pPr>
      <w:r>
        <w:rPr>
          <w:rFonts w:hint="eastAsia"/>
        </w:rPr>
        <w:t>这里样本集</w:t>
      </w:r>
      <w:r w:rsidR="000759C1" w:rsidRPr="00077F4B">
        <w:rPr>
          <w:rFonts w:ascii="Verdana" w:hAnsi="Verdana" w:cs="Verdana"/>
          <w:noProof/>
          <w:position w:val="-4"/>
          <w:szCs w:val="21"/>
          <w:shd w:val="clear" w:color="auto" w:fill="FFFFFF"/>
        </w:rPr>
        <w:object w:dxaOrig="285" w:dyaOrig="285">
          <v:shape id="_x0000_i1415" type="#_x0000_t75" alt="" style="width:14.4pt;height:14.4pt;mso-width-percent:0;mso-height-percent:0;mso-width-percent:0;mso-height-percent:0" o:ole="">
            <v:imagedata r:id="rId802" o:title=""/>
          </v:shape>
          <o:OLEObject Type="Embed" ProgID="Equation.3" ShapeID="_x0000_i1415" DrawAspect="Content" ObjectID="_1739524182" r:id="rId806"/>
        </w:object>
      </w:r>
      <w:r>
        <w:rPr>
          <w:rFonts w:hint="eastAsia"/>
        </w:rPr>
        <w:t>是已知的，</w:t>
      </w:r>
      <w:r w:rsidR="000759C1" w:rsidRPr="00077F4B">
        <w:rPr>
          <w:rFonts w:hint="eastAsia"/>
          <w:noProof/>
          <w:position w:val="-6"/>
        </w:rPr>
        <w:object w:dxaOrig="210" w:dyaOrig="285">
          <v:shape id="_x0000_i1416" type="#_x0000_t75" alt="" style="width:10.35pt;height:14.4pt;mso-width-percent:0;mso-height-percent:0;mso-width-percent:0;mso-height-percent:0" o:ole="">
            <v:imagedata r:id="rId793" o:title=""/>
          </v:shape>
          <o:OLEObject Type="Embed" ProgID="Equation.3" ShapeID="_x0000_i1416" DrawAspect="Content" ObjectID="_1739524183" r:id="rId807"/>
        </w:object>
      </w:r>
      <w:r>
        <w:rPr>
          <w:rFonts w:hint="eastAsia"/>
        </w:rPr>
        <w:t>是未知的，所以</w:t>
      </w:r>
      <w:r w:rsidR="000759C1" w:rsidRPr="00077F4B">
        <w:rPr>
          <w:rFonts w:ascii="Verdana" w:hAnsi="Verdana" w:cs="Verdana" w:hint="eastAsia"/>
          <w:noProof/>
          <w:position w:val="-10"/>
          <w:szCs w:val="21"/>
          <w:shd w:val="clear" w:color="auto" w:fill="FFFFFF"/>
        </w:rPr>
        <w:object w:dxaOrig="570" w:dyaOrig="315">
          <v:shape id="_x0000_i1417" type="#_x0000_t75" alt="" style="width:28.8pt;height:15.55pt;mso-width-percent:0;mso-height-percent:0;mso-width-percent:0;mso-height-percent:0" o:ole="">
            <v:imagedata r:id="rId808" o:title=""/>
          </v:shape>
          <o:OLEObject Type="Embed" ProgID="Equation.3" ShapeID="_x0000_i1417" DrawAspect="Content" ObjectID="_1739524184" r:id="rId809"/>
        </w:object>
      </w:r>
      <w:r>
        <w:rPr>
          <w:rFonts w:hint="eastAsia"/>
        </w:rPr>
        <w:t>是一个关于</w:t>
      </w:r>
      <w:r w:rsidR="000759C1" w:rsidRPr="00077F4B">
        <w:rPr>
          <w:rFonts w:hint="eastAsia"/>
          <w:noProof/>
          <w:position w:val="-6"/>
        </w:rPr>
        <w:object w:dxaOrig="210" w:dyaOrig="285">
          <v:shape id="_x0000_i1418" type="#_x0000_t75" alt="" style="width:10.35pt;height:14.4pt;mso-width-percent:0;mso-height-percent:0;mso-width-percent:0;mso-height-percent:0" o:ole="">
            <v:imagedata r:id="rId793" o:title=""/>
          </v:shape>
          <o:OLEObject Type="Embed" ProgID="Equation.3" ShapeID="_x0000_i1418" DrawAspect="Content" ObjectID="_1739524185" r:id="rId810"/>
        </w:object>
      </w:r>
      <w:r>
        <w:rPr>
          <w:rFonts w:hint="eastAsia"/>
        </w:rPr>
        <w:t>的函数。这个函数表明的是不同参数</w:t>
      </w:r>
      <w:r w:rsidR="000759C1" w:rsidRPr="00077F4B">
        <w:rPr>
          <w:rFonts w:hint="eastAsia"/>
          <w:noProof/>
          <w:position w:val="-6"/>
        </w:rPr>
        <w:object w:dxaOrig="210" w:dyaOrig="285">
          <v:shape id="_x0000_i1419" type="#_x0000_t75" alt="" style="width:10.35pt;height:14.4pt;mso-width-percent:0;mso-height-percent:0;mso-width-percent:0;mso-height-percent:0" o:ole="">
            <v:imagedata r:id="rId793" o:title=""/>
          </v:shape>
          <o:OLEObject Type="Embed" ProgID="Equation.3" ShapeID="_x0000_i1419" DrawAspect="Content" ObjectID="_1739524186" r:id="rId811"/>
        </w:object>
      </w:r>
      <w:r>
        <w:rPr>
          <w:rFonts w:hint="eastAsia"/>
        </w:rPr>
        <w:t>的取值下，取道当前这个样本集的可能性，因此</w:t>
      </w:r>
      <w:r w:rsidR="000759C1" w:rsidRPr="00077F4B">
        <w:rPr>
          <w:rFonts w:hint="eastAsia"/>
          <w:noProof/>
          <w:position w:val="-6"/>
        </w:rPr>
        <w:object w:dxaOrig="210" w:dyaOrig="285">
          <v:shape id="_x0000_i1420" type="#_x0000_t75" alt="" style="width:10.35pt;height:14.4pt;mso-width-percent:0;mso-height-percent:0;mso-width-percent:0;mso-height-percent:0" o:ole="">
            <v:imagedata r:id="rId793" o:title=""/>
          </v:shape>
          <o:OLEObject Type="Embed" ProgID="Equation.3" ShapeID="_x0000_i1420" DrawAspect="Content" ObjectID="_1739524187" r:id="rId812"/>
        </w:object>
      </w:r>
      <w:r>
        <w:rPr>
          <w:rFonts w:hint="eastAsia"/>
        </w:rPr>
        <w:t>为样本</w:t>
      </w:r>
    </w:p>
    <w:p w:rsidR="00325DDE" w:rsidRDefault="00A47F15">
      <w:pPr>
        <w:ind w:firstLine="480"/>
      </w:pPr>
      <w:r>
        <w:rPr>
          <w:rFonts w:hint="eastAsia"/>
        </w:rPr>
        <w:t>这个概率反映了，在概率密度函数的参数是</w:t>
      </w:r>
      <w:r w:rsidR="000759C1" w:rsidRPr="00077F4B">
        <w:rPr>
          <w:rFonts w:hint="eastAsia"/>
          <w:noProof/>
          <w:position w:val="-6"/>
        </w:rPr>
        <w:object w:dxaOrig="210" w:dyaOrig="285">
          <v:shape id="_x0000_i1421" type="#_x0000_t75" alt="" style="width:10.35pt;height:14.4pt;mso-width-percent:0;mso-height-percent:0;mso-width-percent:0;mso-height-percent:0" o:ole="">
            <v:imagedata r:id="rId793" o:title=""/>
          </v:shape>
          <o:OLEObject Type="Embed" ProgID="Equation.3" ShapeID="_x0000_i1421" DrawAspect="Content" ObjectID="_1739524188" r:id="rId813"/>
        </w:object>
      </w:r>
      <w:r>
        <w:rPr>
          <w:rFonts w:hint="eastAsia"/>
        </w:rPr>
        <w:t>时，得到</w:t>
      </w:r>
      <w:r w:rsidR="000759C1" w:rsidRPr="00077F4B">
        <w:rPr>
          <w:rFonts w:ascii="Verdana" w:hAnsi="Verdana" w:cs="Verdana"/>
          <w:noProof/>
          <w:position w:val="-4"/>
          <w:szCs w:val="21"/>
          <w:shd w:val="clear" w:color="auto" w:fill="FFFFFF"/>
        </w:rPr>
        <w:object w:dxaOrig="285" w:dyaOrig="285">
          <v:shape id="_x0000_i1422" type="#_x0000_t75" alt="" style="width:14.4pt;height:14.4pt;mso-width-percent:0;mso-height-percent:0;mso-width-percent:0;mso-height-percent:0" o:ole="">
            <v:imagedata r:id="rId802" o:title=""/>
          </v:shape>
          <o:OLEObject Type="Embed" ProgID="Equation.3" ShapeID="_x0000_i1422" DrawAspect="Content" ObjectID="_1739524189" r:id="rId814"/>
        </w:object>
      </w:r>
      <w:r>
        <w:rPr>
          <w:rFonts w:hint="eastAsia"/>
        </w:rPr>
        <w:t>这组样本的概率。因为这里</w:t>
      </w:r>
      <w:r w:rsidR="000759C1" w:rsidRPr="00077F4B">
        <w:rPr>
          <w:rFonts w:ascii="Verdana" w:hAnsi="Verdana" w:cs="Verdana"/>
          <w:noProof/>
          <w:position w:val="-4"/>
          <w:szCs w:val="21"/>
          <w:shd w:val="clear" w:color="auto" w:fill="FFFFFF"/>
        </w:rPr>
        <w:object w:dxaOrig="285" w:dyaOrig="285">
          <v:shape id="_x0000_i1423" type="#_x0000_t75" alt="" style="width:14.4pt;height:14.4pt;mso-width-percent:0;mso-height-percent:0;mso-width-percent:0;mso-height-percent:0" o:ole="">
            <v:imagedata r:id="rId802" o:title=""/>
          </v:shape>
          <o:OLEObject Type="Embed" ProgID="Equation.3" ShapeID="_x0000_i1423" DrawAspect="Content" ObjectID="_1739524190" r:id="rId815"/>
        </w:object>
      </w:r>
      <w:r>
        <w:rPr>
          <w:rFonts w:hint="eastAsia"/>
        </w:rPr>
        <w:t>是已知的，也就是说其中样本集（</w:t>
      </w:r>
      <w:r>
        <w:t>n</w:t>
      </w:r>
      <w:r>
        <w:rPr>
          <w:rFonts w:hint="eastAsia"/>
        </w:rPr>
        <w:t>个控制器的出价）可以获得，也就是已知的了。而</w:t>
      </w:r>
      <w:r w:rsidR="000759C1" w:rsidRPr="00077F4B">
        <w:rPr>
          <w:rFonts w:hint="eastAsia"/>
          <w:noProof/>
          <w:position w:val="-6"/>
        </w:rPr>
        <w:object w:dxaOrig="210" w:dyaOrig="285">
          <v:shape id="_x0000_i1424" type="#_x0000_t75" alt="" style="width:10.35pt;height:14.4pt;mso-width-percent:0;mso-height-percent:0;mso-width-percent:0;mso-height-percent:0" o:ole="">
            <v:imagedata r:id="rId793" o:title=""/>
          </v:shape>
          <o:OLEObject Type="Embed" ProgID="Equation.3" ShapeID="_x0000_i1424" DrawAspect="Content" ObjectID="_1739524191" r:id="rId816"/>
        </w:object>
      </w:r>
      <w:r>
        <w:rPr>
          <w:rFonts w:hint="eastAsia"/>
        </w:rPr>
        <w:t>是未知了，则上面这个公式只有</w:t>
      </w:r>
      <w:r w:rsidR="000759C1" w:rsidRPr="00077F4B">
        <w:rPr>
          <w:rFonts w:hint="eastAsia"/>
          <w:noProof/>
          <w:position w:val="-6"/>
        </w:rPr>
        <w:object w:dxaOrig="210" w:dyaOrig="285">
          <v:shape id="_x0000_i1425" type="#_x0000_t75" alt="" style="width:10.35pt;height:14.4pt;mso-width-percent:0;mso-height-percent:0;mso-width-percent:0;mso-height-percent:0" o:ole="">
            <v:imagedata r:id="rId793" o:title=""/>
          </v:shape>
          <o:OLEObject Type="Embed" ProgID="Equation.3" ShapeID="_x0000_i1425" DrawAspect="Content" ObjectID="_1739524192" r:id="rId817"/>
        </w:object>
      </w:r>
      <w:r>
        <w:rPr>
          <w:rFonts w:hint="eastAsia"/>
        </w:rPr>
        <w:t>是未知数，所以它是</w:t>
      </w:r>
      <w:r w:rsidR="000759C1" w:rsidRPr="00077F4B">
        <w:rPr>
          <w:rFonts w:hint="eastAsia"/>
          <w:noProof/>
          <w:position w:val="-6"/>
        </w:rPr>
        <w:object w:dxaOrig="210" w:dyaOrig="285">
          <v:shape id="_x0000_i1426" type="#_x0000_t75" alt="" style="width:10.35pt;height:14.4pt;mso-width-percent:0;mso-height-percent:0;mso-width-percent:0;mso-height-percent:0" o:ole="">
            <v:imagedata r:id="rId793" o:title=""/>
          </v:shape>
          <o:OLEObject Type="Embed" ProgID="Equation.3" ShapeID="_x0000_i1426" DrawAspect="Content" ObjectID="_1739524193" r:id="rId818"/>
        </w:object>
      </w:r>
      <w:r>
        <w:rPr>
          <w:rFonts w:hint="eastAsia"/>
        </w:rPr>
        <w:t>的函数。这个函数放映的是在不同的参数</w:t>
      </w:r>
      <w:r>
        <w:t>θ</w:t>
      </w:r>
      <w:r>
        <w:rPr>
          <w:rFonts w:hint="eastAsia"/>
        </w:rPr>
        <w:t>取值下，取得当前这个样本集的可能性，因此称为参数</w:t>
      </w:r>
      <w:r w:rsidR="000759C1" w:rsidRPr="00077F4B">
        <w:rPr>
          <w:rFonts w:hint="eastAsia"/>
          <w:noProof/>
          <w:position w:val="-6"/>
        </w:rPr>
        <w:object w:dxaOrig="210" w:dyaOrig="285">
          <v:shape id="_x0000_i1427" type="#_x0000_t75" alt="" style="width:10.35pt;height:14.4pt;mso-width-percent:0;mso-height-percent:0;mso-width-percent:0;mso-height-percent:0" o:ole="">
            <v:imagedata r:id="rId793" o:title=""/>
          </v:shape>
          <o:OLEObject Type="Embed" ProgID="Equation.3" ShapeID="_x0000_i1427" DrawAspect="Content" ObjectID="_1739524194" r:id="rId819"/>
        </w:object>
      </w:r>
      <w:r>
        <w:rPr>
          <w:rFonts w:hint="eastAsia"/>
        </w:rPr>
        <w:t>相对于样本集</w:t>
      </w:r>
      <w:r w:rsidR="000759C1" w:rsidRPr="00077F4B">
        <w:rPr>
          <w:rFonts w:ascii="Verdana" w:hAnsi="Verdana" w:cs="Verdana"/>
          <w:noProof/>
          <w:position w:val="-4"/>
          <w:szCs w:val="21"/>
          <w:shd w:val="clear" w:color="auto" w:fill="FFFFFF"/>
        </w:rPr>
        <w:object w:dxaOrig="285" w:dyaOrig="285">
          <v:shape id="_x0000_i1428" type="#_x0000_t75" alt="" style="width:14.4pt;height:14.4pt;mso-width-percent:0;mso-height-percent:0;mso-width-percent:0;mso-height-percent:0" o:ole="">
            <v:imagedata r:id="rId802" o:title=""/>
          </v:shape>
          <o:OLEObject Type="Embed" ProgID="Equation.3" ShapeID="_x0000_i1428" DrawAspect="Content" ObjectID="_1739524195" r:id="rId820"/>
        </w:object>
      </w:r>
      <w:r>
        <w:rPr>
          <w:rFonts w:hint="eastAsia"/>
        </w:rPr>
        <w:t>的似然函数。</w:t>
      </w:r>
    </w:p>
    <w:p w:rsidR="00325DDE" w:rsidRDefault="00A47F15">
      <w:pPr>
        <w:ind w:firstLine="480"/>
      </w:pPr>
      <w:r>
        <w:rPr>
          <w:rFonts w:hint="eastAsia"/>
        </w:rPr>
        <w:t>根据</w:t>
      </w:r>
      <w:r w:rsidR="000759C1" w:rsidRPr="00077F4B">
        <w:rPr>
          <w:rFonts w:ascii="Verdana" w:hAnsi="Verdana" w:cs="Verdana" w:hint="eastAsia"/>
          <w:noProof/>
          <w:position w:val="-10"/>
          <w:szCs w:val="21"/>
          <w:shd w:val="clear" w:color="auto" w:fill="FFFFFF"/>
        </w:rPr>
        <w:object w:dxaOrig="570" w:dyaOrig="315">
          <v:shape id="_x0000_i1429" type="#_x0000_t75" alt="" style="width:28.8pt;height:15.55pt;mso-width-percent:0;mso-height-percent:0;mso-width-percent:0;mso-height-percent:0" o:ole="">
            <v:imagedata r:id="rId808" o:title=""/>
          </v:shape>
          <o:OLEObject Type="Embed" ProgID="Equation.3" ShapeID="_x0000_i1429" DrawAspect="Content" ObjectID="_1739524196" r:id="rId821"/>
        </w:object>
      </w:r>
      <w:r>
        <w:rPr>
          <w:rFonts w:hint="eastAsia"/>
        </w:rPr>
        <w:t>，我们只需要找到一个合理的参数</w:t>
      </w:r>
      <w:r w:rsidR="000759C1" w:rsidRPr="00077F4B">
        <w:rPr>
          <w:rFonts w:hint="eastAsia"/>
          <w:noProof/>
          <w:position w:val="-6"/>
        </w:rPr>
        <w:object w:dxaOrig="210" w:dyaOrig="285">
          <v:shape id="_x0000_i1430" type="#_x0000_t75" alt="" style="width:10.35pt;height:14.4pt;mso-width-percent:0;mso-height-percent:0;mso-width-percent:0;mso-height-percent:0" o:ole="">
            <v:imagedata r:id="rId793" o:title=""/>
          </v:shape>
          <o:OLEObject Type="Embed" ProgID="Equation.3" ShapeID="_x0000_i1430" DrawAspect="Content" ObjectID="_1739524197" r:id="rId822"/>
        </w:object>
      </w:r>
      <w:r>
        <w:rPr>
          <w:rFonts w:hint="eastAsia"/>
        </w:rPr>
        <w:t>，其对应的似然函数</w:t>
      </w:r>
      <w:r w:rsidR="000759C1" w:rsidRPr="00077F4B">
        <w:rPr>
          <w:rFonts w:ascii="Verdana" w:hAnsi="Verdana" w:cs="Verdana" w:hint="eastAsia"/>
          <w:noProof/>
          <w:position w:val="-10"/>
          <w:szCs w:val="21"/>
          <w:shd w:val="clear" w:color="auto" w:fill="FFFFFF"/>
        </w:rPr>
        <w:object w:dxaOrig="570" w:dyaOrig="315">
          <v:shape id="_x0000_i1431" type="#_x0000_t75" alt="" style="width:28.8pt;height:15.55pt;mso-width-percent:0;mso-height-percent:0;mso-width-percent:0;mso-height-percent:0" o:ole="">
            <v:imagedata r:id="rId808" o:title=""/>
          </v:shape>
          <o:OLEObject Type="Embed" ProgID="Equation.3" ShapeID="_x0000_i1431" DrawAspect="Content" ObjectID="_1739524198" r:id="rId823"/>
        </w:object>
      </w:r>
      <w:r>
        <w:rPr>
          <w:rFonts w:hint="eastAsia"/>
        </w:rPr>
        <w:t>最大，也就是说这个样本集合（出价）概率最大。这个叫做</w:t>
      </w:r>
      <w:r w:rsidR="000759C1" w:rsidRPr="00077F4B">
        <w:rPr>
          <w:rFonts w:hint="eastAsia"/>
          <w:noProof/>
          <w:position w:val="-6"/>
        </w:rPr>
        <w:object w:dxaOrig="210" w:dyaOrig="285">
          <v:shape id="_x0000_i1432" type="#_x0000_t75" alt="" style="width:10.35pt;height:14.4pt;mso-width-percent:0;mso-height-percent:0;mso-width-percent:0;mso-height-percent:0" o:ole="">
            <v:imagedata r:id="rId793" o:title=""/>
          </v:shape>
          <o:OLEObject Type="Embed" ProgID="Equation.3" ShapeID="_x0000_i1432" DrawAspect="Content" ObjectID="_1739524199" r:id="rId824"/>
        </w:object>
      </w:r>
      <w:r>
        <w:rPr>
          <w:rFonts w:hint="eastAsia"/>
        </w:rPr>
        <w:t>的最大似然估计量，记为：</w:t>
      </w:r>
    </w:p>
    <w:tbl>
      <w:tblPr>
        <w:tblW w:w="8069" w:type="dxa"/>
        <w:tblLayout w:type="fixed"/>
        <w:tblLook w:val="04A0"/>
      </w:tblPr>
      <w:tblGrid>
        <w:gridCol w:w="6052"/>
        <w:gridCol w:w="2017"/>
      </w:tblGrid>
      <w:tr w:rsidR="00325DDE">
        <w:trPr>
          <w:trHeight w:val="614"/>
        </w:trPr>
        <w:tc>
          <w:tcPr>
            <w:tcW w:w="6052" w:type="dxa"/>
          </w:tcPr>
          <w:p w:rsidR="00325DDE" w:rsidRDefault="000759C1">
            <w:pPr>
              <w:ind w:firstLine="480"/>
              <w:jc w:val="center"/>
              <w:rPr>
                <w:i/>
              </w:rPr>
            </w:pPr>
            <w:r w:rsidRPr="00077F4B">
              <w:rPr>
                <w:rFonts w:ascii="Verdana" w:hAnsi="Verdana" w:cs="Verdana" w:hint="eastAsia"/>
                <w:noProof/>
                <w:position w:val="-10"/>
                <w:szCs w:val="21"/>
                <w:shd w:val="clear" w:color="auto" w:fill="FFFFFF"/>
              </w:rPr>
              <w:object w:dxaOrig="1650" w:dyaOrig="405">
                <v:shape id="_x0000_i1433" type="#_x0000_t75" alt="" style="width:82.35pt;height:20.15pt;mso-width-percent:0;mso-height-percent:0;mso-width-percent:0;mso-height-percent:0" o:ole="">
                  <v:imagedata r:id="rId825" o:title=""/>
                </v:shape>
                <o:OLEObject Type="Embed" ProgID="Equation.3" ShapeID="_x0000_i1433" DrawAspect="Content" ObjectID="_1739524200" r:id="rId826"/>
              </w:object>
            </w:r>
          </w:p>
        </w:tc>
        <w:tc>
          <w:tcPr>
            <w:tcW w:w="2017"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20</w:t>
            </w:r>
            <w:r w:rsidR="00077F4B">
              <w:fldChar w:fldCharType="end"/>
            </w:r>
            <w:r>
              <w:rPr>
                <w:rFonts w:hint="eastAsia"/>
              </w:rPr>
              <w:t>）</w:t>
            </w:r>
          </w:p>
        </w:tc>
      </w:tr>
    </w:tbl>
    <w:p w:rsidR="00325DDE" w:rsidRDefault="00A47F15">
      <w:pPr>
        <w:ind w:firstLine="0"/>
      </w:pPr>
      <w:r>
        <w:rPr>
          <w:rFonts w:hint="eastAsia"/>
        </w:rPr>
        <w:t>根据</w:t>
      </w:r>
      <w:r>
        <w:t>Logit</w:t>
      </w:r>
      <w:r>
        <w:rPr>
          <w:rFonts w:hint="eastAsia"/>
        </w:rPr>
        <w:t>模型，应用选择某一资源的概率为</w:t>
      </w:r>
      <w:r w:rsidR="000759C1" w:rsidRPr="00077F4B">
        <w:rPr>
          <w:rFonts w:hint="eastAsia"/>
          <w:noProof/>
          <w:position w:val="-12"/>
        </w:rPr>
        <w:object w:dxaOrig="240" w:dyaOrig="375">
          <v:shape id="_x0000_i1434" type="#_x0000_t75" alt="" style="width:12.1pt;height:19pt;mso-width-percent:0;mso-height-percent:0;mso-width-percent:0;mso-height-percent:0" o:ole="">
            <v:imagedata r:id="rId827" o:title=""/>
          </v:shape>
          <o:OLEObject Type="Embed" ProgID="Equation.3" ShapeID="_x0000_i1434" DrawAspect="Content" ObjectID="_1739524201" r:id="rId828"/>
        </w:object>
      </w:r>
      <w:r>
        <w:rPr>
          <w:rFonts w:hint="eastAsia"/>
        </w:rPr>
        <w:t>，则</w:t>
      </w:r>
    </w:p>
    <w:tbl>
      <w:tblPr>
        <w:tblW w:w="8181" w:type="dxa"/>
        <w:tblLayout w:type="fixed"/>
        <w:tblLook w:val="04A0"/>
      </w:tblPr>
      <w:tblGrid>
        <w:gridCol w:w="4748"/>
        <w:gridCol w:w="3433"/>
      </w:tblGrid>
      <w:tr w:rsidR="00325DDE">
        <w:trPr>
          <w:trHeight w:val="809"/>
        </w:trPr>
        <w:tc>
          <w:tcPr>
            <w:tcW w:w="4748" w:type="dxa"/>
            <w:vAlign w:val="center"/>
          </w:tcPr>
          <w:p w:rsidR="00325DDE" w:rsidRDefault="000759C1">
            <w:pPr>
              <w:ind w:firstLine="480"/>
              <w:jc w:val="center"/>
              <w:rPr>
                <w:i/>
              </w:rPr>
            </w:pPr>
            <w:r w:rsidRPr="00077F4B">
              <w:rPr>
                <w:i/>
                <w:noProof/>
                <w:position w:val="-34"/>
              </w:rPr>
              <w:object w:dxaOrig="1470" w:dyaOrig="765">
                <v:shape id="_x0000_i1435" type="#_x0000_t75" alt="" style="width:73.75pt;height:38pt;mso-width-percent:0;mso-height-percent:0;mso-width-percent:0;mso-height-percent:0" o:ole="">
                  <v:imagedata r:id="rId829" o:title=""/>
                </v:shape>
                <o:OLEObject Type="Embed" ProgID="Equation.DSMT4" ShapeID="_x0000_i1435" DrawAspect="Content" ObjectID="_1739524202" r:id="rId830"/>
              </w:object>
            </w:r>
          </w:p>
        </w:tc>
        <w:tc>
          <w:tcPr>
            <w:tcW w:w="3433"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21</w:t>
            </w:r>
            <w:r w:rsidR="00077F4B">
              <w:fldChar w:fldCharType="end"/>
            </w:r>
            <w:r>
              <w:rPr>
                <w:rFonts w:hint="eastAsia"/>
              </w:rPr>
              <w:t>）</w:t>
            </w:r>
          </w:p>
        </w:tc>
      </w:tr>
    </w:tbl>
    <w:p w:rsidR="00325DDE" w:rsidRDefault="00A47F15">
      <w:pPr>
        <w:ind w:firstLine="480"/>
      </w:pPr>
      <w:r>
        <w:rPr>
          <w:rFonts w:hint="eastAsia"/>
          <w:i/>
        </w:rPr>
        <w:t>其中</w:t>
      </w:r>
      <w:r>
        <w:rPr>
          <w:i/>
        </w:rPr>
        <w:t>ass</w:t>
      </w:r>
      <w:r>
        <w:rPr>
          <w:rFonts w:hint="eastAsia"/>
        </w:rPr>
        <w:t>表示所有元服务。</w:t>
      </w:r>
    </w:p>
    <w:p w:rsidR="00325DDE" w:rsidRDefault="00A47F15">
      <w:pPr>
        <w:ind w:firstLine="480"/>
      </w:pPr>
      <w:r>
        <w:rPr>
          <w:rFonts w:hint="eastAsia"/>
        </w:rPr>
        <w:t>在软件定义价格的模块中，多个资源组成一条元服务，若确定了选择每一个资源的概率，也可以得到元服务被选择的概率，记为</w:t>
      </w:r>
      <w:r w:rsidR="000759C1" w:rsidRPr="00077F4B">
        <w:rPr>
          <w:noProof/>
          <w:position w:val="-28"/>
        </w:rPr>
        <w:object w:dxaOrig="930" w:dyaOrig="675">
          <v:shape id="_x0000_i1436" type="#_x0000_t75" alt="" style="width:46.65pt;height:34pt;mso-width-percent:0;mso-height-percent:0;mso-width-percent:0;mso-height-percent:0" o:ole="">
            <v:imagedata r:id="rId831" o:title=""/>
          </v:shape>
          <o:OLEObject Type="Embed" ProgID="Equation.DSMT4" ShapeID="_x0000_i1436" DrawAspect="Content" ObjectID="_1739524203" r:id="rId832"/>
        </w:object>
      </w:r>
      <w:r>
        <w:rPr>
          <w:rFonts w:hint="eastAsia"/>
        </w:rPr>
        <w:t>。</w:t>
      </w:r>
    </w:p>
    <w:p w:rsidR="00325DDE" w:rsidRDefault="00A47F15">
      <w:pPr>
        <w:ind w:firstLine="480"/>
      </w:pPr>
      <w:r>
        <w:rPr>
          <w:rFonts w:hint="eastAsia"/>
        </w:rPr>
        <w:t>对于元服务来说，最好能获得最大的收益是他们的最终目的之一，元服务</w:t>
      </w:r>
      <w:r>
        <w:t>i</w:t>
      </w:r>
      <w:r>
        <w:rPr>
          <w:rFonts w:hint="eastAsia"/>
        </w:rPr>
        <w:t>的最大收益为</w:t>
      </w:r>
      <w:r>
        <w:rPr>
          <w:i/>
        </w:rPr>
        <w:t>R</w:t>
      </w:r>
      <w:r>
        <w:rPr>
          <w:i/>
          <w:vertAlign w:val="subscript"/>
        </w:rPr>
        <w:t>i</w:t>
      </w:r>
      <w:r>
        <w:t>:</w:t>
      </w:r>
    </w:p>
    <w:tbl>
      <w:tblPr>
        <w:tblW w:w="8329" w:type="dxa"/>
        <w:tblLayout w:type="fixed"/>
        <w:tblLook w:val="04A0"/>
      </w:tblPr>
      <w:tblGrid>
        <w:gridCol w:w="6097"/>
        <w:gridCol w:w="2232"/>
      </w:tblGrid>
      <w:tr w:rsidR="00325DDE">
        <w:trPr>
          <w:trHeight w:val="907"/>
        </w:trPr>
        <w:tc>
          <w:tcPr>
            <w:tcW w:w="6097" w:type="dxa"/>
          </w:tcPr>
          <w:p w:rsidR="00325DDE" w:rsidRDefault="000759C1">
            <w:pPr>
              <w:ind w:firstLine="480"/>
              <w:jc w:val="center"/>
              <w:rPr>
                <w:i/>
              </w:rPr>
            </w:pPr>
            <w:r w:rsidRPr="00077F4B">
              <w:rPr>
                <w:rFonts w:hint="eastAsia"/>
                <w:noProof/>
                <w:position w:val="-12"/>
              </w:rPr>
              <w:object w:dxaOrig="2235" w:dyaOrig="375">
                <v:shape id="_x0000_i1437" type="#_x0000_t75" alt="" style="width:111.75pt;height:19pt;mso-width-percent:0;mso-height-percent:0;mso-width-percent:0;mso-height-percent:0" o:ole="">
                  <v:imagedata r:id="rId833" o:title=""/>
                </v:shape>
                <o:OLEObject Type="Embed" ProgID="Equation.3" ShapeID="_x0000_i1437" DrawAspect="Content" ObjectID="_1739524204" r:id="rId834"/>
              </w:object>
            </w:r>
          </w:p>
        </w:tc>
        <w:tc>
          <w:tcPr>
            <w:tcW w:w="2232"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22</w:t>
            </w:r>
            <w:r w:rsidR="00077F4B">
              <w:fldChar w:fldCharType="end"/>
            </w:r>
            <w:r>
              <w:rPr>
                <w:rFonts w:hint="eastAsia"/>
              </w:rPr>
              <w:t>）</w:t>
            </w:r>
          </w:p>
        </w:tc>
      </w:tr>
    </w:tbl>
    <w:p w:rsidR="00325DDE" w:rsidRDefault="00A47F15">
      <w:pPr>
        <w:ind w:firstLine="480"/>
      </w:pPr>
      <w:r>
        <w:rPr>
          <w:rFonts w:hint="eastAsia"/>
        </w:rPr>
        <w:t>其中</w:t>
      </w:r>
      <m:oMath>
        <m:r>
          <m:rPr>
            <m:sty m:val="p"/>
          </m:rPr>
          <w:rPr>
            <w:rFonts w:ascii="Cambria Math" w:hAnsi="Cambria Math"/>
          </w:rPr>
          <m:t>Q</m:t>
        </m:r>
      </m:oMath>
      <w:r>
        <w:rPr>
          <w:rFonts w:hint="eastAsia"/>
        </w:rPr>
        <w:t>表示元服务选择的这种某种资源的数量，</w:t>
      </w:r>
      <w:r w:rsidR="000759C1" w:rsidRPr="00077F4B">
        <w:rPr>
          <w:rFonts w:hint="eastAsia"/>
          <w:noProof/>
          <w:position w:val="-12"/>
        </w:rPr>
        <w:object w:dxaOrig="285" w:dyaOrig="375">
          <v:shape id="_x0000_i1438" type="#_x0000_t75" alt="" style="width:14.4pt;height:19pt;mso-width-percent:0;mso-height-percent:0;mso-width-percent:0;mso-height-percent:0" o:ole="">
            <v:imagedata r:id="rId835" o:title=""/>
          </v:shape>
          <o:OLEObject Type="Embed" ProgID="Equation.3" ShapeID="_x0000_i1438" DrawAspect="Content" ObjectID="_1739524205" r:id="rId836"/>
        </w:object>
      </w:r>
      <w:r>
        <w:rPr>
          <w:rFonts w:hint="eastAsia"/>
        </w:rPr>
        <w:t>表示该资源进行流表拍卖</w:t>
      </w:r>
      <w:r>
        <w:rPr>
          <w:rFonts w:hint="eastAsia"/>
        </w:rPr>
        <w:lastRenderedPageBreak/>
        <w:t>和带宽拍卖所产生的费用</w:t>
      </w:r>
      <w:r>
        <w:t>(</w:t>
      </w:r>
      <w:r>
        <w:rPr>
          <w:rFonts w:hint="eastAsia"/>
        </w:rPr>
        <w:t>假设每个控制器具有固定的成本限制且为便于计算，因此</w:t>
      </w:r>
      <w:r>
        <w:t>本书</w:t>
      </w:r>
      <w:r>
        <w:rPr>
          <w:rFonts w:hint="eastAsia"/>
        </w:rPr>
        <w:t>假设拍卖所产生的费用为一个常数</w:t>
      </w:r>
      <w:r>
        <w:t>)</w:t>
      </w:r>
      <w:r>
        <w:rPr>
          <w:rFonts w:hint="eastAsia"/>
        </w:rPr>
        <w:t>，为求出该资源最合适的定价。对关于</w:t>
      </w:r>
      <w:r>
        <w:t>P</w:t>
      </w:r>
      <w:r>
        <w:rPr>
          <w:rFonts w:hint="eastAsia"/>
        </w:rPr>
        <w:t>的函数进行一阶与二阶求导。则有：</w:t>
      </w:r>
      <w:r w:rsidR="000759C1" w:rsidRPr="00077F4B">
        <w:rPr>
          <w:noProof/>
          <w:position w:val="-4"/>
        </w:rPr>
        <w:object w:dxaOrig="195" w:dyaOrig="285">
          <v:shape id="_x0000_i1439" type="#_x0000_t75" alt="" style="width:10.35pt;height:14.4pt;mso-width-percent:0;mso-height-percent:0;mso-width-percent:0;mso-height-percent:0" o:ole="">
            <v:imagedata r:id="rId837" o:title=""/>
          </v:shape>
          <o:OLEObject Type="Embed" ProgID="Equation.DSMT4" ShapeID="_x0000_i1439" DrawAspect="Content" ObjectID="_1739524206" r:id="rId838"/>
        </w:object>
      </w:r>
    </w:p>
    <w:tbl>
      <w:tblPr>
        <w:tblW w:w="8200" w:type="dxa"/>
        <w:tblLayout w:type="fixed"/>
        <w:tblLook w:val="04A0"/>
      </w:tblPr>
      <w:tblGrid>
        <w:gridCol w:w="6205"/>
        <w:gridCol w:w="1995"/>
      </w:tblGrid>
      <w:tr w:rsidR="00325DDE">
        <w:trPr>
          <w:trHeight w:val="1638"/>
        </w:trPr>
        <w:tc>
          <w:tcPr>
            <w:tcW w:w="6205" w:type="dxa"/>
          </w:tcPr>
          <w:p w:rsidR="00325DDE" w:rsidRDefault="000759C1">
            <w:pPr>
              <w:ind w:firstLine="480"/>
              <w:rPr>
                <w:i/>
              </w:rPr>
            </w:pPr>
            <w:r w:rsidRPr="00077F4B">
              <w:rPr>
                <w:noProof/>
                <w:position w:val="-70"/>
              </w:rPr>
              <w:object w:dxaOrig="2535" w:dyaOrig="1515">
                <v:shape id="_x0000_i1440" type="#_x0000_t75" alt="" style="width:126.7pt;height:74.9pt;mso-width-percent:0;mso-height-percent:0;mso-width-percent:0;mso-height-percent:0" o:ole="">
                  <v:imagedata r:id="rId839" o:title=""/>
                </v:shape>
                <o:OLEObject Type="Embed" ProgID="Equation.DSMT4" ShapeID="_x0000_i1440" DrawAspect="Content" ObjectID="_1739524207" r:id="rId840"/>
              </w:object>
            </w:r>
          </w:p>
        </w:tc>
        <w:tc>
          <w:tcPr>
            <w:tcW w:w="1995"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23</w:t>
            </w:r>
            <w:r w:rsidR="00077F4B">
              <w:fldChar w:fldCharType="end"/>
            </w:r>
            <w:r>
              <w:rPr>
                <w:rFonts w:hint="eastAsia"/>
              </w:rPr>
              <w:t>）</w:t>
            </w:r>
          </w:p>
        </w:tc>
      </w:tr>
    </w:tbl>
    <w:p w:rsidR="00325DDE" w:rsidRDefault="00A47F15">
      <w:pPr>
        <w:ind w:firstLine="480"/>
      </w:pPr>
      <w:r>
        <w:rPr>
          <w:rFonts w:hint="eastAsia"/>
        </w:rPr>
        <w:t>若</w:t>
      </w:r>
      <w:r>
        <w:t>P</w:t>
      </w:r>
      <w:r>
        <w:rPr>
          <w:rFonts w:hint="eastAsia"/>
        </w:rPr>
        <w:t>是满足上式的最优解，则</w:t>
      </w:r>
      <w:r>
        <w:t>P</w:t>
      </w:r>
      <w:r>
        <w:rPr>
          <w:rFonts w:hint="eastAsia"/>
        </w:rPr>
        <w:t>一定满足一阶求导等于零，即满足下式：</w:t>
      </w:r>
    </w:p>
    <w:tbl>
      <w:tblPr>
        <w:tblW w:w="8260" w:type="dxa"/>
        <w:tblLayout w:type="fixed"/>
        <w:tblLook w:val="04A0"/>
      </w:tblPr>
      <w:tblGrid>
        <w:gridCol w:w="6350"/>
        <w:gridCol w:w="1910"/>
      </w:tblGrid>
      <w:tr w:rsidR="00325DDE">
        <w:trPr>
          <w:trHeight w:val="1194"/>
        </w:trPr>
        <w:tc>
          <w:tcPr>
            <w:tcW w:w="6350" w:type="dxa"/>
          </w:tcPr>
          <w:p w:rsidR="00325DDE" w:rsidRDefault="000759C1">
            <w:pPr>
              <w:ind w:firstLine="480"/>
            </w:pPr>
            <w:r w:rsidRPr="00077F4B">
              <w:rPr>
                <w:noProof/>
                <w:position w:val="-32"/>
              </w:rPr>
              <w:object w:dxaOrig="2655" w:dyaOrig="765">
                <v:shape id="_x0000_i1441" type="#_x0000_t75" alt="" style="width:133.05pt;height:38pt;mso-width-percent:0;mso-height-percent:0;mso-width-percent:0;mso-height-percent:0" o:ole="">
                  <v:imagedata r:id="rId841" o:title=""/>
                </v:shape>
                <o:OLEObject Type="Embed" ProgID="Equation.DSMT4" ShapeID="_x0000_i1441" DrawAspect="Content" ObjectID="_1739524208" r:id="rId842"/>
              </w:object>
            </w:r>
          </w:p>
        </w:tc>
        <w:tc>
          <w:tcPr>
            <w:tcW w:w="1910"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24</w:t>
            </w:r>
            <w:r w:rsidR="00077F4B">
              <w:fldChar w:fldCharType="end"/>
            </w:r>
            <w:r>
              <w:rPr>
                <w:rFonts w:hint="eastAsia"/>
              </w:rPr>
              <w:t>）</w:t>
            </w:r>
          </w:p>
        </w:tc>
      </w:tr>
    </w:tbl>
    <w:p w:rsidR="00325DDE" w:rsidRDefault="00A47F15">
      <w:pPr>
        <w:ind w:firstLine="480"/>
      </w:pPr>
      <w:r>
        <w:rPr>
          <w:rFonts w:hint="eastAsia"/>
        </w:rPr>
        <w:t>与此同时，还应满足二阶求导小于零来保证收益最大化，即满足下式：</w:t>
      </w:r>
    </w:p>
    <w:tbl>
      <w:tblPr>
        <w:tblW w:w="8380" w:type="dxa"/>
        <w:tblLayout w:type="fixed"/>
        <w:tblLook w:val="04A0"/>
      </w:tblPr>
      <w:tblGrid>
        <w:gridCol w:w="6612"/>
        <w:gridCol w:w="1768"/>
      </w:tblGrid>
      <w:tr w:rsidR="00325DDE">
        <w:trPr>
          <w:trHeight w:val="1150"/>
        </w:trPr>
        <w:tc>
          <w:tcPr>
            <w:tcW w:w="6612" w:type="dxa"/>
          </w:tcPr>
          <w:p w:rsidR="00325DDE" w:rsidRDefault="000759C1">
            <w:pPr>
              <w:ind w:firstLine="480"/>
              <w:rPr>
                <w:position w:val="-32"/>
              </w:rPr>
            </w:pPr>
            <w:r w:rsidRPr="00077F4B">
              <w:rPr>
                <w:noProof/>
                <w:position w:val="-32"/>
              </w:rPr>
              <w:object w:dxaOrig="2880" w:dyaOrig="765">
                <v:shape id="_x0000_i1442" type="#_x0000_t75" alt="" style="width:2in;height:38pt;mso-width-percent:0;mso-height-percent:0;mso-width-percent:0;mso-height-percent:0" o:ole="">
                  <v:imagedata r:id="rId843" o:title=""/>
                </v:shape>
                <o:OLEObject Type="Embed" ProgID="Equation.DSMT4" ShapeID="_x0000_i1442" DrawAspect="Content" ObjectID="_1739524209" r:id="rId844"/>
              </w:object>
            </w:r>
          </w:p>
        </w:tc>
        <w:tc>
          <w:tcPr>
            <w:tcW w:w="1768"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25</w:t>
            </w:r>
            <w:r w:rsidR="00077F4B">
              <w:fldChar w:fldCharType="end"/>
            </w:r>
            <w:r>
              <w:rPr>
                <w:rFonts w:hint="eastAsia"/>
              </w:rPr>
              <w:t>）</w:t>
            </w:r>
          </w:p>
        </w:tc>
      </w:tr>
    </w:tbl>
    <w:p w:rsidR="00325DDE" w:rsidRDefault="00A47F15">
      <w:pPr>
        <w:pStyle w:val="22"/>
      </w:pPr>
      <w:r>
        <w:rPr>
          <w:rFonts w:hint="eastAsia"/>
        </w:rPr>
        <w:t>因为求解最优解的关键与应用选择该服务的概率有关，概率越大收益越大，而影响应用选择的关键又在于应用最终获得的效用，该效用归根结底与每一个选项的参数有关，即求解最优解，就是确定每一个影响因子的参数大小。</w:t>
      </w:r>
    </w:p>
    <w:p w:rsidR="00325DDE" w:rsidRDefault="00A47F15">
      <w:pPr>
        <w:pStyle w:val="22"/>
      </w:pPr>
      <w:r>
        <w:rPr>
          <w:rFonts w:hint="eastAsia"/>
        </w:rPr>
        <w:t>影响影子通过遗传算法来解决，确定一个大众的参数大小，以此能能够使得收益最大化。</w:t>
      </w:r>
    </w:p>
    <w:p w:rsidR="00325DDE" w:rsidRDefault="00A47F15">
      <w:pPr>
        <w:pStyle w:val="3"/>
        <w:ind w:right="240"/>
      </w:pPr>
      <w:bookmarkStart w:id="571" w:name="_Toc128908272"/>
      <w:r>
        <w:rPr>
          <w:rFonts w:hint="eastAsia"/>
          <w:kern w:val="0"/>
        </w:rPr>
        <w:t>影响因子（选项）分析</w:t>
      </w:r>
      <w:bookmarkEnd w:id="571"/>
    </w:p>
    <w:p w:rsidR="00325DDE" w:rsidRDefault="00A47F15">
      <w:pPr>
        <w:widowControl/>
        <w:ind w:firstLine="480"/>
        <w:jc w:val="left"/>
      </w:pPr>
      <w:r>
        <w:rPr>
          <w:rFonts w:hint="eastAsia"/>
        </w:rPr>
        <w:t>如</w:t>
      </w:r>
      <w:r>
        <w:t>3.3.1.3</w:t>
      </w:r>
      <w:r>
        <w:rPr>
          <w:rFonts w:hint="eastAsia"/>
        </w:rPr>
        <w:t>所说，在拍卖策略分析中，控制器效用与每个选项有关。每个选项的参数由于随机性比较大，所以简单的人为设定没有一定的理论依据，因此采用遗传算法来解决选项参数的取值。</w:t>
      </w:r>
    </w:p>
    <w:p w:rsidR="00325DDE" w:rsidRDefault="00A47F15">
      <w:pPr>
        <w:pStyle w:val="4"/>
        <w:widowControl/>
        <w:tabs>
          <w:tab w:val="left" w:pos="420"/>
        </w:tabs>
        <w:ind w:firstLine="480"/>
        <w:jc w:val="left"/>
        <w:rPr>
          <w:b w:val="0"/>
        </w:rPr>
      </w:pPr>
      <w:r>
        <w:rPr>
          <w:rFonts w:hint="eastAsia"/>
          <w:b w:val="0"/>
        </w:rPr>
        <w:t>遗传算法确定影响因子</w:t>
      </w:r>
    </w:p>
    <w:p w:rsidR="00325DDE" w:rsidRDefault="00A47F15">
      <w:pPr>
        <w:widowControl/>
        <w:ind w:firstLine="480"/>
        <w:jc w:val="left"/>
        <w:rPr>
          <w:bCs/>
          <w:kern w:val="0"/>
        </w:rPr>
      </w:pPr>
      <w:r>
        <w:rPr>
          <w:rFonts w:hint="eastAsia"/>
          <w:bCs/>
          <w:kern w:val="0"/>
        </w:rPr>
        <w:t>遗传算法的概念于</w:t>
      </w:r>
      <w:r>
        <w:rPr>
          <w:bCs/>
          <w:kern w:val="0"/>
        </w:rPr>
        <w:t>1967</w:t>
      </w:r>
      <w:r>
        <w:rPr>
          <w:rFonts w:hint="eastAsia"/>
          <w:bCs/>
          <w:kern w:val="0"/>
        </w:rPr>
        <w:t>年由</w:t>
      </w:r>
      <w:r>
        <w:rPr>
          <w:bCs/>
          <w:kern w:val="0"/>
        </w:rPr>
        <w:t>Bagley JD</w:t>
      </w:r>
      <w:r>
        <w:rPr>
          <w:rFonts w:hint="eastAsia"/>
          <w:bCs/>
          <w:kern w:val="0"/>
        </w:rPr>
        <w:t>提出。后来，密西根大学的</w:t>
      </w:r>
      <w:r>
        <w:rPr>
          <w:bCs/>
          <w:kern w:val="0"/>
        </w:rPr>
        <w:t>JHHolland</w:t>
      </w:r>
      <w:r>
        <w:rPr>
          <w:rFonts w:hint="eastAsia"/>
          <w:bCs/>
          <w:kern w:val="0"/>
        </w:rPr>
        <w:t>教授开始在</w:t>
      </w:r>
      <w:r>
        <w:rPr>
          <w:bCs/>
          <w:kern w:val="0"/>
        </w:rPr>
        <w:t>1975</w:t>
      </w:r>
      <w:r>
        <w:rPr>
          <w:rFonts w:hint="eastAsia"/>
          <w:bCs/>
          <w:kern w:val="0"/>
        </w:rPr>
        <w:t>年系统研究遗传算法（</w:t>
      </w:r>
      <w:r>
        <w:rPr>
          <w:bCs/>
          <w:kern w:val="0"/>
        </w:rPr>
        <w:t>GA</w:t>
      </w:r>
      <w:r>
        <w:rPr>
          <w:rFonts w:hint="eastAsia"/>
          <w:bCs/>
          <w:kern w:val="0"/>
        </w:rPr>
        <w:t>）的机制。遗传算法是达尔文生物学理论的简单模拟进化，遵循“优胜劣汰”，“胜”的原则。遗传算法模拟了人工</w:t>
      </w:r>
      <w:r>
        <w:rPr>
          <w:rFonts w:hint="eastAsia"/>
          <w:bCs/>
          <w:kern w:val="0"/>
        </w:rPr>
        <w:lastRenderedPageBreak/>
        <w:t>种群的进化过程，通过选择，杂交和突变机制，人口几代人总是达到最优（或接近）状态。</w:t>
      </w:r>
    </w:p>
    <w:p w:rsidR="00325DDE" w:rsidRDefault="00A47F15">
      <w:pPr>
        <w:widowControl/>
        <w:ind w:firstLine="480"/>
        <w:jc w:val="left"/>
        <w:rPr>
          <w:bCs/>
          <w:kern w:val="0"/>
        </w:rPr>
      </w:pPr>
      <w:r>
        <w:rPr>
          <w:rFonts w:hint="eastAsia"/>
          <w:bCs/>
          <w:kern w:val="0"/>
        </w:rPr>
        <w:t>遗传算法已广泛应</w:t>
      </w:r>
      <w:r>
        <w:rPr>
          <w:rFonts w:hint="eastAsia"/>
          <w:bCs/>
          <w:kern w:val="0"/>
        </w:rPr>
        <w:t>用于功能优化，生产调度，模式识别，神经网络和自适应控制领域。遗传算法发挥了重要作用，大大改善了问题解决的效率。遗传算法也是“软计算”领域的重要研究课题。</w:t>
      </w:r>
      <w:r w:rsidR="000759C1" w:rsidRPr="00077F4B">
        <w:rPr>
          <w:rFonts w:ascii="Cambria Math" w:hAnsi="Cambria Math"/>
          <w:i/>
          <w:noProof/>
          <w:position w:val="-12"/>
        </w:rPr>
        <w:object w:dxaOrig="1950" w:dyaOrig="375">
          <v:shape id="_x0000_i1443" type="#_x0000_t75" alt="" style="width:97.35pt;height:19pt;mso-width-percent:0;mso-height-percent:0;mso-width-percent:0;mso-height-percent:0" o:ole="">
            <v:imagedata r:id="rId845" o:title=""/>
          </v:shape>
          <o:OLEObject Type="Embed" ProgID="Equation.3" ShapeID="_x0000_i1443" DrawAspect="Content" ObjectID="_1739524210" r:id="rId846"/>
        </w:object>
      </w:r>
    </w:p>
    <w:p w:rsidR="00325DDE" w:rsidRDefault="00A47F15">
      <w:pPr>
        <w:widowControl/>
        <w:ind w:firstLine="480"/>
        <w:jc w:val="left"/>
        <w:rPr>
          <w:bCs/>
          <w:kern w:val="0"/>
        </w:rPr>
      </w:pPr>
      <w:r>
        <w:rPr>
          <w:rFonts w:hint="eastAsia"/>
          <w:bCs/>
          <w:kern w:val="0"/>
        </w:rPr>
        <w:t>通过遗传算法来确定一个合理的</w:t>
      </w:r>
      <w:r>
        <w:rPr>
          <w:bCs/>
          <w:kern w:val="0"/>
        </w:rPr>
        <w:t>3.3.1.3</w:t>
      </w:r>
      <w:r>
        <w:rPr>
          <w:rFonts w:hint="eastAsia"/>
          <w:bCs/>
          <w:kern w:val="0"/>
        </w:rPr>
        <w:t>中参数集合。</w:t>
      </w:r>
    </w:p>
    <w:p w:rsidR="00325DDE" w:rsidRDefault="00A47F15">
      <w:pPr>
        <w:widowControl/>
        <w:ind w:firstLine="480"/>
        <w:jc w:val="left"/>
        <w:rPr>
          <w:bCs/>
          <w:kern w:val="0"/>
        </w:rPr>
      </w:pPr>
      <w:r>
        <w:rPr>
          <w:bCs/>
          <w:kern w:val="0"/>
        </w:rPr>
        <w:t>1</w:t>
      </w:r>
      <w:r>
        <w:rPr>
          <w:rFonts w:hint="eastAsia"/>
          <w:bCs/>
          <w:kern w:val="0"/>
        </w:rPr>
        <w:t>编码</w:t>
      </w:r>
    </w:p>
    <w:p w:rsidR="00325DDE" w:rsidRDefault="00A47F15">
      <w:pPr>
        <w:widowControl/>
        <w:ind w:firstLine="480"/>
        <w:jc w:val="left"/>
        <w:rPr>
          <w:bCs/>
          <w:kern w:val="0"/>
        </w:rPr>
      </w:pPr>
      <w:r>
        <w:rPr>
          <w:rFonts w:hint="eastAsia"/>
          <w:bCs/>
          <w:kern w:val="0"/>
        </w:rPr>
        <w:t>编码是应用遗传算法时所要解决的首要问题，也是设计遗传算法时的一个关键步骤。我们的遗传编码分为四部分，每个部分都对于参数</w:t>
      </w:r>
      <w:r w:rsidR="000759C1" w:rsidRPr="00077F4B">
        <w:rPr>
          <w:rFonts w:hint="eastAsia"/>
          <w:bCs/>
          <w:noProof/>
          <w:kern w:val="0"/>
          <w:position w:val="-6"/>
        </w:rPr>
        <w:object w:dxaOrig="240" w:dyaOrig="210">
          <v:shape id="_x0000_i1444" type="#_x0000_t75" alt="" style="width:12.1pt;height:10.35pt;mso-width-percent:0;mso-height-percent:0;mso-width-percent:0;mso-height-percent:0" o:ole="">
            <v:imagedata r:id="rId847" o:title=""/>
          </v:shape>
          <o:OLEObject Type="Embed" ProgID="Equation.3" ShapeID="_x0000_i1444" DrawAspect="Content" ObjectID="_1739524211" r:id="rId848"/>
        </w:object>
      </w:r>
      <w:r>
        <w:rPr>
          <w:rFonts w:hint="eastAsia"/>
          <w:bCs/>
          <w:kern w:val="0"/>
        </w:rPr>
        <w:t>，通过参数编码的随机生成转化成二进制，形成多个初始遗传编码。设</w:t>
      </w:r>
      <w:r w:rsidR="000759C1" w:rsidRPr="00077F4B">
        <w:rPr>
          <w:rFonts w:hint="eastAsia"/>
          <w:bCs/>
          <w:noProof/>
          <w:kern w:val="0"/>
          <w:position w:val="-10"/>
        </w:rPr>
        <w:object w:dxaOrig="1380" w:dyaOrig="315">
          <v:shape id="_x0000_i1445" type="#_x0000_t75" alt="" style="width:69.1pt;height:15.55pt;mso-width-percent:0;mso-height-percent:0;mso-width-percent:0;mso-height-percent:0" o:ole="">
            <v:imagedata r:id="rId849" o:title=""/>
          </v:shape>
          <o:OLEObject Type="Embed" ProgID="Equation.DSMT4" ShapeID="_x0000_i1445" DrawAspect="Content" ObjectID="_1739524212" r:id="rId850"/>
        </w:object>
      </w:r>
      <w:r>
        <w:rPr>
          <w:rFonts w:hint="eastAsia"/>
          <w:bCs/>
          <w:kern w:val="0"/>
        </w:rPr>
        <w:t>。</w:t>
      </w:r>
    </w:p>
    <w:p w:rsidR="00325DDE" w:rsidRDefault="00A47F15">
      <w:pPr>
        <w:widowControl/>
        <w:numPr>
          <w:ilvl w:val="0"/>
          <w:numId w:val="21"/>
        </w:numPr>
        <w:ind w:firstLine="480"/>
        <w:jc w:val="left"/>
        <w:rPr>
          <w:bCs/>
          <w:kern w:val="0"/>
        </w:rPr>
      </w:pPr>
      <w:r>
        <w:rPr>
          <w:rFonts w:hint="eastAsia"/>
          <w:bCs/>
          <w:kern w:val="0"/>
        </w:rPr>
        <w:t>选择</w:t>
      </w:r>
    </w:p>
    <w:p w:rsidR="00325DDE" w:rsidRDefault="00A47F15">
      <w:pPr>
        <w:widowControl/>
        <w:numPr>
          <w:ilvl w:val="255"/>
          <w:numId w:val="0"/>
        </w:numPr>
        <w:ind w:firstLine="420"/>
        <w:jc w:val="left"/>
        <w:rPr>
          <w:bCs/>
          <w:kern w:val="0"/>
        </w:rPr>
      </w:pPr>
      <w:r>
        <w:rPr>
          <w:rFonts w:hint="eastAsia"/>
          <w:bCs/>
          <w:kern w:val="0"/>
        </w:rPr>
        <w:t>选择操作是对编码群体进行符合个体适应度函数的优胜劣汰。通过选择，可以筛选出符合条件的个体，进行复制，开始下一轮选择，而不符合条件的个体则将会被淘汰。在这种情况下，个体适应度大的个体生存下来的概率较大，而个体适应度较小的个体生存下来的概率较小。</w:t>
      </w:r>
    </w:p>
    <w:p w:rsidR="00325DDE" w:rsidRDefault="00A47F15">
      <w:pPr>
        <w:ind w:firstLine="480"/>
      </w:pPr>
      <w:r>
        <w:rPr>
          <w:rFonts w:hint="eastAsia"/>
          <w:bCs/>
          <w:kern w:val="0"/>
        </w:rPr>
        <w:t>在选择操作之前，应确定合理的个体适应度函数。为了得到</w:t>
      </w:r>
      <w:r>
        <w:rPr>
          <w:rFonts w:hint="eastAsia"/>
        </w:rPr>
        <w:t>大众情况下收益最大化（</w:t>
      </w:r>
      <w:r>
        <w:t>3.3.1.3</w:t>
      </w:r>
      <w:r>
        <w:rPr>
          <w:rFonts w:hint="eastAsia"/>
        </w:rPr>
        <w:t>节）。我们应取</w:t>
      </w:r>
      <w:r w:rsidR="000759C1" w:rsidRPr="00077F4B">
        <w:rPr>
          <w:rFonts w:hint="eastAsia"/>
          <w:noProof/>
          <w:position w:val="-14"/>
        </w:rPr>
        <w:object w:dxaOrig="3465" w:dyaOrig="390">
          <v:shape id="_x0000_i1446" type="#_x0000_t75" alt="" style="width:173.95pt;height:19.6pt;mso-width-percent:0;mso-height-percent:0;mso-width-percent:0;mso-height-percent:0" o:ole="">
            <v:imagedata r:id="rId691" o:title=""/>
          </v:shape>
          <o:OLEObject Type="Embed" ProgID="Equation.DSMT4" ShapeID="_x0000_i1446" DrawAspect="Content" ObjectID="_1739524213" r:id="rId851"/>
        </w:object>
      </w:r>
      <w:r>
        <w:rPr>
          <w:rFonts w:hint="eastAsia"/>
        </w:rPr>
        <w:t>模型中（为方便显示用</w:t>
      </w:r>
      <w:r>
        <w:t>[R,P,W,D]</w:t>
      </w:r>
      <w:r>
        <w:rPr>
          <w:rFonts w:hint="eastAsia"/>
        </w:rPr>
        <w:t>分别代表</w:t>
      </w:r>
      <w:r>
        <w:t>U</w:t>
      </w:r>
      <w:r>
        <w:rPr>
          <w:rFonts w:hint="eastAsia"/>
        </w:rPr>
        <w:t>中的每个参数项）中若干组特殊值，和若干组组一般值。</w:t>
      </w:r>
      <w:r>
        <w:t>(</w:t>
      </w:r>
      <w:r>
        <w:rPr>
          <w:rFonts w:hint="eastAsia"/>
        </w:rPr>
        <w:t>在特定环境中，则在一般值中加入特定的值</w:t>
      </w:r>
      <w:r>
        <w:t>)</w:t>
      </w:r>
      <w:r>
        <w:rPr>
          <w:rFonts w:hint="eastAsia"/>
        </w:rPr>
        <w:t>。</w:t>
      </w:r>
    </w:p>
    <w:p w:rsidR="00325DDE" w:rsidRDefault="00A47F15">
      <w:pPr>
        <w:numPr>
          <w:ilvl w:val="255"/>
          <w:numId w:val="0"/>
        </w:numPr>
        <w:ind w:firstLine="200"/>
      </w:pPr>
      <w:r>
        <w:t>本书</w:t>
      </w:r>
      <w:r>
        <w:rPr>
          <w:rFonts w:hint="eastAsia"/>
        </w:rPr>
        <w:t>用</w:t>
      </w:r>
      <w:r w:rsidR="000759C1" w:rsidRPr="00077F4B">
        <w:rPr>
          <w:rFonts w:hint="eastAsia"/>
          <w:noProof/>
          <w:position w:val="-10"/>
        </w:rPr>
        <w:object w:dxaOrig="210" w:dyaOrig="315">
          <v:shape id="_x0000_i1447" type="#_x0000_t75" alt="" style="width:10.35pt;height:15.55pt;mso-width-percent:0;mso-height-percent:0;mso-width-percent:0;mso-height-percent:0" o:ole="">
            <v:imagedata r:id="rId852" o:title=""/>
          </v:shape>
          <o:OLEObject Type="Embed" ProgID="Equation.3" ShapeID="_x0000_i1447" DrawAspect="Content" ObjectID="_1739524214" r:id="rId853"/>
        </w:object>
      </w:r>
      <w:r>
        <w:rPr>
          <w:rFonts w:hint="eastAsia"/>
        </w:rPr>
        <w:t>表示极值组，即追求极值带宽，极值时延的需求状况；</w:t>
      </w:r>
      <w:r w:rsidR="000759C1" w:rsidRPr="00077F4B">
        <w:rPr>
          <w:rFonts w:hint="eastAsia"/>
          <w:noProof/>
          <w:position w:val="-10"/>
        </w:rPr>
        <w:object w:dxaOrig="240" w:dyaOrig="315">
          <v:shape id="_x0000_i1448" type="#_x0000_t75" alt="" style="width:12.1pt;height:15.55pt;mso-width-percent:0;mso-height-percent:0;mso-width-percent:0;mso-height-percent:0" o:ole="">
            <v:imagedata r:id="rId854" o:title=""/>
          </v:shape>
          <o:OLEObject Type="Embed" ProgID="Equation.3" ShapeID="_x0000_i1448" DrawAspect="Content" ObjectID="_1739524215" r:id="rId855"/>
        </w:object>
      </w:r>
      <w:r>
        <w:rPr>
          <w:rFonts w:hint="eastAsia"/>
        </w:rPr>
        <w:t>表示一般组，即为一般情况下的需求状况。</w:t>
      </w:r>
    </w:p>
    <w:p w:rsidR="00325DDE" w:rsidRDefault="000759C1">
      <w:pPr>
        <w:widowControl/>
        <w:numPr>
          <w:ilvl w:val="255"/>
          <w:numId w:val="0"/>
        </w:numPr>
        <w:ind w:firstLine="420"/>
        <w:jc w:val="left"/>
        <w:rPr>
          <w:position w:val="-12"/>
        </w:rPr>
      </w:pPr>
      <w:r w:rsidRPr="00077F4B">
        <w:rPr>
          <w:rFonts w:hint="eastAsia"/>
          <w:noProof/>
          <w:position w:val="-68"/>
        </w:rPr>
        <w:object w:dxaOrig="2205" w:dyaOrig="1470">
          <v:shape id="_x0000_i1449" type="#_x0000_t75" alt="" style="width:110pt;height:73.75pt;mso-width-percent:0;mso-height-percent:0;mso-width-percent:0;mso-height-percent:0" o:ole="">
            <v:imagedata r:id="rId856" o:title=""/>
          </v:shape>
          <o:OLEObject Type="Embed" ProgID="Equation.3" ShapeID="_x0000_i1449" DrawAspect="Content" ObjectID="_1739524216" r:id="rId857"/>
        </w:object>
      </w:r>
      <w:r w:rsidRPr="00077F4B">
        <w:rPr>
          <w:rFonts w:hint="eastAsia"/>
          <w:noProof/>
          <w:position w:val="-68"/>
        </w:rPr>
        <w:object w:dxaOrig="2280" w:dyaOrig="1470">
          <v:shape id="_x0000_i1450" type="#_x0000_t75" alt="" style="width:114.6pt;height:73.75pt;mso-width-percent:0;mso-height-percent:0;mso-width-percent:0;mso-height-percent:0" o:ole="">
            <v:imagedata r:id="rId858" o:title=""/>
          </v:shape>
          <o:OLEObject Type="Embed" ProgID="Equation.3" ShapeID="_x0000_i1450" DrawAspect="Content" ObjectID="_1739524217" r:id="rId859"/>
        </w:object>
      </w:r>
    </w:p>
    <w:p w:rsidR="00325DDE" w:rsidRDefault="00A47F15">
      <w:pPr>
        <w:ind w:firstLine="480"/>
      </w:pPr>
      <w:r>
        <w:rPr>
          <w:rFonts w:hint="eastAsia"/>
        </w:rPr>
        <w:t>则为了使概率最大化，定义个体适应度函数</w:t>
      </w:r>
      <w:r w:rsidR="000759C1" w:rsidRPr="00077F4B">
        <w:rPr>
          <w:rFonts w:hint="eastAsia"/>
          <w:noProof/>
          <w:position w:val="-10"/>
        </w:rPr>
        <w:object w:dxaOrig="2070" w:dyaOrig="375">
          <v:shape id="_x0000_i1451" type="#_x0000_t75" alt="" style="width:103.7pt;height:19pt;mso-width-percent:0;mso-height-percent:0;mso-width-percent:0;mso-height-percent:0" o:ole="">
            <v:imagedata r:id="rId860" o:title=""/>
          </v:shape>
          <o:OLEObject Type="Embed" ProgID="Equation.3" ShapeID="_x0000_i1451" DrawAspect="Content" ObjectID="_1739524218" r:id="rId861"/>
        </w:object>
      </w:r>
      <w:r>
        <w:rPr>
          <w:rFonts w:hint="eastAsia"/>
        </w:rPr>
        <w:t>，</w:t>
      </w:r>
      <w:r w:rsidR="000759C1" w:rsidRPr="00077F4B">
        <w:rPr>
          <w:rFonts w:hint="eastAsia"/>
          <w:noProof/>
          <w:position w:val="-10"/>
        </w:rPr>
        <w:object w:dxaOrig="630" w:dyaOrig="315">
          <v:shape id="_x0000_i1452" type="#_x0000_t75" alt="" style="width:31.7pt;height:15.55pt;mso-width-percent:0;mso-height-percent:0;mso-width-percent:0;mso-height-percent:0" o:ole="">
            <v:imagedata r:id="rId862" o:title=""/>
          </v:shape>
          <o:OLEObject Type="Embed" ProgID="Equation.3" ShapeID="_x0000_i1452" DrawAspect="Content" ObjectID="_1739524219" r:id="rId863"/>
        </w:object>
      </w:r>
      <w:r>
        <w:rPr>
          <w:rFonts w:hint="eastAsia"/>
        </w:rPr>
        <w:t>越大，表示个体适应度越大。假设当前有</w:t>
      </w:r>
      <w:r w:rsidR="000759C1" w:rsidRPr="00077F4B">
        <w:rPr>
          <w:rFonts w:hint="eastAsia"/>
          <w:noProof/>
          <w:position w:val="-6"/>
        </w:rPr>
        <w:object w:dxaOrig="210" w:dyaOrig="210">
          <v:shape id="_x0000_i1453" type="#_x0000_t75" alt="" style="width:10.35pt;height:10.35pt;mso-width-percent:0;mso-height-percent:0;mso-width-percent:0;mso-height-percent:0" o:ole="">
            <v:imagedata r:id="rId864" o:title=""/>
          </v:shape>
          <o:OLEObject Type="Embed" ProgID="Equation.3" ShapeID="_x0000_i1453" DrawAspect="Content" ObjectID="_1739524220" r:id="rId865"/>
        </w:object>
      </w:r>
      <w:r>
        <w:rPr>
          <w:rFonts w:hint="eastAsia"/>
        </w:rPr>
        <w:t>个体，</w:t>
      </w:r>
      <w:r w:rsidR="000759C1">
        <w:rPr>
          <w:rFonts w:hint="eastAsia"/>
          <w:noProof/>
        </w:rPr>
        <w:object w:dxaOrig="2250" w:dyaOrig="375">
          <v:shape id="_x0000_i1454" type="#_x0000_t75" alt="" style="width:112.3pt;height:19pt;mso-width-percent:0;mso-height-percent:0;mso-width-percent:0;mso-height-percent:0" o:ole="">
            <v:imagedata r:id="rId866" o:title=""/>
          </v:shape>
          <o:OLEObject Type="Embed" ProgID="Equation.3" ShapeID="_x0000_i1454" DrawAspect="Content" ObjectID="_1739524221" r:id="rId867"/>
        </w:object>
      </w:r>
      <w:r>
        <w:rPr>
          <w:rFonts w:hint="eastAsia"/>
        </w:rPr>
        <w:t>，定义</w:t>
      </w:r>
      <w:r w:rsidR="000759C1" w:rsidRPr="00077F4B">
        <w:rPr>
          <w:rFonts w:hint="eastAsia"/>
          <w:noProof/>
          <w:position w:val="-16"/>
        </w:rPr>
        <w:object w:dxaOrig="1590" w:dyaOrig="420">
          <v:shape id="_x0000_i1455" type="#_x0000_t75" alt="" style="width:79.5pt;height:21.3pt;mso-width-percent:0;mso-height-percent:0;mso-width-percent:0;mso-height-percent:0" o:ole="">
            <v:imagedata r:id="rId868" o:title=""/>
          </v:shape>
          <o:OLEObject Type="Embed" ProgID="Equation.3" ShapeID="_x0000_i1455" DrawAspect="Content" ObjectID="_1739524222" r:id="rId869"/>
        </w:object>
      </w:r>
      <w:r>
        <w:rPr>
          <w:rFonts w:hint="eastAsia"/>
        </w:rPr>
        <w:t>表示当前一代所有个体的总适应度，单个个体的个体适应度为</w:t>
      </w:r>
      <w:r w:rsidR="000759C1">
        <w:rPr>
          <w:rFonts w:hint="eastAsia"/>
          <w:noProof/>
        </w:rPr>
        <w:object w:dxaOrig="690" w:dyaOrig="375">
          <v:shape id="_x0000_i1456" type="#_x0000_t75" alt="" style="width:34.55pt;height:19pt;mso-width-percent:0;mso-height-percent:0;mso-width-percent:0;mso-height-percent:0" o:ole="">
            <v:imagedata r:id="rId870" o:title=""/>
          </v:shape>
          <o:OLEObject Type="Embed" ProgID="Equation.3" ShapeID="_x0000_i1456" DrawAspect="Content" ObjectID="_1739524223" r:id="rId871"/>
        </w:object>
      </w:r>
      <w:r>
        <w:rPr>
          <w:rFonts w:hint="eastAsia"/>
        </w:rPr>
        <w:t>，则每个个体的生存概率为</w:t>
      </w:r>
    </w:p>
    <w:tbl>
      <w:tblPr>
        <w:tblW w:w="8260" w:type="dxa"/>
        <w:tblLayout w:type="fixed"/>
        <w:tblLook w:val="04A0"/>
      </w:tblPr>
      <w:tblGrid>
        <w:gridCol w:w="6350"/>
        <w:gridCol w:w="1910"/>
      </w:tblGrid>
      <w:tr w:rsidR="00325DDE">
        <w:trPr>
          <w:trHeight w:val="1194"/>
        </w:trPr>
        <w:tc>
          <w:tcPr>
            <w:tcW w:w="6350" w:type="dxa"/>
          </w:tcPr>
          <w:p w:rsidR="00325DDE" w:rsidRDefault="000759C1">
            <w:pPr>
              <w:ind w:firstLine="480"/>
            </w:pPr>
            <w:r w:rsidRPr="00077F4B">
              <w:rPr>
                <w:rFonts w:hint="eastAsia"/>
                <w:noProof/>
                <w:position w:val="-34"/>
              </w:rPr>
              <w:object w:dxaOrig="2775" w:dyaOrig="720">
                <v:shape id="_x0000_i1457" type="#_x0000_t75" alt="" style="width:138.8pt;height:36.85pt;mso-width-percent:0;mso-height-percent:0;mso-width-percent:0;mso-height-percent:0" o:ole="">
                  <v:imagedata r:id="rId872" o:title=""/>
                </v:shape>
                <o:OLEObject Type="Embed" ProgID="Equation.3" ShapeID="_x0000_i1457" DrawAspect="Content" ObjectID="_1739524224" r:id="rId873"/>
              </w:object>
            </w:r>
          </w:p>
        </w:tc>
        <w:tc>
          <w:tcPr>
            <w:tcW w:w="1910" w:type="dxa"/>
            <w:vAlign w:val="center"/>
          </w:tcPr>
          <w:p w:rsidR="00325DDE" w:rsidRDefault="00A47F15">
            <w:pPr>
              <w:pStyle w:val="a5"/>
              <w:ind w:firstLine="480"/>
              <w:jc w:val="right"/>
            </w:pPr>
            <w:r>
              <w:rPr>
                <w:rFonts w:hint="eastAsia"/>
              </w:rPr>
              <w:t>（</w:t>
            </w:r>
            <w:r w:rsidR="00077F4B">
              <w:fldChar w:fldCharType="begin"/>
            </w:r>
            <w:r>
              <w:instrText xml:space="preserve">SEQ </w:instrText>
            </w:r>
            <w:r>
              <w:rPr>
                <w:rFonts w:hint="eastAsia"/>
              </w:rPr>
              <w:instrText>式</w:instrText>
            </w:r>
            <w:r>
              <w:instrText xml:space="preserve"> \* ARABIC</w:instrText>
            </w:r>
            <w:r w:rsidR="00077F4B">
              <w:fldChar w:fldCharType="separate"/>
            </w:r>
            <w:r w:rsidR="000E39F6">
              <w:rPr>
                <w:noProof/>
              </w:rPr>
              <w:t>26</w:t>
            </w:r>
            <w:r w:rsidR="00077F4B">
              <w:fldChar w:fldCharType="end"/>
            </w:r>
            <w:r>
              <w:rPr>
                <w:rFonts w:hint="eastAsia"/>
              </w:rPr>
              <w:t>）</w:t>
            </w:r>
          </w:p>
        </w:tc>
      </w:tr>
    </w:tbl>
    <w:p w:rsidR="00325DDE" w:rsidRDefault="00A47F15">
      <w:pPr>
        <w:widowControl/>
        <w:numPr>
          <w:ilvl w:val="0"/>
          <w:numId w:val="21"/>
        </w:numPr>
        <w:ind w:firstLine="480"/>
        <w:jc w:val="left"/>
        <w:rPr>
          <w:bCs/>
          <w:kern w:val="0"/>
        </w:rPr>
      </w:pPr>
      <w:r>
        <w:rPr>
          <w:rFonts w:hint="eastAsia"/>
          <w:bCs/>
          <w:kern w:val="0"/>
        </w:rPr>
        <w:t>交叉</w:t>
      </w:r>
    </w:p>
    <w:p w:rsidR="00325DDE" w:rsidRDefault="00A47F15">
      <w:pPr>
        <w:ind w:firstLine="480"/>
        <w:rPr>
          <w:bCs/>
          <w:kern w:val="0"/>
        </w:rPr>
      </w:pPr>
      <w:r>
        <w:rPr>
          <w:rFonts w:hint="eastAsia"/>
          <w:bCs/>
          <w:kern w:val="0"/>
        </w:rPr>
        <w:t>遗传编码按一定概率发生交叉操作，就是将随机两个个体作为母体，进行编码交换。例如，</w:t>
      </w:r>
      <w:r w:rsidR="000759C1" w:rsidRPr="00077F4B">
        <w:rPr>
          <w:rFonts w:hint="eastAsia"/>
          <w:bCs/>
          <w:noProof/>
          <w:kern w:val="0"/>
          <w:position w:val="-12"/>
        </w:rPr>
        <w:object w:dxaOrig="3975" w:dyaOrig="375">
          <v:shape id="_x0000_i1458" type="#_x0000_t75" alt="" style="width:198.7pt;height:19pt;mso-width-percent:0;mso-height-percent:0;mso-width-percent:0;mso-height-percent:0" o:ole="">
            <v:imagedata r:id="rId874" o:title=""/>
          </v:shape>
          <o:OLEObject Type="Embed" ProgID="Equation.3" ShapeID="_x0000_i1458" DrawAspect="Content" ObjectID="_1739524225" r:id="rId875"/>
        </w:object>
      </w:r>
      <w:r>
        <w:rPr>
          <w:rFonts w:hint="eastAsia"/>
          <w:bCs/>
          <w:kern w:val="0"/>
        </w:rPr>
        <w:t>两个个体，当反正交叉操作时，随机选择编码长度之内的位数进行编码交换，假设该次编码交换的位置为</w:t>
      </w:r>
      <w:r>
        <w:rPr>
          <w:bCs/>
          <w:kern w:val="0"/>
        </w:rPr>
        <w:t>3</w:t>
      </w:r>
      <w:r>
        <w:rPr>
          <w:rFonts w:hint="eastAsia"/>
          <w:bCs/>
          <w:kern w:val="0"/>
        </w:rPr>
        <w:t>，则两个后代的编码为</w:t>
      </w:r>
      <w:r w:rsidR="000759C1" w:rsidRPr="00077F4B">
        <w:rPr>
          <w:rFonts w:hint="eastAsia"/>
          <w:bCs/>
          <w:noProof/>
          <w:kern w:val="0"/>
          <w:position w:val="-12"/>
        </w:rPr>
        <w:object w:dxaOrig="3975" w:dyaOrig="375">
          <v:shape id="_x0000_i1459" type="#_x0000_t75" alt="" style="width:198.7pt;height:19pt;mso-width-percent:0;mso-height-percent:0;mso-width-percent:0;mso-height-percent:0" o:ole="">
            <v:imagedata r:id="rId876" o:title=""/>
          </v:shape>
          <o:OLEObject Type="Embed" ProgID="Equation.3" ShapeID="_x0000_i1459" DrawAspect="Content" ObjectID="_1739524226" r:id="rId877"/>
        </w:object>
      </w:r>
      <w:r>
        <w:rPr>
          <w:rFonts w:hint="eastAsia"/>
          <w:bCs/>
          <w:kern w:val="0"/>
        </w:rPr>
        <w:t>。交叉所得的两个个体，较初始个体来说并非是一个全新的个体，但有着新的个体适应度，是遗传算的全局搜索操作。</w:t>
      </w:r>
    </w:p>
    <w:p w:rsidR="00325DDE" w:rsidRDefault="00A47F15">
      <w:pPr>
        <w:widowControl/>
        <w:numPr>
          <w:ilvl w:val="0"/>
          <w:numId w:val="21"/>
        </w:numPr>
        <w:ind w:firstLine="480"/>
        <w:jc w:val="left"/>
        <w:rPr>
          <w:bCs/>
          <w:kern w:val="0"/>
        </w:rPr>
      </w:pPr>
      <w:r>
        <w:rPr>
          <w:rFonts w:hint="eastAsia"/>
          <w:bCs/>
          <w:kern w:val="0"/>
        </w:rPr>
        <w:t>变异</w:t>
      </w:r>
    </w:p>
    <w:p w:rsidR="00325DDE" w:rsidRDefault="00A47F15">
      <w:pPr>
        <w:widowControl/>
        <w:numPr>
          <w:ilvl w:val="255"/>
          <w:numId w:val="0"/>
        </w:numPr>
        <w:ind w:firstLine="420"/>
        <w:jc w:val="left"/>
        <w:rPr>
          <w:bCs/>
          <w:kern w:val="0"/>
        </w:rPr>
      </w:pPr>
      <w:r>
        <w:rPr>
          <w:rFonts w:hint="eastAsia"/>
          <w:bCs/>
          <w:kern w:val="0"/>
        </w:rPr>
        <w:t>遗传编码按一定极小概率发生变异操作，</w:t>
      </w:r>
      <w:r w:rsidR="000759C1" w:rsidRPr="00077F4B">
        <w:rPr>
          <w:rFonts w:hint="eastAsia"/>
          <w:bCs/>
          <w:noProof/>
          <w:kern w:val="0"/>
          <w:position w:val="-12"/>
        </w:rPr>
        <w:object w:dxaOrig="1950" w:dyaOrig="375">
          <v:shape id="_x0000_i1460" type="#_x0000_t75" alt="" style="width:97.35pt;height:19pt;mso-width-percent:0;mso-height-percent:0;mso-width-percent:0;mso-height-percent:0" o:ole="">
            <v:imagedata r:id="rId878" o:title=""/>
          </v:shape>
          <o:OLEObject Type="Embed" ProgID="Equation.3" ShapeID="_x0000_i1460" DrawAspect="Content" ObjectID="_1739524227" r:id="rId879"/>
        </w:object>
      </w:r>
      <w:r>
        <w:rPr>
          <w:rFonts w:hint="eastAsia"/>
        </w:rPr>
        <w:t>作为变异个体，会随机选择一个变异位，改变该位的值。例如，该次变异操作位为</w:t>
      </w:r>
      <w:r>
        <w:t>2</w:t>
      </w:r>
      <w:r>
        <w:rPr>
          <w:rFonts w:hint="eastAsia"/>
        </w:rPr>
        <w:t>，则新个体为</w:t>
      </w:r>
      <w:r w:rsidR="000759C1" w:rsidRPr="00077F4B">
        <w:rPr>
          <w:rFonts w:hint="eastAsia"/>
          <w:bCs/>
          <w:noProof/>
          <w:kern w:val="0"/>
          <w:position w:val="-12"/>
        </w:rPr>
        <w:object w:dxaOrig="1950" w:dyaOrig="375">
          <v:shape id="_x0000_i1461" type="#_x0000_t75" alt="" style="width:97.35pt;height:19pt;mso-width-percent:0;mso-height-percent:0;mso-width-percent:0;mso-height-percent:0" o:ole="">
            <v:imagedata r:id="rId880" o:title=""/>
          </v:shape>
          <o:OLEObject Type="Embed" ProgID="Equation.3" ShapeID="_x0000_i1461" DrawAspect="Content" ObjectID="_1739524228" r:id="rId881"/>
        </w:object>
      </w:r>
      <w:r>
        <w:rPr>
          <w:rFonts w:hint="eastAsia"/>
          <w:bCs/>
          <w:kern w:val="0"/>
        </w:rPr>
        <w:t>。这个新个体对初始个体来说，是一个全新的个体，通过和其他个体进行交叉操作，能够避免交叉和选择操作对局部信息的遗漏，增加了遗传算法的局部搜索操作。</w:t>
      </w:r>
    </w:p>
    <w:p w:rsidR="00325DDE" w:rsidRDefault="00A47F15">
      <w:pPr>
        <w:widowControl/>
        <w:numPr>
          <w:ilvl w:val="255"/>
          <w:numId w:val="0"/>
        </w:numPr>
        <w:ind w:firstLine="420"/>
        <w:jc w:val="left"/>
        <w:rPr>
          <w:bCs/>
          <w:kern w:val="0"/>
        </w:rPr>
      </w:pPr>
      <w:r>
        <w:rPr>
          <w:rFonts w:hint="eastAsia"/>
          <w:bCs/>
          <w:kern w:val="0"/>
        </w:rPr>
        <w:t>遗传算法的具体步骤为：</w:t>
      </w:r>
    </w:p>
    <w:p w:rsidR="00325DDE" w:rsidRDefault="00A47F15">
      <w:pPr>
        <w:widowControl/>
        <w:numPr>
          <w:ilvl w:val="255"/>
          <w:numId w:val="0"/>
        </w:numPr>
        <w:ind w:firstLine="420"/>
        <w:jc w:val="left"/>
        <w:rPr>
          <w:bCs/>
          <w:kern w:val="0"/>
        </w:rPr>
      </w:pPr>
      <w:r>
        <w:rPr>
          <w:rFonts w:hint="eastAsia"/>
          <w:bCs/>
          <w:kern w:val="0"/>
        </w:rPr>
        <w:t>步骤</w:t>
      </w:r>
      <w:r>
        <w:rPr>
          <w:bCs/>
          <w:kern w:val="0"/>
        </w:rPr>
        <w:t>1</w:t>
      </w:r>
      <w:r>
        <w:rPr>
          <w:rFonts w:hint="eastAsia"/>
          <w:bCs/>
          <w:kern w:val="0"/>
        </w:rPr>
        <w:t>：根据遗传编码贵族，对初始数据进行编码操作，一组初始产生编码串</w:t>
      </w:r>
      <w:r w:rsidR="000759C1" w:rsidRPr="00077F4B">
        <w:rPr>
          <w:rFonts w:hint="eastAsia"/>
          <w:bCs/>
          <w:noProof/>
          <w:kern w:val="0"/>
          <w:position w:val="-12"/>
        </w:rPr>
        <w:object w:dxaOrig="1890" w:dyaOrig="375">
          <v:shape id="_x0000_i1462" type="#_x0000_t75" alt="" style="width:95.05pt;height:19pt;mso-width-percent:0;mso-height-percent:0;mso-width-percent:0;mso-height-percent:0" o:ole="">
            <v:imagedata r:id="rId882" o:title=""/>
          </v:shape>
          <o:OLEObject Type="Embed" ProgID="Equation.3" ShapeID="_x0000_i1462" DrawAspect="Content" ObjectID="_1739524229" r:id="rId883"/>
        </w:object>
      </w:r>
      <w:r>
        <w:rPr>
          <w:rFonts w:hint="eastAsia"/>
          <w:bCs/>
          <w:kern w:val="0"/>
        </w:rPr>
        <w:t>。</w:t>
      </w:r>
    </w:p>
    <w:p w:rsidR="00325DDE" w:rsidRDefault="00A47F15">
      <w:pPr>
        <w:widowControl/>
        <w:numPr>
          <w:ilvl w:val="255"/>
          <w:numId w:val="0"/>
        </w:numPr>
        <w:ind w:firstLine="420"/>
        <w:jc w:val="left"/>
        <w:rPr>
          <w:position w:val="-12"/>
        </w:rPr>
      </w:pPr>
      <w:r>
        <w:rPr>
          <w:rFonts w:hint="eastAsia"/>
          <w:bCs/>
          <w:kern w:val="0"/>
        </w:rPr>
        <w:t>步</w:t>
      </w:r>
      <w:r>
        <w:rPr>
          <w:rFonts w:hint="eastAsia"/>
        </w:rPr>
        <w:t>骤</w:t>
      </w:r>
      <w:r>
        <w:t>2</w:t>
      </w:r>
      <w:r>
        <w:rPr>
          <w:rFonts w:hint="eastAsia"/>
        </w:rPr>
        <w:t>：选择操作根据个体适应度函数</w:t>
      </w:r>
      <w:r w:rsidR="000759C1">
        <w:rPr>
          <w:rFonts w:hint="eastAsia"/>
          <w:noProof/>
        </w:rPr>
        <w:object w:dxaOrig="630" w:dyaOrig="315">
          <v:shape id="_x0000_i1463" type="#_x0000_t75" alt="" style="width:31.7pt;height:15.55pt;mso-width-percent:0;mso-height-percent:0;mso-width-percent:0;mso-height-percent:0" o:ole="">
            <v:imagedata r:id="rId862" o:title=""/>
          </v:shape>
          <o:OLEObject Type="Embed" ProgID="Equation.3" ShapeID="_x0000_i1463" DrawAspect="Content" ObjectID="_1739524230" r:id="rId884"/>
        </w:object>
      </w:r>
      <w:r>
        <w:rPr>
          <w:rFonts w:hint="eastAsia"/>
        </w:rPr>
        <w:t>，按概率产生新一代的个体</w:t>
      </w:r>
      <w:r>
        <w:rPr>
          <w:rFonts w:hint="eastAsia"/>
          <w:position w:val="-12"/>
        </w:rPr>
        <w:t>。</w:t>
      </w:r>
    </w:p>
    <w:p w:rsidR="00325DDE" w:rsidRDefault="00A47F15">
      <w:pPr>
        <w:widowControl/>
        <w:numPr>
          <w:ilvl w:val="255"/>
          <w:numId w:val="0"/>
        </w:numPr>
        <w:ind w:firstLine="420"/>
        <w:jc w:val="left"/>
        <w:rPr>
          <w:position w:val="-12"/>
        </w:rPr>
      </w:pPr>
      <w:r>
        <w:rPr>
          <w:rFonts w:hint="eastAsia"/>
          <w:position w:val="-12"/>
        </w:rPr>
        <w:t>步骤</w:t>
      </w:r>
      <w:r>
        <w:rPr>
          <w:position w:val="-12"/>
        </w:rPr>
        <w:t>3</w:t>
      </w:r>
      <w:r>
        <w:rPr>
          <w:rFonts w:hint="eastAsia"/>
          <w:position w:val="-12"/>
        </w:rPr>
        <w:t>：按一定概率</w:t>
      </w:r>
      <w:r>
        <w:rPr>
          <w:position w:val="-12"/>
        </w:rPr>
        <w:t>,</w:t>
      </w:r>
      <w:r>
        <w:rPr>
          <w:rFonts w:hint="eastAsia"/>
          <w:position w:val="-12"/>
        </w:rPr>
        <w:t>例如</w:t>
      </w:r>
      <w:r>
        <w:rPr>
          <w:position w:val="-12"/>
        </w:rPr>
        <w:t>50%</w:t>
      </w:r>
      <w:r>
        <w:rPr>
          <w:rFonts w:hint="eastAsia"/>
          <w:position w:val="-12"/>
        </w:rPr>
        <w:t>的概率，对个体进行交叉操作。</w:t>
      </w:r>
    </w:p>
    <w:p w:rsidR="00325DDE" w:rsidRDefault="00A47F15">
      <w:pPr>
        <w:widowControl/>
        <w:numPr>
          <w:ilvl w:val="255"/>
          <w:numId w:val="0"/>
        </w:numPr>
        <w:ind w:firstLine="420"/>
        <w:jc w:val="left"/>
        <w:rPr>
          <w:position w:val="-12"/>
        </w:rPr>
      </w:pPr>
      <w:r>
        <w:rPr>
          <w:rFonts w:hint="eastAsia"/>
          <w:position w:val="-12"/>
        </w:rPr>
        <w:t>步骤</w:t>
      </w:r>
      <w:r>
        <w:rPr>
          <w:position w:val="-12"/>
        </w:rPr>
        <w:t>4</w:t>
      </w:r>
      <w:r>
        <w:rPr>
          <w:rFonts w:hint="eastAsia"/>
          <w:position w:val="-12"/>
        </w:rPr>
        <w:t>：按一定极小概率，例如</w:t>
      </w:r>
      <w:r>
        <w:rPr>
          <w:position w:val="-12"/>
        </w:rPr>
        <w:t>5%</w:t>
      </w:r>
      <w:r>
        <w:rPr>
          <w:rFonts w:hint="eastAsia"/>
          <w:position w:val="-12"/>
        </w:rPr>
        <w:t>，对给个体进行变异操作。</w:t>
      </w:r>
    </w:p>
    <w:p w:rsidR="00325DDE" w:rsidRDefault="00A47F15">
      <w:pPr>
        <w:widowControl/>
        <w:numPr>
          <w:ilvl w:val="255"/>
          <w:numId w:val="0"/>
        </w:numPr>
        <w:ind w:firstLine="420"/>
        <w:jc w:val="left"/>
      </w:pPr>
      <w:r>
        <w:rPr>
          <w:rFonts w:hint="eastAsia"/>
          <w:position w:val="-12"/>
        </w:rPr>
        <w:t>步骤</w:t>
      </w:r>
      <w:r>
        <w:rPr>
          <w:position w:val="-12"/>
        </w:rPr>
        <w:t>5</w:t>
      </w:r>
      <w:r>
        <w:rPr>
          <w:rFonts w:hint="eastAsia"/>
          <w:position w:val="-12"/>
        </w:rPr>
        <w:t>：判断所得收益</w:t>
      </w:r>
      <w:r>
        <w:rPr>
          <w:position w:val="-12"/>
        </w:rPr>
        <w:t>U</w:t>
      </w:r>
      <w:r>
        <w:rPr>
          <w:rFonts w:hint="eastAsia"/>
          <w:position w:val="-12"/>
        </w:rPr>
        <w:t>是否收敛到预期目标，是则结束，否则跳回步骤</w:t>
      </w:r>
      <w:r>
        <w:rPr>
          <w:position w:val="-12"/>
        </w:rPr>
        <w:t>3</w:t>
      </w:r>
      <w:r>
        <w:rPr>
          <w:rFonts w:hint="eastAsia"/>
          <w:position w:val="-12"/>
        </w:rPr>
        <w:t>；</w:t>
      </w:r>
    </w:p>
    <w:p w:rsidR="00325DDE" w:rsidRDefault="00A47F15">
      <w:pPr>
        <w:pStyle w:val="2"/>
        <w:ind w:right="240"/>
      </w:pPr>
      <w:bookmarkStart w:id="572" w:name="_Toc497072435"/>
      <w:bookmarkStart w:id="573" w:name="_Toc497072426"/>
      <w:bookmarkStart w:id="574" w:name="_Toc497072422"/>
      <w:bookmarkStart w:id="575" w:name="_Toc497072443"/>
      <w:bookmarkStart w:id="576" w:name="_Toc497072423"/>
      <w:bookmarkStart w:id="577" w:name="_Toc497072436"/>
      <w:bookmarkStart w:id="578" w:name="_Toc497072432"/>
      <w:bookmarkStart w:id="579" w:name="_Toc497072421"/>
      <w:bookmarkStart w:id="580" w:name="_Toc497072428"/>
      <w:bookmarkStart w:id="581" w:name="_Toc497072440"/>
      <w:bookmarkStart w:id="582" w:name="_Toc497072429"/>
      <w:bookmarkStart w:id="583" w:name="_Toc497072439"/>
      <w:bookmarkStart w:id="584" w:name="_Toc497072430"/>
      <w:bookmarkStart w:id="585" w:name="_Toc497072441"/>
      <w:bookmarkStart w:id="586" w:name="_Toc497072442"/>
      <w:bookmarkStart w:id="587" w:name="_Toc497072424"/>
      <w:bookmarkStart w:id="588" w:name="_Toc497072438"/>
      <w:bookmarkStart w:id="589" w:name="_Toc497072434"/>
      <w:bookmarkStart w:id="590" w:name="_Toc497072437"/>
      <w:bookmarkStart w:id="591" w:name="_Toc497072427"/>
      <w:bookmarkStart w:id="592" w:name="_Toc497072444"/>
      <w:bookmarkStart w:id="593" w:name="_Toc497072433"/>
      <w:bookmarkStart w:id="594" w:name="_Toc497072431"/>
      <w:bookmarkStart w:id="595" w:name="_Toc497072425"/>
      <w:bookmarkStart w:id="596" w:name="_Toc497119600"/>
      <w:bookmarkStart w:id="597" w:name="_Toc498022694"/>
      <w:bookmarkStart w:id="598" w:name="_Toc128908273"/>
      <w:bookmarkEnd w:id="565"/>
      <w:bookmarkEnd w:id="566"/>
      <w:bookmarkEnd w:id="567"/>
      <w:bookmarkEnd w:id="568"/>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r>
        <w:rPr>
          <w:rFonts w:hint="eastAsia"/>
        </w:rPr>
        <w:t>本章小结</w:t>
      </w:r>
      <w:bookmarkEnd w:id="596"/>
      <w:bookmarkEnd w:id="597"/>
      <w:bookmarkEnd w:id="598"/>
    </w:p>
    <w:p w:rsidR="00325DDE" w:rsidRDefault="00A47F15">
      <w:pPr>
        <w:ind w:firstLine="480"/>
      </w:pPr>
      <w:bookmarkStart w:id="599" w:name="OLE_LINK56"/>
      <w:r>
        <w:rPr>
          <w:rFonts w:hint="eastAsia"/>
        </w:rPr>
        <w:t>本节通过将网络的物理资源虚拟化，抽象成元模型。在控制层角度，只要针对虚拟化元服务（元模型控制层中主要体现为元服务），通过对控制层资源抽象</w:t>
      </w:r>
      <w:r>
        <w:rPr>
          <w:rFonts w:hint="eastAsia"/>
        </w:rPr>
        <w:lastRenderedPageBreak/>
        <w:t>对带宽型和时延型资源进行定价拍卖，其中时延型资源主要对应资源中的流表空间。在拍卖中，软件定义模块充当拍卖人，各个元服务的唯一控制器充当投标人（玩家），通过建立模型，分析玩家成本，得出各个玩家的收益函数。在这基础上，继续对两种资源进行组合，提出一种合理的拍卖策略以及分析一般情况下的需求选择，使得效益及</w:t>
      </w:r>
      <w:r>
        <w:t>Qos</w:t>
      </w:r>
      <w:r>
        <w:rPr>
          <w:rFonts w:hint="eastAsia"/>
        </w:rPr>
        <w:t>最大化。</w:t>
      </w:r>
    </w:p>
    <w:p w:rsidR="00325DDE" w:rsidRDefault="00A47F15">
      <w:bookmarkStart w:id="600" w:name="_Toc497119601"/>
      <w:bookmarkStart w:id="601" w:name="_Toc498022695"/>
      <w:bookmarkStart w:id="602" w:name="OLE_LINK13"/>
      <w:bookmarkStart w:id="603" w:name="OLE_LINK65"/>
      <w:r>
        <w:br w:type="page"/>
      </w:r>
    </w:p>
    <w:p w:rsidR="00325DDE" w:rsidRDefault="00A47F15">
      <w:pPr>
        <w:pStyle w:val="1"/>
      </w:pPr>
      <w:bookmarkStart w:id="604" w:name="_Toc128908274"/>
      <w:r>
        <w:rPr>
          <w:rFonts w:hint="eastAsia"/>
        </w:rPr>
        <w:lastRenderedPageBreak/>
        <w:t>基于流量分类的</w:t>
      </w:r>
      <w:r>
        <w:t>SDN</w:t>
      </w:r>
      <w:bookmarkStart w:id="605" w:name="OLE_LINK14"/>
      <w:r>
        <w:rPr>
          <w:rFonts w:hint="eastAsia"/>
        </w:rPr>
        <w:t>可靠传输策略</w:t>
      </w:r>
      <w:bookmarkEnd w:id="600"/>
      <w:bookmarkEnd w:id="601"/>
      <w:bookmarkEnd w:id="602"/>
      <w:bookmarkEnd w:id="604"/>
      <w:bookmarkEnd w:id="605"/>
    </w:p>
    <w:p w:rsidR="00325DDE" w:rsidRDefault="00A47F15">
      <w:pPr>
        <w:pStyle w:val="2"/>
        <w:ind w:right="240"/>
      </w:pPr>
      <w:bookmarkStart w:id="606" w:name="_Toc497119602"/>
      <w:bookmarkStart w:id="607" w:name="_Toc498022696"/>
      <w:bookmarkStart w:id="608" w:name="_Toc128908275"/>
      <w:bookmarkEnd w:id="603"/>
      <w:r>
        <w:rPr>
          <w:rFonts w:hint="eastAsia"/>
        </w:rPr>
        <w:t>实时可靠传输策略研究</w:t>
      </w:r>
      <w:bookmarkEnd w:id="606"/>
      <w:bookmarkEnd w:id="607"/>
      <w:bookmarkEnd w:id="608"/>
    </w:p>
    <w:p w:rsidR="00325DDE" w:rsidRDefault="00A47F15">
      <w:pPr>
        <w:ind w:firstLine="480"/>
      </w:pPr>
      <w:r>
        <w:rPr>
          <w:rFonts w:hint="eastAsia"/>
        </w:rPr>
        <w:t>工业环境下，实时性要求是有别于常规网络的重要特征。基于</w:t>
      </w:r>
      <w:r>
        <w:t>SDN</w:t>
      </w:r>
      <w:r>
        <w:rPr>
          <w:rFonts w:hint="eastAsia"/>
        </w:rPr>
        <w:t>的工业以太网的特点在于能够与传统以太网兼容，并支持多种编程语言开发。因此非常</w:t>
      </w:r>
      <w:r>
        <w:rPr>
          <w:rFonts w:hint="eastAsia"/>
        </w:rPr>
        <w:t>适合在工业环境下支持多控制器的工业网络监控系统。一般稳定的工业以太网环境，在其必须保持一定合理的网络流量水平以及充足的实时可靠传输性能．一旦网络流量出现长期高负荷运行，或者网络流量出现了异常的减小，有可能是造成信息传输的不稳定，造成</w:t>
      </w:r>
      <w:r>
        <w:t>Qos</w:t>
      </w:r>
      <w:r>
        <w:rPr>
          <w:rFonts w:hint="eastAsia"/>
        </w:rPr>
        <w:t>质量下降。</w:t>
      </w:r>
    </w:p>
    <w:p w:rsidR="00325DDE" w:rsidRDefault="00A47F15">
      <w:pPr>
        <w:pStyle w:val="3"/>
        <w:ind w:right="240"/>
      </w:pPr>
      <w:bookmarkStart w:id="609" w:name="_Toc128908276"/>
      <w:r>
        <w:rPr>
          <w:rFonts w:hint="eastAsia"/>
        </w:rPr>
        <w:t>可靠性研究</w:t>
      </w:r>
      <w:bookmarkEnd w:id="609"/>
    </w:p>
    <w:p w:rsidR="00325DDE" w:rsidRDefault="00A47F15">
      <w:pPr>
        <w:ind w:firstLine="480"/>
      </w:pPr>
      <w:r>
        <w:rPr>
          <w:rFonts w:hint="eastAsia"/>
        </w:rPr>
        <w:t>目前，可靠性传输性的研究，主要在于传输路径可靠性，保证传输路径可靠性的方法可分为数据吞吐量、数据传输链路质量，重传、冗余控制、拥塞控制，多资源服务链路由等。</w:t>
      </w:r>
    </w:p>
    <w:p w:rsidR="00325DDE" w:rsidRDefault="00A47F15">
      <w:pPr>
        <w:ind w:firstLine="480"/>
      </w:pPr>
      <w:r>
        <w:rPr>
          <w:rFonts w:hint="eastAsia"/>
        </w:rPr>
        <w:t>文献</w:t>
      </w:r>
      <w:fldSimple w:instr=" REF _Ref5491 \r \h  \* MERGEFORMAT ">
        <w:r w:rsidR="000E39F6">
          <w:t>[188]</w:t>
        </w:r>
      </w:fldSimple>
      <w:r>
        <w:rPr>
          <w:rFonts w:hint="eastAsia"/>
        </w:rPr>
        <w:t>通过对消息冗余控制的基础上，通过结合传输路径环境状况动态重传一次来提高输出传输可靠性。文献</w:t>
      </w:r>
      <w:fldSimple w:instr=" REF _Ref5498 \r \h  \* MERGEFORMAT ">
        <w:r w:rsidR="000E39F6">
          <w:t>[189]</w:t>
        </w:r>
      </w:fldSimple>
      <w:r>
        <w:rPr>
          <w:rFonts w:hint="eastAsia"/>
        </w:rPr>
        <w:t>提出一种基于共因失效因素的可靠性模型。从网络覆盖的角度分析数据传输的可靠性，其重点在于分析每个节点</w:t>
      </w:r>
      <w:r>
        <w:rPr>
          <w:rFonts w:hint="eastAsia"/>
        </w:rPr>
        <w:t>的链接概率，其建模采取了二元决策图的方法。文献</w:t>
      </w:r>
      <w:fldSimple w:instr=" REF _Ref5501 \r \h  \* MERGEFORMAT ">
        <w:r w:rsidR="000E39F6">
          <w:t>[191]</w:t>
        </w:r>
      </w:fldSimple>
      <w:r>
        <w:rPr>
          <w:rFonts w:hint="eastAsia"/>
        </w:rPr>
        <w:t>提出一种可靠性评估算法以降低算法时间的角度，对大规模网络建立有序二叉决策图来计数量大时间长的数据。其思想主要对原始网络的二叉决策图进行递归运算其后使用布尔操作。</w:t>
      </w:r>
    </w:p>
    <w:p w:rsidR="00325DDE" w:rsidRDefault="00A47F15">
      <w:pPr>
        <w:ind w:firstLine="480"/>
      </w:pPr>
      <w:r>
        <w:rPr>
          <w:rFonts w:hint="eastAsia"/>
        </w:rPr>
        <w:t>文献</w:t>
      </w:r>
      <w:fldSimple w:instr=" REF _Ref5504 \r \h  \* MERGEFORMAT ">
        <w:r w:rsidR="000E39F6">
          <w:t>[194]</w:t>
        </w:r>
      </w:fldSimple>
      <w:r>
        <w:rPr>
          <w:rFonts w:hint="eastAsia"/>
        </w:rPr>
        <w:t>通过建立链路和节点的时变模型，建立整个网络的时效模型，采取评估网络能效的变动来动态控制网络传输的可靠性。文献</w:t>
      </w:r>
      <w:fldSimple w:instr=" REF _Ref5511 \r \h  \* MERGEFORMAT ">
        <w:r w:rsidR="000E39F6">
          <w:t>[195]</w:t>
        </w:r>
      </w:fldSimple>
      <w:r>
        <w:rPr>
          <w:rFonts w:hint="eastAsia"/>
        </w:rPr>
        <w:t>提出采用网络评价失效时间来评价传输可靠性。文献</w:t>
      </w:r>
      <w:fldSimple w:instr=" REF _Ref5514 \r \h  \* MERGEFORMAT ">
        <w:r w:rsidR="000E39F6">
          <w:t>[196]</w:t>
        </w:r>
      </w:fldSimple>
      <w:r>
        <w:rPr>
          <w:rFonts w:hint="eastAsia"/>
        </w:rPr>
        <w:t>提出来一种</w:t>
      </w:r>
      <w:bookmarkStart w:id="610" w:name="OLE_LINK32"/>
      <w:r>
        <w:rPr>
          <w:rFonts w:hint="eastAsia"/>
        </w:rPr>
        <w:t>多路径负</w:t>
      </w:r>
      <w:bookmarkEnd w:id="610"/>
      <w:r>
        <w:rPr>
          <w:rFonts w:hint="eastAsia"/>
        </w:rPr>
        <w:t>载均衡算法及流表分配优化算法，其思路是利用</w:t>
      </w:r>
      <w:r>
        <w:t>SDN</w:t>
      </w:r>
      <w:r>
        <w:rPr>
          <w:rFonts w:hint="eastAsia"/>
        </w:rPr>
        <w:t>控制器搜集全网信息，计算节点可调用的资源信息，通过评估找出全局最有路径。文献</w:t>
      </w:r>
      <w:fldSimple w:instr=" REF _Ref5517 \r \h  \* MERGEFORMAT ">
        <w:r w:rsidR="000E39F6">
          <w:t>[197]</w:t>
        </w:r>
      </w:fldSimple>
      <w:r>
        <w:rPr>
          <w:rFonts w:hint="eastAsia"/>
        </w:rPr>
        <w:t>从控制平面的角度，通过搭建控制层集群的方式来保证数据传输的可靠性，其主控制器的选择方法主要才采用选举算法。文献</w:t>
      </w:r>
      <w:fldSimple w:instr=" REF _Ref5521 \r \h  \* MERGEFORMAT ">
        <w:r w:rsidR="000E39F6">
          <w:t>[198]</w:t>
        </w:r>
      </w:fldSimple>
      <w:r>
        <w:rPr>
          <w:rFonts w:hint="eastAsia"/>
        </w:rPr>
        <w:t>提出跨层的思想，来提高数据传输的可靠性。其思想主要通过网络各层使用多种能够提升数据传输可靠性的策略。如在物理层中采用拥塞控制策略，在控制层中才用多路径路由</w:t>
      </w:r>
      <w:r>
        <w:rPr>
          <w:rFonts w:hint="eastAsia"/>
        </w:rPr>
        <w:t>策略等。</w:t>
      </w:r>
    </w:p>
    <w:p w:rsidR="00325DDE" w:rsidRDefault="00A47F15">
      <w:pPr>
        <w:pStyle w:val="3"/>
        <w:ind w:right="240"/>
      </w:pPr>
      <w:bookmarkStart w:id="611" w:name="_Toc128908277"/>
      <w:r>
        <w:rPr>
          <w:rFonts w:hint="eastAsia"/>
        </w:rPr>
        <w:lastRenderedPageBreak/>
        <w:t>实时性研究</w:t>
      </w:r>
      <w:bookmarkEnd w:id="611"/>
    </w:p>
    <w:p w:rsidR="00325DDE" w:rsidRDefault="00A47F15">
      <w:pPr>
        <w:ind w:firstLine="480"/>
      </w:pPr>
      <w:r>
        <w:rPr>
          <w:rFonts w:hint="eastAsia"/>
        </w:rPr>
        <w:t>当前实时性传输方法主要包括：精确化采集、编码、差错快速恢复等</w:t>
      </w:r>
      <w:fldSimple w:instr=" REF _Ref7779 \r \h  \* MERGEFORMAT ">
        <w:r w:rsidR="000E39F6" w:rsidRPr="000E39F6">
          <w:rPr>
            <w:vertAlign w:val="superscript"/>
          </w:rPr>
          <w:t>[199]</w:t>
        </w:r>
      </w:fldSimple>
      <w:r>
        <w:rPr>
          <w:rFonts w:hint="eastAsia"/>
        </w:rPr>
        <w:t>。</w:t>
      </w:r>
    </w:p>
    <w:p w:rsidR="00325DDE" w:rsidRDefault="00A47F15">
      <w:pPr>
        <w:ind w:firstLine="480"/>
      </w:pPr>
      <w:r>
        <w:rPr>
          <w:rFonts w:hint="eastAsia"/>
        </w:rPr>
        <w:t>文献</w:t>
      </w:r>
      <w:fldSimple w:instr=" REF _Ref7783 \r \h  \* MERGEFORMAT ">
        <w:r w:rsidR="000E39F6">
          <w:t>[200]</w:t>
        </w:r>
      </w:fldSimple>
      <w:r>
        <w:rPr>
          <w:rFonts w:hint="eastAsia"/>
        </w:rPr>
        <w:t>提出来</w:t>
      </w:r>
      <w:r>
        <w:rPr>
          <w:rFonts w:hint="eastAsia"/>
        </w:rPr>
        <w:t>一种面向</w:t>
      </w:r>
      <w:r>
        <w:t>Qos</w:t>
      </w:r>
      <w:r>
        <w:rPr>
          <w:rFonts w:hint="eastAsia"/>
        </w:rPr>
        <w:t>的实时传输机制，其主要采用</w:t>
      </w:r>
      <w:r>
        <w:t>PSON</w:t>
      </w:r>
      <w:r>
        <w:rPr>
          <w:rFonts w:hint="eastAsia"/>
        </w:rPr>
        <w:t>覆盖网络和实时流的推拉机制来保证传输实时性的</w:t>
      </w:r>
      <w:r>
        <w:t>Qos</w:t>
      </w:r>
      <w:r>
        <w:rPr>
          <w:rFonts w:hint="eastAsia"/>
        </w:rPr>
        <w:t>。文献</w:t>
      </w:r>
      <w:fldSimple w:instr=" REF _Ref7786 \r \h  \* MERGEFORMAT ">
        <w:r w:rsidR="000E39F6">
          <w:t>[201]</w:t>
        </w:r>
      </w:fldSimple>
      <w:r>
        <w:rPr>
          <w:rFonts w:hint="eastAsia"/>
        </w:rPr>
        <w:t>从信道优化的角度，分析了传统信道分配算法应对突发性状况的不足的问题，提出了一种端点干扰无餍算法，可稳定进行数据实时传输</w:t>
      </w:r>
      <w:r>
        <w:t>,</w:t>
      </w:r>
      <w:r>
        <w:rPr>
          <w:rFonts w:hint="eastAsia"/>
        </w:rPr>
        <w:t>保证网络吞吐量。文献</w:t>
      </w:r>
      <w:fldSimple w:instr=" REF _Ref7796 \r \h  \* MERGEFORMAT ">
        <w:r w:rsidR="000E39F6">
          <w:t>[202]</w:t>
        </w:r>
      </w:fldSimple>
      <w:r>
        <w:rPr>
          <w:rFonts w:hint="eastAsia"/>
        </w:rPr>
        <w:t>从工业化的角度，提出了一种</w:t>
      </w:r>
      <w:r>
        <w:t>EPL</w:t>
      </w:r>
      <w:r>
        <w:rPr>
          <w:rFonts w:hint="eastAsia"/>
        </w:rPr>
        <w:t>协议，其主要思想为消除传统方法中由于过分依赖</w:t>
      </w:r>
      <w:r>
        <w:t>CPU</w:t>
      </w:r>
      <w:r>
        <w:rPr>
          <w:rFonts w:hint="eastAsia"/>
        </w:rPr>
        <w:t>运行能力对实时性造成的影响。</w:t>
      </w:r>
    </w:p>
    <w:p w:rsidR="00325DDE" w:rsidRDefault="00A47F15">
      <w:pPr>
        <w:pStyle w:val="3"/>
        <w:ind w:right="240"/>
      </w:pPr>
      <w:bookmarkStart w:id="612" w:name="_Toc128908278"/>
      <w:r>
        <w:rPr>
          <w:rFonts w:hint="eastAsia"/>
        </w:rPr>
        <w:t>研究思路</w:t>
      </w:r>
      <w:bookmarkEnd w:id="612"/>
    </w:p>
    <w:p w:rsidR="00325DDE" w:rsidRDefault="00A47F15">
      <w:pPr>
        <w:ind w:firstLine="480"/>
      </w:pPr>
      <w:r>
        <w:rPr>
          <w:rFonts w:hint="eastAsia"/>
        </w:rPr>
        <w:t>工业环境中，一般可以将流量类型分为大流和小流。因此，从流量类型的角度出发，来考虑解决实时性问题的方案。同时，采用多资源服务链机制，可以保证工业传输过程中的可靠性问题。</w:t>
      </w:r>
    </w:p>
    <w:p w:rsidR="00325DDE" w:rsidRDefault="00A47F15">
      <w:r>
        <w:rPr>
          <w:rFonts w:hint="eastAsia"/>
        </w:rPr>
        <w:t>在结合第三章的基础上，</w:t>
      </w:r>
      <w:r>
        <w:t>本书</w:t>
      </w:r>
      <w:r>
        <w:rPr>
          <w:rFonts w:hint="eastAsia"/>
        </w:rPr>
        <w:t>提出的可靠性传输策略主要在于基于流量预测和价格控制的多资源服务链传输机制。该机制的主要思想是，通过流量分类模块对流经控制器的流量进行分类，对不同类型的流采用不同处理方式，同时通过流预测模块，对当前流量进行分析预测，以便控制器能够提前购买配置资源，保持</w:t>
      </w:r>
      <w:r>
        <w:t>Qos</w:t>
      </w:r>
      <w:r>
        <w:rPr>
          <w:rFonts w:hint="eastAsia"/>
        </w:rPr>
        <w:t>与成本的平衡。</w:t>
      </w:r>
    </w:p>
    <w:p w:rsidR="00325DDE" w:rsidRDefault="00A47F15">
      <w:pPr>
        <w:pStyle w:val="2"/>
        <w:ind w:right="240"/>
      </w:pPr>
      <w:bookmarkStart w:id="613" w:name="_Toc498022697"/>
      <w:bookmarkStart w:id="614" w:name="_Toc497119603"/>
      <w:bookmarkStart w:id="615" w:name="_Toc128908279"/>
      <w:r>
        <w:rPr>
          <w:rFonts w:hint="eastAsia"/>
          <w:kern w:val="0"/>
        </w:rPr>
        <w:t>常用流量分类方法研究</w:t>
      </w:r>
      <w:bookmarkEnd w:id="613"/>
      <w:bookmarkEnd w:id="614"/>
      <w:bookmarkEnd w:id="615"/>
    </w:p>
    <w:p w:rsidR="00325DDE" w:rsidRDefault="00A47F15">
      <w:pPr>
        <w:pStyle w:val="ac"/>
        <w:rPr>
          <w:color w:val="auto"/>
        </w:rPr>
      </w:pPr>
      <w:r>
        <w:rPr>
          <w:rFonts w:hint="eastAsia"/>
          <w:color w:val="auto"/>
        </w:rPr>
        <w:t>流量分类对流量的识别和链接，是从服务质量到流量工程，从网络分析到数据分析，从网络管理到网络优化的基础。基于这样需求，应将来网络流量看作特定的对象进行分类处理，之后进行端到端的分组交换。</w:t>
      </w:r>
    </w:p>
    <w:p w:rsidR="00325DDE" w:rsidRDefault="00A47F15">
      <w:pPr>
        <w:ind w:firstLine="480"/>
      </w:pPr>
      <w:r>
        <w:rPr>
          <w:rFonts w:hint="eastAsia"/>
        </w:rPr>
        <w:t>作为网络管理和安全的基础工具，流</w:t>
      </w:r>
      <w:r>
        <w:rPr>
          <w:rFonts w:hint="eastAsia"/>
        </w:rPr>
        <w:t>量分类近年来引起了越来越多的关注。流量分类是高效网络管理中的重要研究问题，作为新兴网络技术，</w:t>
      </w:r>
      <w:r>
        <w:t>SDN</w:t>
      </w:r>
      <w:r>
        <w:rPr>
          <w:rFonts w:hint="eastAsia"/>
        </w:rPr>
        <w:t>可以基于流量分类的基础上进行网络流量管理。由于</w:t>
      </w:r>
      <w:r>
        <w:t>SDN</w:t>
      </w:r>
      <w:r>
        <w:rPr>
          <w:rFonts w:hint="eastAsia"/>
        </w:rPr>
        <w:t>控制和数据平面解耦、可扩展和可编程的特性，使得</w:t>
      </w:r>
      <w:r>
        <w:t>SDN</w:t>
      </w:r>
      <w:r>
        <w:rPr>
          <w:rFonts w:hint="eastAsia"/>
        </w:rPr>
        <w:t>在流量分类（</w:t>
      </w:r>
      <w:r>
        <w:t>TC</w:t>
      </w:r>
      <w:r>
        <w:rPr>
          <w:rFonts w:hint="eastAsia"/>
        </w:rPr>
        <w:t>）引擎的准确性和效率中起着至关重要的作用。</w:t>
      </w:r>
    </w:p>
    <w:p w:rsidR="00325DDE" w:rsidRDefault="00A47F15">
      <w:pPr>
        <w:ind w:firstLine="480"/>
      </w:pPr>
      <w:r>
        <w:rPr>
          <w:rFonts w:hint="eastAsia"/>
        </w:rPr>
        <w:t>自发布以来，</w:t>
      </w:r>
      <w:r>
        <w:t>SDN</w:t>
      </w:r>
      <w:r>
        <w:rPr>
          <w:rFonts w:hint="eastAsia"/>
        </w:rPr>
        <w:t>场景在项目数量上大幅增长，正在广泛调查各种网络功</w:t>
      </w:r>
      <w:r>
        <w:rPr>
          <w:rFonts w:hint="eastAsia"/>
        </w:rPr>
        <w:lastRenderedPageBreak/>
        <w:t>能，如安全性，服务质量（</w:t>
      </w:r>
      <w:r>
        <w:t>QoS</w:t>
      </w:r>
      <w:r>
        <w:rPr>
          <w:rFonts w:hint="eastAsia"/>
        </w:rPr>
        <w:t>）等。</w:t>
      </w:r>
      <w:r>
        <w:t>SDN</w:t>
      </w:r>
      <w:r>
        <w:rPr>
          <w:rFonts w:hint="eastAsia"/>
        </w:rPr>
        <w:t>中网络控制的逻辑集中化带来了创新机会不支持离散单片网络架构。例如，可以具有网络流状态的系统范围的视图。对整个网络中流量的全系统意识需要定制解决</w:t>
      </w:r>
      <w:r>
        <w:rPr>
          <w:rFonts w:hint="eastAsia"/>
        </w:rPr>
        <w:t>方案和</w:t>
      </w:r>
      <w:r>
        <w:t>/</w:t>
      </w:r>
      <w:r>
        <w:rPr>
          <w:rFonts w:hint="eastAsia"/>
        </w:rPr>
        <w:t>或使用分组内或周围的标识符。后者的示例包括在</w:t>
      </w:r>
      <w:r>
        <w:t>IP</w:t>
      </w:r>
      <w:r>
        <w:rPr>
          <w:rFonts w:hint="eastAsia"/>
        </w:rPr>
        <w:t>分组报头中使用差分服务字段。</w:t>
      </w:r>
    </w:p>
    <w:p w:rsidR="00325DDE" w:rsidRDefault="00A47F15">
      <w:pPr>
        <w:ind w:firstLine="480"/>
      </w:pPr>
      <w:r>
        <w:rPr>
          <w:rFonts w:hint="eastAsia"/>
        </w:rPr>
        <w:t>在</w:t>
      </w:r>
      <w:r>
        <w:t>SDN</w:t>
      </w:r>
      <w:r>
        <w:rPr>
          <w:rFonts w:hint="eastAsia"/>
        </w:rPr>
        <w:t>架构中，控制器具有流量的逻辑集中视图，消除了在数据包中携带管理信息的要求。这使管理员能够编写利用全系统流量信息并同时创建新的创新空间的应用程序（或定义策略）。</w:t>
      </w:r>
    </w:p>
    <w:p w:rsidR="00325DDE" w:rsidRDefault="00A47F15">
      <w:pPr>
        <w:pStyle w:val="3"/>
        <w:ind w:right="240"/>
      </w:pPr>
      <w:bookmarkStart w:id="616" w:name="_Toc128908280"/>
      <w:r>
        <w:rPr>
          <w:rFonts w:hint="eastAsia"/>
        </w:rPr>
        <w:t>常用流量分类方案</w:t>
      </w:r>
      <w:bookmarkEnd w:id="616"/>
    </w:p>
    <w:p w:rsidR="00325DDE" w:rsidRDefault="00A47F15">
      <w:pPr>
        <w:ind w:firstLine="480"/>
      </w:pPr>
      <w:r>
        <w:rPr>
          <w:rFonts w:hint="eastAsia"/>
        </w:rPr>
        <w:t>传统的网络</w:t>
      </w:r>
      <w:bookmarkStart w:id="617" w:name="OLE_LINK17"/>
      <w:r>
        <w:rPr>
          <w:rFonts w:hint="eastAsia"/>
        </w:rPr>
        <w:t>流量分类</w:t>
      </w:r>
      <w:bookmarkStart w:id="618" w:name="OLE_LINK18"/>
      <w:bookmarkEnd w:id="617"/>
      <w:r>
        <w:rPr>
          <w:rFonts w:hint="eastAsia"/>
        </w:rPr>
        <w:t>方案</w:t>
      </w:r>
      <w:bookmarkEnd w:id="618"/>
      <w:r>
        <w:rPr>
          <w:rFonts w:hint="eastAsia"/>
        </w:rPr>
        <w:t>主要通过端口的识别和基于净荷特征的识别。这两种分类方法都依赖于检查网络数据包。</w:t>
      </w:r>
    </w:p>
    <w:p w:rsidR="00325DDE" w:rsidRDefault="00A47F15">
      <w:pPr>
        <w:ind w:firstLine="480"/>
      </w:pPr>
      <w:r>
        <w:t xml:space="preserve"> A.</w:t>
      </w:r>
      <w:r>
        <w:rPr>
          <w:rFonts w:hint="eastAsia"/>
        </w:rPr>
        <w:t>基于端口的</w:t>
      </w:r>
      <w:r>
        <w:t>IP</w:t>
      </w:r>
      <w:r>
        <w:rPr>
          <w:rFonts w:hint="eastAsia"/>
        </w:rPr>
        <w:t>流量分类</w:t>
      </w:r>
    </w:p>
    <w:p w:rsidR="00325DDE" w:rsidRDefault="00A47F15">
      <w:pPr>
        <w:ind w:firstLine="480"/>
      </w:pPr>
      <w:r>
        <w:rPr>
          <w:rFonts w:hint="eastAsia"/>
        </w:rPr>
        <w:t>基于端口的分类是过去使用最多的技术之一，并且在某种程度上是成功的，因为许多应用使用由互联网号码分配机构（</w:t>
      </w:r>
      <w:r>
        <w:t>IA</w:t>
      </w:r>
      <w:r>
        <w:t>NA</w:t>
      </w:r>
      <w:r>
        <w:rPr>
          <w:rFonts w:hint="eastAsia"/>
        </w:rPr>
        <w:t>）分配的固定端口号。例如，基于端口的分类方案检查数据包头，它检查传输层（即</w:t>
      </w:r>
      <w:r>
        <w:t>TCP</w:t>
      </w:r>
      <w:r>
        <w:rPr>
          <w:rFonts w:hint="eastAsia"/>
        </w:rPr>
        <w:t>和</w:t>
      </w:r>
      <w:r>
        <w:t>UDP</w:t>
      </w:r>
      <w:r>
        <w:rPr>
          <w:rFonts w:hint="eastAsia"/>
        </w:rPr>
        <w:t>）头中的源和目的端口号字段。分类器根据互联网号码分配机构（</w:t>
      </w:r>
      <w:r>
        <w:t>IANA</w:t>
      </w:r>
      <w:r>
        <w:rPr>
          <w:rFonts w:hint="eastAsia"/>
        </w:rPr>
        <w:t>）维护的注册端口号列表识别应用协议，如端口</w:t>
      </w:r>
      <w:r>
        <w:t>80</w:t>
      </w:r>
      <w:r>
        <w:rPr>
          <w:rFonts w:hint="eastAsia"/>
        </w:rPr>
        <w:t>用于</w:t>
      </w:r>
      <w:r>
        <w:t>Web</w:t>
      </w:r>
      <w:r>
        <w:rPr>
          <w:rFonts w:hint="eastAsia"/>
        </w:rPr>
        <w:t>流量（</w:t>
      </w:r>
      <w:r>
        <w:t>HTTP</w:t>
      </w:r>
      <w:r>
        <w:rPr>
          <w:rFonts w:hint="eastAsia"/>
        </w:rPr>
        <w:t>），端口</w:t>
      </w:r>
      <w:r>
        <w:t>21</w:t>
      </w:r>
      <w:r>
        <w:rPr>
          <w:rFonts w:hint="eastAsia"/>
        </w:rPr>
        <w:t>用于文件传输（</w:t>
      </w:r>
      <w:r>
        <w:t>FTP</w:t>
      </w:r>
      <w:r>
        <w:rPr>
          <w:rFonts w:hint="eastAsia"/>
        </w:rPr>
        <w:t>）。这种方案仅涉及通过排序整数列表简单地访问分组的报头级别和固定偏移搜索，因此在计算上是有效的。然而，随着时间的推移，这种方法的一些限制变得显而易见。出现了大量没有注册端口号的应用程序，其中许多应用程序使用动态端口协商机制来隐藏防火墙和网络安全工具。此</w:t>
      </w:r>
      <w:r>
        <w:rPr>
          <w:rFonts w:hint="eastAsia"/>
        </w:rPr>
        <w:t>外，</w:t>
      </w:r>
      <w:r>
        <w:t>IP</w:t>
      </w:r>
      <w:r>
        <w:rPr>
          <w:rFonts w:hint="eastAsia"/>
        </w:rPr>
        <w:t>层加密，混淆和代理的使用也可能隐藏</w:t>
      </w:r>
      <w:r>
        <w:t>TCP</w:t>
      </w:r>
      <w:r>
        <w:rPr>
          <w:rFonts w:hint="eastAsia"/>
        </w:rPr>
        <w:t>或</w:t>
      </w:r>
      <w:r>
        <w:t>UDP</w:t>
      </w:r>
      <w:r>
        <w:rPr>
          <w:rFonts w:hint="eastAsia"/>
        </w:rPr>
        <w:t>头，使得不可能发现原始端口号。</w:t>
      </w:r>
    </w:p>
    <w:p w:rsidR="00325DDE" w:rsidRDefault="00A47F15">
      <w:pPr>
        <w:ind w:firstLine="480"/>
      </w:pPr>
      <w:r>
        <w:rPr>
          <w:rFonts w:hint="eastAsia"/>
        </w:rPr>
        <w:t>然而，随着网络应用的增多，网络管理员可以根据每端口，每个设备的分类规则编写匹配的配置，以及支持不同设备，应用程序和容量限制的企业网络中日益增多的多样性，导致私有和动态端口的使用也越来越频繁，因而基于端口的技术不再有效。</w:t>
      </w:r>
    </w:p>
    <w:p w:rsidR="00325DDE" w:rsidRDefault="00A47F15">
      <w:pPr>
        <w:ind w:firstLine="480"/>
      </w:pPr>
      <w:r>
        <w:t>B.</w:t>
      </w:r>
      <w:r>
        <w:rPr>
          <w:rFonts w:hint="eastAsia"/>
        </w:rPr>
        <w:t>基于有效载荷的</w:t>
      </w:r>
      <w:r>
        <w:t>IP</w:t>
      </w:r>
      <w:r>
        <w:rPr>
          <w:rFonts w:hint="eastAsia"/>
        </w:rPr>
        <w:t>流量分类</w:t>
      </w:r>
    </w:p>
    <w:p w:rsidR="00325DDE" w:rsidRDefault="00A47F15">
      <w:pPr>
        <w:ind w:firstLine="480"/>
      </w:pPr>
      <w:r>
        <w:rPr>
          <w:rFonts w:hint="eastAsia"/>
        </w:rPr>
        <w:t>有效载荷方法也称为深度包检测（</w:t>
      </w:r>
      <w:r>
        <w:t>DPI</w:t>
      </w:r>
      <w:r>
        <w:rPr>
          <w:rFonts w:hint="eastAsia"/>
        </w:rPr>
        <w:t>），目前是最常用的技术之一。</w:t>
      </w:r>
      <w:r>
        <w:t xml:space="preserve"> DPI</w:t>
      </w:r>
      <w:r>
        <w:rPr>
          <w:rFonts w:hint="eastAsia"/>
        </w:rPr>
        <w:t>系统检查数据包的有效载荷，搜索标识应用程序的模式。这些模式，也称为签名，由正则表达式定义，这些正则表达式由自动机评估，其工作方式需要大量内存。</w:t>
      </w:r>
      <w:r>
        <w:rPr>
          <w:rFonts w:hint="eastAsia"/>
        </w:rPr>
        <w:lastRenderedPageBreak/>
        <w:t>这可能导致可扩展性问题，甚至更严重，因为在通信路径中执行</w:t>
      </w:r>
      <w:r>
        <w:t>DPI</w:t>
      </w:r>
      <w:r>
        <w:rPr>
          <w:rFonts w:hint="eastAsia"/>
        </w:rPr>
        <w:t>。为了减少可扩展性问题，沿着两个不同的方向开发了几种技术。一个是自动机的修改，如快速有限自动机（</w:t>
      </w:r>
      <w:r>
        <w:t>FFA</w:t>
      </w:r>
      <w:r>
        <w:rPr>
          <w:rFonts w:hint="eastAsia"/>
        </w:rPr>
        <w:t>）</w:t>
      </w:r>
      <w:fldSimple w:instr=" REF _Ref16743 \r \h  \* MERGEFORMAT ">
        <w:r w:rsidR="000E39F6" w:rsidRPr="000E39F6">
          <w:rPr>
            <w:vertAlign w:val="superscript"/>
          </w:rPr>
          <w:t>[203]</w:t>
        </w:r>
      </w:fldSimple>
      <w:r>
        <w:rPr>
          <w:rFonts w:hint="eastAsia"/>
        </w:rPr>
        <w:t>，确定性有限自动机（</w:t>
      </w:r>
      <w:r>
        <w:t>DFA</w:t>
      </w:r>
      <w:r>
        <w:rPr>
          <w:rFonts w:hint="eastAsia"/>
        </w:rPr>
        <w:t>）</w:t>
      </w:r>
      <w:fldSimple w:instr=" REF _Ref16747 \r \h  \* MERGEFORMAT ">
        <w:r w:rsidR="000E39F6" w:rsidRPr="000E39F6">
          <w:rPr>
            <w:vertAlign w:val="superscript"/>
          </w:rPr>
          <w:t>[204]</w:t>
        </w:r>
      </w:fldSimple>
      <w:r>
        <w:rPr>
          <w:rFonts w:hint="eastAsia"/>
        </w:rPr>
        <w:t>，延迟输入</w:t>
      </w:r>
      <w:r>
        <w:t>DFA</w:t>
      </w:r>
      <w:r>
        <w:rPr>
          <w:rFonts w:hint="eastAsia"/>
        </w:rPr>
        <w:t>（</w:t>
      </w:r>
      <w:r>
        <w:t>D2FA</w:t>
      </w:r>
      <w:r>
        <w:rPr>
          <w:rFonts w:hint="eastAsia"/>
        </w:rPr>
        <w:t>）和</w:t>
      </w:r>
      <w:r>
        <w:t>DFA</w:t>
      </w:r>
      <w:r>
        <w:rPr>
          <w:rFonts w:hint="eastAsia"/>
        </w:rPr>
        <w:t>的差分编码</w:t>
      </w:r>
      <w:fldSimple w:instr=" REF _Ref16750 \r \h  \* MERGEFORMAT ">
        <w:r w:rsidR="000E39F6" w:rsidRPr="000E39F6">
          <w:rPr>
            <w:vertAlign w:val="superscript"/>
          </w:rPr>
          <w:t>[205]</w:t>
        </w:r>
      </w:fldSimple>
      <w:r>
        <w:rPr>
          <w:rFonts w:hint="eastAsia"/>
        </w:rPr>
        <w:t>。另一个是使用像现场编程门阵列（</w:t>
      </w:r>
      <w:r>
        <w:t>FPGA</w:t>
      </w:r>
      <w:r>
        <w:rPr>
          <w:rFonts w:hint="eastAsia"/>
        </w:rPr>
        <w:t>）或最近的图形处理单元（</w:t>
      </w:r>
      <w:r>
        <w:t>GPU</w:t>
      </w:r>
      <w:r>
        <w:rPr>
          <w:rFonts w:hint="eastAsia"/>
        </w:rPr>
        <w:t>）等特定的硬件。使用</w:t>
      </w:r>
      <w:r>
        <w:t>GPU</w:t>
      </w:r>
      <w:r>
        <w:rPr>
          <w:rFonts w:hint="eastAsia"/>
        </w:rPr>
        <w:t>执行处理并不是一件简单的任务，因为这些单元是针对单指令多线程（</w:t>
      </w:r>
      <w:r>
        <w:t>SIMT</w:t>
      </w:r>
      <w:r>
        <w:rPr>
          <w:rFonts w:hint="eastAsia"/>
        </w:rPr>
        <w:t>）制造的，并且自动机的操作是顺序的。除了这些问题，需要在网络中引入的设备具有高成本并且增加了网络的复杂性。在处理一直在增加的加密流量时，</w:t>
      </w:r>
      <w:r>
        <w:t>DPI</w:t>
      </w:r>
      <w:r>
        <w:rPr>
          <w:rFonts w:hint="eastAsia"/>
        </w:rPr>
        <w:t>也可能非常困难或不可能。最后，检查应用数据存在隐私问题。</w:t>
      </w:r>
    </w:p>
    <w:p w:rsidR="00325DDE" w:rsidRDefault="00A47F15">
      <w:pPr>
        <w:ind w:firstLine="480"/>
      </w:pPr>
      <w:r>
        <w:rPr>
          <w:rFonts w:hint="eastAsia"/>
        </w:rPr>
        <w:t>与端口识别相比，基于净荷特征的识别方案是以</w:t>
      </w:r>
      <w:r>
        <w:t>DPI</w:t>
      </w:r>
      <w:r>
        <w:rPr>
          <w:rFonts w:hint="eastAsia"/>
        </w:rPr>
        <w:t>技术检测净荷特征来识别业务流量。为正确识别出应用协议，需要对各类应用协议进行研究，分析其具体语法，获取特定协议的特征字段。</w:t>
      </w:r>
      <w:r>
        <w:t>PI</w:t>
      </w:r>
      <w:r>
        <w:rPr>
          <w:rFonts w:hint="eastAsia"/>
        </w:rPr>
        <w:t>检测分组有效载荷并搜索一直都签名来推断可能的应用</w:t>
      </w:r>
      <w:fldSimple w:instr=" REF _Ref16753 \r \h  \* MERGEFORMAT ">
        <w:r w:rsidR="000E39F6" w:rsidRPr="000E39F6">
          <w:rPr>
            <w:vertAlign w:val="superscript"/>
          </w:rPr>
          <w:t>[206]</w:t>
        </w:r>
      </w:fldSimple>
      <w:r>
        <w:rPr>
          <w:rFonts w:hint="eastAsia"/>
        </w:rPr>
        <w:t>。</w:t>
      </w:r>
      <w:r>
        <w:t>DPI</w:t>
      </w:r>
      <w:r>
        <w:rPr>
          <w:rFonts w:hint="eastAsia"/>
        </w:rPr>
        <w:t>具有高精度的特性，然而其开销相应增加，并且可扩展性和加密流识别的能力也较差。</w:t>
      </w:r>
    </w:p>
    <w:p w:rsidR="00325DDE" w:rsidRDefault="00A47F15">
      <w:pPr>
        <w:ind w:firstLine="480"/>
      </w:pPr>
      <w:r>
        <w:t>C.</w:t>
      </w:r>
      <w:r>
        <w:rPr>
          <w:rFonts w:hint="eastAsia"/>
        </w:rPr>
        <w:t>机器学习分类</w:t>
      </w:r>
    </w:p>
    <w:p w:rsidR="00325DDE" w:rsidRDefault="00A47F15">
      <w:pPr>
        <w:ind w:firstLine="480"/>
      </w:pPr>
      <w:r>
        <w:rPr>
          <w:rFonts w:hint="eastAsia"/>
        </w:rPr>
        <w:t>相关文献指出机器</w:t>
      </w:r>
      <w:r>
        <w:rPr>
          <w:rFonts w:hint="eastAsia"/>
        </w:rPr>
        <w:t>学习（</w:t>
      </w:r>
      <w:r>
        <w:t>ML</w:t>
      </w:r>
      <w:r>
        <w:rPr>
          <w:rFonts w:hint="eastAsia"/>
        </w:rPr>
        <w:t>）技术也可用于流量分类，流量分类可以使用支持向量机（</w:t>
      </w:r>
      <w:r>
        <w:t>SVM</w:t>
      </w:r>
      <w:r>
        <w:rPr>
          <w:rFonts w:hint="eastAsia"/>
        </w:rPr>
        <w:t>），神经网络和决策树等算法进行监督学习</w:t>
      </w:r>
      <w:fldSimple w:instr=" REF _Ref16760 \r \h  \* MERGEFORMAT ">
        <w:r w:rsidR="000E39F6" w:rsidRPr="000E39F6">
          <w:rPr>
            <w:vertAlign w:val="superscript"/>
          </w:rPr>
          <w:t>[207]</w:t>
        </w:r>
      </w:fldSimple>
      <w:r>
        <w:rPr>
          <w:rFonts w:hint="eastAsia"/>
        </w:rPr>
        <w:t>。大多数文献</w:t>
      </w:r>
      <w:fldSimple w:instr=" REF _Ref31682 \r \h  \* MERGEFORMAT ">
        <w:r w:rsidR="000E39F6" w:rsidRPr="000E39F6">
          <w:rPr>
            <w:vertAlign w:val="superscript"/>
          </w:rPr>
          <w:t>[208]</w:t>
        </w:r>
      </w:fldSimple>
      <w:r>
        <w:rPr>
          <w:rFonts w:hint="eastAsia"/>
        </w:rPr>
        <w:t>都是使用有监督的机器学习，就</w:t>
      </w:r>
      <w:bookmarkStart w:id="619" w:name="OLE_LINK16"/>
      <w:r>
        <w:rPr>
          <w:rFonts w:hint="eastAsia"/>
        </w:rPr>
        <w:t>是所有流量都需要被跟踪并标记为已知的应用程序</w:t>
      </w:r>
      <w:bookmarkEnd w:id="619"/>
      <w:r>
        <w:rPr>
          <w:rFonts w:hint="eastAsia"/>
        </w:rPr>
        <w:t>。在监督学习中，需要获得标记的训练数据集，这在计算机网络中可能具有挑战性，因为难以在广泛的应用程序中获得准确注释的网络流程样本，以及新应用程序出现的速率。这导致许多这种方法局限于粗粒度分类，如</w:t>
      </w:r>
      <w:r>
        <w:t>web</w:t>
      </w:r>
      <w:r>
        <w:rPr>
          <w:rFonts w:hint="eastAsia"/>
        </w:rPr>
        <w:t>，</w:t>
      </w:r>
      <w:r>
        <w:t>P2p</w:t>
      </w:r>
      <w:r>
        <w:rPr>
          <w:rFonts w:hint="eastAsia"/>
        </w:rPr>
        <w:t>和</w:t>
      </w:r>
      <w:r>
        <w:t>VoiP</w:t>
      </w:r>
      <w:r>
        <w:rPr>
          <w:rFonts w:hint="eastAsia"/>
        </w:rPr>
        <w:t>。然而现实中所捕获的信息是有限度，并且随着新型应用程序的不断出现，这种有监督的机器学习也不太有效。并且无监督的机器学习由于不能解耦控制平面和数据平面，并不能直接应用于</w:t>
      </w:r>
      <w:r>
        <w:t>SDN</w:t>
      </w:r>
      <w:r>
        <w:rPr>
          <w:rFonts w:hint="eastAsia"/>
        </w:rPr>
        <w:t>环境。</w:t>
      </w:r>
    </w:p>
    <w:p w:rsidR="00325DDE" w:rsidRDefault="00A47F15">
      <w:pPr>
        <w:ind w:firstLine="480"/>
      </w:pPr>
      <w:r>
        <w:rPr>
          <w:rFonts w:hint="eastAsia"/>
        </w:rPr>
        <w:t>另一种选择是使用无监督</w:t>
      </w:r>
      <w:r>
        <w:t>ML</w:t>
      </w:r>
      <w:r>
        <w:rPr>
          <w:rFonts w:hint="eastAsia"/>
        </w:rPr>
        <w:t>，其中给予学习者的数据未标记。无监督</w:t>
      </w:r>
      <w:r>
        <w:t>ML</w:t>
      </w:r>
      <w:r>
        <w:rPr>
          <w:rFonts w:hint="eastAsia"/>
        </w:rPr>
        <w:t>通常用于聚类任务，其中算法根据特征值的相似性将数据分组到不同的簇中。目标是在数据中找到未知的关系，发现几个观察之间的相似性模式。有几种算法可以在无监督的</w:t>
      </w:r>
      <w:r>
        <w:t>ML</w:t>
      </w:r>
      <w:r>
        <w:rPr>
          <w:rFonts w:hint="eastAsia"/>
        </w:rPr>
        <w:t>中使用，并且有大量关于它们在流量分类中的应用的文献。例如，基于</w:t>
      </w:r>
      <w:r>
        <w:t>KMeans</w:t>
      </w:r>
      <w:r>
        <w:rPr>
          <w:rFonts w:hint="eastAsia"/>
        </w:rPr>
        <w:t>或</w:t>
      </w:r>
      <w:r>
        <w:t>K-Medoids</w:t>
      </w:r>
      <w:r>
        <w:rPr>
          <w:rFonts w:hint="eastAsia"/>
        </w:rPr>
        <w:t>的方法，自组织图（</w:t>
      </w:r>
      <w:r>
        <w:t>SOM</w:t>
      </w:r>
      <w:r>
        <w:rPr>
          <w:rFonts w:hint="eastAsia"/>
        </w:rPr>
        <w:t>）和噪声应用的密度</w:t>
      </w:r>
      <w:r>
        <w:rPr>
          <w:rFonts w:hint="eastAsia"/>
        </w:rPr>
        <w:lastRenderedPageBreak/>
        <w:t>空间聚类（</w:t>
      </w:r>
      <w:r>
        <w:t>DBSCAN</w:t>
      </w:r>
      <w:r>
        <w:rPr>
          <w:rFonts w:hint="eastAsia"/>
        </w:rPr>
        <w:t>）等。无监督和监督方法的组合，被称为半监督学习，也可以与标记和未标记的数据一起使用。这种方法试图克服获取标签数据的困难。如果存在少量</w:t>
      </w:r>
      <w:r>
        <w:rPr>
          <w:rFonts w:hint="eastAsia"/>
        </w:rPr>
        <w:t>标记的数据实例，则允许从整个数据集中识别的集群映射到不同的类中，可以使用数据集来处理大多数实例的标签。文献</w:t>
      </w:r>
      <w:fldSimple w:instr=" REF _Ref17308 \r \h  \* MERGEFORMAT ">
        <w:r w:rsidR="000E39F6">
          <w:t>[209]</w:t>
        </w:r>
      </w:fldSimple>
      <w:r>
        <w:rPr>
          <w:rFonts w:hint="eastAsia"/>
        </w:rPr>
        <w:t>调查了无监督的机器学习，并利用为标记的数据库作为训练集。但是，无监督的机器学习的实现不具有低复杂的良好性能。在这问题的基础上，因此，文献</w:t>
      </w:r>
      <w:r w:rsidR="00077F4B">
        <w:fldChar w:fldCharType="begin"/>
      </w:r>
      <w:r>
        <w:rPr>
          <w:rFonts w:hint="eastAsia"/>
        </w:rPr>
        <w:instrText>REF _Ref498029933 \r \h</w:instrText>
      </w:r>
      <w:r w:rsidR="00077F4B">
        <w:fldChar w:fldCharType="separate"/>
      </w:r>
      <w:r w:rsidR="000E39F6">
        <w:t>[210]</w:t>
      </w:r>
      <w:r w:rsidR="00077F4B">
        <w:fldChar w:fldCharType="end"/>
      </w:r>
      <w:r>
        <w:rPr>
          <w:rFonts w:hint="eastAsia"/>
        </w:rPr>
        <w:t>提出来半监督的机器学习，这种方法，结合了有监督和无监督学习的优点。</w:t>
      </w:r>
    </w:p>
    <w:p w:rsidR="00325DDE" w:rsidRDefault="00A47F15">
      <w:pPr>
        <w:ind w:firstLine="480"/>
      </w:pPr>
      <w:r>
        <w:rPr>
          <w:rFonts w:hint="eastAsia"/>
        </w:rPr>
        <w:t>在</w:t>
      </w:r>
      <w:r>
        <w:t>本书</w:t>
      </w:r>
      <w:r>
        <w:rPr>
          <w:rFonts w:hint="eastAsia"/>
        </w:rPr>
        <w:t>中，网络中流量分类挑战的解决方案以软件定义网络（</w:t>
      </w:r>
      <w:r>
        <w:t>SDN</w:t>
      </w:r>
      <w:r>
        <w:rPr>
          <w:rFonts w:hint="eastAsia"/>
        </w:rPr>
        <w:t>）为前提。它分离了网络转发元素的转发和控制功能，使得逻辑集中控制成为可能，并将编程方法应用于网络的运行。程序化方法有助于从基于端口和设备的流量分类转向较不易出错的方法，例如使用策略或更高级别的抽象来应对工业网络中的挑战。</w:t>
      </w:r>
    </w:p>
    <w:p w:rsidR="00325DDE" w:rsidRDefault="00A47F15">
      <w:pPr>
        <w:pStyle w:val="3"/>
        <w:ind w:right="240"/>
      </w:pPr>
      <w:bookmarkStart w:id="620" w:name="_Toc128908281"/>
      <w:r>
        <w:rPr>
          <w:rFonts w:hint="eastAsia"/>
        </w:rPr>
        <w:t>神经网络流量分类</w:t>
      </w:r>
      <w:bookmarkEnd w:id="620"/>
    </w:p>
    <w:p w:rsidR="00325DDE" w:rsidRDefault="00A47F15">
      <w:pPr>
        <w:ind w:firstLine="480"/>
      </w:pPr>
      <w:r>
        <w:rPr>
          <w:rFonts w:hint="eastAsia"/>
        </w:rPr>
        <w:t>近年来，对时</w:t>
      </w:r>
      <w:r>
        <w:rPr>
          <w:rFonts w:hint="eastAsia"/>
        </w:rPr>
        <w:t>间序列预测进行了广泛的研究，主要研究人工神经网络（</w:t>
      </w:r>
      <w:r>
        <w:t>ANN</w:t>
      </w:r>
      <w:r>
        <w:rPr>
          <w:rFonts w:hint="eastAsia"/>
        </w:rPr>
        <w:t>）作为非线性系统建模的预测工具。反向传播，支持向量机和混合模型的监督学习算法和基于回归的技术已被广泛应用于未来电力负载需求，每月河流流量，网络负载等方面的预测。大多数情况都集中在预训练的</w:t>
      </w:r>
      <w:r>
        <w:t>ANN</w:t>
      </w:r>
      <w:r>
        <w:rPr>
          <w:rFonts w:hint="eastAsia"/>
        </w:rPr>
        <w:t>历史数据，而有些方法使用无监督的技术，如</w:t>
      </w:r>
      <w:r>
        <w:t>Kohonen</w:t>
      </w:r>
      <w:r>
        <w:rPr>
          <w:rFonts w:hint="eastAsia"/>
        </w:rPr>
        <w:t>地图和聚类算法，以执行短期或长期预测。</w:t>
      </w:r>
    </w:p>
    <w:p w:rsidR="00325DDE" w:rsidRDefault="00A47F15">
      <w:pPr>
        <w:ind w:firstLine="480"/>
      </w:pPr>
      <w:r>
        <w:rPr>
          <w:rFonts w:hint="eastAsia"/>
        </w:rPr>
        <w:t>在工业环境中，由于现在硬件条件的进步，为保证当前传输路径的可靠性，可以使传输路径保持一个低负载率，来保证数据传输的实时可靠性。</w:t>
      </w:r>
      <w:r>
        <w:t>本书</w:t>
      </w:r>
      <w:r>
        <w:rPr>
          <w:rFonts w:hint="eastAsia"/>
        </w:rPr>
        <w:t>决定采用机器学习技术，根据对通常流量建立</w:t>
      </w:r>
      <w:r>
        <w:rPr>
          <w:rFonts w:hint="eastAsia"/>
        </w:rPr>
        <w:t>当前网络价格的监测模型，研究对未来网络负载持续预测的可能性。</w:t>
      </w:r>
    </w:p>
    <w:p w:rsidR="00325DDE" w:rsidRDefault="00A47F15">
      <w:pPr>
        <w:ind w:firstLine="480"/>
      </w:pPr>
      <w:r>
        <w:t>本书</w:t>
      </w:r>
      <w:r>
        <w:rPr>
          <w:rFonts w:hint="eastAsia"/>
        </w:rPr>
        <w:t>使用具有双极</w:t>
      </w:r>
      <w:r>
        <w:t>S</w:t>
      </w:r>
      <w:r>
        <w:rPr>
          <w:rFonts w:hint="eastAsia"/>
        </w:rPr>
        <w:t>形激活功能的标准双层反向传播算法来训练每个神经网络。每个神经网络由输入层的五个神经元和输出层的一个神经元组成。学习速度和动量的术语已经被实现为参数，应用可以尝试训练算法的速度和稳定性。将预测值用作下一个预测的输入的迭代预测用作多步预测预测的方法。</w:t>
      </w:r>
    </w:p>
    <w:p w:rsidR="00325DDE" w:rsidRDefault="00A47F15">
      <w:pPr>
        <w:ind w:firstLine="480"/>
      </w:pPr>
      <w:r>
        <w:rPr>
          <w:rFonts w:hint="eastAsia"/>
        </w:rPr>
        <w:t>在学习算法发面可以采用有监督的学习算法。有监督学习算法将一组训练集</w:t>
      </w:r>
      <w:r>
        <w:t xml:space="preserve"> (training set)</w:t>
      </w:r>
      <w:r>
        <w:rPr>
          <w:rFonts w:hint="eastAsia"/>
        </w:rPr>
        <w:t>送入网络，根据网络的实际输出与期望输出间的差别来调整连接权。</w:t>
      </w:r>
    </w:p>
    <w:p w:rsidR="00325DDE" w:rsidRDefault="00A47F15">
      <w:pPr>
        <w:pStyle w:val="2"/>
        <w:ind w:right="240"/>
        <w:rPr>
          <w:strike/>
        </w:rPr>
      </w:pPr>
      <w:bookmarkStart w:id="621" w:name="_Toc498022698"/>
      <w:bookmarkStart w:id="622" w:name="_Toc497119604"/>
      <w:bookmarkStart w:id="623" w:name="_Toc128908282"/>
      <w:r>
        <w:rPr>
          <w:rFonts w:hint="eastAsia"/>
        </w:rPr>
        <w:lastRenderedPageBreak/>
        <w:t>基于</w:t>
      </w:r>
      <w:r>
        <w:rPr>
          <w:rFonts w:hint="eastAsia"/>
          <w:lang/>
        </w:rPr>
        <w:t>资源偏好</w:t>
      </w:r>
      <w:r>
        <w:rPr>
          <w:rFonts w:hint="eastAsia"/>
        </w:rPr>
        <w:t>的流调度策略</w:t>
      </w:r>
      <w:bookmarkStart w:id="624" w:name="OLE_LINK453"/>
      <w:bookmarkStart w:id="625" w:name="OLE_LINK452"/>
      <w:bookmarkEnd w:id="621"/>
      <w:bookmarkEnd w:id="622"/>
      <w:bookmarkEnd w:id="623"/>
    </w:p>
    <w:p w:rsidR="00325DDE" w:rsidRDefault="00A47F15">
      <w:pPr>
        <w:ind w:firstLine="480"/>
      </w:pPr>
      <w:bookmarkStart w:id="626" w:name="OLE_LINK454"/>
      <w:bookmarkStart w:id="627" w:name="OLE_LINK455"/>
      <w:bookmarkEnd w:id="624"/>
      <w:bookmarkEnd w:id="625"/>
      <w:r>
        <w:rPr>
          <w:rFonts w:hint="eastAsia"/>
        </w:rPr>
        <w:t>工业环境中，若以业务数据流量（带宽需求）为标准，数据流可分类为两种：</w:t>
      </w:r>
    </w:p>
    <w:p w:rsidR="00325DDE" w:rsidRDefault="00A47F15">
      <w:pPr>
        <w:ind w:firstLine="480"/>
      </w:pPr>
      <w:r>
        <w:rPr>
          <w:rFonts w:hint="eastAsia"/>
        </w:rPr>
        <w:t>小流——如即时消息：流量基数少，流数相对较多，带宽资源消耗少，流表消耗较多。考虑到工业环境下，其大部分对于的是实时性要求比较高的流量。</w:t>
      </w:r>
    </w:p>
    <w:p w:rsidR="00325DDE" w:rsidRDefault="00A47F15">
      <w:pPr>
        <w:pStyle w:val="ac"/>
        <w:ind w:right="240"/>
        <w:rPr>
          <w:strike/>
          <w:color w:val="auto"/>
        </w:rPr>
      </w:pPr>
      <w:r>
        <w:rPr>
          <w:rFonts w:hint="eastAsia"/>
          <w:color w:val="auto"/>
        </w:rPr>
        <w:t>大流——如视频流：流量基数大，流数相对较少，带宽资源消耗多，流表消耗较少；在工业环境下，其对应的大多为视频流。</w:t>
      </w:r>
    </w:p>
    <w:p w:rsidR="00325DDE" w:rsidRDefault="00A47F15">
      <w:pPr>
        <w:pStyle w:val="ac"/>
        <w:ind w:right="240"/>
        <w:rPr>
          <w:color w:val="auto"/>
        </w:rPr>
      </w:pPr>
      <w:r>
        <w:rPr>
          <w:rFonts w:hint="eastAsia"/>
          <w:color w:val="auto"/>
        </w:rPr>
        <w:t>从以上分类可以得出，大流属于带宽资源偏好型，小流属于时延资源偏好型。因此，基于流分类的资源偏好，提出一种流调度策略，使得网络带宽资源和时延资源得到合理均衡的使用。</w:t>
      </w:r>
    </w:p>
    <w:p w:rsidR="00325DDE" w:rsidRDefault="00A47F15">
      <w:pPr>
        <w:pStyle w:val="ac"/>
        <w:ind w:right="240"/>
        <w:rPr>
          <w:color w:val="auto"/>
        </w:rPr>
      </w:pPr>
      <w:r>
        <w:rPr>
          <w:color w:val="auto"/>
        </w:rPr>
        <w:t>本书</w:t>
      </w:r>
      <w:r>
        <w:rPr>
          <w:rFonts w:hint="eastAsia"/>
          <w:color w:val="auto"/>
        </w:rPr>
        <w:t>采取优先级的方式，对小流进行高优先级处理。在资源传输中，采用双优先级队列，小流一律进入高优先级队列中处理，同时考虑到工业环境中，流的目的地相对单一，可以对小流保证进行一定的预留路径。同时，控制器在进行资源购买时，会按照一定的价格购买限度以内的预留路径，保证小流的实时传输。对于视频流，在实时性要求方面，其优先级低于小流，大多数情况下一般放入低优先级队列中。对于大流的处理，则进行多资源服务链路由。</w:t>
      </w:r>
    </w:p>
    <w:p w:rsidR="00325DDE" w:rsidRDefault="00A47F15">
      <w:pPr>
        <w:pStyle w:val="ac"/>
        <w:ind w:right="240"/>
        <w:rPr>
          <w:color w:val="auto"/>
        </w:rPr>
      </w:pPr>
      <w:r>
        <w:rPr>
          <w:rFonts w:hint="eastAsia"/>
          <w:color w:val="auto"/>
        </w:rPr>
        <w:t>在</w:t>
      </w:r>
      <w:r>
        <w:rPr>
          <w:color w:val="auto"/>
        </w:rPr>
        <w:t>本书</w:t>
      </w:r>
      <w:r>
        <w:rPr>
          <w:rFonts w:hint="eastAsia"/>
          <w:color w:val="auto"/>
        </w:rPr>
        <w:t>所提出的软件定义价格框架中，传输的花费是评估传输效率的指标之一。考虑到要是每次传输的效益最大化，且预留路径相</w:t>
      </w:r>
      <w:r>
        <w:rPr>
          <w:rFonts w:hint="eastAsia"/>
          <w:color w:val="auto"/>
        </w:rPr>
        <w:t>对于实时传输会产生更高的费用，因此需要在小流进行一定程度上的预测，统计某个时间段内小流传输的常用路径，以此间接性的预留路径，达到控制传输开销的目的。</w:t>
      </w:r>
    </w:p>
    <w:p w:rsidR="00325DDE" w:rsidRDefault="00A47F15">
      <w:pPr>
        <w:ind w:firstLine="480"/>
      </w:pPr>
      <w:r>
        <w:rPr>
          <w:rFonts w:hint="eastAsia"/>
        </w:rPr>
        <w:t>另外，在考虑链路负载的因素，</w:t>
      </w:r>
      <w:r>
        <w:t>本书</w:t>
      </w:r>
      <w:r>
        <w:rPr>
          <w:rFonts w:hint="eastAsia"/>
        </w:rPr>
        <w:t>加入价格限制，在工业环境下，现有的硬件技术可以支持链路在一定的低负载率中进行信息传输，因此通过价格调节，以高价来限制链路的使用率是一种值得尝试的方法。在大流传输中，主要采用价格多资源服务链的策略。所谓的价格多资源服务链，就是指控制器在选择传输的时候，采取价格相对便宜的路径。这种策略的前提在于，如第三章所推论，当前环境中路径的价格</w:t>
      </w:r>
      <w:r>
        <w:rPr>
          <w:rFonts w:hint="eastAsia"/>
        </w:rPr>
        <w:t>和路径的负载有关，因为负载高越高则说明资源越好，其拍卖的价格也会越高。</w:t>
      </w:r>
    </w:p>
    <w:p w:rsidR="00325DDE" w:rsidRDefault="00A47F15">
      <w:pPr>
        <w:ind w:firstLine="480"/>
        <w:jc w:val="center"/>
      </w:pPr>
      <w:r>
        <w:rPr>
          <w:noProof/>
        </w:rPr>
        <w:lastRenderedPageBreak/>
        <w:drawing>
          <wp:inline distT="0" distB="0" distL="0" distR="0">
            <wp:extent cx="3246755" cy="3184525"/>
            <wp:effectExtent l="0" t="0" r="4445" b="1587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88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3248740" cy="3186258"/>
                    </a:xfrm>
                    <a:prstGeom prst="rect">
                      <a:avLst/>
                    </a:prstGeom>
                    <a:noFill/>
                    <a:ln>
                      <a:noFill/>
                    </a:ln>
                  </pic:spPr>
                </pic:pic>
              </a:graphicData>
            </a:graphic>
          </wp:inline>
        </w:drawing>
      </w:r>
    </w:p>
    <w:p w:rsidR="00325DDE" w:rsidRDefault="00A47F15">
      <w:pPr>
        <w:pStyle w:val="a5"/>
        <w:keepNext/>
        <w:ind w:right="240" w:firstLine="480"/>
      </w:pPr>
      <w:r>
        <w:rPr>
          <w:rFonts w:hint="eastAsia"/>
        </w:rPr>
        <w:t>图</w:t>
      </w:r>
      <w:r w:rsidR="00077F4B">
        <w:fldChar w:fldCharType="begin"/>
      </w:r>
      <w:r>
        <w:instrText>STYLEREF 1 \s</w:instrText>
      </w:r>
      <w:r w:rsidR="00077F4B">
        <w:fldChar w:fldCharType="separate"/>
      </w:r>
      <w:r w:rsidR="000E39F6">
        <w:rPr>
          <w:noProof/>
        </w:rPr>
        <w:t>9</w:t>
      </w:r>
      <w:r w:rsidR="00077F4B">
        <w:fldChar w:fldCharType="end"/>
      </w:r>
      <w:r>
        <w:noBreakHyphen/>
      </w:r>
      <w:r w:rsidR="00077F4B">
        <w:fldChar w:fldCharType="begin"/>
      </w:r>
      <w:r>
        <w:instrText xml:space="preserve">SEQ </w:instrText>
      </w:r>
      <w:r>
        <w:rPr>
          <w:rFonts w:hint="eastAsia"/>
        </w:rPr>
        <w:instrText>图</w:instrText>
      </w:r>
      <w:r>
        <w:instrText xml:space="preserve"> \* ARABIC \s 1</w:instrText>
      </w:r>
      <w:r w:rsidR="00077F4B">
        <w:fldChar w:fldCharType="separate"/>
      </w:r>
      <w:r w:rsidR="000E39F6">
        <w:rPr>
          <w:noProof/>
        </w:rPr>
        <w:t>1</w:t>
      </w:r>
      <w:r w:rsidR="00077F4B">
        <w:fldChar w:fldCharType="end"/>
      </w:r>
      <w:r>
        <w:rPr>
          <w:rFonts w:hint="eastAsia"/>
        </w:rPr>
        <w:t>根据资源偏好的调度策略</w:t>
      </w:r>
    </w:p>
    <w:p w:rsidR="00325DDE" w:rsidRDefault="00A47F15">
      <w:pPr>
        <w:pStyle w:val="2"/>
        <w:ind w:right="240"/>
      </w:pPr>
      <w:bookmarkStart w:id="628" w:name="_Toc497072450"/>
      <w:bookmarkStart w:id="629" w:name="_Toc497072452"/>
      <w:bookmarkStart w:id="630" w:name="_Toc497072463"/>
      <w:bookmarkStart w:id="631" w:name="_Toc497072460"/>
      <w:bookmarkStart w:id="632" w:name="_Toc497072464"/>
      <w:bookmarkStart w:id="633" w:name="_Toc497072466"/>
      <w:bookmarkStart w:id="634" w:name="_Toc497072453"/>
      <w:bookmarkStart w:id="635" w:name="_Toc497072456"/>
      <w:bookmarkStart w:id="636" w:name="_Toc497072461"/>
      <w:bookmarkStart w:id="637" w:name="_Toc497072458"/>
      <w:bookmarkStart w:id="638" w:name="_Toc497072465"/>
      <w:bookmarkStart w:id="639" w:name="_Toc497072455"/>
      <w:bookmarkStart w:id="640" w:name="_Toc497072457"/>
      <w:bookmarkStart w:id="641" w:name="_Toc497072451"/>
      <w:bookmarkStart w:id="642" w:name="_Toc497072454"/>
      <w:bookmarkStart w:id="643" w:name="_Toc497072462"/>
      <w:bookmarkStart w:id="644" w:name="_Toc497072459"/>
      <w:bookmarkStart w:id="645" w:name="_Toc498022699"/>
      <w:bookmarkStart w:id="646" w:name="_Toc497119605"/>
      <w:bookmarkStart w:id="647" w:name="OLE_LINK11"/>
      <w:bookmarkStart w:id="648" w:name="_Toc128908283"/>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r>
        <w:rPr>
          <w:rFonts w:hint="eastAsia"/>
        </w:rPr>
        <w:t>基于价格的多服务链传输策略</w:t>
      </w:r>
      <w:bookmarkEnd w:id="645"/>
      <w:bookmarkEnd w:id="646"/>
      <w:bookmarkEnd w:id="647"/>
      <w:bookmarkEnd w:id="648"/>
    </w:p>
    <w:p w:rsidR="00325DDE" w:rsidRDefault="00A47F15">
      <w:pPr>
        <w:pStyle w:val="3"/>
        <w:ind w:right="240"/>
      </w:pPr>
      <w:bookmarkStart w:id="649" w:name="_Toc128908284"/>
      <w:r>
        <w:rPr>
          <w:rFonts w:hint="eastAsia"/>
        </w:rPr>
        <w:t>多资源服务链机制</w:t>
      </w:r>
      <w:bookmarkEnd w:id="649"/>
    </w:p>
    <w:p w:rsidR="00325DDE" w:rsidRDefault="00A47F15">
      <w:pPr>
        <w:ind w:right="240" w:firstLine="480"/>
      </w:pPr>
      <w:r>
        <w:rPr>
          <w:rFonts w:hint="eastAsia"/>
        </w:rPr>
        <w:t>为了保证工业环境中传输可靠性，</w:t>
      </w:r>
      <w:r>
        <w:t>本书</w:t>
      </w:r>
      <w:r>
        <w:rPr>
          <w:rFonts w:hint="eastAsia"/>
        </w:rPr>
        <w:t>提出一种基于资源价格的多资源服务链传输方法。</w:t>
      </w:r>
    </w:p>
    <w:p w:rsidR="00325DDE" w:rsidRDefault="00A47F15">
      <w:pPr>
        <w:ind w:right="240" w:firstLine="480"/>
      </w:pPr>
      <w:r>
        <w:rPr>
          <w:rFonts w:hint="eastAsia"/>
        </w:rPr>
        <w:t>多资源服务链传输类似于多路径路由选择。在控制层中，选择合理的资源进行传输是一种路由的表现。由第三章可知，底层资源被抽象成元能力，因此多个资源可对应多个元能力，那么一条多资源服务链就对应一个元服务。当控制器在选择元服务时，可以选择多个资源。其权重为当前元服务的价格，选择包含较低要价的数个元服务转发数据。</w:t>
      </w:r>
    </w:p>
    <w:p w:rsidR="00325DDE" w:rsidRDefault="00A47F15">
      <w:pPr>
        <w:ind w:right="240" w:firstLine="480"/>
      </w:pPr>
      <w:r>
        <w:rPr>
          <w:rFonts w:hint="eastAsia"/>
        </w:rPr>
        <w:t>面对工业化环境，多资源服务链的设置能够保证大流传输，不会因为部分路径出错而倒是信息传输延迟的问题。与传统多路径路由方法不同的是，多资源服务链传输策略将价格因素作为路由选择的重要参数。</w:t>
      </w:r>
    </w:p>
    <w:p w:rsidR="00325DDE" w:rsidRDefault="00A47F15">
      <w:pPr>
        <w:ind w:right="240" w:firstLine="480"/>
      </w:pPr>
      <w:r>
        <w:rPr>
          <w:rFonts w:hint="eastAsia"/>
        </w:rPr>
        <w:t>另外，在工业环境中，某个</w:t>
      </w:r>
      <w:r>
        <w:rPr>
          <w:rFonts w:hint="eastAsia"/>
        </w:rPr>
        <w:t>控制器所控制范围内可能在一定时间内接受的流量类型及流量数可能是相似的。因此可以在对以往流量分析的情况下，预测应用的资源进行资源预留，以满足</w:t>
      </w:r>
      <w:r>
        <w:t>Qos</w:t>
      </w:r>
      <w:r>
        <w:rPr>
          <w:rFonts w:hint="eastAsia"/>
        </w:rPr>
        <w:t>需求。</w:t>
      </w:r>
    </w:p>
    <w:p w:rsidR="00325DDE" w:rsidRDefault="00A47F15">
      <w:pPr>
        <w:ind w:right="240" w:firstLine="480"/>
        <w:rPr>
          <w:rFonts w:ascii="宋体" w:hAnsi="宋体"/>
        </w:rPr>
      </w:pPr>
      <w:r>
        <w:rPr>
          <w:rFonts w:ascii="宋体" w:hAnsi="宋体" w:hint="eastAsia"/>
        </w:rPr>
        <w:t>在</w:t>
      </w:r>
      <w:r>
        <w:rPr>
          <w:rFonts w:ascii="宋体" w:hAnsi="宋体"/>
        </w:rPr>
        <w:t>本书</w:t>
      </w:r>
      <w:r>
        <w:rPr>
          <w:rFonts w:ascii="宋体" w:hAnsi="宋体" w:hint="eastAsia"/>
        </w:rPr>
        <w:t>的价格多资源服务链的机制中，对与任何一条流来说，价格多资源</w:t>
      </w:r>
      <w:r>
        <w:rPr>
          <w:rFonts w:ascii="宋体" w:hAnsi="宋体" w:hint="eastAsia"/>
        </w:rPr>
        <w:lastRenderedPageBreak/>
        <w:t>服务链机制旨在找到集条价格较为便宜的资源服务链作为该流的传输链路。其路由机制的实现思想为：当一条流的报文达到控制器，控制器首先对所有的可用资源进行预拍卖，计算出所有可达资源服务链的链路价格，计算每一条链路的可用带宽，然后将可用带宽最大价格最便宜的</w:t>
      </w:r>
      <w:bookmarkStart w:id="650" w:name="OLE_LINK35"/>
      <w:bookmarkStart w:id="651" w:name="OLE_LINK36"/>
      <w:r>
        <w:rPr>
          <w:rFonts w:ascii="宋体" w:hAnsi="宋体" w:hint="eastAsia"/>
        </w:rPr>
        <w:t>链路</w:t>
      </w:r>
      <w:bookmarkEnd w:id="650"/>
      <w:bookmarkEnd w:id="651"/>
      <w:r>
        <w:rPr>
          <w:rFonts w:ascii="宋体" w:hAnsi="宋体" w:hint="eastAsia"/>
        </w:rPr>
        <w:t>作为该流的传输链路：</w:t>
      </w:r>
    </w:p>
    <w:p w:rsidR="00325DDE" w:rsidRDefault="00A47F15">
      <w:pPr>
        <w:ind w:firstLine="480"/>
        <w:jc w:val="left"/>
        <w:rPr>
          <w:rFonts w:ascii="宋体" w:hAnsi="宋体"/>
        </w:rPr>
      </w:pPr>
      <w:r>
        <w:rPr>
          <w:rFonts w:ascii="宋体" w:hAnsi="宋体" w:hint="eastAsia"/>
        </w:rPr>
        <w:t>当网络中所有可达路径的可</w:t>
      </w:r>
      <w:r>
        <w:rPr>
          <w:rFonts w:ascii="宋体" w:hAnsi="宋体" w:hint="eastAsia"/>
        </w:rPr>
        <w:t>用带宽均相等且价格相差不大时时，控制器选择流流表条目较多即时延较少的路径作为该流的传输路径。其中，路径的可用带宽为路径上每一条链路可用带宽的最小值，路径中流的数目为路径上每一条链路传输流数目的最大值。</w:t>
      </w:r>
    </w:p>
    <w:p w:rsidR="00325DDE" w:rsidRDefault="00A47F15">
      <w:pPr>
        <w:pStyle w:val="3"/>
        <w:ind w:right="240"/>
      </w:pPr>
      <w:bookmarkStart w:id="652" w:name="_Toc128908285"/>
      <w:r>
        <w:rPr>
          <w:rFonts w:hint="eastAsia"/>
        </w:rPr>
        <w:t>多资源服务链模型</w:t>
      </w:r>
      <w:bookmarkEnd w:id="652"/>
    </w:p>
    <w:p w:rsidR="00325DDE" w:rsidRDefault="00A47F15">
      <w:pPr>
        <w:ind w:firstLine="482"/>
      </w:pPr>
      <w:r>
        <w:rPr>
          <w:rFonts w:hint="eastAsia"/>
        </w:rPr>
        <w:t>工业网络中价格多径路由的定价模型：在工业化网络中，同一个目的地的所有数据包通过相同的路径路由，这可能导致拥塞。通过考虑多资源服务链功能，诸如拍卖之类的定价方法是用于实现高负载平衡网络并最小化网络延迟的路径选择的有效解决方案。例如，可以在交换机</w:t>
      </w:r>
      <w:r>
        <w:t>A</w:t>
      </w:r>
      <w:r>
        <w:rPr>
          <w:rFonts w:hint="eastAsia"/>
        </w:rPr>
        <w:t>处使用反向拍卖，交换机</w:t>
      </w:r>
      <w:r>
        <w:t>A</w:t>
      </w:r>
      <w:r>
        <w:rPr>
          <w:rFonts w:hint="eastAsia"/>
        </w:rPr>
        <w:t>根据从交换机</w:t>
      </w:r>
      <w:r>
        <w:t>B</w:t>
      </w:r>
      <w:r>
        <w:rPr>
          <w:rFonts w:hint="eastAsia"/>
        </w:rPr>
        <w:t>和</w:t>
      </w:r>
      <w:r>
        <w:t>C</w:t>
      </w:r>
      <w:r>
        <w:rPr>
          <w:rFonts w:hint="eastAsia"/>
        </w:rPr>
        <w:t>提交的</w:t>
      </w:r>
      <w:r>
        <w:rPr>
          <w:rFonts w:hint="eastAsia"/>
        </w:rPr>
        <w:t>价格，即卖方，作为买方选择路径</w:t>
      </w:r>
      <w:r>
        <w:t>a1</w:t>
      </w:r>
      <w:r>
        <w:rPr>
          <w:rFonts w:hint="eastAsia"/>
        </w:rPr>
        <w:t>或</w:t>
      </w:r>
      <w:r>
        <w:t>a2</w:t>
      </w:r>
      <w:r>
        <w:rPr>
          <w:rFonts w:hint="eastAsia"/>
        </w:rPr>
        <w:t>。交换机</w:t>
      </w:r>
      <w:r>
        <w:t>B</w:t>
      </w:r>
      <w:r>
        <w:rPr>
          <w:rFonts w:hint="eastAsia"/>
        </w:rPr>
        <w:t>或</w:t>
      </w:r>
      <w:r>
        <w:t>C</w:t>
      </w:r>
      <w:r>
        <w:rPr>
          <w:rFonts w:hint="eastAsia"/>
        </w:rPr>
        <w:t>的要价与连接到交换机的链路的总拥塞级别和从交换机到目的地的跳数成正比。选择包含最低要价的路径转发数据包。</w:t>
      </w:r>
    </w:p>
    <w:p w:rsidR="00325DDE" w:rsidRDefault="00A47F15">
      <w:pPr>
        <w:numPr>
          <w:ilvl w:val="255"/>
          <w:numId w:val="0"/>
        </w:numPr>
        <w:ind w:right="240" w:firstLine="420"/>
      </w:pPr>
      <w:r>
        <w:rPr>
          <w:rFonts w:hint="eastAsia"/>
        </w:rPr>
        <w:t>假设当前网络环境中，各个</w:t>
      </w:r>
      <w:r w:rsidR="000759C1">
        <w:rPr>
          <w:rFonts w:hint="eastAsia"/>
          <w:noProof/>
        </w:rPr>
        <w:object w:dxaOrig="1110" w:dyaOrig="300">
          <v:shape id="_x0000_i1464" type="#_x0000_t75" alt="" style="width:55.85pt;height:15pt;mso-width-percent:0;mso-height-percent:0;mso-width-percent:0;mso-height-percent:0" o:ole="">
            <v:imagedata r:id="rId886" o:title=""/>
          </v:shape>
          <o:OLEObject Type="Embed" ProgID="Equation.3" ShapeID="_x0000_i1464" DrawAspect="Content" ObjectID="_1739524231" r:id="rId887"/>
        </w:object>
      </w:r>
      <w:r>
        <w:t>,</w:t>
      </w:r>
      <w:r>
        <w:rPr>
          <w:rFonts w:hint="eastAsia"/>
        </w:rPr>
        <w:t>其中包含元服务节点</w:t>
      </w:r>
      <w:r w:rsidR="000759C1">
        <w:rPr>
          <w:rFonts w:hint="eastAsia"/>
          <w:noProof/>
        </w:rPr>
        <w:object w:dxaOrig="1770" w:dyaOrig="375">
          <v:shape id="_x0000_i1465" type="#_x0000_t75" alt="" style="width:87.55pt;height:19pt;mso-width-percent:0;mso-height-percent:0;mso-width-percent:0;mso-height-percent:0" o:ole="">
            <v:imagedata r:id="rId888" o:title=""/>
          </v:shape>
          <o:OLEObject Type="Embed" ProgID="Equation.3" ShapeID="_x0000_i1465" DrawAspect="Content" ObjectID="_1739524232" r:id="rId889"/>
        </w:object>
      </w:r>
      <w:r>
        <w:rPr>
          <w:rFonts w:hint="eastAsia"/>
        </w:rPr>
        <w:t>。基于第三章的分析，负载越高的链路价格越高，因此为方便理解，可以假定每条链路上的要价假设</w:t>
      </w:r>
      <w:r w:rsidR="000759C1" w:rsidRPr="00077F4B">
        <w:rPr>
          <w:rFonts w:hint="eastAsia"/>
          <w:noProof/>
          <w:position w:val="-12"/>
        </w:rPr>
        <w:object w:dxaOrig="1350" w:dyaOrig="405">
          <v:shape id="_x0000_i1466" type="#_x0000_t75" alt="" style="width:67.4pt;height:20.15pt;mso-width-percent:0;mso-height-percent:0;mso-width-percent:0;mso-height-percent:0" o:ole="">
            <v:imagedata r:id="rId890" o:title=""/>
          </v:shape>
          <o:OLEObject Type="Embed" ProgID="Equation.3" ShapeID="_x0000_i1466" DrawAspect="Content" ObjectID="_1739524233" r:id="rId891"/>
        </w:object>
      </w:r>
      <w:r>
        <w:rPr>
          <w:rFonts w:hint="eastAsia"/>
        </w:rPr>
        <w:t>，其中</w:t>
      </w:r>
      <w:r w:rsidR="000759C1" w:rsidRPr="00077F4B">
        <w:rPr>
          <w:rFonts w:hint="eastAsia"/>
          <w:noProof/>
          <w:position w:val="-4"/>
        </w:rPr>
        <w:object w:dxaOrig="210" w:dyaOrig="285">
          <v:shape id="_x0000_i1467" type="#_x0000_t75" alt="" style="width:10.35pt;height:14.4pt;mso-width-percent:0;mso-height-percent:0;mso-width-percent:0;mso-height-percent:0" o:ole="">
            <v:imagedata r:id="rId892" o:title=""/>
          </v:shape>
          <o:OLEObject Type="Embed" ProgID="Equation.3" ShapeID="_x0000_i1467" DrawAspect="Content" ObjectID="_1739524234" r:id="rId893"/>
        </w:object>
      </w:r>
      <w:r>
        <w:rPr>
          <w:rFonts w:hint="eastAsia"/>
        </w:rPr>
        <w:t>为链路负载率，</w:t>
      </w:r>
      <w:r w:rsidR="000759C1" w:rsidRPr="00077F4B">
        <w:rPr>
          <w:rFonts w:hint="eastAsia"/>
          <w:noProof/>
          <w:position w:val="-10"/>
        </w:rPr>
        <w:object w:dxaOrig="240" w:dyaOrig="285">
          <v:shape id="_x0000_i1468" type="#_x0000_t75" alt="" style="width:12.1pt;height:14.4pt;mso-width-percent:0;mso-height-percent:0;mso-width-percent:0;mso-height-percent:0" o:ole="">
            <v:imagedata r:id="rId894" o:title=""/>
          </v:shape>
          <o:OLEObject Type="Embed" ProgID="Equation.3" ShapeID="_x0000_i1468" DrawAspect="Content" ObjectID="_1739524235" r:id="rId895"/>
        </w:object>
      </w:r>
      <w:r>
        <w:rPr>
          <w:rFonts w:hint="eastAsia"/>
        </w:rPr>
        <w:t>为下一跳交换机所提供的基础要价，</w:t>
      </w:r>
      <w:r w:rsidR="000759C1" w:rsidRPr="00077F4B">
        <w:rPr>
          <w:rFonts w:hint="eastAsia"/>
          <w:noProof/>
          <w:position w:val="-6"/>
        </w:rPr>
        <w:object w:dxaOrig="210" w:dyaOrig="285">
          <v:shape id="_x0000_i1469" type="#_x0000_t75" alt="" style="width:10.35pt;height:14.4pt;mso-width-percent:0;mso-height-percent:0;mso-width-percent:0;mso-height-percent:0" o:ole="">
            <v:imagedata r:id="rId896" o:title=""/>
          </v:shape>
          <o:OLEObject Type="Embed" ProgID="Equation.3" ShapeID="_x0000_i1469" DrawAspect="Content" ObjectID="_1739524236" r:id="rId897"/>
        </w:object>
      </w:r>
      <w:r>
        <w:rPr>
          <w:rFonts w:hint="eastAsia"/>
        </w:rPr>
        <w:t>为一个</w:t>
      </w:r>
      <w:r>
        <w:t>[0</w:t>
      </w:r>
      <w:r>
        <w:rPr>
          <w:rFonts w:hint="eastAsia"/>
        </w:rPr>
        <w:t>，</w:t>
      </w:r>
      <w:r>
        <w:t>1]</w:t>
      </w:r>
      <w:r>
        <w:rPr>
          <w:rFonts w:hint="eastAsia"/>
        </w:rPr>
        <w:t>区间内的常数系数，用于调节对控制器吸引程度，一般来说资源越好</w:t>
      </w:r>
      <w:r w:rsidR="000759C1" w:rsidRPr="00077F4B">
        <w:rPr>
          <w:rFonts w:hint="eastAsia"/>
          <w:noProof/>
          <w:position w:val="-6"/>
        </w:rPr>
        <w:object w:dxaOrig="210" w:dyaOrig="285">
          <v:shape id="_x0000_i1470" type="#_x0000_t75" alt="" style="width:10.35pt;height:14.4pt;mso-width-percent:0;mso-height-percent:0;mso-width-percent:0;mso-height-percent:0" o:ole="">
            <v:imagedata r:id="rId896" o:title=""/>
          </v:shape>
          <o:OLEObject Type="Embed" ProgID="Equation.3" ShapeID="_x0000_i1470" DrawAspect="Content" ObjectID="_1739524237" r:id="rId898"/>
        </w:object>
      </w:r>
      <w:r>
        <w:rPr>
          <w:rFonts w:hint="eastAsia"/>
        </w:rPr>
        <w:t>可以设置的越高，而资源差的控制器可以选择低</w:t>
      </w:r>
      <w:r w:rsidR="000759C1" w:rsidRPr="00077F4B">
        <w:rPr>
          <w:rFonts w:hint="eastAsia"/>
          <w:noProof/>
          <w:position w:val="-6"/>
        </w:rPr>
        <w:object w:dxaOrig="210" w:dyaOrig="285">
          <v:shape id="_x0000_i1471" type="#_x0000_t75" alt="" style="width:10.35pt;height:14.4pt;mso-width-percent:0;mso-height-percent:0;mso-width-percent:0;mso-height-percent:0" o:ole="">
            <v:imagedata r:id="rId896" o:title=""/>
          </v:shape>
          <o:OLEObject Type="Embed" ProgID="Equation.3" ShapeID="_x0000_i1471" DrawAspect="Content" ObjectID="_1739524238" r:id="rId899"/>
        </w:object>
      </w:r>
      <w:r>
        <w:rPr>
          <w:rFonts w:hint="eastAsia"/>
        </w:rPr>
        <w:t>值，用低价来吸引控制器。为了实现负载均衡，负载率越高的资源，其价格也是指数型上升到。当价格超过控制器可以接受的范围，控制器会放弃选择当前资源路径，选择其他价格较便宜的资源路径，从而降低当前资源分负载，达到负载均衡的效果。</w:t>
      </w:r>
    </w:p>
    <w:p w:rsidR="00325DDE" w:rsidRDefault="00A47F15">
      <w:pPr>
        <w:numPr>
          <w:ilvl w:val="255"/>
          <w:numId w:val="0"/>
        </w:numPr>
        <w:ind w:right="240" w:firstLine="420"/>
        <w:rPr>
          <w:color w:val="000000" w:themeColor="text1"/>
        </w:rPr>
      </w:pPr>
      <w:r>
        <w:rPr>
          <w:rFonts w:hint="eastAsia"/>
          <w:color w:val="000000" w:themeColor="text1"/>
        </w:rPr>
        <w:t>主要思路为：</w:t>
      </w:r>
    </w:p>
    <w:p w:rsidR="00325DDE" w:rsidRDefault="00A47F15">
      <w:pPr>
        <w:numPr>
          <w:ilvl w:val="0"/>
          <w:numId w:val="22"/>
        </w:numPr>
        <w:ind w:right="240" w:firstLine="480"/>
        <w:rPr>
          <w:color w:val="000000" w:themeColor="text1"/>
        </w:rPr>
      </w:pPr>
      <w:r>
        <w:rPr>
          <w:rFonts w:hint="eastAsia"/>
          <w:color w:val="000000" w:themeColor="text1"/>
        </w:rPr>
        <w:t>通过</w:t>
      </w:r>
      <w:r>
        <w:rPr>
          <w:color w:val="000000" w:themeColor="text1"/>
        </w:rPr>
        <w:t>ryu</w:t>
      </w:r>
      <w:r>
        <w:rPr>
          <w:rFonts w:hint="eastAsia"/>
          <w:color w:val="000000" w:themeColor="text1"/>
        </w:rPr>
        <w:t>控制器来对全局链路状态和链接价格进行监控。</w:t>
      </w:r>
    </w:p>
    <w:p w:rsidR="00325DDE" w:rsidRDefault="00A47F15">
      <w:pPr>
        <w:numPr>
          <w:ilvl w:val="0"/>
          <w:numId w:val="22"/>
        </w:numPr>
        <w:ind w:right="240" w:firstLine="480"/>
        <w:rPr>
          <w:color w:val="000000" w:themeColor="text1"/>
        </w:rPr>
      </w:pPr>
      <w:r>
        <w:rPr>
          <w:rFonts w:hint="eastAsia"/>
          <w:color w:val="000000" w:themeColor="text1"/>
        </w:rPr>
        <w:lastRenderedPageBreak/>
        <w:t>通过</w:t>
      </w:r>
      <w:r>
        <w:rPr>
          <w:color w:val="000000" w:themeColor="text1"/>
        </w:rPr>
        <w:t>OpenFlow</w:t>
      </w:r>
      <w:r>
        <w:rPr>
          <w:rFonts w:hint="eastAsia"/>
          <w:color w:val="000000" w:themeColor="text1"/>
        </w:rPr>
        <w:t>协议进行价格信息及链路状态的参数监测。</w:t>
      </w:r>
    </w:p>
    <w:p w:rsidR="00325DDE" w:rsidRDefault="00A47F15">
      <w:pPr>
        <w:numPr>
          <w:ilvl w:val="0"/>
          <w:numId w:val="22"/>
        </w:numPr>
        <w:ind w:right="240" w:firstLine="480"/>
        <w:rPr>
          <w:color w:val="000000" w:themeColor="text1"/>
        </w:rPr>
      </w:pPr>
      <w:r>
        <w:rPr>
          <w:rFonts w:hint="eastAsia"/>
          <w:color w:val="000000" w:themeColor="text1"/>
        </w:rPr>
        <w:t>通过以价格为参数的最小路径算法来确定多个最优价格路径。</w:t>
      </w:r>
    </w:p>
    <w:p w:rsidR="00325DDE" w:rsidRDefault="00A47F15">
      <w:pPr>
        <w:numPr>
          <w:ilvl w:val="0"/>
          <w:numId w:val="22"/>
        </w:numPr>
        <w:ind w:right="240" w:firstLine="480"/>
        <w:rPr>
          <w:color w:val="000000" w:themeColor="text1"/>
        </w:rPr>
      </w:pPr>
      <w:r>
        <w:rPr>
          <w:rFonts w:hint="eastAsia"/>
          <w:color w:val="000000" w:themeColor="text1"/>
        </w:rPr>
        <w:t>根据成本因素，对大流流量购买一部分预留资源及实时传输的多个资源。</w:t>
      </w:r>
    </w:p>
    <w:p w:rsidR="00325DDE" w:rsidRDefault="00A47F15">
      <w:pPr>
        <w:numPr>
          <w:ilvl w:val="0"/>
          <w:numId w:val="22"/>
        </w:numPr>
        <w:ind w:right="240" w:firstLine="480"/>
        <w:rPr>
          <w:color w:val="000000" w:themeColor="text1"/>
        </w:rPr>
      </w:pPr>
      <w:r>
        <w:rPr>
          <w:rFonts w:hint="eastAsia"/>
          <w:color w:val="000000" w:themeColor="text1"/>
        </w:rPr>
        <w:t>根据已建立的路径，</w:t>
      </w:r>
      <w:r>
        <w:rPr>
          <w:color w:val="000000" w:themeColor="text1"/>
        </w:rPr>
        <w:t>ryu</w:t>
      </w:r>
      <w:r>
        <w:rPr>
          <w:rFonts w:hint="eastAsia"/>
          <w:color w:val="000000" w:themeColor="text1"/>
        </w:rPr>
        <w:t>控制器向将转发信</w:t>
      </w:r>
      <w:r>
        <w:rPr>
          <w:rFonts w:hint="eastAsia"/>
          <w:color w:val="000000" w:themeColor="text1"/>
        </w:rPr>
        <w:t>息下发给交换机。</w:t>
      </w:r>
    </w:p>
    <w:p w:rsidR="00325DDE" w:rsidRDefault="00A47F15">
      <w:pPr>
        <w:numPr>
          <w:ilvl w:val="0"/>
          <w:numId w:val="22"/>
        </w:numPr>
        <w:ind w:right="240" w:firstLine="480"/>
        <w:rPr>
          <w:color w:val="000000" w:themeColor="text1"/>
        </w:rPr>
      </w:pPr>
      <w:r>
        <w:rPr>
          <w:rFonts w:hint="eastAsia"/>
          <w:color w:val="000000" w:themeColor="text1"/>
        </w:rPr>
        <w:t>同时，控制器通过对链路价格数据的监控。判断当前链路是否超过一定的价格限制，若超过，则对放弃当前价格过高的路径并重新选择新的最优路径。</w:t>
      </w:r>
    </w:p>
    <w:p w:rsidR="00325DDE" w:rsidRDefault="00A47F15">
      <w:pPr>
        <w:pStyle w:val="ad"/>
        <w:ind w:firstLine="480"/>
        <w:jc w:val="center"/>
      </w:pPr>
      <w:r>
        <w:rPr>
          <w:noProof/>
        </w:rPr>
        <w:drawing>
          <wp:inline distT="0" distB="0" distL="0" distR="0">
            <wp:extent cx="3860165" cy="4675505"/>
            <wp:effectExtent l="0" t="0" r="635" b="2349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9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3868182" cy="4685329"/>
                    </a:xfrm>
                    <a:prstGeom prst="rect">
                      <a:avLst/>
                    </a:prstGeom>
                    <a:noFill/>
                    <a:ln>
                      <a:noFill/>
                    </a:ln>
                  </pic:spPr>
                </pic:pic>
              </a:graphicData>
            </a:graphic>
          </wp:inline>
        </w:drawing>
      </w:r>
    </w:p>
    <w:p w:rsidR="00325DDE" w:rsidRDefault="00A47F15">
      <w:pPr>
        <w:pStyle w:val="a5"/>
        <w:keepNext/>
        <w:numPr>
          <w:ilvl w:val="255"/>
          <w:numId w:val="0"/>
        </w:numPr>
        <w:ind w:right="240" w:firstLine="480"/>
      </w:pPr>
      <w:r>
        <w:rPr>
          <w:rFonts w:hint="eastAsia"/>
        </w:rPr>
        <w:t>图</w:t>
      </w:r>
      <w:r w:rsidR="00077F4B">
        <w:fldChar w:fldCharType="begin"/>
      </w:r>
      <w:r>
        <w:instrText>STYLEREF 1 \s</w:instrText>
      </w:r>
      <w:r w:rsidR="00077F4B">
        <w:fldChar w:fldCharType="separate"/>
      </w:r>
      <w:r w:rsidR="000E39F6">
        <w:rPr>
          <w:noProof/>
        </w:rPr>
        <w:t>9</w:t>
      </w:r>
      <w:r w:rsidR="00077F4B">
        <w:fldChar w:fldCharType="end"/>
      </w:r>
      <w:r>
        <w:noBreakHyphen/>
      </w:r>
      <w:r w:rsidR="00077F4B">
        <w:fldChar w:fldCharType="begin"/>
      </w:r>
      <w:r>
        <w:instrText xml:space="preserve">SEQ </w:instrText>
      </w:r>
      <w:r>
        <w:rPr>
          <w:rFonts w:hint="eastAsia"/>
        </w:rPr>
        <w:instrText>图</w:instrText>
      </w:r>
      <w:r>
        <w:instrText xml:space="preserve"> \* ARABIC \s 1</w:instrText>
      </w:r>
      <w:r w:rsidR="00077F4B">
        <w:fldChar w:fldCharType="separate"/>
      </w:r>
      <w:r w:rsidR="000E39F6">
        <w:rPr>
          <w:noProof/>
        </w:rPr>
        <w:t>2</w:t>
      </w:r>
      <w:r w:rsidR="00077F4B">
        <w:fldChar w:fldCharType="end"/>
      </w:r>
      <w:r>
        <w:t xml:space="preserve"> SDN</w:t>
      </w:r>
      <w:r>
        <w:rPr>
          <w:rFonts w:hint="eastAsia"/>
        </w:rPr>
        <w:t>价格多资源服务链策略</w:t>
      </w:r>
    </w:p>
    <w:p w:rsidR="00325DDE" w:rsidRDefault="00A47F15">
      <w:pPr>
        <w:pStyle w:val="3"/>
        <w:ind w:right="240"/>
      </w:pPr>
      <w:bookmarkStart w:id="653" w:name="_Toc128908286"/>
      <w:r>
        <w:rPr>
          <w:rFonts w:hint="eastAsia"/>
        </w:rPr>
        <w:t>多资源服务链设计</w:t>
      </w:r>
      <w:bookmarkEnd w:id="653"/>
    </w:p>
    <w:p w:rsidR="00325DDE" w:rsidRDefault="00A47F15">
      <w:pPr>
        <w:ind w:firstLine="480"/>
      </w:pPr>
      <w:r>
        <w:rPr>
          <w:rFonts w:hint="eastAsia"/>
        </w:rPr>
        <w:t>基于价格机制的多资源服务链控制模块，主要包括以下几部分</w:t>
      </w:r>
      <w:r>
        <w:t>:</w:t>
      </w:r>
    </w:p>
    <w:p w:rsidR="00325DDE" w:rsidRDefault="00A47F15">
      <w:pPr>
        <w:pStyle w:val="4"/>
      </w:pPr>
      <w:r>
        <w:rPr>
          <w:rFonts w:hint="eastAsia"/>
        </w:rPr>
        <w:lastRenderedPageBreak/>
        <w:t>服务链价格感知模块</w:t>
      </w:r>
    </w:p>
    <w:p w:rsidR="00325DDE" w:rsidRDefault="00A47F15">
      <w:pPr>
        <w:ind w:firstLine="480"/>
      </w:pPr>
      <w:r>
        <w:rPr>
          <w:rFonts w:hint="eastAsia"/>
        </w:rPr>
        <w:t>在价格多资源服务链开始时，为了保证控制器获取当前环境中所有路径的价格信息，需要通过发送数据包的方式，向其他交换机获得价格信息。通过</w:t>
      </w:r>
      <w:r>
        <w:t>RYU</w:t>
      </w:r>
      <w:r>
        <w:rPr>
          <w:rFonts w:hint="eastAsia"/>
        </w:rPr>
        <w:t>控制器，通过自带的命令，对其他交换机发送感知数据包，通过所接受的数据包，其他交换机会返回其可达路径的价格集合，并根据当前链路情况反馈一个价格信息，以此控制器可以确定一个可达路径及链路价格信息的集合。</w:t>
      </w:r>
    </w:p>
    <w:p w:rsidR="00325DDE" w:rsidRDefault="00A47F15">
      <w:pPr>
        <w:ind w:firstLine="480"/>
      </w:pPr>
      <w:r>
        <w:rPr>
          <w:rFonts w:hint="eastAsia"/>
        </w:rPr>
        <w:t>具体操作为：</w:t>
      </w:r>
    </w:p>
    <w:p w:rsidR="00325DDE" w:rsidRDefault="00A47F15">
      <w:pPr>
        <w:ind w:firstLine="480"/>
      </w:pPr>
      <w:r>
        <w:t>1</w:t>
      </w:r>
      <w:r>
        <w:rPr>
          <w:rFonts w:hint="eastAsia"/>
        </w:rPr>
        <w:t>首先，控制器通过发送请求数据包，获取所有交换机的相关信息，包括链路信息，价格信息。</w:t>
      </w:r>
    </w:p>
    <w:p w:rsidR="00325DDE" w:rsidRDefault="00A47F15">
      <w:pPr>
        <w:ind w:firstLine="480"/>
      </w:pPr>
      <w:r>
        <w:t>2</w:t>
      </w:r>
      <w:r>
        <w:rPr>
          <w:rFonts w:hint="eastAsia"/>
        </w:rPr>
        <w:t>控制器通过遍历交换机信息列表，获取各交换机端口列表，以此确定每个全局环境中的可用路径。</w:t>
      </w:r>
    </w:p>
    <w:p w:rsidR="00325DDE" w:rsidRDefault="00A47F15">
      <w:pPr>
        <w:ind w:firstLine="480"/>
      </w:pPr>
      <w:r>
        <w:t>3</w:t>
      </w:r>
      <w:r>
        <w:rPr>
          <w:rFonts w:hint="eastAsia"/>
        </w:rPr>
        <w:t>通过遍历每条路径，获取各个可达路径的价格及各个可到主机路由机制。</w:t>
      </w:r>
    </w:p>
    <w:p w:rsidR="00325DDE" w:rsidRDefault="00A47F15">
      <w:pPr>
        <w:ind w:firstLine="480"/>
      </w:pPr>
      <w:r>
        <w:t>4</w:t>
      </w:r>
      <w:r>
        <w:rPr>
          <w:rFonts w:hint="eastAsia"/>
        </w:rPr>
        <w:t>基于以上信息，控制器中产生一个基于价格的全局拓扑。</w:t>
      </w:r>
    </w:p>
    <w:p w:rsidR="00325DDE" w:rsidRDefault="00A47F15">
      <w:pPr>
        <w:pStyle w:val="4"/>
      </w:pPr>
      <w:r>
        <w:rPr>
          <w:rFonts w:hint="eastAsia"/>
        </w:rPr>
        <w:t>网络状态（价格）</w:t>
      </w:r>
      <w:bookmarkStart w:id="654" w:name="OLE_LINK33"/>
      <w:r>
        <w:rPr>
          <w:rFonts w:hint="eastAsia"/>
        </w:rPr>
        <w:t>监控</w:t>
      </w:r>
      <w:bookmarkEnd w:id="654"/>
      <w:r>
        <w:rPr>
          <w:rFonts w:hint="eastAsia"/>
        </w:rPr>
        <w:t>模块</w:t>
      </w:r>
    </w:p>
    <w:p w:rsidR="00325DDE" w:rsidRDefault="00A47F15">
      <w:pPr>
        <w:ind w:firstLine="480"/>
      </w:pPr>
      <w:r>
        <w:rPr>
          <w:rFonts w:hint="eastAsia"/>
        </w:rPr>
        <w:t>在基于价格的多资源服务链机制中，价格所关联的经济问题，是必须考虑的方面。从成本方面考虑，</w:t>
      </w:r>
      <w:r>
        <w:t>本书</w:t>
      </w:r>
      <w:r>
        <w:rPr>
          <w:rFonts w:hint="eastAsia"/>
        </w:rPr>
        <w:t>假设每个控制器所拥有的预算是相同的。因此为了追求收益最大化，控制器应在对路基的选择应追求一定的实用性，在选择路径的同时，应当对当前路径的价格进行适当的监控，当目标路径价格超过一定界限时，控制器应提早选择新路径</w:t>
      </w:r>
      <w:r>
        <w:t>,</w:t>
      </w:r>
      <w:r>
        <w:rPr>
          <w:rFonts w:hint="eastAsia"/>
        </w:rPr>
        <w:t>以免预算超值导致数据传输</w:t>
      </w:r>
      <w:r>
        <w:t>Qos</w:t>
      </w:r>
      <w:r>
        <w:rPr>
          <w:rFonts w:hint="eastAsia"/>
        </w:rPr>
        <w:t>下降。</w:t>
      </w:r>
    </w:p>
    <w:p w:rsidR="00325DDE" w:rsidRDefault="00A47F15">
      <w:pPr>
        <w:ind w:firstLine="480"/>
      </w:pPr>
      <w:r>
        <w:rPr>
          <w:rFonts w:hint="eastAsia"/>
        </w:rPr>
        <w:t>其实现方式，主要由控制器定时在当前所选链路的交换机发送请求包，获取各路径上交换机端口的列表信息，从而更新当前多资源服务链的价格信息。当前路径价格高</w:t>
      </w:r>
      <w:r>
        <w:rPr>
          <w:rFonts w:hint="eastAsia"/>
        </w:rPr>
        <w:t>于预算价格时，则放弃路径，通过监控模块进行新一轮的价格探测。</w:t>
      </w:r>
    </w:p>
    <w:p w:rsidR="00325DDE" w:rsidRDefault="00A47F15">
      <w:pPr>
        <w:ind w:firstLine="480"/>
      </w:pPr>
      <w:r>
        <w:rPr>
          <w:rFonts w:hint="eastAsia"/>
        </w:rPr>
        <w:t>同时，假设固定环境中产生的数据流量重复性较高，因此控制器通过神经网络对控制器资源偏好的预测，提前进行资源合理配置，使得进行可靠传输时，不会出现资源不足或者没有可用路径的情况。通过提前配置来保证工业环境下的可靠性传输。其中，资源偏好的选择可以通过第三者的需求分析及神经网络对过往的流量进行回归预测来决定。</w:t>
      </w:r>
    </w:p>
    <w:p w:rsidR="00325DDE" w:rsidRDefault="00A47F15">
      <w:pPr>
        <w:pStyle w:val="4"/>
      </w:pPr>
      <w:r>
        <w:rPr>
          <w:rFonts w:hint="eastAsia"/>
        </w:rPr>
        <w:lastRenderedPageBreak/>
        <w:t>最优价格选择模块</w:t>
      </w:r>
    </w:p>
    <w:p w:rsidR="00325DDE" w:rsidRDefault="00A47F15">
      <w:pPr>
        <w:ind w:firstLine="480"/>
      </w:pPr>
      <w:r>
        <w:t>本书</w:t>
      </w:r>
      <w:r>
        <w:rPr>
          <w:rFonts w:hint="eastAsia"/>
        </w:rPr>
        <w:t>在</w:t>
      </w:r>
      <w:r>
        <w:t>K</w:t>
      </w:r>
      <w:r>
        <w:rPr>
          <w:rFonts w:hint="eastAsia"/>
        </w:rPr>
        <w:t>最短路径路由算法的基础上，采取价格作为参数。路径选择的算法大致如下：</w:t>
      </w:r>
    </w:p>
    <w:p w:rsidR="00325DDE" w:rsidRDefault="00A47F15">
      <w:pPr>
        <w:ind w:firstLine="480"/>
      </w:pPr>
      <w:r>
        <w:rPr>
          <w:rFonts w:hint="eastAsia"/>
        </w:rPr>
        <w:t>步骤</w:t>
      </w:r>
      <w:r>
        <w:t>1</w:t>
      </w:r>
      <w:r>
        <w:rPr>
          <w:rFonts w:hint="eastAsia"/>
        </w:rPr>
        <w:t>：设置当前最大金额上限，并获取当前网络中的资源价格集合</w:t>
      </w:r>
      <w:r w:rsidR="000759C1" w:rsidRPr="00077F4B">
        <w:rPr>
          <w:rFonts w:hint="eastAsia"/>
          <w:noProof/>
          <w:position w:val="-12"/>
        </w:rPr>
        <w:object w:dxaOrig="405" w:dyaOrig="375">
          <v:shape id="_x0000_i1472" type="#_x0000_t75" alt="" style="width:20.15pt;height:19pt;mso-width-percent:0;mso-height-percent:0;mso-width-percent:0;mso-height-percent:0" o:ole="">
            <v:imagedata r:id="rId901" o:title=""/>
          </v:shape>
          <o:OLEObject Type="Embed" ProgID="Equation.3" ShapeID="_x0000_i1472" DrawAspect="Content" ObjectID="_1739524239" r:id="rId902"/>
        </w:object>
      </w:r>
      <w:r>
        <w:rPr>
          <w:rFonts w:hint="eastAsia"/>
        </w:rPr>
        <w:t>，资源使用数集合</w:t>
      </w:r>
      <w:r w:rsidR="000759C1" w:rsidRPr="00077F4B">
        <w:rPr>
          <w:rFonts w:hint="eastAsia"/>
          <w:noProof/>
          <w:position w:val="-12"/>
        </w:rPr>
        <w:object w:dxaOrig="405" w:dyaOrig="375">
          <v:shape id="_x0000_i1473" type="#_x0000_t75" alt="" style="width:20.15pt;height:19pt;mso-width-percent:0;mso-height-percent:0;mso-width-percent:0;mso-height-percent:0" o:ole="">
            <v:imagedata r:id="rId903" o:title=""/>
          </v:shape>
          <o:OLEObject Type="Embed" ProgID="Equation.3" ShapeID="_x0000_i1473" DrawAspect="Content" ObjectID="_1739524240" r:id="rId904"/>
        </w:object>
      </w:r>
      <w:r>
        <w:rPr>
          <w:rFonts w:hint="eastAsia"/>
        </w:rPr>
        <w:t>，及各条链路的负载率</w:t>
      </w:r>
      <w:r w:rsidR="000759C1" w:rsidRPr="00077F4B">
        <w:rPr>
          <w:rFonts w:hint="eastAsia"/>
          <w:noProof/>
          <w:position w:val="-12"/>
        </w:rPr>
        <w:object w:dxaOrig="405" w:dyaOrig="375">
          <v:shape id="_x0000_i1474" type="#_x0000_t75" alt="" style="width:20.15pt;height:19pt;mso-width-percent:0;mso-height-percent:0;mso-width-percent:0;mso-height-percent:0" o:ole="">
            <v:imagedata r:id="rId905" o:title=""/>
          </v:shape>
          <o:OLEObject Type="Embed" ProgID="Equation.3" ShapeID="_x0000_i1474" DrawAspect="Content" ObjectID="_1739524241" r:id="rId906"/>
        </w:object>
      </w:r>
      <w:r>
        <w:rPr>
          <w:rFonts w:hint="eastAsia"/>
        </w:rPr>
        <w:t>。</w:t>
      </w:r>
    </w:p>
    <w:p w:rsidR="00325DDE" w:rsidRDefault="00A47F15">
      <w:pPr>
        <w:ind w:firstLine="480"/>
      </w:pPr>
      <w:r>
        <w:rPr>
          <w:rFonts w:hint="eastAsia"/>
        </w:rPr>
        <w:t>步骤</w:t>
      </w:r>
      <w:r>
        <w:t>2</w:t>
      </w:r>
      <w:r>
        <w:rPr>
          <w:rFonts w:hint="eastAsia"/>
        </w:rPr>
        <w:t>：遍历每条能到达目的节点链路集合，计算资源使用度</w:t>
      </w:r>
      <w:r w:rsidR="000759C1" w:rsidRPr="00077F4B">
        <w:rPr>
          <w:rFonts w:hint="eastAsia"/>
          <w:noProof/>
          <w:position w:val="-30"/>
        </w:rPr>
        <w:object w:dxaOrig="1020" w:dyaOrig="690">
          <v:shape id="_x0000_i1475" type="#_x0000_t75" alt="" style="width:50.7pt;height:34.55pt;mso-width-percent:0;mso-height-percent:0;mso-width-percent:0;mso-height-percent:0" o:ole="">
            <v:imagedata r:id="rId907" o:title=""/>
          </v:shape>
          <o:OLEObject Type="Embed" ProgID="Equation.3" ShapeID="_x0000_i1475" DrawAspect="Content" ObjectID="_1739524242" r:id="rId908"/>
        </w:object>
      </w:r>
      <w:r>
        <w:rPr>
          <w:rFonts w:hint="eastAsia"/>
        </w:rPr>
        <w:t>，每个链路的最终价格为</w:t>
      </w:r>
      <w:r w:rsidR="000759C1" w:rsidRPr="00077F4B">
        <w:rPr>
          <w:rFonts w:hint="eastAsia"/>
          <w:noProof/>
          <w:position w:val="-12"/>
        </w:rPr>
        <w:object w:dxaOrig="3330" w:dyaOrig="405">
          <v:shape id="_x0000_i1476" type="#_x0000_t75" alt="" style="width:167.05pt;height:20.15pt;mso-width-percent:0;mso-height-percent:0;mso-width-percent:0;mso-height-percent:0" o:ole="">
            <v:imagedata r:id="rId909" o:title=""/>
          </v:shape>
          <o:OLEObject Type="Embed" ProgID="Equation.3" ShapeID="_x0000_i1476" DrawAspect="Content" ObjectID="_1739524243" r:id="rId910"/>
        </w:object>
      </w:r>
      <w:r>
        <w:rPr>
          <w:rFonts w:hint="eastAsia"/>
        </w:rPr>
        <w:t>；</w:t>
      </w:r>
    </w:p>
    <w:p w:rsidR="00325DDE" w:rsidRDefault="00A47F15">
      <w:pPr>
        <w:ind w:firstLine="480"/>
      </w:pPr>
      <w:r>
        <w:rPr>
          <w:rFonts w:hint="eastAsia"/>
        </w:rPr>
        <w:t>步骤</w:t>
      </w:r>
      <w:r>
        <w:t>3</w:t>
      </w:r>
      <w:r>
        <w:rPr>
          <w:rFonts w:hint="eastAsia"/>
        </w:rPr>
        <w:t>：计算当前最低路径与已选路径集合中的资源总价，判断该价格是否到达最大金额上限，若还没到达，则将当前最低路径加入已</w:t>
      </w:r>
      <w:r>
        <w:rPr>
          <w:rFonts w:hint="eastAsia"/>
        </w:rPr>
        <w:t>选路径集合并从</w:t>
      </w:r>
      <w:r w:rsidR="000759C1" w:rsidRPr="00077F4B">
        <w:rPr>
          <w:rFonts w:hint="eastAsia"/>
          <w:noProof/>
          <w:position w:val="-12"/>
        </w:rPr>
        <w:object w:dxaOrig="405" w:dyaOrig="375">
          <v:shape id="_x0000_i1477" type="#_x0000_t75" alt="" style="width:20.15pt;height:19pt;mso-width-percent:0;mso-height-percent:0;mso-width-percent:0;mso-height-percent:0" o:ole="">
            <v:imagedata r:id="rId901" o:title=""/>
          </v:shape>
          <o:OLEObject Type="Embed" ProgID="Equation.3" ShapeID="_x0000_i1477" DrawAspect="Content" ObjectID="_1739524244" r:id="rId911"/>
        </w:object>
      </w:r>
      <w:r>
        <w:rPr>
          <w:rFonts w:hint="eastAsia"/>
        </w:rPr>
        <w:t>中剔除已选路径，然后重复步骤</w:t>
      </w:r>
      <w:r>
        <w:t>2</w:t>
      </w:r>
      <w:r>
        <w:rPr>
          <w:rFonts w:hint="eastAsia"/>
        </w:rPr>
        <w:t>和步骤</w:t>
      </w:r>
      <w:r>
        <w:t>3.</w:t>
      </w:r>
      <w:r>
        <w:rPr>
          <w:rFonts w:hint="eastAsia"/>
        </w:rPr>
        <w:t>若到达最大金额上限，则结束。</w:t>
      </w:r>
    </w:p>
    <w:p w:rsidR="00325DDE" w:rsidRDefault="00A47F15">
      <w:pPr>
        <w:ind w:firstLine="480"/>
      </w:pPr>
      <w:r>
        <w:rPr>
          <w:rFonts w:hint="eastAsia"/>
        </w:rPr>
        <w:t>最终已选路径集中会得出几条转发路径，控制器将这些路径转发成流表，下发给各个</w:t>
      </w:r>
      <w:r>
        <w:t>OpenFlow</w:t>
      </w:r>
      <w:r>
        <w:rPr>
          <w:rFonts w:hint="eastAsia"/>
        </w:rPr>
        <w:t>交换机，完成控制数据转发，实现基于价格的多资源服务链传输。</w:t>
      </w:r>
    </w:p>
    <w:p w:rsidR="00325DDE" w:rsidRDefault="00A47F15">
      <w:pPr>
        <w:ind w:firstLine="480"/>
        <w:jc w:val="center"/>
      </w:pPr>
      <w:bookmarkStart w:id="655" w:name="OLE_LINK34"/>
      <w:r>
        <w:rPr>
          <w:noProof/>
        </w:rPr>
        <w:drawing>
          <wp:inline distT="0" distB="0" distL="0" distR="0">
            <wp:extent cx="3071495" cy="1748790"/>
            <wp:effectExtent l="0" t="0" r="1905" b="381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9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3077243" cy="1752479"/>
                    </a:xfrm>
                    <a:prstGeom prst="rect">
                      <a:avLst/>
                    </a:prstGeom>
                    <a:noFill/>
                    <a:ln>
                      <a:noFill/>
                    </a:ln>
                  </pic:spPr>
                </pic:pic>
              </a:graphicData>
            </a:graphic>
          </wp:inline>
        </w:drawing>
      </w:r>
      <w:bookmarkEnd w:id="655"/>
    </w:p>
    <w:p w:rsidR="00325DDE" w:rsidRDefault="00A47F15">
      <w:pPr>
        <w:pStyle w:val="a5"/>
        <w:ind w:firstLine="480"/>
      </w:pPr>
      <w:r>
        <w:rPr>
          <w:rFonts w:hint="eastAsia"/>
        </w:rPr>
        <w:t>图</w:t>
      </w:r>
      <w:r w:rsidR="00077F4B">
        <w:fldChar w:fldCharType="begin"/>
      </w:r>
      <w:r>
        <w:instrText>STYLEREF 1 \s</w:instrText>
      </w:r>
      <w:r w:rsidR="00077F4B">
        <w:fldChar w:fldCharType="separate"/>
      </w:r>
      <w:r w:rsidR="000E39F6">
        <w:rPr>
          <w:noProof/>
        </w:rPr>
        <w:t>9</w:t>
      </w:r>
      <w:r w:rsidR="00077F4B">
        <w:fldChar w:fldCharType="end"/>
      </w:r>
      <w:r>
        <w:noBreakHyphen/>
      </w:r>
      <w:r w:rsidR="00077F4B">
        <w:fldChar w:fldCharType="begin"/>
      </w:r>
      <w:r>
        <w:instrText xml:space="preserve">SEQ </w:instrText>
      </w:r>
      <w:r>
        <w:rPr>
          <w:rFonts w:hint="eastAsia"/>
        </w:rPr>
        <w:instrText>图</w:instrText>
      </w:r>
      <w:r>
        <w:instrText xml:space="preserve"> \* ARABIC \s 1</w:instrText>
      </w:r>
      <w:r w:rsidR="00077F4B">
        <w:fldChar w:fldCharType="separate"/>
      </w:r>
      <w:r w:rsidR="000E39F6">
        <w:rPr>
          <w:noProof/>
        </w:rPr>
        <w:t>3</w:t>
      </w:r>
      <w:r w:rsidR="00077F4B">
        <w:fldChar w:fldCharType="end"/>
      </w:r>
      <w:r>
        <w:rPr>
          <w:rFonts w:hint="eastAsia"/>
        </w:rPr>
        <w:t>价格选择图</w:t>
      </w:r>
    </w:p>
    <w:p w:rsidR="00325DDE" w:rsidRDefault="00A47F15">
      <w:pPr>
        <w:pStyle w:val="4"/>
      </w:pPr>
      <w:r>
        <w:rPr>
          <w:rFonts w:hint="eastAsia"/>
        </w:rPr>
        <w:t>链路状态评价模块</w:t>
      </w:r>
    </w:p>
    <w:p w:rsidR="00325DDE" w:rsidRDefault="00A47F15">
      <w:pPr>
        <w:ind w:firstLine="480"/>
      </w:pPr>
      <w:r>
        <w:rPr>
          <w:rFonts w:hint="eastAsia"/>
        </w:rPr>
        <w:t>由于链路传输过程中，会发生不可预测的因素。因此，控制器应在路径传输出现问题时，切换当前路径。假设在软件定义价格的环境中，资源负载上升，资源价格也会上涨。因此，当价格浮动到一定界限时，需要进行重路由。而重路由的机制与上述路径选择机制方式相同，不再重复。同此，此模块还为防止当前路</w:t>
      </w:r>
      <w:r>
        <w:rPr>
          <w:rFonts w:hint="eastAsia"/>
        </w:rPr>
        <w:lastRenderedPageBreak/>
        <w:t>径突然不可用，而其价格模块也未进行及时调整，发生拥塞时。</w:t>
      </w:r>
    </w:p>
    <w:p w:rsidR="00325DDE" w:rsidRDefault="00A47F15">
      <w:pPr>
        <w:pStyle w:val="4"/>
      </w:pPr>
      <w:r>
        <w:rPr>
          <w:rFonts w:hint="eastAsia"/>
        </w:rPr>
        <w:t>预留链路模块</w:t>
      </w:r>
    </w:p>
    <w:p w:rsidR="00325DDE" w:rsidRDefault="00A47F15">
      <w:pPr>
        <w:ind w:firstLine="480"/>
      </w:pPr>
      <w:r>
        <w:rPr>
          <w:rFonts w:hint="eastAsia"/>
        </w:rPr>
        <w:t>考虑到小流传输过程中，数据传输的实时性要求，以及链路购买不及时的情况。</w:t>
      </w:r>
      <w:r>
        <w:t>本书</w:t>
      </w:r>
      <w:r>
        <w:rPr>
          <w:rFonts w:hint="eastAsia"/>
        </w:rPr>
        <w:t>考虑在控制器开始传输前购买部分，在选择价格路径时，提前购买一条优质路径预留，保证数据传输的</w:t>
      </w:r>
      <w:r>
        <w:rPr>
          <w:rFonts w:hint="eastAsia"/>
        </w:rPr>
        <w:t>实时可靠性。当控制器所在路径传输出现问题时，则立即切换当前预留路径。</w:t>
      </w:r>
    </w:p>
    <w:p w:rsidR="00325DDE" w:rsidRDefault="00A47F15">
      <w:pPr>
        <w:ind w:firstLine="480"/>
      </w:pPr>
      <w:r>
        <w:rPr>
          <w:rFonts w:hint="eastAsia"/>
        </w:rPr>
        <w:t>预留的资源不能太多，只是小部分备用，不然容易造成资源浪费。同时，在预留资源是对当前服务的持续续租，所支付的金额较大，而实时传输则是支付当前传输的金额，金额较小，因此在预留资源方面不能预留过多的资源。</w:t>
      </w:r>
    </w:p>
    <w:p w:rsidR="00325DDE" w:rsidRDefault="00A47F15">
      <w:pPr>
        <w:ind w:firstLine="480"/>
      </w:pPr>
      <w:r>
        <w:rPr>
          <w:noProof/>
        </w:rPr>
        <w:drawing>
          <wp:inline distT="0" distB="0" distL="0" distR="0">
            <wp:extent cx="5096510" cy="4630420"/>
            <wp:effectExtent l="0" t="0" r="8890" b="177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9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5099726" cy="4633520"/>
                    </a:xfrm>
                    <a:prstGeom prst="rect">
                      <a:avLst/>
                    </a:prstGeom>
                    <a:noFill/>
                    <a:ln>
                      <a:noFill/>
                    </a:ln>
                  </pic:spPr>
                </pic:pic>
              </a:graphicData>
            </a:graphic>
          </wp:inline>
        </w:drawing>
      </w:r>
    </w:p>
    <w:p w:rsidR="00325DDE" w:rsidRDefault="00A47F15">
      <w:pPr>
        <w:pStyle w:val="a5"/>
        <w:ind w:firstLine="480"/>
      </w:pPr>
      <w:r>
        <w:rPr>
          <w:rFonts w:hint="eastAsia"/>
        </w:rPr>
        <w:t>图</w:t>
      </w:r>
      <w:r w:rsidR="00077F4B">
        <w:fldChar w:fldCharType="begin"/>
      </w:r>
      <w:r>
        <w:instrText>STYLEREF 1 \s</w:instrText>
      </w:r>
      <w:r w:rsidR="00077F4B">
        <w:fldChar w:fldCharType="separate"/>
      </w:r>
      <w:r w:rsidR="000E39F6">
        <w:rPr>
          <w:noProof/>
        </w:rPr>
        <w:t>9</w:t>
      </w:r>
      <w:r w:rsidR="00077F4B">
        <w:fldChar w:fldCharType="end"/>
      </w:r>
      <w:r>
        <w:noBreakHyphen/>
      </w:r>
      <w:r w:rsidR="00077F4B">
        <w:fldChar w:fldCharType="begin"/>
      </w:r>
      <w:r>
        <w:instrText xml:space="preserve">SEQ </w:instrText>
      </w:r>
      <w:r>
        <w:rPr>
          <w:rFonts w:hint="eastAsia"/>
        </w:rPr>
        <w:instrText>图</w:instrText>
      </w:r>
      <w:r>
        <w:instrText xml:space="preserve"> \* ARABIC \s 1</w:instrText>
      </w:r>
      <w:r w:rsidR="00077F4B">
        <w:fldChar w:fldCharType="separate"/>
      </w:r>
      <w:r w:rsidR="000E39F6">
        <w:rPr>
          <w:noProof/>
        </w:rPr>
        <w:t>4</w:t>
      </w:r>
      <w:r w:rsidR="00077F4B">
        <w:fldChar w:fldCharType="end"/>
      </w:r>
      <w:r>
        <w:rPr>
          <w:rFonts w:hint="eastAsia"/>
        </w:rPr>
        <w:t>价格多资源服务链框架</w:t>
      </w:r>
    </w:p>
    <w:p w:rsidR="00325DDE" w:rsidRDefault="00A47F15">
      <w:pPr>
        <w:pStyle w:val="2"/>
        <w:rPr>
          <w:lang/>
        </w:rPr>
      </w:pPr>
      <w:bookmarkStart w:id="656" w:name="_Toc128908287"/>
      <w:r>
        <w:rPr>
          <w:rFonts w:hint="eastAsia"/>
          <w:lang/>
        </w:rPr>
        <w:lastRenderedPageBreak/>
        <w:t>实验设计与结果分析</w:t>
      </w:r>
      <w:bookmarkEnd w:id="656"/>
    </w:p>
    <w:p w:rsidR="00325DDE" w:rsidRDefault="00A47F15">
      <w:pPr>
        <w:pStyle w:val="3"/>
      </w:pPr>
      <w:bookmarkStart w:id="657" w:name="_Toc497119608"/>
      <w:bookmarkStart w:id="658" w:name="_Toc498022702"/>
      <w:bookmarkStart w:id="659" w:name="_Toc128908288"/>
      <w:r>
        <w:rPr>
          <w:rFonts w:hint="eastAsia"/>
        </w:rPr>
        <w:t>基于拍卖组合的</w:t>
      </w:r>
      <w:r>
        <w:t>SDN</w:t>
      </w:r>
      <w:r>
        <w:rPr>
          <w:rFonts w:hint="eastAsia"/>
        </w:rPr>
        <w:t>资源定价仿真</w:t>
      </w:r>
      <w:bookmarkEnd w:id="657"/>
      <w:bookmarkEnd w:id="658"/>
      <w:bookmarkEnd w:id="659"/>
    </w:p>
    <w:p w:rsidR="00325DDE" w:rsidRDefault="00A47F15">
      <w:pPr>
        <w:ind w:firstLine="480"/>
      </w:pPr>
      <w:r>
        <w:t>本书</w:t>
      </w:r>
      <w:r>
        <w:rPr>
          <w:rFonts w:hint="eastAsia"/>
        </w:rPr>
        <w:t>在第三章已经从</w:t>
      </w:r>
      <w:r>
        <w:t>SDN</w:t>
      </w:r>
      <w:r>
        <w:rPr>
          <w:rFonts w:hint="eastAsia"/>
        </w:rPr>
        <w:t>网络环境中资源自身特性与用户需求两个方面分析了资源交易的特点，并根据资源提供商与用户之间的供给需求关系给出了相应的交易方式，针对两种交易方式确立了明确的资源定价方案。本章将根据定价过程，进行实例分析。</w:t>
      </w:r>
    </w:p>
    <w:p w:rsidR="00325DDE" w:rsidRDefault="00A47F15">
      <w:pPr>
        <w:ind w:firstLine="480"/>
      </w:pPr>
      <w:r>
        <w:rPr>
          <w:rFonts w:hint="eastAsia"/>
        </w:rPr>
        <w:t>在对资源进行拍卖之前，首先设置</w:t>
      </w:r>
      <w:r>
        <w:t>7</w:t>
      </w:r>
      <w:r>
        <w:rPr>
          <w:rFonts w:hint="eastAsia"/>
        </w:rPr>
        <w:t>个元模型控制器，底层共有</w:t>
      </w:r>
      <w:r>
        <w:t>30</w:t>
      </w:r>
      <w:r>
        <w:rPr>
          <w:rFonts w:hint="eastAsia"/>
        </w:rPr>
        <w:t>个交换机（可用资源），每个控制器都对不同资源具有一定的资源偏好。每个控制器对</w:t>
      </w:r>
      <w:r>
        <w:t>a</w:t>
      </w:r>
      <w:r>
        <w:rPr>
          <w:rFonts w:hint="eastAsia"/>
        </w:rPr>
        <w:t>，</w:t>
      </w:r>
      <w:r>
        <w:t>b</w:t>
      </w:r>
      <w:r>
        <w:rPr>
          <w:rFonts w:hint="eastAsia"/>
        </w:rPr>
        <w:t>资源的初始出价，其中</w:t>
      </w:r>
      <w:r>
        <w:t>a</w:t>
      </w:r>
      <w:r>
        <w:rPr>
          <w:rFonts w:hint="eastAsia"/>
        </w:rPr>
        <w:t>为带宽型资源，</w:t>
      </w:r>
      <w:r>
        <w:t>b</w:t>
      </w:r>
      <w:r>
        <w:rPr>
          <w:rFonts w:hint="eastAsia"/>
        </w:rPr>
        <w:t>为时延型资源。</w:t>
      </w:r>
    </w:p>
    <w:p w:rsidR="00325DDE" w:rsidRDefault="00A47F15">
      <w:pPr>
        <w:ind w:firstLine="482"/>
        <w:jc w:val="center"/>
        <w:rPr>
          <w:b/>
          <w:position w:val="-30"/>
        </w:rPr>
      </w:pPr>
      <w:r>
        <w:rPr>
          <w:rFonts w:hAnsi="Cambria" w:hint="eastAsia"/>
          <w:b/>
          <w:szCs w:val="20"/>
        </w:rPr>
        <w:t>表</w:t>
      </w:r>
      <w:r w:rsidR="00077F4B">
        <w:rPr>
          <w:rFonts w:hAnsi="Cambria"/>
          <w:b/>
          <w:szCs w:val="20"/>
        </w:rPr>
        <w:fldChar w:fldCharType="begin"/>
      </w:r>
      <w:r>
        <w:rPr>
          <w:rFonts w:hAnsi="Cambria"/>
          <w:b/>
          <w:szCs w:val="20"/>
        </w:rPr>
        <w:instrText>STYLEREF 1 \s</w:instrText>
      </w:r>
      <w:r w:rsidR="00077F4B">
        <w:rPr>
          <w:rFonts w:hAnsi="Cambria"/>
          <w:b/>
          <w:szCs w:val="20"/>
        </w:rPr>
        <w:fldChar w:fldCharType="separate"/>
      </w:r>
      <w:r w:rsidR="000E39F6">
        <w:rPr>
          <w:rFonts w:hAnsi="Cambria"/>
          <w:b/>
          <w:noProof/>
          <w:szCs w:val="20"/>
        </w:rPr>
        <w:t>9</w:t>
      </w:r>
      <w:r w:rsidR="00077F4B">
        <w:rPr>
          <w:rFonts w:hAnsi="Cambria"/>
          <w:b/>
          <w:szCs w:val="20"/>
        </w:rPr>
        <w:fldChar w:fldCharType="end"/>
      </w:r>
      <w:r>
        <w:rPr>
          <w:rFonts w:hAnsi="Cambria"/>
          <w:b/>
          <w:szCs w:val="20"/>
        </w:rPr>
        <w:noBreakHyphen/>
      </w:r>
      <w:r w:rsidR="00077F4B">
        <w:rPr>
          <w:rFonts w:hAnsi="Cambria"/>
          <w:b/>
          <w:szCs w:val="20"/>
        </w:rPr>
        <w:fldChar w:fldCharType="begin"/>
      </w:r>
      <w:r>
        <w:rPr>
          <w:rFonts w:hAnsi="Cambria"/>
          <w:b/>
          <w:szCs w:val="20"/>
        </w:rPr>
        <w:instrText xml:space="preserve">SEQ </w:instrText>
      </w:r>
      <w:r>
        <w:rPr>
          <w:rFonts w:hAnsi="Cambria" w:hint="eastAsia"/>
          <w:b/>
          <w:szCs w:val="20"/>
        </w:rPr>
        <w:instrText>表</w:instrText>
      </w:r>
      <w:r>
        <w:rPr>
          <w:rFonts w:hAnsi="Cambria"/>
          <w:b/>
          <w:szCs w:val="20"/>
        </w:rPr>
        <w:instrText xml:space="preserve"> \* ARABIC \s 1</w:instrText>
      </w:r>
      <w:r w:rsidR="00077F4B">
        <w:rPr>
          <w:rFonts w:hAnsi="Cambria"/>
          <w:b/>
          <w:szCs w:val="20"/>
        </w:rPr>
        <w:fldChar w:fldCharType="separate"/>
      </w:r>
      <w:r w:rsidR="000E39F6">
        <w:rPr>
          <w:rFonts w:hAnsi="Cambria"/>
          <w:b/>
          <w:noProof/>
          <w:szCs w:val="20"/>
        </w:rPr>
        <w:t>1</w:t>
      </w:r>
      <w:r w:rsidR="00077F4B">
        <w:rPr>
          <w:rFonts w:hAnsi="Cambria"/>
          <w:b/>
          <w:szCs w:val="20"/>
        </w:rPr>
        <w:fldChar w:fldCharType="end"/>
      </w:r>
      <w:r>
        <w:rPr>
          <w:rFonts w:hAnsi="Cambria" w:hint="eastAsia"/>
          <w:b/>
          <w:szCs w:val="20"/>
        </w:rPr>
        <w:t>资源偏好数据表</w:t>
      </w:r>
    </w:p>
    <w:tbl>
      <w:tblPr>
        <w:tblW w:w="8537"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4"/>
        <w:gridCol w:w="261"/>
        <w:gridCol w:w="988"/>
        <w:gridCol w:w="1056"/>
        <w:gridCol w:w="989"/>
        <w:gridCol w:w="990"/>
        <w:gridCol w:w="990"/>
        <w:gridCol w:w="989"/>
        <w:gridCol w:w="990"/>
      </w:tblGrid>
      <w:tr w:rsidR="00325DDE">
        <w:trPr>
          <w:trHeight w:val="535"/>
        </w:trPr>
        <w:tc>
          <w:tcPr>
            <w:tcW w:w="1563" w:type="dxa"/>
            <w:gridSpan w:val="2"/>
            <w:tcBorders>
              <w:top w:val="single" w:sz="12" w:space="0" w:color="auto"/>
              <w:left w:val="nil"/>
              <w:bottom w:val="single" w:sz="4" w:space="0" w:color="auto"/>
              <w:right w:val="single" w:sz="4" w:space="0" w:color="auto"/>
              <w:tl2br w:val="single" w:sz="4" w:space="0" w:color="auto"/>
            </w:tcBorders>
          </w:tcPr>
          <w:p w:rsidR="00325DDE" w:rsidRDefault="00A47F15">
            <w:pPr>
              <w:spacing w:line="240" w:lineRule="auto"/>
              <w:ind w:rightChars="-27" w:right="-65" w:firstLine="0"/>
              <w:jc w:val="left"/>
              <w:rPr>
                <w:sz w:val="22"/>
              </w:rPr>
            </w:pPr>
            <w:bookmarkStart w:id="660" w:name="OLE_LINK84"/>
            <w:r>
              <w:rPr>
                <w:rFonts w:hint="eastAsia"/>
                <w:sz w:val="22"/>
              </w:rPr>
              <w:t>控制器</w:t>
            </w:r>
          </w:p>
          <w:p w:rsidR="00325DDE" w:rsidRDefault="00A47F15">
            <w:pPr>
              <w:spacing w:line="240" w:lineRule="auto"/>
              <w:ind w:rightChars="-27" w:right="-65" w:firstLine="0"/>
              <w:jc w:val="left"/>
            </w:pPr>
            <w:r>
              <w:rPr>
                <w:rFonts w:hint="eastAsia"/>
              </w:rPr>
              <w:t>偏好</w:t>
            </w:r>
          </w:p>
        </w:tc>
        <w:tc>
          <w:tcPr>
            <w:tcW w:w="995" w:type="dxa"/>
            <w:tcBorders>
              <w:top w:val="single" w:sz="12" w:space="0" w:color="auto"/>
              <w:left w:val="single" w:sz="4" w:space="0" w:color="auto"/>
              <w:bottom w:val="single" w:sz="4" w:space="0" w:color="auto"/>
              <w:right w:val="nil"/>
            </w:tcBorders>
          </w:tcPr>
          <w:p w:rsidR="00325DDE" w:rsidRDefault="00A47F15" w:rsidP="00FE498F">
            <w:pPr>
              <w:spacing w:beforeLines="50" w:line="240" w:lineRule="auto"/>
              <w:ind w:rightChars="-27" w:right="-65" w:firstLine="0"/>
              <w:jc w:val="center"/>
            </w:pPr>
            <w:r>
              <w:t>1</w:t>
            </w:r>
          </w:p>
        </w:tc>
        <w:tc>
          <w:tcPr>
            <w:tcW w:w="997"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2</w:t>
            </w:r>
          </w:p>
        </w:tc>
        <w:tc>
          <w:tcPr>
            <w:tcW w:w="995"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3</w:t>
            </w:r>
          </w:p>
        </w:tc>
        <w:tc>
          <w:tcPr>
            <w:tcW w:w="997"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4</w:t>
            </w:r>
          </w:p>
        </w:tc>
        <w:tc>
          <w:tcPr>
            <w:tcW w:w="997"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5</w:t>
            </w:r>
          </w:p>
        </w:tc>
        <w:tc>
          <w:tcPr>
            <w:tcW w:w="995"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6</w:t>
            </w:r>
          </w:p>
        </w:tc>
        <w:tc>
          <w:tcPr>
            <w:tcW w:w="997"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7</w:t>
            </w:r>
          </w:p>
        </w:tc>
      </w:tr>
      <w:tr w:rsidR="00325DDE">
        <w:trPr>
          <w:trHeight w:val="437"/>
        </w:trPr>
        <w:tc>
          <w:tcPr>
            <w:tcW w:w="1299" w:type="dxa"/>
            <w:tcBorders>
              <w:top w:val="nil"/>
              <w:left w:val="nil"/>
              <w:bottom w:val="nil"/>
              <w:right w:val="nil"/>
            </w:tcBorders>
          </w:tcPr>
          <w:p w:rsidR="00325DDE" w:rsidRDefault="00A47F15">
            <w:pPr>
              <w:spacing w:line="240" w:lineRule="auto"/>
              <w:ind w:left="-9" w:firstLine="0"/>
              <w:jc w:val="center"/>
            </w:pPr>
            <w:r>
              <w:rPr>
                <w:rFonts w:hint="eastAsia"/>
              </w:rPr>
              <w:t>带宽</w:t>
            </w:r>
          </w:p>
        </w:tc>
        <w:tc>
          <w:tcPr>
            <w:tcW w:w="1260" w:type="dxa"/>
            <w:gridSpan w:val="2"/>
            <w:tcBorders>
              <w:top w:val="nil"/>
              <w:left w:val="nil"/>
              <w:bottom w:val="nil"/>
              <w:right w:val="nil"/>
            </w:tcBorders>
          </w:tcPr>
          <w:p w:rsidR="00325DDE" w:rsidRDefault="00A47F15" w:rsidP="00FE498F">
            <w:pPr>
              <w:spacing w:beforeLines="30" w:line="240" w:lineRule="auto"/>
              <w:ind w:firstLine="0"/>
              <w:jc w:val="center"/>
            </w:pPr>
            <w:r>
              <w:t>0.63</w:t>
            </w:r>
          </w:p>
        </w:tc>
        <w:tc>
          <w:tcPr>
            <w:tcW w:w="997" w:type="dxa"/>
            <w:tcBorders>
              <w:top w:val="nil"/>
              <w:left w:val="nil"/>
              <w:bottom w:val="nil"/>
              <w:right w:val="nil"/>
            </w:tcBorders>
          </w:tcPr>
          <w:p w:rsidR="00325DDE" w:rsidRDefault="00A47F15" w:rsidP="00FE498F">
            <w:pPr>
              <w:spacing w:beforeLines="30" w:line="240" w:lineRule="auto"/>
              <w:ind w:firstLine="0"/>
              <w:jc w:val="center"/>
            </w:pPr>
            <w:r>
              <w:tab/>
              <w:t>0.02</w:t>
            </w:r>
          </w:p>
        </w:tc>
        <w:tc>
          <w:tcPr>
            <w:tcW w:w="995" w:type="dxa"/>
            <w:tcBorders>
              <w:top w:val="nil"/>
              <w:left w:val="nil"/>
              <w:bottom w:val="nil"/>
              <w:right w:val="nil"/>
            </w:tcBorders>
          </w:tcPr>
          <w:p w:rsidR="00325DDE" w:rsidRDefault="00A47F15" w:rsidP="00FE498F">
            <w:pPr>
              <w:spacing w:beforeLines="30" w:line="240" w:lineRule="auto"/>
              <w:ind w:firstLine="0"/>
              <w:jc w:val="center"/>
            </w:pPr>
            <w:r>
              <w:t>0.65</w:t>
            </w:r>
          </w:p>
        </w:tc>
        <w:tc>
          <w:tcPr>
            <w:tcW w:w="997" w:type="dxa"/>
            <w:tcBorders>
              <w:top w:val="nil"/>
              <w:left w:val="nil"/>
              <w:bottom w:val="nil"/>
              <w:right w:val="nil"/>
            </w:tcBorders>
          </w:tcPr>
          <w:p w:rsidR="00325DDE" w:rsidRDefault="00A47F15" w:rsidP="00FE498F">
            <w:pPr>
              <w:spacing w:beforeLines="30" w:line="240" w:lineRule="auto"/>
              <w:ind w:firstLine="0"/>
              <w:jc w:val="center"/>
            </w:pPr>
            <w:r>
              <w:t>0.23</w:t>
            </w:r>
          </w:p>
        </w:tc>
        <w:tc>
          <w:tcPr>
            <w:tcW w:w="997" w:type="dxa"/>
            <w:tcBorders>
              <w:top w:val="nil"/>
              <w:left w:val="nil"/>
              <w:bottom w:val="nil"/>
              <w:right w:val="nil"/>
            </w:tcBorders>
          </w:tcPr>
          <w:p w:rsidR="00325DDE" w:rsidRDefault="00A47F15" w:rsidP="00FE498F">
            <w:pPr>
              <w:spacing w:beforeLines="30" w:line="240" w:lineRule="auto"/>
              <w:ind w:firstLine="0"/>
              <w:jc w:val="center"/>
            </w:pPr>
            <w:r>
              <w:t>0.31</w:t>
            </w:r>
          </w:p>
        </w:tc>
        <w:tc>
          <w:tcPr>
            <w:tcW w:w="995" w:type="dxa"/>
            <w:tcBorders>
              <w:top w:val="nil"/>
              <w:left w:val="nil"/>
              <w:bottom w:val="nil"/>
              <w:right w:val="nil"/>
            </w:tcBorders>
          </w:tcPr>
          <w:p w:rsidR="00325DDE" w:rsidRDefault="00A47F15" w:rsidP="00FE498F">
            <w:pPr>
              <w:spacing w:beforeLines="30" w:line="240" w:lineRule="auto"/>
              <w:ind w:firstLine="0"/>
              <w:jc w:val="center"/>
            </w:pPr>
            <w:r>
              <w:t>0.39</w:t>
            </w:r>
          </w:p>
        </w:tc>
        <w:tc>
          <w:tcPr>
            <w:tcW w:w="997" w:type="dxa"/>
            <w:tcBorders>
              <w:top w:val="nil"/>
              <w:left w:val="nil"/>
              <w:bottom w:val="nil"/>
              <w:right w:val="nil"/>
            </w:tcBorders>
          </w:tcPr>
          <w:p w:rsidR="00325DDE" w:rsidRDefault="00A47F15" w:rsidP="00FE498F">
            <w:pPr>
              <w:spacing w:beforeLines="30" w:line="240" w:lineRule="auto"/>
              <w:ind w:firstLine="0"/>
              <w:jc w:val="center"/>
            </w:pPr>
            <w:r>
              <w:t>0.26</w:t>
            </w:r>
          </w:p>
        </w:tc>
      </w:tr>
      <w:tr w:rsidR="00325DDE">
        <w:trPr>
          <w:trHeight w:val="424"/>
        </w:trPr>
        <w:tc>
          <w:tcPr>
            <w:tcW w:w="1299" w:type="dxa"/>
            <w:tcBorders>
              <w:top w:val="nil"/>
              <w:left w:val="nil"/>
              <w:bottom w:val="single" w:sz="12" w:space="0" w:color="auto"/>
              <w:right w:val="nil"/>
            </w:tcBorders>
          </w:tcPr>
          <w:p w:rsidR="00325DDE" w:rsidRDefault="00A47F15">
            <w:pPr>
              <w:spacing w:line="240" w:lineRule="auto"/>
              <w:ind w:left="-9" w:firstLine="0"/>
              <w:jc w:val="center"/>
            </w:pPr>
            <w:r>
              <w:rPr>
                <w:rFonts w:hint="eastAsia"/>
              </w:rPr>
              <w:t>时延</w:t>
            </w:r>
          </w:p>
        </w:tc>
        <w:tc>
          <w:tcPr>
            <w:tcW w:w="1260" w:type="dxa"/>
            <w:gridSpan w:val="2"/>
            <w:tcBorders>
              <w:top w:val="nil"/>
              <w:left w:val="nil"/>
              <w:bottom w:val="single" w:sz="12" w:space="0" w:color="auto"/>
              <w:right w:val="nil"/>
            </w:tcBorders>
          </w:tcPr>
          <w:p w:rsidR="00325DDE" w:rsidRDefault="00A47F15" w:rsidP="00FE498F">
            <w:pPr>
              <w:spacing w:beforeLines="30" w:line="240" w:lineRule="auto"/>
              <w:ind w:firstLine="0"/>
              <w:jc w:val="center"/>
            </w:pPr>
            <w:r>
              <w:t>0.36</w:t>
            </w:r>
          </w:p>
        </w:tc>
        <w:tc>
          <w:tcPr>
            <w:tcW w:w="997" w:type="dxa"/>
            <w:tcBorders>
              <w:top w:val="nil"/>
              <w:left w:val="nil"/>
              <w:bottom w:val="single" w:sz="12" w:space="0" w:color="auto"/>
              <w:right w:val="nil"/>
            </w:tcBorders>
          </w:tcPr>
          <w:p w:rsidR="00325DDE" w:rsidRDefault="00A47F15" w:rsidP="00FE498F">
            <w:pPr>
              <w:spacing w:beforeLines="30" w:line="240" w:lineRule="auto"/>
              <w:ind w:firstLine="0"/>
              <w:jc w:val="center"/>
            </w:pPr>
            <w:r>
              <w:t>0.14</w:t>
            </w:r>
          </w:p>
        </w:tc>
        <w:tc>
          <w:tcPr>
            <w:tcW w:w="995" w:type="dxa"/>
            <w:tcBorders>
              <w:top w:val="nil"/>
              <w:left w:val="nil"/>
              <w:bottom w:val="single" w:sz="12" w:space="0" w:color="auto"/>
              <w:right w:val="nil"/>
            </w:tcBorders>
          </w:tcPr>
          <w:p w:rsidR="00325DDE" w:rsidRDefault="00A47F15" w:rsidP="00FE498F">
            <w:pPr>
              <w:spacing w:beforeLines="30" w:line="240" w:lineRule="auto"/>
              <w:ind w:firstLine="0"/>
              <w:jc w:val="center"/>
            </w:pPr>
            <w:r>
              <w:t>0.59</w:t>
            </w:r>
          </w:p>
        </w:tc>
        <w:tc>
          <w:tcPr>
            <w:tcW w:w="997" w:type="dxa"/>
            <w:tcBorders>
              <w:top w:val="nil"/>
              <w:left w:val="nil"/>
              <w:bottom w:val="single" w:sz="12" w:space="0" w:color="auto"/>
              <w:right w:val="nil"/>
            </w:tcBorders>
          </w:tcPr>
          <w:p w:rsidR="00325DDE" w:rsidRDefault="00A47F15" w:rsidP="00FE498F">
            <w:pPr>
              <w:spacing w:beforeLines="30" w:line="240" w:lineRule="auto"/>
              <w:ind w:firstLine="0"/>
              <w:jc w:val="center"/>
            </w:pPr>
            <w:r>
              <w:t>0.32</w:t>
            </w:r>
          </w:p>
        </w:tc>
        <w:tc>
          <w:tcPr>
            <w:tcW w:w="997" w:type="dxa"/>
            <w:tcBorders>
              <w:top w:val="nil"/>
              <w:left w:val="nil"/>
              <w:bottom w:val="single" w:sz="12" w:space="0" w:color="auto"/>
              <w:right w:val="nil"/>
            </w:tcBorders>
          </w:tcPr>
          <w:p w:rsidR="00325DDE" w:rsidRDefault="00A47F15" w:rsidP="00FE498F">
            <w:pPr>
              <w:spacing w:beforeLines="30" w:line="240" w:lineRule="auto"/>
              <w:ind w:firstLine="0"/>
              <w:jc w:val="center"/>
            </w:pPr>
            <w:r>
              <w:t>0.76</w:t>
            </w:r>
          </w:p>
        </w:tc>
        <w:tc>
          <w:tcPr>
            <w:tcW w:w="995" w:type="dxa"/>
            <w:tcBorders>
              <w:top w:val="nil"/>
              <w:left w:val="nil"/>
              <w:bottom w:val="single" w:sz="12" w:space="0" w:color="auto"/>
              <w:right w:val="nil"/>
            </w:tcBorders>
          </w:tcPr>
          <w:p w:rsidR="00325DDE" w:rsidRDefault="00A47F15" w:rsidP="00FE498F">
            <w:pPr>
              <w:spacing w:beforeLines="30" w:line="240" w:lineRule="auto"/>
              <w:ind w:firstLine="0"/>
              <w:jc w:val="center"/>
            </w:pPr>
            <w:r>
              <w:t>0.31</w:t>
            </w:r>
          </w:p>
        </w:tc>
        <w:tc>
          <w:tcPr>
            <w:tcW w:w="997" w:type="dxa"/>
            <w:tcBorders>
              <w:top w:val="nil"/>
              <w:left w:val="nil"/>
              <w:bottom w:val="single" w:sz="12" w:space="0" w:color="auto"/>
              <w:right w:val="nil"/>
            </w:tcBorders>
          </w:tcPr>
          <w:p w:rsidR="00325DDE" w:rsidRDefault="00A47F15" w:rsidP="00FE498F">
            <w:pPr>
              <w:spacing w:beforeLines="30" w:line="240" w:lineRule="auto"/>
              <w:ind w:firstLine="0"/>
              <w:jc w:val="center"/>
            </w:pPr>
            <w:r>
              <w:t>0.63</w:t>
            </w:r>
          </w:p>
        </w:tc>
      </w:tr>
    </w:tbl>
    <w:bookmarkEnd w:id="660"/>
    <w:p w:rsidR="00325DDE" w:rsidRDefault="00A47F15">
      <w:pPr>
        <w:ind w:firstLineChars="83" w:firstLine="199"/>
      </w:pPr>
      <w:r>
        <w:rPr>
          <w:rFonts w:hint="eastAsia"/>
        </w:rPr>
        <w:t>如表所示不同控制器对不同资源具有不同的资源偏好。</w:t>
      </w:r>
    </w:p>
    <w:p w:rsidR="00325DDE" w:rsidRDefault="00A47F15">
      <w:pPr>
        <w:pStyle w:val="a5"/>
        <w:ind w:firstLine="482"/>
        <w:rPr>
          <w:b/>
          <w:position w:val="-30"/>
        </w:rPr>
      </w:pPr>
      <w:r>
        <w:rPr>
          <w:rFonts w:hint="eastAsia"/>
          <w:b/>
        </w:rPr>
        <w:t>表</w:t>
      </w:r>
      <w:r w:rsidR="00077F4B">
        <w:rPr>
          <w:b/>
        </w:rPr>
        <w:fldChar w:fldCharType="begin"/>
      </w:r>
      <w:r>
        <w:rPr>
          <w:b/>
        </w:rPr>
        <w:instrText>STYLEREF 1 \s</w:instrText>
      </w:r>
      <w:r w:rsidR="00077F4B">
        <w:rPr>
          <w:b/>
        </w:rPr>
        <w:fldChar w:fldCharType="separate"/>
      </w:r>
      <w:r w:rsidR="000E39F6">
        <w:rPr>
          <w:b/>
          <w:noProof/>
        </w:rPr>
        <w:t>9</w:t>
      </w:r>
      <w:r w:rsidR="00077F4B">
        <w:rPr>
          <w:b/>
        </w:rPr>
        <w:fldChar w:fldCharType="end"/>
      </w:r>
      <w:r>
        <w:rPr>
          <w:b/>
        </w:rPr>
        <w:noBreakHyphen/>
      </w:r>
      <w:r w:rsidR="00077F4B">
        <w:rPr>
          <w:b/>
        </w:rPr>
        <w:fldChar w:fldCharType="begin"/>
      </w:r>
      <w:r>
        <w:rPr>
          <w:b/>
        </w:rPr>
        <w:instrText xml:space="preserve">SEQ </w:instrText>
      </w:r>
      <w:r>
        <w:rPr>
          <w:rFonts w:hint="eastAsia"/>
          <w:b/>
        </w:rPr>
        <w:instrText>表</w:instrText>
      </w:r>
      <w:r>
        <w:rPr>
          <w:b/>
        </w:rPr>
        <w:instrText xml:space="preserve"> \* ARABIC \s 1</w:instrText>
      </w:r>
      <w:r w:rsidR="00077F4B">
        <w:rPr>
          <w:b/>
        </w:rPr>
        <w:fldChar w:fldCharType="separate"/>
      </w:r>
      <w:r w:rsidR="000E39F6">
        <w:rPr>
          <w:b/>
          <w:noProof/>
        </w:rPr>
        <w:t>2</w:t>
      </w:r>
      <w:r w:rsidR="00077F4B">
        <w:rPr>
          <w:b/>
        </w:rPr>
        <w:fldChar w:fldCharType="end"/>
      </w:r>
      <w:r>
        <w:rPr>
          <w:rFonts w:hint="eastAsia"/>
          <w:b/>
        </w:rPr>
        <w:t>初始出价数据表</w:t>
      </w:r>
    </w:p>
    <w:tbl>
      <w:tblPr>
        <w:tblW w:w="8879"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51"/>
        <w:gridCol w:w="275"/>
        <w:gridCol w:w="1035"/>
        <w:gridCol w:w="1037"/>
        <w:gridCol w:w="1035"/>
        <w:gridCol w:w="1037"/>
        <w:gridCol w:w="1037"/>
        <w:gridCol w:w="1035"/>
        <w:gridCol w:w="1037"/>
      </w:tblGrid>
      <w:tr w:rsidR="00325DDE">
        <w:trPr>
          <w:trHeight w:val="559"/>
        </w:trPr>
        <w:tc>
          <w:tcPr>
            <w:tcW w:w="1626" w:type="dxa"/>
            <w:gridSpan w:val="2"/>
            <w:tcBorders>
              <w:top w:val="single" w:sz="12" w:space="0" w:color="auto"/>
              <w:left w:val="nil"/>
              <w:bottom w:val="single" w:sz="4" w:space="0" w:color="auto"/>
              <w:right w:val="single" w:sz="4" w:space="0" w:color="auto"/>
              <w:tl2br w:val="single" w:sz="4" w:space="0" w:color="auto"/>
            </w:tcBorders>
          </w:tcPr>
          <w:p w:rsidR="00325DDE" w:rsidRDefault="00A47F15">
            <w:pPr>
              <w:spacing w:line="240" w:lineRule="auto"/>
              <w:ind w:rightChars="-27" w:right="-65" w:firstLine="0"/>
              <w:jc w:val="left"/>
              <w:rPr>
                <w:sz w:val="22"/>
              </w:rPr>
            </w:pPr>
            <w:bookmarkStart w:id="661" w:name="OLE_LINK178"/>
            <w:bookmarkStart w:id="662" w:name="OLE_LINK180"/>
            <w:bookmarkStart w:id="663" w:name="OLE_LINK179"/>
            <w:r>
              <w:rPr>
                <w:rFonts w:hint="eastAsia"/>
                <w:sz w:val="22"/>
              </w:rPr>
              <w:t>控制器</w:t>
            </w:r>
          </w:p>
          <w:p w:rsidR="00325DDE" w:rsidRDefault="00A47F15">
            <w:pPr>
              <w:spacing w:line="240" w:lineRule="auto"/>
              <w:ind w:rightChars="-27" w:right="-65" w:firstLine="0"/>
              <w:jc w:val="left"/>
            </w:pPr>
            <w:r>
              <w:rPr>
                <w:rFonts w:hint="eastAsia"/>
              </w:rPr>
              <w:t>初始出价</w:t>
            </w:r>
          </w:p>
        </w:tc>
        <w:tc>
          <w:tcPr>
            <w:tcW w:w="1035" w:type="dxa"/>
            <w:tcBorders>
              <w:top w:val="single" w:sz="12" w:space="0" w:color="auto"/>
              <w:left w:val="single" w:sz="4" w:space="0" w:color="auto"/>
              <w:bottom w:val="single" w:sz="4" w:space="0" w:color="auto"/>
              <w:right w:val="nil"/>
            </w:tcBorders>
          </w:tcPr>
          <w:p w:rsidR="00325DDE" w:rsidRDefault="00A47F15" w:rsidP="00FE498F">
            <w:pPr>
              <w:spacing w:beforeLines="50" w:line="240" w:lineRule="auto"/>
              <w:ind w:rightChars="-27" w:right="-65" w:firstLine="0"/>
              <w:jc w:val="center"/>
            </w:pPr>
            <w:r>
              <w:t>1</w:t>
            </w:r>
          </w:p>
        </w:tc>
        <w:tc>
          <w:tcPr>
            <w:tcW w:w="1037"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2</w:t>
            </w:r>
          </w:p>
        </w:tc>
        <w:tc>
          <w:tcPr>
            <w:tcW w:w="1035"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3</w:t>
            </w:r>
          </w:p>
        </w:tc>
        <w:tc>
          <w:tcPr>
            <w:tcW w:w="1037"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4</w:t>
            </w:r>
          </w:p>
        </w:tc>
        <w:tc>
          <w:tcPr>
            <w:tcW w:w="1037"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5</w:t>
            </w:r>
          </w:p>
        </w:tc>
        <w:tc>
          <w:tcPr>
            <w:tcW w:w="1035"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6</w:t>
            </w:r>
          </w:p>
        </w:tc>
        <w:tc>
          <w:tcPr>
            <w:tcW w:w="1037"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7</w:t>
            </w:r>
          </w:p>
        </w:tc>
      </w:tr>
      <w:tr w:rsidR="00325DDE">
        <w:trPr>
          <w:trHeight w:val="456"/>
        </w:trPr>
        <w:tc>
          <w:tcPr>
            <w:tcW w:w="1351" w:type="dxa"/>
            <w:tcBorders>
              <w:top w:val="nil"/>
              <w:left w:val="nil"/>
              <w:bottom w:val="nil"/>
              <w:right w:val="nil"/>
            </w:tcBorders>
          </w:tcPr>
          <w:p w:rsidR="00325DDE" w:rsidRDefault="00A47F15">
            <w:pPr>
              <w:spacing w:line="240" w:lineRule="auto"/>
              <w:ind w:left="-9" w:firstLine="0"/>
              <w:jc w:val="center"/>
            </w:pPr>
            <w:r>
              <w:rPr>
                <w:rFonts w:hint="eastAsia"/>
              </w:rPr>
              <w:t>资源</w:t>
            </w:r>
            <w:r>
              <w:t>a</w:t>
            </w:r>
          </w:p>
        </w:tc>
        <w:tc>
          <w:tcPr>
            <w:tcW w:w="1310" w:type="dxa"/>
            <w:gridSpan w:val="2"/>
            <w:tcBorders>
              <w:top w:val="nil"/>
              <w:left w:val="nil"/>
              <w:bottom w:val="nil"/>
              <w:right w:val="nil"/>
            </w:tcBorders>
          </w:tcPr>
          <w:p w:rsidR="00325DDE" w:rsidRDefault="00A47F15" w:rsidP="00FE498F">
            <w:pPr>
              <w:spacing w:beforeLines="30" w:line="240" w:lineRule="auto"/>
              <w:ind w:firstLine="0"/>
              <w:jc w:val="center"/>
            </w:pPr>
            <w:r>
              <w:t>2</w:t>
            </w:r>
          </w:p>
        </w:tc>
        <w:tc>
          <w:tcPr>
            <w:tcW w:w="1037" w:type="dxa"/>
            <w:tcBorders>
              <w:top w:val="nil"/>
              <w:left w:val="nil"/>
              <w:bottom w:val="nil"/>
              <w:right w:val="nil"/>
            </w:tcBorders>
          </w:tcPr>
          <w:p w:rsidR="00325DDE" w:rsidRDefault="00A47F15" w:rsidP="00FE498F">
            <w:pPr>
              <w:spacing w:beforeLines="30" w:line="240" w:lineRule="auto"/>
              <w:ind w:firstLine="0"/>
              <w:jc w:val="center"/>
            </w:pPr>
            <w:r>
              <w:t>1</w:t>
            </w:r>
          </w:p>
        </w:tc>
        <w:tc>
          <w:tcPr>
            <w:tcW w:w="1035" w:type="dxa"/>
            <w:tcBorders>
              <w:top w:val="nil"/>
              <w:left w:val="nil"/>
              <w:bottom w:val="nil"/>
              <w:right w:val="nil"/>
            </w:tcBorders>
          </w:tcPr>
          <w:p w:rsidR="00325DDE" w:rsidRDefault="00A47F15" w:rsidP="00FE498F">
            <w:pPr>
              <w:spacing w:beforeLines="30" w:line="240" w:lineRule="auto"/>
              <w:ind w:firstLine="0"/>
              <w:jc w:val="center"/>
            </w:pPr>
            <w:r>
              <w:t>3</w:t>
            </w:r>
          </w:p>
        </w:tc>
        <w:tc>
          <w:tcPr>
            <w:tcW w:w="1037" w:type="dxa"/>
            <w:tcBorders>
              <w:top w:val="nil"/>
              <w:left w:val="nil"/>
              <w:bottom w:val="nil"/>
              <w:right w:val="nil"/>
            </w:tcBorders>
          </w:tcPr>
          <w:p w:rsidR="00325DDE" w:rsidRDefault="00A47F15" w:rsidP="00FE498F">
            <w:pPr>
              <w:spacing w:beforeLines="30" w:line="240" w:lineRule="auto"/>
              <w:ind w:firstLine="0"/>
              <w:jc w:val="center"/>
            </w:pPr>
            <w:r>
              <w:t>1</w:t>
            </w:r>
          </w:p>
        </w:tc>
        <w:tc>
          <w:tcPr>
            <w:tcW w:w="1037" w:type="dxa"/>
            <w:tcBorders>
              <w:top w:val="nil"/>
              <w:left w:val="nil"/>
              <w:bottom w:val="nil"/>
              <w:right w:val="nil"/>
            </w:tcBorders>
          </w:tcPr>
          <w:p w:rsidR="00325DDE" w:rsidRDefault="00A47F15" w:rsidP="00FE498F">
            <w:pPr>
              <w:spacing w:beforeLines="30" w:line="240" w:lineRule="auto"/>
              <w:ind w:firstLine="0"/>
              <w:jc w:val="center"/>
            </w:pPr>
            <w:r>
              <w:t>3</w:t>
            </w:r>
          </w:p>
        </w:tc>
        <w:tc>
          <w:tcPr>
            <w:tcW w:w="1035" w:type="dxa"/>
            <w:tcBorders>
              <w:top w:val="nil"/>
              <w:left w:val="nil"/>
              <w:bottom w:val="nil"/>
              <w:right w:val="nil"/>
            </w:tcBorders>
          </w:tcPr>
          <w:p w:rsidR="00325DDE" w:rsidRDefault="00A47F15" w:rsidP="00FE498F">
            <w:pPr>
              <w:spacing w:beforeLines="30" w:line="240" w:lineRule="auto"/>
              <w:ind w:firstLine="0"/>
              <w:jc w:val="center"/>
            </w:pPr>
            <w:r>
              <w:t>2</w:t>
            </w:r>
          </w:p>
        </w:tc>
        <w:tc>
          <w:tcPr>
            <w:tcW w:w="1037" w:type="dxa"/>
            <w:tcBorders>
              <w:top w:val="nil"/>
              <w:left w:val="nil"/>
              <w:bottom w:val="nil"/>
              <w:right w:val="nil"/>
            </w:tcBorders>
          </w:tcPr>
          <w:p w:rsidR="00325DDE" w:rsidRDefault="00A47F15" w:rsidP="00FE498F">
            <w:pPr>
              <w:spacing w:beforeLines="30" w:line="240" w:lineRule="auto"/>
              <w:ind w:firstLine="0"/>
              <w:jc w:val="center"/>
            </w:pPr>
            <w:r>
              <w:t>3</w:t>
            </w:r>
          </w:p>
        </w:tc>
      </w:tr>
      <w:tr w:rsidR="00325DDE">
        <w:trPr>
          <w:trHeight w:val="443"/>
        </w:trPr>
        <w:tc>
          <w:tcPr>
            <w:tcW w:w="1351" w:type="dxa"/>
            <w:tcBorders>
              <w:top w:val="nil"/>
              <w:left w:val="nil"/>
              <w:bottom w:val="single" w:sz="12" w:space="0" w:color="auto"/>
              <w:right w:val="nil"/>
            </w:tcBorders>
          </w:tcPr>
          <w:p w:rsidR="00325DDE" w:rsidRDefault="00A47F15">
            <w:pPr>
              <w:spacing w:line="240" w:lineRule="auto"/>
              <w:ind w:left="-9" w:firstLine="0"/>
              <w:jc w:val="center"/>
            </w:pPr>
            <w:r>
              <w:rPr>
                <w:rFonts w:hint="eastAsia"/>
              </w:rPr>
              <w:t>资源</w:t>
            </w:r>
            <w:r>
              <w:t>b</w:t>
            </w:r>
          </w:p>
        </w:tc>
        <w:tc>
          <w:tcPr>
            <w:tcW w:w="1310" w:type="dxa"/>
            <w:gridSpan w:val="2"/>
            <w:tcBorders>
              <w:top w:val="nil"/>
              <w:left w:val="nil"/>
              <w:bottom w:val="single" w:sz="12" w:space="0" w:color="auto"/>
              <w:right w:val="nil"/>
            </w:tcBorders>
          </w:tcPr>
          <w:p w:rsidR="00325DDE" w:rsidRDefault="00A47F15" w:rsidP="00FE498F">
            <w:pPr>
              <w:spacing w:beforeLines="30" w:line="240" w:lineRule="auto"/>
              <w:ind w:firstLine="0"/>
              <w:jc w:val="center"/>
            </w:pPr>
            <w:r>
              <w:t>1</w:t>
            </w:r>
          </w:p>
        </w:tc>
        <w:tc>
          <w:tcPr>
            <w:tcW w:w="1037" w:type="dxa"/>
            <w:tcBorders>
              <w:top w:val="nil"/>
              <w:left w:val="nil"/>
              <w:bottom w:val="single" w:sz="12" w:space="0" w:color="auto"/>
              <w:right w:val="nil"/>
            </w:tcBorders>
          </w:tcPr>
          <w:p w:rsidR="00325DDE" w:rsidRDefault="00A47F15" w:rsidP="00FE498F">
            <w:pPr>
              <w:spacing w:beforeLines="30" w:line="240" w:lineRule="auto"/>
              <w:ind w:firstLine="0"/>
              <w:jc w:val="center"/>
            </w:pPr>
            <w:r>
              <w:t>1</w:t>
            </w:r>
          </w:p>
        </w:tc>
        <w:tc>
          <w:tcPr>
            <w:tcW w:w="1035" w:type="dxa"/>
            <w:tcBorders>
              <w:top w:val="nil"/>
              <w:left w:val="nil"/>
              <w:bottom w:val="single" w:sz="12" w:space="0" w:color="auto"/>
              <w:right w:val="nil"/>
            </w:tcBorders>
          </w:tcPr>
          <w:p w:rsidR="00325DDE" w:rsidRDefault="00A47F15" w:rsidP="00FE498F">
            <w:pPr>
              <w:spacing w:beforeLines="30" w:line="240" w:lineRule="auto"/>
              <w:ind w:firstLine="0"/>
              <w:jc w:val="center"/>
            </w:pPr>
            <w:r>
              <w:t>1</w:t>
            </w:r>
          </w:p>
        </w:tc>
        <w:tc>
          <w:tcPr>
            <w:tcW w:w="1037" w:type="dxa"/>
            <w:tcBorders>
              <w:top w:val="nil"/>
              <w:left w:val="nil"/>
              <w:bottom w:val="single" w:sz="12" w:space="0" w:color="auto"/>
              <w:right w:val="nil"/>
            </w:tcBorders>
          </w:tcPr>
          <w:p w:rsidR="00325DDE" w:rsidRDefault="00A47F15" w:rsidP="00FE498F">
            <w:pPr>
              <w:spacing w:beforeLines="30" w:line="240" w:lineRule="auto"/>
              <w:ind w:firstLine="0"/>
              <w:jc w:val="center"/>
            </w:pPr>
            <w:r>
              <w:t>2</w:t>
            </w:r>
          </w:p>
        </w:tc>
        <w:tc>
          <w:tcPr>
            <w:tcW w:w="1037" w:type="dxa"/>
            <w:tcBorders>
              <w:top w:val="nil"/>
              <w:left w:val="nil"/>
              <w:bottom w:val="single" w:sz="12" w:space="0" w:color="auto"/>
              <w:right w:val="nil"/>
            </w:tcBorders>
          </w:tcPr>
          <w:p w:rsidR="00325DDE" w:rsidRDefault="00A47F15" w:rsidP="00FE498F">
            <w:pPr>
              <w:spacing w:beforeLines="30" w:line="240" w:lineRule="auto"/>
              <w:ind w:firstLine="0"/>
              <w:jc w:val="center"/>
            </w:pPr>
            <w:r>
              <w:t>3</w:t>
            </w:r>
          </w:p>
        </w:tc>
        <w:tc>
          <w:tcPr>
            <w:tcW w:w="1035" w:type="dxa"/>
            <w:tcBorders>
              <w:top w:val="nil"/>
              <w:left w:val="nil"/>
              <w:bottom w:val="single" w:sz="12" w:space="0" w:color="auto"/>
              <w:right w:val="nil"/>
            </w:tcBorders>
          </w:tcPr>
          <w:p w:rsidR="00325DDE" w:rsidRDefault="00A47F15" w:rsidP="00FE498F">
            <w:pPr>
              <w:spacing w:beforeLines="30" w:line="240" w:lineRule="auto"/>
              <w:ind w:firstLine="0"/>
              <w:jc w:val="center"/>
            </w:pPr>
            <w:r>
              <w:t>2</w:t>
            </w:r>
          </w:p>
        </w:tc>
        <w:tc>
          <w:tcPr>
            <w:tcW w:w="1037" w:type="dxa"/>
            <w:tcBorders>
              <w:top w:val="nil"/>
              <w:left w:val="nil"/>
              <w:bottom w:val="single" w:sz="12" w:space="0" w:color="auto"/>
              <w:right w:val="nil"/>
            </w:tcBorders>
          </w:tcPr>
          <w:p w:rsidR="00325DDE" w:rsidRDefault="00A47F15" w:rsidP="00FE498F">
            <w:pPr>
              <w:spacing w:beforeLines="30" w:line="240" w:lineRule="auto"/>
              <w:ind w:firstLine="0"/>
              <w:jc w:val="center"/>
            </w:pPr>
            <w:r>
              <w:t>1</w:t>
            </w:r>
          </w:p>
        </w:tc>
      </w:tr>
    </w:tbl>
    <w:bookmarkEnd w:id="661"/>
    <w:bookmarkEnd w:id="662"/>
    <w:bookmarkEnd w:id="663"/>
    <w:p w:rsidR="00325DDE" w:rsidRDefault="00A47F15">
      <w:pPr>
        <w:ind w:firstLine="480"/>
        <w:rPr>
          <w:position w:val="-30"/>
        </w:rPr>
      </w:pPr>
      <w:r>
        <w:rPr>
          <w:rFonts w:hint="eastAsia"/>
          <w:position w:val="-12"/>
        </w:rPr>
        <w:t>由第三章可知带宽拍卖收益函数为：</w:t>
      </w:r>
      <w:r w:rsidR="000759C1" w:rsidRPr="00077F4B">
        <w:rPr>
          <w:noProof/>
          <w:position w:val="-12"/>
        </w:rPr>
        <w:object w:dxaOrig="1230" w:dyaOrig="345">
          <v:shape id="_x0000_i1478" type="#_x0000_t75" alt="" style="width:62.2pt;height:17.3pt;mso-width-percent:0;mso-height-percent:0;mso-width-percent:0;mso-height-percent:0" o:ole="">
            <v:imagedata r:id="rId573" o:title=""/>
          </v:shape>
          <o:OLEObject Type="Embed" ProgID="Equation.3" ShapeID="_x0000_i1478" DrawAspect="Content" ObjectID="_1739524245" r:id="rId914"/>
        </w:object>
      </w:r>
      <w:r>
        <w:rPr>
          <w:rFonts w:hint="eastAsia"/>
        </w:rPr>
        <w:t>，流表拍卖收益函数为：</w:t>
      </w:r>
      <w:r w:rsidR="000759C1" w:rsidRPr="00077F4B">
        <w:rPr>
          <w:rFonts w:hint="eastAsia"/>
          <w:noProof/>
          <w:position w:val="-30"/>
        </w:rPr>
        <w:object w:dxaOrig="2010" w:dyaOrig="675">
          <v:shape id="_x0000_i1479" type="#_x0000_t75" alt="" style="width:100.8pt;height:34pt;mso-width-percent:0;mso-height-percent:0;mso-width-percent:0;mso-height-percent:0" o:ole="">
            <v:imagedata r:id="rId915" o:title=""/>
          </v:shape>
          <o:OLEObject Type="Embed" ProgID="Equation.DSMT4" ShapeID="_x0000_i1479" DrawAspect="Content" ObjectID="_1739524246" r:id="rId916"/>
        </w:object>
      </w:r>
      <w:r>
        <w:rPr>
          <w:rFonts w:hint="eastAsia"/>
          <w:position w:val="-30"/>
        </w:rPr>
        <w:t>。</w:t>
      </w:r>
    </w:p>
    <w:p w:rsidR="00325DDE" w:rsidRDefault="00A47F15">
      <w:pPr>
        <w:ind w:firstLine="480"/>
      </w:pPr>
      <w:r>
        <w:rPr>
          <w:rFonts w:hint="eastAsia"/>
        </w:rPr>
        <w:t>在拍卖开始时，我们假设每个控制器提供有可以存储的</w:t>
      </w:r>
      <w:r w:rsidR="000759C1" w:rsidRPr="00077F4B">
        <w:rPr>
          <w:noProof/>
          <w:position w:val="-12"/>
        </w:rPr>
        <w:object w:dxaOrig="765" w:dyaOrig="375">
          <v:shape id="_x0000_i1480" type="#_x0000_t75" alt="" style="width:38pt;height:19pt;mso-width-percent:0;mso-height-percent:0;mso-width-percent:0;mso-height-percent:0" o:ole="">
            <v:imagedata r:id="rId917" o:title=""/>
          </v:shape>
          <o:OLEObject Type="Embed" ProgID="Equation.DSMT4" ShapeID="_x0000_i1480" DrawAspect="Content" ObjectID="_1739524247" r:id="rId918"/>
        </w:object>
      </w:r>
      <w:r>
        <w:rPr>
          <w:rFonts w:hint="eastAsia"/>
        </w:rPr>
        <w:t>个流表条目，</w:t>
      </w:r>
      <w:r w:rsidR="000759C1" w:rsidRPr="00077F4B">
        <w:rPr>
          <w:noProof/>
          <w:position w:val="-12"/>
        </w:rPr>
        <w:object w:dxaOrig="585" w:dyaOrig="375">
          <v:shape id="_x0000_i1481" type="#_x0000_t75" alt="" style="width:29.95pt;height:19pt;mso-width-percent:0;mso-height-percent:0;mso-width-percent:0;mso-height-percent:0" o:ole="">
            <v:imagedata r:id="rId919" o:title=""/>
          </v:shape>
          <o:OLEObject Type="Embed" ProgID="Equation.DSMT4" ShapeID="_x0000_i1481" DrawAspect="Content" ObjectID="_1739524248" r:id="rId920"/>
        </w:object>
      </w:r>
      <w:r>
        <w:rPr>
          <w:rFonts w:hint="eastAsia"/>
        </w:rPr>
        <w:t>，资源</w:t>
      </w:r>
      <w:r>
        <w:t>b</w:t>
      </w:r>
      <w:r>
        <w:rPr>
          <w:rFonts w:hint="eastAsia"/>
        </w:rPr>
        <w:t>的负载率为</w:t>
      </w:r>
      <w:r>
        <w:t>30%</w:t>
      </w:r>
      <w:r>
        <w:rPr>
          <w:rFonts w:hint="eastAsia"/>
        </w:rPr>
        <w:t>。此外，</w:t>
      </w:r>
      <w:r>
        <w:t>Zipf</w:t>
      </w:r>
      <w:r>
        <w:rPr>
          <w:rFonts w:hint="eastAsia"/>
        </w:rPr>
        <w:t>分布参数由</w:t>
      </w:r>
      <w:r w:rsidR="000759C1" w:rsidRPr="00077F4B">
        <w:rPr>
          <w:noProof/>
          <w:position w:val="-6"/>
        </w:rPr>
        <w:object w:dxaOrig="600" w:dyaOrig="285">
          <v:shape id="_x0000_i1482" type="#_x0000_t75" alt="" style="width:29.95pt;height:14.4pt;mso-width-percent:0;mso-height-percent:0;mso-width-percent:0;mso-height-percent:0" o:ole="">
            <v:imagedata r:id="rId921" o:title=""/>
          </v:shape>
          <o:OLEObject Type="Embed" ProgID="Equation.DSMT4" ShapeID="_x0000_i1482" DrawAspect="Content" ObjectID="_1739524249" r:id="rId922"/>
        </w:object>
      </w:r>
      <w:r>
        <w:rPr>
          <w:rFonts w:hint="eastAsia"/>
        </w:rPr>
        <w:t>的值设置，假设每个流条目占据单位高速缓存大小，即</w:t>
      </w:r>
      <w:r w:rsidR="000759C1" w:rsidRPr="00077F4B">
        <w:rPr>
          <w:noProof/>
          <w:position w:val="-10"/>
        </w:rPr>
        <w:object w:dxaOrig="555" w:dyaOrig="315">
          <v:shape id="_x0000_i1483" type="#_x0000_t75" alt="" style="width:27.65pt;height:15.55pt;mso-width-percent:0;mso-height-percent:0;mso-width-percent:0;mso-height-percent:0" o:ole="">
            <v:imagedata r:id="rId923" o:title=""/>
          </v:shape>
          <o:OLEObject Type="Embed" ProgID="Equation.DSMT4" ShapeID="_x0000_i1483" DrawAspect="Content" ObjectID="_1739524250" r:id="rId924"/>
        </w:object>
      </w:r>
      <w:r>
        <w:rPr>
          <w:rFonts w:hint="eastAsia"/>
        </w:rPr>
        <w:t>。</w:t>
      </w:r>
    </w:p>
    <w:p w:rsidR="00325DDE" w:rsidRDefault="00A47F15">
      <w:pPr>
        <w:pStyle w:val="a5"/>
        <w:ind w:firstLine="482"/>
        <w:rPr>
          <w:b/>
        </w:rPr>
      </w:pPr>
      <w:r>
        <w:rPr>
          <w:rFonts w:hint="eastAsia"/>
          <w:b/>
        </w:rPr>
        <w:t>表</w:t>
      </w:r>
      <w:r w:rsidR="00077F4B">
        <w:rPr>
          <w:b/>
        </w:rPr>
        <w:fldChar w:fldCharType="begin"/>
      </w:r>
      <w:r>
        <w:rPr>
          <w:b/>
        </w:rPr>
        <w:instrText>STYLEREF 1</w:instrText>
      </w:r>
      <w:r>
        <w:rPr>
          <w:b/>
        </w:rPr>
        <w:instrText xml:space="preserve"> \s</w:instrText>
      </w:r>
      <w:r w:rsidR="00077F4B">
        <w:rPr>
          <w:b/>
        </w:rPr>
        <w:fldChar w:fldCharType="separate"/>
      </w:r>
      <w:r w:rsidR="000E39F6">
        <w:rPr>
          <w:b/>
          <w:noProof/>
        </w:rPr>
        <w:t>9</w:t>
      </w:r>
      <w:r w:rsidR="00077F4B">
        <w:rPr>
          <w:b/>
        </w:rPr>
        <w:fldChar w:fldCharType="end"/>
      </w:r>
      <w:r>
        <w:rPr>
          <w:b/>
        </w:rPr>
        <w:noBreakHyphen/>
      </w:r>
      <w:r w:rsidR="00077F4B">
        <w:rPr>
          <w:b/>
        </w:rPr>
        <w:fldChar w:fldCharType="begin"/>
      </w:r>
      <w:r>
        <w:rPr>
          <w:b/>
        </w:rPr>
        <w:instrText xml:space="preserve">SEQ </w:instrText>
      </w:r>
      <w:r>
        <w:rPr>
          <w:rFonts w:hint="eastAsia"/>
          <w:b/>
        </w:rPr>
        <w:instrText>表</w:instrText>
      </w:r>
      <w:r>
        <w:rPr>
          <w:b/>
        </w:rPr>
        <w:instrText xml:space="preserve"> \* ARABIC \s 1</w:instrText>
      </w:r>
      <w:r w:rsidR="00077F4B">
        <w:rPr>
          <w:b/>
        </w:rPr>
        <w:fldChar w:fldCharType="separate"/>
      </w:r>
      <w:r w:rsidR="000E39F6">
        <w:rPr>
          <w:b/>
          <w:noProof/>
        </w:rPr>
        <w:t>3</w:t>
      </w:r>
      <w:r w:rsidR="00077F4B">
        <w:rPr>
          <w:b/>
        </w:rPr>
        <w:fldChar w:fldCharType="end"/>
      </w:r>
      <w:r>
        <w:rPr>
          <w:rFonts w:hint="eastAsia"/>
          <w:b/>
        </w:rPr>
        <w:t>控制器效益数据表</w:t>
      </w:r>
    </w:p>
    <w:tbl>
      <w:tblPr>
        <w:tblW w:w="8810"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9"/>
        <w:gridCol w:w="1027"/>
        <w:gridCol w:w="1028"/>
        <w:gridCol w:w="1028"/>
        <w:gridCol w:w="1030"/>
        <w:gridCol w:w="1030"/>
        <w:gridCol w:w="1028"/>
        <w:gridCol w:w="1030"/>
      </w:tblGrid>
      <w:tr w:rsidR="00325DDE">
        <w:trPr>
          <w:trHeight w:val="638"/>
        </w:trPr>
        <w:tc>
          <w:tcPr>
            <w:tcW w:w="1609" w:type="dxa"/>
            <w:tcBorders>
              <w:top w:val="single" w:sz="12" w:space="0" w:color="auto"/>
              <w:left w:val="nil"/>
              <w:bottom w:val="single" w:sz="4" w:space="0" w:color="auto"/>
              <w:right w:val="single" w:sz="4" w:space="0" w:color="auto"/>
              <w:tl2br w:val="single" w:sz="4" w:space="0" w:color="auto"/>
            </w:tcBorders>
          </w:tcPr>
          <w:p w:rsidR="00325DDE" w:rsidRDefault="00A47F15">
            <w:pPr>
              <w:spacing w:line="240" w:lineRule="auto"/>
              <w:ind w:rightChars="-27" w:right="-65" w:firstLine="0"/>
              <w:jc w:val="left"/>
              <w:rPr>
                <w:sz w:val="22"/>
              </w:rPr>
            </w:pPr>
            <w:r>
              <w:rPr>
                <w:rFonts w:hint="eastAsia"/>
                <w:sz w:val="22"/>
              </w:rPr>
              <w:t>控制器</w:t>
            </w:r>
          </w:p>
          <w:p w:rsidR="00325DDE" w:rsidRDefault="00A47F15">
            <w:pPr>
              <w:spacing w:line="240" w:lineRule="auto"/>
              <w:ind w:rightChars="-27" w:right="-65" w:firstLine="0"/>
              <w:jc w:val="left"/>
            </w:pPr>
            <w:r>
              <w:rPr>
                <w:rFonts w:hAnsi="Cambria" w:hint="eastAsia"/>
                <w:szCs w:val="20"/>
              </w:rPr>
              <w:t>效益</w:t>
            </w:r>
          </w:p>
        </w:tc>
        <w:tc>
          <w:tcPr>
            <w:tcW w:w="1027" w:type="dxa"/>
            <w:tcBorders>
              <w:top w:val="single" w:sz="12" w:space="0" w:color="auto"/>
              <w:left w:val="single" w:sz="4" w:space="0" w:color="auto"/>
              <w:bottom w:val="single" w:sz="4" w:space="0" w:color="auto"/>
              <w:right w:val="nil"/>
            </w:tcBorders>
          </w:tcPr>
          <w:p w:rsidR="00325DDE" w:rsidRDefault="00A47F15" w:rsidP="00FE498F">
            <w:pPr>
              <w:spacing w:beforeLines="50" w:line="240" w:lineRule="auto"/>
              <w:ind w:rightChars="-27" w:right="-65" w:firstLine="0"/>
              <w:jc w:val="center"/>
            </w:pPr>
            <w:r>
              <w:t>1</w:t>
            </w:r>
          </w:p>
        </w:tc>
        <w:tc>
          <w:tcPr>
            <w:tcW w:w="1028"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2</w:t>
            </w:r>
          </w:p>
        </w:tc>
        <w:tc>
          <w:tcPr>
            <w:tcW w:w="1028"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3</w:t>
            </w:r>
          </w:p>
        </w:tc>
        <w:tc>
          <w:tcPr>
            <w:tcW w:w="1030"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4</w:t>
            </w:r>
          </w:p>
        </w:tc>
        <w:tc>
          <w:tcPr>
            <w:tcW w:w="1030"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5</w:t>
            </w:r>
          </w:p>
        </w:tc>
        <w:tc>
          <w:tcPr>
            <w:tcW w:w="1028"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6</w:t>
            </w:r>
          </w:p>
        </w:tc>
        <w:tc>
          <w:tcPr>
            <w:tcW w:w="1030"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7</w:t>
            </w:r>
          </w:p>
        </w:tc>
      </w:tr>
      <w:tr w:rsidR="00325DDE">
        <w:trPr>
          <w:trHeight w:val="521"/>
        </w:trPr>
        <w:tc>
          <w:tcPr>
            <w:tcW w:w="1609" w:type="dxa"/>
            <w:tcBorders>
              <w:top w:val="nil"/>
              <w:left w:val="nil"/>
              <w:bottom w:val="nil"/>
              <w:right w:val="nil"/>
            </w:tcBorders>
          </w:tcPr>
          <w:p w:rsidR="00325DDE" w:rsidRDefault="00A47F15">
            <w:pPr>
              <w:spacing w:line="240" w:lineRule="auto"/>
              <w:ind w:left="-9" w:firstLine="0"/>
              <w:jc w:val="center"/>
            </w:pPr>
            <w:r>
              <w:rPr>
                <w:rFonts w:hint="eastAsia"/>
              </w:rPr>
              <w:lastRenderedPageBreak/>
              <w:t>资源</w:t>
            </w:r>
            <w:r>
              <w:rPr>
                <w:rFonts w:hint="eastAsia"/>
              </w:rPr>
              <w:t>a</w:t>
            </w:r>
          </w:p>
        </w:tc>
        <w:tc>
          <w:tcPr>
            <w:tcW w:w="1027" w:type="dxa"/>
            <w:tcBorders>
              <w:top w:val="nil"/>
              <w:left w:val="nil"/>
              <w:bottom w:val="nil"/>
              <w:right w:val="nil"/>
            </w:tcBorders>
          </w:tcPr>
          <w:p w:rsidR="00325DDE" w:rsidRDefault="00A47F15" w:rsidP="00FE498F">
            <w:pPr>
              <w:spacing w:beforeLines="30" w:line="240" w:lineRule="auto"/>
              <w:ind w:firstLine="0"/>
              <w:jc w:val="center"/>
            </w:pPr>
            <w:r>
              <w:rPr>
                <w:rFonts w:hint="eastAsia"/>
              </w:rPr>
              <w:t>2.5326</w:t>
            </w:r>
          </w:p>
        </w:tc>
        <w:tc>
          <w:tcPr>
            <w:tcW w:w="1028" w:type="dxa"/>
            <w:tcBorders>
              <w:top w:val="nil"/>
              <w:left w:val="nil"/>
              <w:bottom w:val="nil"/>
              <w:right w:val="nil"/>
            </w:tcBorders>
          </w:tcPr>
          <w:p w:rsidR="00325DDE" w:rsidRDefault="00A47F15" w:rsidP="00FE498F">
            <w:pPr>
              <w:spacing w:beforeLines="30" w:line="240" w:lineRule="auto"/>
              <w:ind w:firstLine="0"/>
              <w:jc w:val="center"/>
            </w:pPr>
            <w:r>
              <w:rPr>
                <w:rFonts w:hint="eastAsia"/>
              </w:rPr>
              <w:t>0.0490</w:t>
            </w:r>
          </w:p>
        </w:tc>
        <w:tc>
          <w:tcPr>
            <w:tcW w:w="1028" w:type="dxa"/>
            <w:tcBorders>
              <w:top w:val="nil"/>
              <w:left w:val="nil"/>
              <w:bottom w:val="nil"/>
              <w:right w:val="nil"/>
            </w:tcBorders>
          </w:tcPr>
          <w:p w:rsidR="00325DDE" w:rsidRDefault="00A47F15" w:rsidP="00FE498F">
            <w:pPr>
              <w:spacing w:beforeLines="30" w:line="240" w:lineRule="auto"/>
              <w:ind w:firstLine="0"/>
              <w:jc w:val="center"/>
            </w:pPr>
            <w:r>
              <w:rPr>
                <w:rFonts w:hint="eastAsia"/>
              </w:rPr>
              <w:t>3.9580</w:t>
            </w:r>
          </w:p>
        </w:tc>
        <w:tc>
          <w:tcPr>
            <w:tcW w:w="1030" w:type="dxa"/>
            <w:tcBorders>
              <w:top w:val="nil"/>
              <w:left w:val="nil"/>
              <w:bottom w:val="nil"/>
              <w:right w:val="nil"/>
            </w:tcBorders>
          </w:tcPr>
          <w:p w:rsidR="00325DDE" w:rsidRDefault="00A47F15" w:rsidP="00FE498F">
            <w:pPr>
              <w:spacing w:beforeLines="30" w:line="240" w:lineRule="auto"/>
              <w:ind w:firstLine="0"/>
              <w:jc w:val="center"/>
            </w:pPr>
            <w:r>
              <w:rPr>
                <w:rFonts w:hint="eastAsia"/>
              </w:rPr>
              <w:t>0.4757</w:t>
            </w:r>
          </w:p>
        </w:tc>
        <w:tc>
          <w:tcPr>
            <w:tcW w:w="1030" w:type="dxa"/>
            <w:tcBorders>
              <w:top w:val="nil"/>
              <w:left w:val="nil"/>
              <w:bottom w:val="nil"/>
              <w:right w:val="nil"/>
            </w:tcBorders>
          </w:tcPr>
          <w:p w:rsidR="00325DDE" w:rsidRDefault="00A47F15" w:rsidP="00FE498F">
            <w:pPr>
              <w:spacing w:beforeLines="30" w:line="240" w:lineRule="auto"/>
              <w:ind w:firstLine="0"/>
              <w:jc w:val="center"/>
            </w:pPr>
            <w:r>
              <w:rPr>
                <w:rFonts w:hint="eastAsia"/>
              </w:rPr>
              <w:t>1.8685</w:t>
            </w:r>
          </w:p>
        </w:tc>
        <w:tc>
          <w:tcPr>
            <w:tcW w:w="1028" w:type="dxa"/>
            <w:tcBorders>
              <w:top w:val="nil"/>
              <w:left w:val="nil"/>
              <w:bottom w:val="nil"/>
              <w:right w:val="nil"/>
            </w:tcBorders>
          </w:tcPr>
          <w:p w:rsidR="00325DDE" w:rsidRDefault="00A47F15" w:rsidP="00FE498F">
            <w:pPr>
              <w:spacing w:beforeLines="30" w:line="240" w:lineRule="auto"/>
              <w:ind w:firstLine="0"/>
              <w:jc w:val="center"/>
            </w:pPr>
            <w:r>
              <w:rPr>
                <w:rFonts w:hint="eastAsia"/>
              </w:rPr>
              <w:t>1.5820</w:t>
            </w:r>
          </w:p>
        </w:tc>
        <w:tc>
          <w:tcPr>
            <w:tcW w:w="1030" w:type="dxa"/>
            <w:tcBorders>
              <w:top w:val="nil"/>
              <w:left w:val="nil"/>
              <w:bottom w:val="nil"/>
              <w:right w:val="nil"/>
            </w:tcBorders>
          </w:tcPr>
          <w:p w:rsidR="00325DDE" w:rsidRDefault="00A47F15" w:rsidP="00FE498F">
            <w:pPr>
              <w:spacing w:beforeLines="30" w:line="240" w:lineRule="auto"/>
              <w:ind w:firstLine="0"/>
              <w:jc w:val="center"/>
            </w:pPr>
            <w:r>
              <w:rPr>
                <w:rFonts w:hint="eastAsia"/>
              </w:rPr>
              <w:t>1.5983</w:t>
            </w:r>
          </w:p>
        </w:tc>
      </w:tr>
      <w:tr w:rsidR="00325DDE">
        <w:trPr>
          <w:trHeight w:val="507"/>
        </w:trPr>
        <w:tc>
          <w:tcPr>
            <w:tcW w:w="1609" w:type="dxa"/>
            <w:tcBorders>
              <w:top w:val="nil"/>
              <w:left w:val="nil"/>
              <w:bottom w:val="single" w:sz="12" w:space="0" w:color="auto"/>
              <w:right w:val="nil"/>
            </w:tcBorders>
          </w:tcPr>
          <w:p w:rsidR="00325DDE" w:rsidRDefault="00A47F15">
            <w:pPr>
              <w:spacing w:line="240" w:lineRule="auto"/>
              <w:ind w:left="-9" w:firstLine="0"/>
              <w:jc w:val="center"/>
            </w:pPr>
            <w:r>
              <w:rPr>
                <w:rFonts w:hint="eastAsia"/>
              </w:rPr>
              <w:t>资源</w:t>
            </w:r>
            <w:r>
              <w:rPr>
                <w:rFonts w:hint="eastAsia"/>
              </w:rPr>
              <w:t>b</w:t>
            </w:r>
          </w:p>
        </w:tc>
        <w:tc>
          <w:tcPr>
            <w:tcW w:w="1027" w:type="dxa"/>
            <w:tcBorders>
              <w:top w:val="nil"/>
              <w:left w:val="nil"/>
              <w:bottom w:val="single" w:sz="12" w:space="0" w:color="auto"/>
              <w:right w:val="nil"/>
            </w:tcBorders>
          </w:tcPr>
          <w:p w:rsidR="00325DDE" w:rsidRDefault="00A47F15" w:rsidP="00FE498F">
            <w:pPr>
              <w:spacing w:beforeLines="30" w:line="240" w:lineRule="auto"/>
              <w:ind w:firstLine="0"/>
              <w:jc w:val="center"/>
            </w:pPr>
            <w:r>
              <w:rPr>
                <w:rFonts w:hint="eastAsia"/>
              </w:rPr>
              <w:t>4.7460</w:t>
            </w:r>
          </w:p>
        </w:tc>
        <w:tc>
          <w:tcPr>
            <w:tcW w:w="1028" w:type="dxa"/>
            <w:tcBorders>
              <w:top w:val="nil"/>
              <w:left w:val="nil"/>
              <w:bottom w:val="single" w:sz="12" w:space="0" w:color="auto"/>
              <w:right w:val="nil"/>
            </w:tcBorders>
          </w:tcPr>
          <w:p w:rsidR="00325DDE" w:rsidRDefault="00A47F15" w:rsidP="00FE498F">
            <w:pPr>
              <w:spacing w:beforeLines="30" w:line="240" w:lineRule="auto"/>
              <w:ind w:firstLine="0"/>
              <w:jc w:val="center"/>
            </w:pPr>
            <w:r>
              <w:rPr>
                <w:rFonts w:hint="eastAsia"/>
              </w:rPr>
              <w:t>1.8380</w:t>
            </w:r>
          </w:p>
        </w:tc>
        <w:tc>
          <w:tcPr>
            <w:tcW w:w="1028" w:type="dxa"/>
            <w:tcBorders>
              <w:top w:val="nil"/>
              <w:left w:val="nil"/>
              <w:bottom w:val="single" w:sz="12" w:space="0" w:color="auto"/>
              <w:right w:val="nil"/>
            </w:tcBorders>
          </w:tcPr>
          <w:p w:rsidR="00325DDE" w:rsidRDefault="00A47F15" w:rsidP="00FE498F">
            <w:pPr>
              <w:spacing w:beforeLines="30" w:line="240" w:lineRule="auto"/>
              <w:ind w:firstLine="0"/>
              <w:jc w:val="center"/>
            </w:pPr>
            <w:r>
              <w:rPr>
                <w:rFonts w:hint="eastAsia"/>
              </w:rPr>
              <w:t>7.6598</w:t>
            </w:r>
          </w:p>
        </w:tc>
        <w:tc>
          <w:tcPr>
            <w:tcW w:w="1030" w:type="dxa"/>
            <w:tcBorders>
              <w:top w:val="nil"/>
              <w:left w:val="nil"/>
              <w:bottom w:val="single" w:sz="12" w:space="0" w:color="auto"/>
              <w:right w:val="nil"/>
            </w:tcBorders>
          </w:tcPr>
          <w:p w:rsidR="00325DDE" w:rsidRDefault="00A47F15" w:rsidP="00FE498F">
            <w:pPr>
              <w:spacing w:beforeLines="30" w:line="240" w:lineRule="auto"/>
              <w:ind w:firstLine="0"/>
              <w:jc w:val="center"/>
            </w:pPr>
            <w:r>
              <w:rPr>
                <w:rFonts w:hint="eastAsia"/>
              </w:rPr>
              <w:t>4.2389</w:t>
            </w:r>
          </w:p>
        </w:tc>
        <w:tc>
          <w:tcPr>
            <w:tcW w:w="1030" w:type="dxa"/>
            <w:tcBorders>
              <w:top w:val="nil"/>
              <w:left w:val="nil"/>
              <w:bottom w:val="single" w:sz="12" w:space="0" w:color="auto"/>
              <w:right w:val="nil"/>
            </w:tcBorders>
          </w:tcPr>
          <w:p w:rsidR="00325DDE" w:rsidRDefault="00A47F15" w:rsidP="00FE498F">
            <w:pPr>
              <w:spacing w:beforeLines="30" w:line="240" w:lineRule="auto"/>
              <w:ind w:firstLine="0"/>
              <w:jc w:val="center"/>
            </w:pPr>
            <w:r>
              <w:rPr>
                <w:rFonts w:hint="eastAsia"/>
              </w:rPr>
              <w:t>9.7964</w:t>
            </w:r>
          </w:p>
        </w:tc>
        <w:tc>
          <w:tcPr>
            <w:tcW w:w="1028" w:type="dxa"/>
            <w:tcBorders>
              <w:top w:val="nil"/>
              <w:left w:val="nil"/>
              <w:bottom w:val="single" w:sz="12" w:space="0" w:color="auto"/>
              <w:right w:val="nil"/>
            </w:tcBorders>
          </w:tcPr>
          <w:p w:rsidR="00325DDE" w:rsidRDefault="00A47F15" w:rsidP="00FE498F">
            <w:pPr>
              <w:spacing w:beforeLines="30" w:line="240" w:lineRule="auto"/>
              <w:ind w:firstLine="0"/>
              <w:jc w:val="center"/>
            </w:pPr>
            <w:r>
              <w:rPr>
                <w:rFonts w:hint="eastAsia"/>
              </w:rPr>
              <w:t>4.0596</w:t>
            </w:r>
          </w:p>
        </w:tc>
        <w:tc>
          <w:tcPr>
            <w:tcW w:w="1030" w:type="dxa"/>
            <w:tcBorders>
              <w:top w:val="nil"/>
              <w:left w:val="nil"/>
              <w:bottom w:val="single" w:sz="12" w:space="0" w:color="auto"/>
              <w:right w:val="nil"/>
            </w:tcBorders>
          </w:tcPr>
          <w:p w:rsidR="00325DDE" w:rsidRDefault="00A47F15" w:rsidP="00FE498F">
            <w:pPr>
              <w:spacing w:beforeLines="30" w:line="240" w:lineRule="auto"/>
              <w:ind w:firstLine="0"/>
              <w:jc w:val="center"/>
            </w:pPr>
            <w:r>
              <w:rPr>
                <w:rFonts w:hint="eastAsia"/>
              </w:rPr>
              <w:t>8.2122</w:t>
            </w:r>
          </w:p>
        </w:tc>
      </w:tr>
    </w:tbl>
    <w:p w:rsidR="00325DDE" w:rsidRDefault="00A47F15">
      <w:pPr>
        <w:ind w:firstLineChars="83" w:firstLine="199"/>
      </w:pPr>
      <w:r>
        <w:rPr>
          <w:rFonts w:hint="eastAsia"/>
        </w:rPr>
        <w:t>根据第三章的成本函数，可以得出每个控制器对资源的付出成本为（以非线性成本为例）。</w:t>
      </w:r>
    </w:p>
    <w:p w:rsidR="00325DDE" w:rsidRDefault="00A47F15">
      <w:pPr>
        <w:pStyle w:val="a5"/>
        <w:ind w:firstLine="482"/>
        <w:rPr>
          <w:b/>
        </w:rPr>
      </w:pPr>
      <w:r>
        <w:rPr>
          <w:rFonts w:hint="eastAsia"/>
          <w:b/>
        </w:rPr>
        <w:t>表</w:t>
      </w:r>
      <w:r w:rsidR="00077F4B">
        <w:rPr>
          <w:b/>
        </w:rPr>
        <w:fldChar w:fldCharType="begin"/>
      </w:r>
      <w:r>
        <w:rPr>
          <w:b/>
        </w:rPr>
        <w:instrText>STYLEREF 1 \s</w:instrText>
      </w:r>
      <w:r w:rsidR="00077F4B">
        <w:rPr>
          <w:b/>
        </w:rPr>
        <w:fldChar w:fldCharType="separate"/>
      </w:r>
      <w:r w:rsidR="000E39F6">
        <w:rPr>
          <w:b/>
          <w:noProof/>
        </w:rPr>
        <w:t>9</w:t>
      </w:r>
      <w:r w:rsidR="00077F4B">
        <w:rPr>
          <w:b/>
        </w:rPr>
        <w:fldChar w:fldCharType="end"/>
      </w:r>
      <w:r>
        <w:rPr>
          <w:b/>
        </w:rPr>
        <w:noBreakHyphen/>
      </w:r>
      <w:r w:rsidR="00077F4B">
        <w:rPr>
          <w:b/>
        </w:rPr>
        <w:fldChar w:fldCharType="begin"/>
      </w:r>
      <w:r>
        <w:rPr>
          <w:b/>
        </w:rPr>
        <w:instrText xml:space="preserve">SEQ </w:instrText>
      </w:r>
      <w:r>
        <w:rPr>
          <w:rFonts w:hint="eastAsia"/>
          <w:b/>
        </w:rPr>
        <w:instrText>表</w:instrText>
      </w:r>
      <w:r>
        <w:rPr>
          <w:b/>
        </w:rPr>
        <w:instrText xml:space="preserve"> \* ARABIC \s 1</w:instrText>
      </w:r>
      <w:r w:rsidR="00077F4B">
        <w:rPr>
          <w:b/>
        </w:rPr>
        <w:fldChar w:fldCharType="separate"/>
      </w:r>
      <w:r w:rsidR="000E39F6">
        <w:rPr>
          <w:b/>
          <w:noProof/>
        </w:rPr>
        <w:t>4</w:t>
      </w:r>
      <w:r w:rsidR="00077F4B">
        <w:rPr>
          <w:b/>
        </w:rPr>
        <w:fldChar w:fldCharType="end"/>
      </w:r>
      <w:r>
        <w:rPr>
          <w:rFonts w:hint="eastAsia"/>
          <w:b/>
        </w:rPr>
        <w:t>控制器成本数据表</w:t>
      </w:r>
    </w:p>
    <w:tbl>
      <w:tblPr>
        <w:tblW w:w="8810"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9"/>
        <w:gridCol w:w="1027"/>
        <w:gridCol w:w="1028"/>
        <w:gridCol w:w="1028"/>
        <w:gridCol w:w="1030"/>
        <w:gridCol w:w="1030"/>
        <w:gridCol w:w="1028"/>
        <w:gridCol w:w="1030"/>
      </w:tblGrid>
      <w:tr w:rsidR="00325DDE">
        <w:trPr>
          <w:trHeight w:val="638"/>
        </w:trPr>
        <w:tc>
          <w:tcPr>
            <w:tcW w:w="1609" w:type="dxa"/>
            <w:tcBorders>
              <w:top w:val="single" w:sz="12" w:space="0" w:color="auto"/>
              <w:left w:val="nil"/>
              <w:bottom w:val="single" w:sz="4" w:space="0" w:color="auto"/>
              <w:right w:val="single" w:sz="4" w:space="0" w:color="auto"/>
              <w:tl2br w:val="single" w:sz="4" w:space="0" w:color="auto"/>
            </w:tcBorders>
          </w:tcPr>
          <w:p w:rsidR="00325DDE" w:rsidRDefault="00A47F15">
            <w:pPr>
              <w:spacing w:line="240" w:lineRule="auto"/>
              <w:ind w:rightChars="-27" w:right="-65" w:firstLine="0"/>
              <w:jc w:val="left"/>
              <w:rPr>
                <w:sz w:val="22"/>
              </w:rPr>
            </w:pPr>
            <w:r>
              <w:rPr>
                <w:rFonts w:hint="eastAsia"/>
                <w:sz w:val="22"/>
              </w:rPr>
              <w:t>控制器</w:t>
            </w:r>
          </w:p>
          <w:p w:rsidR="00325DDE" w:rsidRDefault="00A47F15">
            <w:pPr>
              <w:spacing w:line="240" w:lineRule="auto"/>
              <w:ind w:rightChars="-27" w:right="-65" w:firstLine="0"/>
              <w:jc w:val="left"/>
            </w:pPr>
            <w:r>
              <w:rPr>
                <w:rFonts w:hint="eastAsia"/>
              </w:rPr>
              <w:t>成本</w:t>
            </w:r>
          </w:p>
        </w:tc>
        <w:tc>
          <w:tcPr>
            <w:tcW w:w="1027" w:type="dxa"/>
            <w:tcBorders>
              <w:top w:val="single" w:sz="12" w:space="0" w:color="auto"/>
              <w:left w:val="single" w:sz="4" w:space="0" w:color="auto"/>
              <w:bottom w:val="single" w:sz="4" w:space="0" w:color="auto"/>
              <w:right w:val="nil"/>
            </w:tcBorders>
          </w:tcPr>
          <w:p w:rsidR="00325DDE" w:rsidRDefault="00A47F15" w:rsidP="00FE498F">
            <w:pPr>
              <w:spacing w:beforeLines="50" w:line="240" w:lineRule="auto"/>
              <w:ind w:rightChars="-27" w:right="-65" w:firstLine="0"/>
              <w:jc w:val="center"/>
            </w:pPr>
            <w:r>
              <w:t>1</w:t>
            </w:r>
          </w:p>
        </w:tc>
        <w:tc>
          <w:tcPr>
            <w:tcW w:w="1028"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2</w:t>
            </w:r>
          </w:p>
        </w:tc>
        <w:tc>
          <w:tcPr>
            <w:tcW w:w="1028"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3</w:t>
            </w:r>
          </w:p>
        </w:tc>
        <w:tc>
          <w:tcPr>
            <w:tcW w:w="1030"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4</w:t>
            </w:r>
          </w:p>
        </w:tc>
        <w:tc>
          <w:tcPr>
            <w:tcW w:w="1030"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5</w:t>
            </w:r>
          </w:p>
        </w:tc>
        <w:tc>
          <w:tcPr>
            <w:tcW w:w="1028"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6</w:t>
            </w:r>
          </w:p>
        </w:tc>
        <w:tc>
          <w:tcPr>
            <w:tcW w:w="1030"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7</w:t>
            </w:r>
          </w:p>
        </w:tc>
      </w:tr>
      <w:tr w:rsidR="00325DDE">
        <w:trPr>
          <w:trHeight w:val="521"/>
        </w:trPr>
        <w:tc>
          <w:tcPr>
            <w:tcW w:w="1609" w:type="dxa"/>
            <w:tcBorders>
              <w:top w:val="nil"/>
              <w:left w:val="nil"/>
              <w:bottom w:val="nil"/>
              <w:right w:val="nil"/>
            </w:tcBorders>
          </w:tcPr>
          <w:p w:rsidR="00325DDE" w:rsidRDefault="00A47F15">
            <w:pPr>
              <w:spacing w:line="240" w:lineRule="auto"/>
              <w:ind w:left="-9" w:firstLine="0"/>
              <w:jc w:val="center"/>
            </w:pPr>
            <w:r>
              <w:rPr>
                <w:rFonts w:hint="eastAsia"/>
              </w:rPr>
              <w:t>资源</w:t>
            </w:r>
            <w:r>
              <w:t>a</w:t>
            </w:r>
          </w:p>
        </w:tc>
        <w:tc>
          <w:tcPr>
            <w:tcW w:w="1027" w:type="dxa"/>
            <w:tcBorders>
              <w:top w:val="nil"/>
              <w:left w:val="nil"/>
              <w:bottom w:val="nil"/>
              <w:right w:val="nil"/>
            </w:tcBorders>
          </w:tcPr>
          <w:p w:rsidR="00325DDE" w:rsidRDefault="00A47F15" w:rsidP="00FE498F">
            <w:pPr>
              <w:spacing w:beforeLines="30" w:line="240" w:lineRule="auto"/>
              <w:ind w:firstLine="0"/>
              <w:jc w:val="center"/>
            </w:pPr>
            <w:r>
              <w:t>0.7132</w:t>
            </w:r>
          </w:p>
        </w:tc>
        <w:tc>
          <w:tcPr>
            <w:tcW w:w="1028" w:type="dxa"/>
            <w:tcBorders>
              <w:top w:val="nil"/>
              <w:left w:val="nil"/>
              <w:bottom w:val="nil"/>
              <w:right w:val="nil"/>
            </w:tcBorders>
          </w:tcPr>
          <w:p w:rsidR="00325DDE" w:rsidRDefault="00A47F15" w:rsidP="00FE498F">
            <w:pPr>
              <w:spacing w:beforeLines="30" w:line="240" w:lineRule="auto"/>
              <w:ind w:firstLine="0"/>
              <w:jc w:val="center"/>
            </w:pPr>
            <w:r>
              <w:t>0.3447</w:t>
            </w:r>
          </w:p>
        </w:tc>
        <w:tc>
          <w:tcPr>
            <w:tcW w:w="1028" w:type="dxa"/>
            <w:tcBorders>
              <w:top w:val="nil"/>
              <w:left w:val="nil"/>
              <w:bottom w:val="nil"/>
              <w:right w:val="nil"/>
            </w:tcBorders>
          </w:tcPr>
          <w:p w:rsidR="00325DDE" w:rsidRDefault="00A47F15" w:rsidP="00FE498F">
            <w:pPr>
              <w:spacing w:beforeLines="30" w:line="240" w:lineRule="auto"/>
              <w:ind w:firstLine="0"/>
              <w:jc w:val="center"/>
            </w:pPr>
            <w:r>
              <w:t>1.1070</w:t>
            </w:r>
          </w:p>
        </w:tc>
        <w:tc>
          <w:tcPr>
            <w:tcW w:w="1030" w:type="dxa"/>
            <w:tcBorders>
              <w:top w:val="nil"/>
              <w:left w:val="nil"/>
              <w:bottom w:val="nil"/>
              <w:right w:val="nil"/>
            </w:tcBorders>
          </w:tcPr>
          <w:p w:rsidR="00325DDE" w:rsidRDefault="00A47F15" w:rsidP="00FE498F">
            <w:pPr>
              <w:spacing w:beforeLines="30" w:line="240" w:lineRule="auto"/>
              <w:ind w:firstLine="0"/>
              <w:jc w:val="center"/>
            </w:pPr>
            <w:r>
              <w:t>0.3447</w:t>
            </w:r>
          </w:p>
        </w:tc>
        <w:tc>
          <w:tcPr>
            <w:tcW w:w="1030" w:type="dxa"/>
            <w:tcBorders>
              <w:top w:val="nil"/>
              <w:left w:val="nil"/>
              <w:bottom w:val="nil"/>
              <w:right w:val="nil"/>
            </w:tcBorders>
          </w:tcPr>
          <w:p w:rsidR="00325DDE" w:rsidRDefault="00A47F15" w:rsidP="00FE498F">
            <w:pPr>
              <w:spacing w:beforeLines="30" w:line="240" w:lineRule="auto"/>
              <w:ind w:firstLine="0"/>
              <w:jc w:val="center"/>
            </w:pPr>
            <w:r>
              <w:t>1.1070</w:t>
            </w:r>
          </w:p>
        </w:tc>
        <w:tc>
          <w:tcPr>
            <w:tcW w:w="1028" w:type="dxa"/>
            <w:tcBorders>
              <w:top w:val="nil"/>
              <w:left w:val="nil"/>
              <w:bottom w:val="nil"/>
              <w:right w:val="nil"/>
            </w:tcBorders>
          </w:tcPr>
          <w:p w:rsidR="00325DDE" w:rsidRDefault="00A47F15" w:rsidP="00FE498F">
            <w:pPr>
              <w:spacing w:beforeLines="30" w:line="240" w:lineRule="auto"/>
              <w:ind w:firstLine="0"/>
              <w:jc w:val="center"/>
            </w:pPr>
            <w:r>
              <w:t>0.7132</w:t>
            </w:r>
          </w:p>
        </w:tc>
        <w:tc>
          <w:tcPr>
            <w:tcW w:w="1030" w:type="dxa"/>
            <w:tcBorders>
              <w:top w:val="nil"/>
              <w:left w:val="nil"/>
              <w:bottom w:val="nil"/>
              <w:right w:val="nil"/>
            </w:tcBorders>
          </w:tcPr>
          <w:p w:rsidR="00325DDE" w:rsidRDefault="00A47F15" w:rsidP="00FE498F">
            <w:pPr>
              <w:spacing w:beforeLines="30" w:line="240" w:lineRule="auto"/>
              <w:ind w:firstLine="0"/>
              <w:jc w:val="center"/>
            </w:pPr>
            <w:r>
              <w:t>1.1070</w:t>
            </w:r>
          </w:p>
        </w:tc>
      </w:tr>
      <w:tr w:rsidR="00325DDE">
        <w:trPr>
          <w:trHeight w:val="507"/>
        </w:trPr>
        <w:tc>
          <w:tcPr>
            <w:tcW w:w="1609" w:type="dxa"/>
            <w:tcBorders>
              <w:top w:val="nil"/>
              <w:left w:val="nil"/>
              <w:bottom w:val="single" w:sz="12" w:space="0" w:color="auto"/>
              <w:right w:val="nil"/>
            </w:tcBorders>
          </w:tcPr>
          <w:p w:rsidR="00325DDE" w:rsidRDefault="00A47F15">
            <w:pPr>
              <w:spacing w:line="240" w:lineRule="auto"/>
              <w:ind w:left="-9" w:firstLine="0"/>
              <w:jc w:val="center"/>
            </w:pPr>
            <w:r>
              <w:rPr>
                <w:rFonts w:hint="eastAsia"/>
              </w:rPr>
              <w:t>资源</w:t>
            </w:r>
            <w:r>
              <w:t>b</w:t>
            </w:r>
          </w:p>
        </w:tc>
        <w:tc>
          <w:tcPr>
            <w:tcW w:w="1027" w:type="dxa"/>
            <w:tcBorders>
              <w:top w:val="nil"/>
              <w:left w:val="nil"/>
              <w:bottom w:val="single" w:sz="12" w:space="0" w:color="auto"/>
              <w:right w:val="nil"/>
            </w:tcBorders>
          </w:tcPr>
          <w:p w:rsidR="00325DDE" w:rsidRDefault="00A47F15" w:rsidP="00FE498F">
            <w:pPr>
              <w:spacing w:beforeLines="30" w:line="240" w:lineRule="auto"/>
              <w:ind w:firstLine="0"/>
              <w:jc w:val="center"/>
            </w:pPr>
            <w:r>
              <w:t>0.4758</w:t>
            </w:r>
          </w:p>
        </w:tc>
        <w:tc>
          <w:tcPr>
            <w:tcW w:w="1028" w:type="dxa"/>
            <w:tcBorders>
              <w:top w:val="nil"/>
              <w:left w:val="nil"/>
              <w:bottom w:val="single" w:sz="12" w:space="0" w:color="auto"/>
              <w:right w:val="nil"/>
            </w:tcBorders>
          </w:tcPr>
          <w:p w:rsidR="00325DDE" w:rsidRDefault="00A47F15" w:rsidP="00FE498F">
            <w:pPr>
              <w:spacing w:beforeLines="30" w:line="240" w:lineRule="auto"/>
              <w:ind w:firstLine="0"/>
              <w:jc w:val="center"/>
            </w:pPr>
            <w:r>
              <w:t>0.4758</w:t>
            </w:r>
          </w:p>
        </w:tc>
        <w:tc>
          <w:tcPr>
            <w:tcW w:w="1028" w:type="dxa"/>
            <w:tcBorders>
              <w:top w:val="nil"/>
              <w:left w:val="nil"/>
              <w:bottom w:val="single" w:sz="12" w:space="0" w:color="auto"/>
              <w:right w:val="nil"/>
            </w:tcBorders>
          </w:tcPr>
          <w:p w:rsidR="00325DDE" w:rsidRDefault="00A47F15" w:rsidP="00FE498F">
            <w:pPr>
              <w:spacing w:beforeLines="30" w:line="240" w:lineRule="auto"/>
              <w:ind w:firstLine="0"/>
              <w:jc w:val="center"/>
            </w:pPr>
            <w:r>
              <w:t>0.4758</w:t>
            </w:r>
          </w:p>
        </w:tc>
        <w:tc>
          <w:tcPr>
            <w:tcW w:w="1030" w:type="dxa"/>
            <w:tcBorders>
              <w:top w:val="nil"/>
              <w:left w:val="nil"/>
              <w:bottom w:val="single" w:sz="12" w:space="0" w:color="auto"/>
              <w:right w:val="nil"/>
            </w:tcBorders>
          </w:tcPr>
          <w:p w:rsidR="00325DDE" w:rsidRDefault="00A47F15" w:rsidP="00FE498F">
            <w:pPr>
              <w:spacing w:beforeLines="30" w:line="240" w:lineRule="auto"/>
              <w:ind w:firstLine="0"/>
              <w:jc w:val="center"/>
            </w:pPr>
            <w:r>
              <w:t>0.9970</w:t>
            </w:r>
          </w:p>
        </w:tc>
        <w:tc>
          <w:tcPr>
            <w:tcW w:w="1030" w:type="dxa"/>
            <w:tcBorders>
              <w:top w:val="nil"/>
              <w:left w:val="nil"/>
              <w:bottom w:val="single" w:sz="12" w:space="0" w:color="auto"/>
              <w:right w:val="nil"/>
            </w:tcBorders>
          </w:tcPr>
          <w:p w:rsidR="00325DDE" w:rsidRDefault="00A47F15" w:rsidP="00FE498F">
            <w:pPr>
              <w:spacing w:beforeLines="30" w:line="240" w:lineRule="auto"/>
              <w:ind w:firstLine="0"/>
              <w:jc w:val="center"/>
            </w:pPr>
            <w:r>
              <w:t>1.5677</w:t>
            </w:r>
          </w:p>
        </w:tc>
        <w:tc>
          <w:tcPr>
            <w:tcW w:w="1028" w:type="dxa"/>
            <w:tcBorders>
              <w:top w:val="nil"/>
              <w:left w:val="nil"/>
              <w:bottom w:val="single" w:sz="12" w:space="0" w:color="auto"/>
              <w:right w:val="nil"/>
            </w:tcBorders>
          </w:tcPr>
          <w:p w:rsidR="00325DDE" w:rsidRDefault="00A47F15" w:rsidP="00FE498F">
            <w:pPr>
              <w:spacing w:beforeLines="30" w:line="240" w:lineRule="auto"/>
              <w:ind w:firstLine="0"/>
              <w:jc w:val="center"/>
            </w:pPr>
            <w:r>
              <w:t>0.9970</w:t>
            </w:r>
          </w:p>
        </w:tc>
        <w:tc>
          <w:tcPr>
            <w:tcW w:w="1030" w:type="dxa"/>
            <w:tcBorders>
              <w:top w:val="nil"/>
              <w:left w:val="nil"/>
              <w:bottom w:val="single" w:sz="12" w:space="0" w:color="auto"/>
              <w:right w:val="nil"/>
            </w:tcBorders>
          </w:tcPr>
          <w:p w:rsidR="00325DDE" w:rsidRDefault="00A47F15" w:rsidP="00FE498F">
            <w:pPr>
              <w:spacing w:beforeLines="30" w:line="240" w:lineRule="auto"/>
              <w:ind w:firstLine="0"/>
              <w:jc w:val="center"/>
            </w:pPr>
            <w:r>
              <w:t>0.4758</w:t>
            </w:r>
          </w:p>
        </w:tc>
      </w:tr>
    </w:tbl>
    <w:p w:rsidR="00325DDE" w:rsidRDefault="00A47F15">
      <w:pPr>
        <w:ind w:firstLineChars="83" w:firstLine="199"/>
      </w:pPr>
      <w:r>
        <w:rPr>
          <w:rFonts w:hint="eastAsia"/>
        </w:rPr>
        <w:t>通过对效益和成本的差，得到控制器对不同资源的收益。</w:t>
      </w:r>
    </w:p>
    <w:p w:rsidR="00325DDE" w:rsidRDefault="00A47F15">
      <w:pPr>
        <w:pStyle w:val="a5"/>
        <w:ind w:firstLine="482"/>
        <w:rPr>
          <w:b/>
          <w:position w:val="-30"/>
        </w:rPr>
      </w:pPr>
      <w:r>
        <w:rPr>
          <w:rFonts w:hint="eastAsia"/>
          <w:b/>
        </w:rPr>
        <w:t>表</w:t>
      </w:r>
      <w:r w:rsidR="00077F4B">
        <w:rPr>
          <w:b/>
        </w:rPr>
        <w:fldChar w:fldCharType="begin"/>
      </w:r>
      <w:r>
        <w:rPr>
          <w:b/>
        </w:rPr>
        <w:instrText>STYLEREF 1 \s</w:instrText>
      </w:r>
      <w:r w:rsidR="00077F4B">
        <w:rPr>
          <w:b/>
        </w:rPr>
        <w:fldChar w:fldCharType="separate"/>
      </w:r>
      <w:r w:rsidR="000E39F6">
        <w:rPr>
          <w:b/>
          <w:noProof/>
        </w:rPr>
        <w:t>9</w:t>
      </w:r>
      <w:r w:rsidR="00077F4B">
        <w:rPr>
          <w:b/>
        </w:rPr>
        <w:fldChar w:fldCharType="end"/>
      </w:r>
      <w:r>
        <w:rPr>
          <w:b/>
        </w:rPr>
        <w:noBreakHyphen/>
      </w:r>
      <w:r w:rsidR="00077F4B">
        <w:rPr>
          <w:b/>
        </w:rPr>
        <w:fldChar w:fldCharType="begin"/>
      </w:r>
      <w:r>
        <w:rPr>
          <w:b/>
        </w:rPr>
        <w:instrText xml:space="preserve">SEQ </w:instrText>
      </w:r>
      <w:r>
        <w:rPr>
          <w:rFonts w:hint="eastAsia"/>
          <w:b/>
        </w:rPr>
        <w:instrText>表</w:instrText>
      </w:r>
      <w:r>
        <w:rPr>
          <w:b/>
        </w:rPr>
        <w:instrText xml:space="preserve"> \* ARABIC \s 1</w:instrText>
      </w:r>
      <w:r w:rsidR="00077F4B">
        <w:rPr>
          <w:b/>
        </w:rPr>
        <w:fldChar w:fldCharType="separate"/>
      </w:r>
      <w:r w:rsidR="000E39F6">
        <w:rPr>
          <w:b/>
          <w:noProof/>
        </w:rPr>
        <w:t>5</w:t>
      </w:r>
      <w:r w:rsidR="00077F4B">
        <w:rPr>
          <w:b/>
        </w:rPr>
        <w:fldChar w:fldCharType="end"/>
      </w:r>
      <w:r>
        <w:rPr>
          <w:rFonts w:hint="eastAsia"/>
          <w:b/>
        </w:rPr>
        <w:t>控制器最终收益数据表</w:t>
      </w:r>
    </w:p>
    <w:tbl>
      <w:tblPr>
        <w:tblW w:w="8810"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09"/>
        <w:gridCol w:w="1027"/>
        <w:gridCol w:w="1028"/>
        <w:gridCol w:w="1028"/>
        <w:gridCol w:w="1030"/>
        <w:gridCol w:w="1030"/>
        <w:gridCol w:w="1028"/>
        <w:gridCol w:w="1030"/>
      </w:tblGrid>
      <w:tr w:rsidR="00325DDE">
        <w:trPr>
          <w:trHeight w:val="638"/>
        </w:trPr>
        <w:tc>
          <w:tcPr>
            <w:tcW w:w="1609" w:type="dxa"/>
            <w:tcBorders>
              <w:top w:val="single" w:sz="12" w:space="0" w:color="auto"/>
              <w:left w:val="nil"/>
              <w:bottom w:val="single" w:sz="4" w:space="0" w:color="auto"/>
              <w:right w:val="single" w:sz="4" w:space="0" w:color="auto"/>
              <w:tl2br w:val="single" w:sz="4" w:space="0" w:color="auto"/>
            </w:tcBorders>
          </w:tcPr>
          <w:p w:rsidR="00325DDE" w:rsidRDefault="00A47F15">
            <w:pPr>
              <w:spacing w:line="240" w:lineRule="auto"/>
              <w:ind w:rightChars="-27" w:right="-65" w:firstLine="0"/>
              <w:jc w:val="left"/>
              <w:rPr>
                <w:sz w:val="22"/>
              </w:rPr>
            </w:pPr>
            <w:r>
              <w:rPr>
                <w:rFonts w:hint="eastAsia"/>
                <w:sz w:val="22"/>
              </w:rPr>
              <w:t>控制器</w:t>
            </w:r>
          </w:p>
          <w:p w:rsidR="00325DDE" w:rsidRDefault="00A47F15">
            <w:pPr>
              <w:spacing w:line="240" w:lineRule="auto"/>
              <w:ind w:rightChars="-27" w:right="-65" w:firstLine="0"/>
              <w:jc w:val="left"/>
            </w:pPr>
            <w:r>
              <w:rPr>
                <w:rFonts w:hint="eastAsia"/>
              </w:rPr>
              <w:t>收益</w:t>
            </w:r>
          </w:p>
        </w:tc>
        <w:tc>
          <w:tcPr>
            <w:tcW w:w="1027" w:type="dxa"/>
            <w:tcBorders>
              <w:top w:val="single" w:sz="12" w:space="0" w:color="auto"/>
              <w:left w:val="single" w:sz="4" w:space="0" w:color="auto"/>
              <w:bottom w:val="single" w:sz="4" w:space="0" w:color="auto"/>
              <w:right w:val="nil"/>
            </w:tcBorders>
          </w:tcPr>
          <w:p w:rsidR="00325DDE" w:rsidRDefault="00A47F15" w:rsidP="00FE498F">
            <w:pPr>
              <w:spacing w:beforeLines="50" w:line="240" w:lineRule="auto"/>
              <w:ind w:rightChars="-27" w:right="-65" w:firstLine="0"/>
              <w:jc w:val="center"/>
            </w:pPr>
            <w:r>
              <w:t>1</w:t>
            </w:r>
          </w:p>
        </w:tc>
        <w:tc>
          <w:tcPr>
            <w:tcW w:w="1028"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2</w:t>
            </w:r>
          </w:p>
        </w:tc>
        <w:tc>
          <w:tcPr>
            <w:tcW w:w="1028"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3</w:t>
            </w:r>
          </w:p>
        </w:tc>
        <w:tc>
          <w:tcPr>
            <w:tcW w:w="1030"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4</w:t>
            </w:r>
          </w:p>
        </w:tc>
        <w:tc>
          <w:tcPr>
            <w:tcW w:w="1030"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5</w:t>
            </w:r>
          </w:p>
        </w:tc>
        <w:tc>
          <w:tcPr>
            <w:tcW w:w="1028"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6</w:t>
            </w:r>
          </w:p>
        </w:tc>
        <w:tc>
          <w:tcPr>
            <w:tcW w:w="1030" w:type="dxa"/>
            <w:tcBorders>
              <w:top w:val="single" w:sz="12" w:space="0" w:color="auto"/>
              <w:left w:val="nil"/>
              <w:bottom w:val="single" w:sz="4" w:space="0" w:color="auto"/>
              <w:right w:val="nil"/>
            </w:tcBorders>
          </w:tcPr>
          <w:p w:rsidR="00325DDE" w:rsidRDefault="00A47F15" w:rsidP="00FE498F">
            <w:pPr>
              <w:spacing w:beforeLines="50" w:line="240" w:lineRule="auto"/>
              <w:ind w:rightChars="-27" w:right="-65" w:firstLine="0"/>
              <w:jc w:val="center"/>
            </w:pPr>
            <w:r>
              <w:t>7</w:t>
            </w:r>
          </w:p>
        </w:tc>
      </w:tr>
      <w:tr w:rsidR="00325DDE">
        <w:trPr>
          <w:trHeight w:val="521"/>
        </w:trPr>
        <w:tc>
          <w:tcPr>
            <w:tcW w:w="1609" w:type="dxa"/>
            <w:tcBorders>
              <w:top w:val="nil"/>
              <w:left w:val="nil"/>
              <w:bottom w:val="nil"/>
              <w:right w:val="nil"/>
            </w:tcBorders>
          </w:tcPr>
          <w:p w:rsidR="00325DDE" w:rsidRDefault="00A47F15">
            <w:pPr>
              <w:spacing w:line="240" w:lineRule="auto"/>
              <w:ind w:left="-9" w:firstLine="0"/>
              <w:jc w:val="center"/>
            </w:pPr>
            <w:r>
              <w:rPr>
                <w:rFonts w:hint="eastAsia"/>
              </w:rPr>
              <w:t>资源</w:t>
            </w:r>
            <w:r>
              <w:t>a</w:t>
            </w:r>
          </w:p>
        </w:tc>
        <w:tc>
          <w:tcPr>
            <w:tcW w:w="1027" w:type="dxa"/>
            <w:tcBorders>
              <w:top w:val="nil"/>
              <w:left w:val="nil"/>
              <w:bottom w:val="nil"/>
              <w:right w:val="nil"/>
            </w:tcBorders>
          </w:tcPr>
          <w:p w:rsidR="00325DDE" w:rsidRDefault="00A47F15" w:rsidP="00FE498F">
            <w:pPr>
              <w:spacing w:beforeLines="30" w:line="240" w:lineRule="auto"/>
              <w:ind w:firstLine="0"/>
              <w:jc w:val="center"/>
            </w:pPr>
            <w:r>
              <w:t>1.8194</w:t>
            </w:r>
          </w:p>
        </w:tc>
        <w:tc>
          <w:tcPr>
            <w:tcW w:w="1028" w:type="dxa"/>
            <w:tcBorders>
              <w:top w:val="nil"/>
              <w:left w:val="nil"/>
              <w:bottom w:val="nil"/>
              <w:right w:val="nil"/>
            </w:tcBorders>
          </w:tcPr>
          <w:p w:rsidR="00325DDE" w:rsidRDefault="00A47F15" w:rsidP="00FE498F">
            <w:pPr>
              <w:spacing w:beforeLines="30" w:line="240" w:lineRule="auto"/>
              <w:ind w:firstLine="0"/>
              <w:jc w:val="center"/>
            </w:pPr>
            <w:r>
              <w:t>-0.2957</w:t>
            </w:r>
          </w:p>
        </w:tc>
        <w:tc>
          <w:tcPr>
            <w:tcW w:w="1028" w:type="dxa"/>
            <w:tcBorders>
              <w:top w:val="nil"/>
              <w:left w:val="nil"/>
              <w:bottom w:val="nil"/>
              <w:right w:val="nil"/>
            </w:tcBorders>
          </w:tcPr>
          <w:p w:rsidR="00325DDE" w:rsidRDefault="00A47F15" w:rsidP="00FE498F">
            <w:pPr>
              <w:spacing w:beforeLines="30" w:line="240" w:lineRule="auto"/>
              <w:ind w:firstLine="0"/>
              <w:jc w:val="center"/>
            </w:pPr>
            <w:r>
              <w:t>2.8510</w:t>
            </w:r>
          </w:p>
        </w:tc>
        <w:tc>
          <w:tcPr>
            <w:tcW w:w="1030" w:type="dxa"/>
            <w:tcBorders>
              <w:top w:val="nil"/>
              <w:left w:val="nil"/>
              <w:bottom w:val="nil"/>
              <w:right w:val="nil"/>
            </w:tcBorders>
          </w:tcPr>
          <w:p w:rsidR="00325DDE" w:rsidRDefault="00A47F15" w:rsidP="00FE498F">
            <w:pPr>
              <w:spacing w:beforeLines="30" w:line="240" w:lineRule="auto"/>
              <w:ind w:firstLine="0"/>
              <w:jc w:val="center"/>
            </w:pPr>
            <w:r>
              <w:t>0.1310</w:t>
            </w:r>
          </w:p>
        </w:tc>
        <w:tc>
          <w:tcPr>
            <w:tcW w:w="1030" w:type="dxa"/>
            <w:tcBorders>
              <w:top w:val="nil"/>
              <w:left w:val="nil"/>
              <w:bottom w:val="nil"/>
              <w:right w:val="nil"/>
            </w:tcBorders>
          </w:tcPr>
          <w:p w:rsidR="00325DDE" w:rsidRDefault="00A47F15" w:rsidP="00FE498F">
            <w:pPr>
              <w:spacing w:beforeLines="30" w:line="240" w:lineRule="auto"/>
              <w:ind w:firstLine="0"/>
              <w:jc w:val="center"/>
            </w:pPr>
            <w:r>
              <w:t>0.7615</w:t>
            </w:r>
          </w:p>
        </w:tc>
        <w:tc>
          <w:tcPr>
            <w:tcW w:w="1028" w:type="dxa"/>
            <w:tcBorders>
              <w:top w:val="nil"/>
              <w:left w:val="nil"/>
              <w:bottom w:val="nil"/>
              <w:right w:val="nil"/>
            </w:tcBorders>
          </w:tcPr>
          <w:p w:rsidR="00325DDE" w:rsidRDefault="00A47F15" w:rsidP="00FE498F">
            <w:pPr>
              <w:spacing w:beforeLines="30" w:line="240" w:lineRule="auto"/>
              <w:ind w:firstLine="0"/>
              <w:jc w:val="center"/>
            </w:pPr>
            <w:r>
              <w:t>0.8689</w:t>
            </w:r>
          </w:p>
        </w:tc>
        <w:tc>
          <w:tcPr>
            <w:tcW w:w="1030" w:type="dxa"/>
            <w:tcBorders>
              <w:top w:val="nil"/>
              <w:left w:val="nil"/>
              <w:bottom w:val="nil"/>
              <w:right w:val="nil"/>
            </w:tcBorders>
          </w:tcPr>
          <w:p w:rsidR="00325DDE" w:rsidRDefault="00A47F15" w:rsidP="00FE498F">
            <w:pPr>
              <w:spacing w:beforeLines="30" w:line="240" w:lineRule="auto"/>
              <w:ind w:firstLine="0"/>
              <w:jc w:val="center"/>
            </w:pPr>
            <w:r>
              <w:t>0.4913</w:t>
            </w:r>
          </w:p>
        </w:tc>
      </w:tr>
      <w:tr w:rsidR="00325DDE">
        <w:trPr>
          <w:trHeight w:val="507"/>
        </w:trPr>
        <w:tc>
          <w:tcPr>
            <w:tcW w:w="1609" w:type="dxa"/>
            <w:tcBorders>
              <w:top w:val="nil"/>
              <w:left w:val="nil"/>
              <w:bottom w:val="single" w:sz="12" w:space="0" w:color="auto"/>
              <w:right w:val="nil"/>
            </w:tcBorders>
          </w:tcPr>
          <w:p w:rsidR="00325DDE" w:rsidRDefault="00A47F15">
            <w:pPr>
              <w:spacing w:line="240" w:lineRule="auto"/>
              <w:ind w:left="-9" w:firstLine="0"/>
              <w:jc w:val="center"/>
            </w:pPr>
            <w:r>
              <w:rPr>
                <w:rFonts w:hint="eastAsia"/>
              </w:rPr>
              <w:t>资源</w:t>
            </w:r>
            <w:r>
              <w:t>b</w:t>
            </w:r>
          </w:p>
        </w:tc>
        <w:tc>
          <w:tcPr>
            <w:tcW w:w="1027" w:type="dxa"/>
            <w:tcBorders>
              <w:top w:val="nil"/>
              <w:left w:val="nil"/>
              <w:bottom w:val="single" w:sz="12" w:space="0" w:color="auto"/>
              <w:right w:val="nil"/>
            </w:tcBorders>
          </w:tcPr>
          <w:p w:rsidR="00325DDE" w:rsidRDefault="00A47F15" w:rsidP="00FE498F">
            <w:pPr>
              <w:spacing w:beforeLines="30" w:line="240" w:lineRule="auto"/>
              <w:ind w:firstLine="0"/>
              <w:jc w:val="center"/>
            </w:pPr>
            <w:r>
              <w:t>4.2701</w:t>
            </w:r>
          </w:p>
        </w:tc>
        <w:tc>
          <w:tcPr>
            <w:tcW w:w="1028" w:type="dxa"/>
            <w:tcBorders>
              <w:top w:val="nil"/>
              <w:left w:val="nil"/>
              <w:bottom w:val="single" w:sz="12" w:space="0" w:color="auto"/>
              <w:right w:val="nil"/>
            </w:tcBorders>
          </w:tcPr>
          <w:p w:rsidR="00325DDE" w:rsidRDefault="00A47F15" w:rsidP="00FE498F">
            <w:pPr>
              <w:spacing w:beforeLines="30" w:line="240" w:lineRule="auto"/>
              <w:ind w:firstLine="0"/>
              <w:jc w:val="center"/>
            </w:pPr>
            <w:r>
              <w:t>1.3622</w:t>
            </w:r>
          </w:p>
        </w:tc>
        <w:tc>
          <w:tcPr>
            <w:tcW w:w="1028" w:type="dxa"/>
            <w:tcBorders>
              <w:top w:val="nil"/>
              <w:left w:val="nil"/>
              <w:bottom w:val="single" w:sz="12" w:space="0" w:color="auto"/>
              <w:right w:val="nil"/>
            </w:tcBorders>
          </w:tcPr>
          <w:p w:rsidR="00325DDE" w:rsidRDefault="00A47F15" w:rsidP="00FE498F">
            <w:pPr>
              <w:spacing w:beforeLines="30" w:line="240" w:lineRule="auto"/>
              <w:ind w:firstLine="0"/>
              <w:jc w:val="center"/>
            </w:pPr>
            <w:r>
              <w:t>7.1839</w:t>
            </w:r>
          </w:p>
        </w:tc>
        <w:tc>
          <w:tcPr>
            <w:tcW w:w="1030" w:type="dxa"/>
            <w:tcBorders>
              <w:top w:val="nil"/>
              <w:left w:val="nil"/>
              <w:bottom w:val="single" w:sz="12" w:space="0" w:color="auto"/>
              <w:right w:val="nil"/>
            </w:tcBorders>
          </w:tcPr>
          <w:p w:rsidR="00325DDE" w:rsidRDefault="00A47F15" w:rsidP="00FE498F">
            <w:pPr>
              <w:spacing w:beforeLines="30" w:line="240" w:lineRule="auto"/>
              <w:ind w:firstLine="0"/>
              <w:jc w:val="center"/>
            </w:pPr>
            <w:r>
              <w:t>3.2419</w:t>
            </w:r>
          </w:p>
        </w:tc>
        <w:tc>
          <w:tcPr>
            <w:tcW w:w="1030" w:type="dxa"/>
            <w:tcBorders>
              <w:top w:val="nil"/>
              <w:left w:val="nil"/>
              <w:bottom w:val="single" w:sz="12" w:space="0" w:color="auto"/>
              <w:right w:val="nil"/>
            </w:tcBorders>
          </w:tcPr>
          <w:p w:rsidR="00325DDE" w:rsidRDefault="00A47F15" w:rsidP="00FE498F">
            <w:pPr>
              <w:spacing w:beforeLines="30" w:line="240" w:lineRule="auto"/>
              <w:ind w:firstLine="0"/>
              <w:jc w:val="center"/>
            </w:pPr>
            <w:r>
              <w:t>8.2287</w:t>
            </w:r>
          </w:p>
        </w:tc>
        <w:tc>
          <w:tcPr>
            <w:tcW w:w="1028" w:type="dxa"/>
            <w:tcBorders>
              <w:top w:val="nil"/>
              <w:left w:val="nil"/>
              <w:bottom w:val="single" w:sz="12" w:space="0" w:color="auto"/>
              <w:right w:val="nil"/>
            </w:tcBorders>
          </w:tcPr>
          <w:p w:rsidR="00325DDE" w:rsidRDefault="00A47F15" w:rsidP="00FE498F">
            <w:pPr>
              <w:spacing w:beforeLines="30" w:line="240" w:lineRule="auto"/>
              <w:ind w:firstLine="0"/>
              <w:jc w:val="center"/>
            </w:pPr>
            <w:r>
              <w:t>3.0626</w:t>
            </w:r>
          </w:p>
        </w:tc>
        <w:tc>
          <w:tcPr>
            <w:tcW w:w="1030" w:type="dxa"/>
            <w:tcBorders>
              <w:top w:val="nil"/>
              <w:left w:val="nil"/>
              <w:bottom w:val="single" w:sz="12" w:space="0" w:color="auto"/>
              <w:right w:val="nil"/>
            </w:tcBorders>
          </w:tcPr>
          <w:p w:rsidR="00325DDE" w:rsidRDefault="00A47F15" w:rsidP="00FE498F">
            <w:pPr>
              <w:spacing w:beforeLines="30" w:line="240" w:lineRule="auto"/>
              <w:ind w:firstLine="0"/>
              <w:jc w:val="center"/>
            </w:pPr>
            <w:r>
              <w:t>7.7363</w:t>
            </w:r>
          </w:p>
        </w:tc>
      </w:tr>
    </w:tbl>
    <w:p w:rsidR="00325DDE" w:rsidRDefault="00A47F15">
      <w:pPr>
        <w:ind w:firstLineChars="83" w:firstLine="199"/>
      </w:pPr>
      <w:r>
        <w:rPr>
          <w:rFonts w:hint="eastAsia"/>
        </w:rPr>
        <w:t>在获取各个资源收益数据的基础，对各个控制器进行需求分析，获取每个控制器收益最好的参数组合，根据所得参数得到的成本即为每个元服务的资源价格。</w:t>
      </w:r>
    </w:p>
    <w:p w:rsidR="00325DDE" w:rsidRDefault="00A47F15">
      <w:pPr>
        <w:ind w:firstLine="480"/>
      </w:pPr>
      <w:r>
        <w:t>本书</w:t>
      </w:r>
      <w:r>
        <w:rPr>
          <w:rFonts w:hint="eastAsia"/>
        </w:rPr>
        <w:t>以组合收益函数</w:t>
      </w:r>
      <w:r w:rsidR="000759C1">
        <w:rPr>
          <w:rFonts w:hint="eastAsia"/>
          <w:noProof/>
        </w:rPr>
        <w:object w:dxaOrig="3465" w:dyaOrig="390">
          <v:shape id="_x0000_i1484" type="#_x0000_t75" alt="" style="width:173.95pt;height:19.6pt;mso-width-percent:0;mso-height-percent:0;mso-width-percent:0;mso-height-percent:0" o:ole="">
            <v:imagedata r:id="rId691" o:title=""/>
          </v:shape>
          <o:OLEObject Type="Embed" ProgID="Equation.DSMT4" ShapeID="_x0000_i1484" DrawAspect="Content" ObjectID="_1739524251" r:id="rId925"/>
        </w:object>
      </w:r>
      <w:r>
        <w:rPr>
          <w:rFonts w:hint="eastAsia"/>
        </w:rPr>
        <w:t>可得，为做简单的验证，可以通过上述的资源进行验证。可得参数</w:t>
      </w:r>
      <w:r>
        <w:rPr>
          <w:rFonts w:hint="eastAsia"/>
        </w:rPr>
        <w:t>a-b-c-d</w:t>
      </w:r>
      <w:r>
        <w:rPr>
          <w:rFonts w:hint="eastAsia"/>
        </w:rPr>
        <w:t>分别为，则可以确定最终的元服务的资源价为</w:t>
      </w:r>
      <w:r>
        <w:rPr>
          <w:rFonts w:hint="eastAsia"/>
        </w:rPr>
        <w:t>bx+dx</w:t>
      </w:r>
      <w:r>
        <w:rPr>
          <w:rFonts w:hint="eastAsia"/>
        </w:rPr>
        <w:t>。</w:t>
      </w:r>
    </w:p>
    <w:p w:rsidR="00325DDE" w:rsidRDefault="00325DDE">
      <w:pPr>
        <w:ind w:firstLineChars="83" w:firstLine="199"/>
      </w:pPr>
    </w:p>
    <w:p w:rsidR="00325DDE" w:rsidRDefault="00A47F15">
      <w:pPr>
        <w:pStyle w:val="3"/>
      </w:pPr>
      <w:bookmarkStart w:id="664" w:name="_Toc497327201"/>
      <w:bookmarkStart w:id="665" w:name="_Toc497327275"/>
      <w:bookmarkStart w:id="666" w:name="_Toc497324015"/>
      <w:bookmarkStart w:id="667" w:name="_Toc497317913"/>
      <w:bookmarkStart w:id="668" w:name="_Toc497316256"/>
      <w:bookmarkStart w:id="669" w:name="_Toc497327236"/>
      <w:bookmarkStart w:id="670" w:name="_Toc497327238"/>
      <w:bookmarkStart w:id="671" w:name="_Toc497317915"/>
      <w:bookmarkStart w:id="672" w:name="_Toc497317435"/>
      <w:bookmarkStart w:id="673" w:name="_Toc497322101"/>
      <w:bookmarkStart w:id="674" w:name="_Toc497321859"/>
      <w:bookmarkStart w:id="675" w:name="_Toc497321858"/>
      <w:bookmarkStart w:id="676" w:name="_Toc497324017"/>
      <w:bookmarkStart w:id="677" w:name="_Toc497321860"/>
      <w:bookmarkStart w:id="678" w:name="_Toc497316254"/>
      <w:bookmarkStart w:id="679" w:name="_Toc497327274"/>
      <w:bookmarkStart w:id="680" w:name="_Toc497317436"/>
      <w:bookmarkStart w:id="681" w:name="_Toc497324016"/>
      <w:bookmarkStart w:id="682" w:name="_Toc497327202"/>
      <w:bookmarkStart w:id="683" w:name="_Toc497317914"/>
      <w:bookmarkStart w:id="684" w:name="_Toc497317437"/>
      <w:bookmarkStart w:id="685" w:name="_Toc497322100"/>
      <w:bookmarkStart w:id="686" w:name="_Toc497327273"/>
      <w:bookmarkStart w:id="687" w:name="_Toc497327200"/>
      <w:bookmarkStart w:id="688" w:name="_Toc497327237"/>
      <w:bookmarkStart w:id="689" w:name="_Toc497316255"/>
      <w:bookmarkStart w:id="690" w:name="_Toc497322102"/>
      <w:bookmarkStart w:id="691" w:name="_Toc497119609"/>
      <w:bookmarkStart w:id="692" w:name="_Toc498022703"/>
      <w:bookmarkStart w:id="693" w:name="_Toc128908289"/>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r>
        <w:rPr>
          <w:rFonts w:hint="eastAsia"/>
        </w:rPr>
        <w:t>基于</w:t>
      </w:r>
      <w:r>
        <w:t>SDN</w:t>
      </w:r>
      <w:r>
        <w:rPr>
          <w:rFonts w:hint="eastAsia"/>
        </w:rPr>
        <w:t>多资源服务链的可靠传输策略仿真</w:t>
      </w:r>
      <w:bookmarkEnd w:id="691"/>
      <w:bookmarkEnd w:id="692"/>
      <w:bookmarkEnd w:id="693"/>
    </w:p>
    <w:p w:rsidR="00325DDE" w:rsidRDefault="00A47F15">
      <w:pPr>
        <w:ind w:firstLine="480"/>
      </w:pPr>
      <w:r>
        <w:t>本书</w:t>
      </w:r>
      <w:r>
        <w:rPr>
          <w:rFonts w:hint="eastAsia"/>
        </w:rPr>
        <w:t>研究主要通过仿真搭建简单的网络拓扑对</w:t>
      </w:r>
      <w:r>
        <w:t>本书</w:t>
      </w:r>
      <w:r>
        <w:rPr>
          <w:rFonts w:hint="eastAsia"/>
        </w:rPr>
        <w:t>的实验进行验证。</w:t>
      </w:r>
    </w:p>
    <w:p w:rsidR="00325DDE" w:rsidRDefault="00A47F15">
      <w:pPr>
        <w:ind w:firstLine="480"/>
      </w:pPr>
      <w:r>
        <w:rPr>
          <w:rFonts w:hint="eastAsia"/>
        </w:rPr>
        <w:t>在</w:t>
      </w:r>
      <w:r>
        <w:rPr>
          <w:rFonts w:hint="eastAsia"/>
        </w:rPr>
        <w:t>SDN</w:t>
      </w:r>
      <w:r>
        <w:rPr>
          <w:rFonts w:hint="eastAsia"/>
        </w:rPr>
        <w:t>仿真平台上通过</w:t>
      </w:r>
      <w:r>
        <w:t>M</w:t>
      </w:r>
      <w:r>
        <w:rPr>
          <w:rFonts w:hint="eastAsia"/>
        </w:rPr>
        <w:t>ininet</w:t>
      </w:r>
      <w:r>
        <w:rPr>
          <w:rFonts w:hint="eastAsia"/>
        </w:rPr>
        <w:t>、</w:t>
      </w:r>
      <w:bookmarkStart w:id="694" w:name="OLE_LINK25"/>
      <w:r>
        <w:t>FlowVisor</w:t>
      </w:r>
      <w:bookmarkEnd w:id="694"/>
      <w:r>
        <w:rPr>
          <w:rFonts w:hint="eastAsia"/>
        </w:rPr>
        <w:t>，以及</w:t>
      </w:r>
      <w:r>
        <w:t>Ryu</w:t>
      </w:r>
      <w:r>
        <w:rPr>
          <w:rFonts w:hint="eastAsia"/>
        </w:rPr>
        <w:t>控制器搭建仿真环境，通过</w:t>
      </w:r>
      <w:r>
        <w:rPr>
          <w:rFonts w:hint="eastAsia"/>
        </w:rPr>
        <w:t>Mininet</w:t>
      </w:r>
      <w:r>
        <w:rPr>
          <w:rFonts w:hint="eastAsia"/>
        </w:rPr>
        <w:t>创建自定义网络拓扑，并设置各个交换机和传输链路的配置和参数；通过</w:t>
      </w:r>
      <w:bookmarkStart w:id="695" w:name="OLE_LINK26"/>
      <w:bookmarkStart w:id="696" w:name="OLE_LINK27"/>
      <w:r>
        <w:t>FlowVisor</w:t>
      </w:r>
      <w:bookmarkEnd w:id="695"/>
      <w:bookmarkEnd w:id="696"/>
      <w:r>
        <w:rPr>
          <w:rFonts w:hint="eastAsia"/>
        </w:rPr>
        <w:t>对各个交换机进行虚拟化抽象形成一个个元模型。</w:t>
      </w:r>
      <w:r>
        <w:t>本书</w:t>
      </w:r>
      <w:r>
        <w:rPr>
          <w:rFonts w:hint="eastAsia"/>
        </w:rPr>
        <w:t>通过对各个</w:t>
      </w:r>
      <w:r>
        <w:rPr>
          <w:rFonts w:hint="eastAsia"/>
        </w:rPr>
        <w:t>OpenFlow</w:t>
      </w:r>
      <w:r>
        <w:rPr>
          <w:rFonts w:hint="eastAsia"/>
        </w:rPr>
        <w:t>交换机的测试来验证相关理论的可行性。通过</w:t>
      </w:r>
      <w:r>
        <w:rPr>
          <w:rFonts w:hint="eastAsia"/>
        </w:rPr>
        <w:t>Python</w:t>
      </w:r>
      <w:r>
        <w:rPr>
          <w:rFonts w:hint="eastAsia"/>
        </w:rPr>
        <w:t>语言对</w:t>
      </w:r>
      <w:r>
        <w:t>M</w:t>
      </w:r>
      <w:r>
        <w:rPr>
          <w:rFonts w:hint="eastAsia"/>
        </w:rPr>
        <w:t>ininet</w:t>
      </w:r>
      <w:r>
        <w:rPr>
          <w:rFonts w:hint="eastAsia"/>
        </w:rPr>
        <w:t>的节点及链路继续快速定义，并测试各个链路的性能。仿真创建如下拓扑：</w:t>
      </w:r>
    </w:p>
    <w:p w:rsidR="00325DDE" w:rsidRDefault="000759C1">
      <w:pPr>
        <w:pStyle w:val="a5"/>
        <w:ind w:firstLine="480"/>
      </w:pPr>
      <w:r>
        <w:rPr>
          <w:noProof/>
        </w:rPr>
        <w:object w:dxaOrig="8295" w:dyaOrig="6810">
          <v:shape id="_x0000_i1485" type="#_x0000_t75" alt="" style="width:414.7pt;height:340.4pt;mso-width-percent:0;mso-height-percent:0;mso-width-percent:0;mso-height-percent:0" o:ole="">
            <v:imagedata r:id="rId926" o:title=""/>
          </v:shape>
          <o:OLEObject Type="Embed" ProgID="Visio.Drawing.11" ShapeID="_x0000_i1485" DrawAspect="Content" ObjectID="_1739524252" r:id="rId927"/>
        </w:object>
      </w:r>
      <w:r>
        <w:rPr>
          <w:rFonts w:hint="eastAsia"/>
        </w:rPr>
        <w:t>图</w:t>
      </w:r>
      <w:r w:rsidR="00077F4B">
        <w:fldChar w:fldCharType="begin"/>
      </w:r>
      <w:r>
        <w:instrText>STYLEREF 1 \s</w:instrText>
      </w:r>
      <w:r w:rsidR="00077F4B">
        <w:fldChar w:fldCharType="separate"/>
      </w:r>
      <w:r w:rsidR="000E39F6">
        <w:rPr>
          <w:noProof/>
        </w:rPr>
        <w:t>9</w:t>
      </w:r>
      <w:r w:rsidR="00077F4B">
        <w:fldChar w:fldCharType="end"/>
      </w:r>
      <w:r>
        <w:noBreakHyphen/>
      </w:r>
      <w:r w:rsidR="00077F4B">
        <w:fldChar w:fldCharType="begin"/>
      </w:r>
      <w:r>
        <w:instrText xml:space="preserve">SEQ </w:instrText>
      </w:r>
      <w:r>
        <w:rPr>
          <w:rFonts w:hint="eastAsia"/>
        </w:rPr>
        <w:instrText>图</w:instrText>
      </w:r>
      <w:r>
        <w:instrText xml:space="preserve"> \* ARABIC \s 1</w:instrText>
      </w:r>
      <w:r w:rsidR="00077F4B">
        <w:fldChar w:fldCharType="separate"/>
      </w:r>
      <w:r w:rsidR="000E39F6">
        <w:rPr>
          <w:noProof/>
        </w:rPr>
        <w:t>5</w:t>
      </w:r>
      <w:r w:rsidR="00077F4B">
        <w:fldChar w:fldCharType="end"/>
      </w:r>
      <w:r>
        <w:rPr>
          <w:rFonts w:hint="eastAsia"/>
        </w:rPr>
        <w:t>minnet</w:t>
      </w:r>
      <w:r>
        <w:rPr>
          <w:rFonts w:hint="eastAsia"/>
        </w:rPr>
        <w:t>仿真拓扑</w:t>
      </w:r>
    </w:p>
    <w:p w:rsidR="00325DDE" w:rsidRDefault="00A47F15">
      <w:pPr>
        <w:ind w:firstLine="480"/>
      </w:pPr>
      <w:r>
        <w:rPr>
          <w:noProof/>
        </w:rPr>
        <w:drawing>
          <wp:inline distT="0" distB="0" distL="0" distR="0">
            <wp:extent cx="5142230" cy="2576830"/>
            <wp:effectExtent l="0" t="0" r="13970" b="13970"/>
            <wp:docPr id="5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1"/>
                    <pic:cNvPicPr>
                      <a:picLocks noChangeAspect="1" noChangeArrowheads="1"/>
                    </pic:cNvPicPr>
                  </pic:nvPicPr>
                  <pic:blipFill>
                    <a:blip r:embed="rId50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5142230" cy="2576830"/>
                    </a:xfrm>
                    <a:prstGeom prst="rect">
                      <a:avLst/>
                    </a:prstGeom>
                    <a:noFill/>
                    <a:ln>
                      <a:noFill/>
                    </a:ln>
                  </pic:spPr>
                </pic:pic>
              </a:graphicData>
            </a:graphic>
          </wp:inline>
        </w:drawing>
      </w:r>
    </w:p>
    <w:p w:rsidR="00325DDE" w:rsidRDefault="00A47F15">
      <w:pPr>
        <w:pStyle w:val="a5"/>
        <w:ind w:firstLine="480"/>
      </w:pPr>
      <w:r>
        <w:rPr>
          <w:rFonts w:hint="eastAsia"/>
        </w:rPr>
        <w:t>图</w:t>
      </w:r>
      <w:r w:rsidR="00077F4B">
        <w:fldChar w:fldCharType="begin"/>
      </w:r>
      <w:r>
        <w:instrText>STYLEREF 1 \s</w:instrText>
      </w:r>
      <w:r w:rsidR="00077F4B">
        <w:fldChar w:fldCharType="separate"/>
      </w:r>
      <w:r w:rsidR="000E39F6">
        <w:rPr>
          <w:noProof/>
        </w:rPr>
        <w:t>9</w:t>
      </w:r>
      <w:r w:rsidR="00077F4B">
        <w:fldChar w:fldCharType="end"/>
      </w:r>
      <w:r>
        <w:noBreakHyphen/>
      </w:r>
      <w:r w:rsidR="00077F4B">
        <w:fldChar w:fldCharType="begin"/>
      </w:r>
      <w:r>
        <w:instrText xml:space="preserve">SEQ </w:instrText>
      </w:r>
      <w:r>
        <w:rPr>
          <w:rFonts w:hint="eastAsia"/>
        </w:rPr>
        <w:instrText>图</w:instrText>
      </w:r>
      <w:r>
        <w:instrText xml:space="preserve"> \* ARABIC \s 1</w:instrText>
      </w:r>
      <w:r w:rsidR="00077F4B">
        <w:fldChar w:fldCharType="separate"/>
      </w:r>
      <w:r w:rsidR="000E39F6">
        <w:rPr>
          <w:noProof/>
        </w:rPr>
        <w:t>6</w:t>
      </w:r>
      <w:r w:rsidR="00077F4B">
        <w:fldChar w:fldCharType="end"/>
      </w:r>
      <w:r>
        <w:rPr>
          <w:rFonts w:hint="eastAsia"/>
        </w:rPr>
        <w:t>mininet</w:t>
      </w:r>
      <w:r>
        <w:rPr>
          <w:rFonts w:hint="eastAsia"/>
        </w:rPr>
        <w:t>仿真</w:t>
      </w:r>
    </w:p>
    <w:p w:rsidR="00325DDE" w:rsidRDefault="00A47F15">
      <w:pPr>
        <w:ind w:firstLine="480"/>
      </w:pPr>
      <w:r>
        <w:rPr>
          <w:rFonts w:hint="eastAsia"/>
        </w:rPr>
        <w:t>通过</w:t>
      </w:r>
      <w:r>
        <w:t>FlowVisor</w:t>
      </w:r>
      <w:r>
        <w:rPr>
          <w:rFonts w:hint="eastAsia"/>
        </w:rPr>
        <w:t>对各个节点进行组合形成多个元服务。</w:t>
      </w:r>
    </w:p>
    <w:p w:rsidR="00325DDE" w:rsidRDefault="00A47F15">
      <w:pPr>
        <w:ind w:firstLine="480"/>
      </w:pPr>
      <w:r>
        <w:t xml:space="preserve"># fvctl -p 8888 add-slice </w:t>
      </w:r>
      <w:r>
        <w:rPr>
          <w:rFonts w:hint="eastAsia"/>
        </w:rPr>
        <w:t>s</w:t>
      </w:r>
      <w:r>
        <w:t>1 tcp:1</w:t>
      </w:r>
      <w:r>
        <w:rPr>
          <w:rFonts w:hint="eastAsia"/>
        </w:rPr>
        <w:t>92</w:t>
      </w:r>
      <w:r>
        <w:t>.</w:t>
      </w:r>
      <w:r>
        <w:rPr>
          <w:rFonts w:hint="eastAsia"/>
        </w:rPr>
        <w:t>168</w:t>
      </w:r>
      <w:r>
        <w:t>.0.14:</w:t>
      </w:r>
      <w:r>
        <w:rPr>
          <w:rFonts w:hint="eastAsia"/>
        </w:rPr>
        <w:t>66</w:t>
      </w:r>
      <w:r>
        <w:t xml:space="preserve">33 </w:t>
      </w:r>
      <w:r>
        <w:t>fhssd@163.com</w:t>
      </w:r>
    </w:p>
    <w:p w:rsidR="00325DDE" w:rsidRDefault="00A47F15">
      <w:pPr>
        <w:ind w:firstLine="480"/>
        <w:rPr>
          <w:rFonts w:ascii="Consolas" w:hAnsi="Consolas"/>
        </w:rPr>
      </w:pPr>
      <w:r>
        <w:t># fvctl -p 8888 add-slice s</w:t>
      </w:r>
      <w:r>
        <w:rPr>
          <w:rFonts w:hint="eastAsia"/>
        </w:rPr>
        <w:t>2</w:t>
      </w:r>
      <w:r>
        <w:t xml:space="preserve"> tcp:1</w:t>
      </w:r>
      <w:r>
        <w:rPr>
          <w:rFonts w:hint="eastAsia"/>
        </w:rPr>
        <w:t>92</w:t>
      </w:r>
      <w:r>
        <w:t>.</w:t>
      </w:r>
      <w:r>
        <w:rPr>
          <w:rFonts w:hint="eastAsia"/>
        </w:rPr>
        <w:t>168</w:t>
      </w:r>
      <w:r>
        <w:t>.0.15:</w:t>
      </w:r>
      <w:r>
        <w:rPr>
          <w:rFonts w:hint="eastAsia"/>
        </w:rPr>
        <w:t>66</w:t>
      </w:r>
      <w:r>
        <w:t>33fhssd</w:t>
      </w:r>
      <w:r>
        <w:rPr>
          <w:rFonts w:hint="eastAsia"/>
        </w:rPr>
        <w:t>@163.com</w:t>
      </w:r>
    </w:p>
    <w:p w:rsidR="00325DDE" w:rsidRDefault="00A47F15">
      <w:pPr>
        <w:ind w:firstLine="480"/>
        <w:rPr>
          <w:rFonts w:ascii="Consolas" w:hAnsi="Consolas"/>
        </w:rPr>
      </w:pPr>
      <w:r>
        <w:t># fvctl -p 8888 add-slice s</w:t>
      </w:r>
      <w:r>
        <w:rPr>
          <w:rFonts w:hint="eastAsia"/>
        </w:rPr>
        <w:t>3</w:t>
      </w:r>
      <w:r>
        <w:t xml:space="preserve"> tcp:1</w:t>
      </w:r>
      <w:r>
        <w:rPr>
          <w:rFonts w:hint="eastAsia"/>
        </w:rPr>
        <w:t>92</w:t>
      </w:r>
      <w:r>
        <w:t>.</w:t>
      </w:r>
      <w:r>
        <w:rPr>
          <w:rFonts w:hint="eastAsia"/>
        </w:rPr>
        <w:t>168</w:t>
      </w:r>
      <w:r>
        <w:t>.0.16:</w:t>
      </w:r>
      <w:r>
        <w:rPr>
          <w:rFonts w:hint="eastAsia"/>
        </w:rPr>
        <w:t>66</w:t>
      </w:r>
      <w:r>
        <w:t>33fhssd</w:t>
      </w:r>
      <w:r>
        <w:rPr>
          <w:rFonts w:hint="eastAsia"/>
        </w:rPr>
        <w:t>@163.com</w:t>
      </w:r>
    </w:p>
    <w:p w:rsidR="00325DDE" w:rsidRDefault="00A47F15">
      <w:pPr>
        <w:ind w:firstLine="480"/>
        <w:rPr>
          <w:rFonts w:ascii="Consolas" w:hAnsi="Consolas"/>
        </w:rPr>
      </w:pPr>
      <w:r>
        <w:lastRenderedPageBreak/>
        <w:t># fvctl -p 8888 add-slice s</w:t>
      </w:r>
      <w:r>
        <w:rPr>
          <w:rFonts w:hint="eastAsia"/>
        </w:rPr>
        <w:t>4</w:t>
      </w:r>
      <w:r>
        <w:t xml:space="preserve"> tcp:1</w:t>
      </w:r>
      <w:r>
        <w:rPr>
          <w:rFonts w:hint="eastAsia"/>
        </w:rPr>
        <w:t>92</w:t>
      </w:r>
      <w:r>
        <w:t>.</w:t>
      </w:r>
      <w:r>
        <w:rPr>
          <w:rFonts w:hint="eastAsia"/>
        </w:rPr>
        <w:t>168</w:t>
      </w:r>
      <w:r>
        <w:t>.0.17:</w:t>
      </w:r>
      <w:r>
        <w:rPr>
          <w:rFonts w:hint="eastAsia"/>
        </w:rPr>
        <w:t>66</w:t>
      </w:r>
      <w:r>
        <w:t>33fhssd</w:t>
      </w:r>
      <w:r>
        <w:rPr>
          <w:rFonts w:hint="eastAsia"/>
        </w:rPr>
        <w:t>@163.co</w:t>
      </w:r>
      <w:r>
        <w:t>m</w:t>
      </w:r>
    </w:p>
    <w:p w:rsidR="00325DDE" w:rsidRDefault="00A47F15">
      <w:pPr>
        <w:ind w:firstLine="480"/>
        <w:rPr>
          <w:rFonts w:ascii="Consolas" w:hAnsi="Consolas"/>
        </w:rPr>
      </w:pPr>
      <w:r>
        <w:t># fvctl -p 8888 add-slice s</w:t>
      </w:r>
      <w:r>
        <w:rPr>
          <w:rFonts w:hint="eastAsia"/>
        </w:rPr>
        <w:t>5</w:t>
      </w:r>
      <w:r>
        <w:t xml:space="preserve"> tcp:1</w:t>
      </w:r>
      <w:r>
        <w:rPr>
          <w:rFonts w:hint="eastAsia"/>
        </w:rPr>
        <w:t>92</w:t>
      </w:r>
      <w:r>
        <w:t>.</w:t>
      </w:r>
      <w:r>
        <w:rPr>
          <w:rFonts w:hint="eastAsia"/>
        </w:rPr>
        <w:t>168</w:t>
      </w:r>
      <w:r>
        <w:t>.0.18:</w:t>
      </w:r>
      <w:r>
        <w:rPr>
          <w:rFonts w:hint="eastAsia"/>
        </w:rPr>
        <w:t>66</w:t>
      </w:r>
      <w:r>
        <w:t>33</w:t>
      </w:r>
      <w:r>
        <w:t xml:space="preserve"> fhssd</w:t>
      </w:r>
      <w:r>
        <w:rPr>
          <w:rFonts w:hint="eastAsia"/>
        </w:rPr>
        <w:t>@163.co</w:t>
      </w:r>
      <w:r>
        <w:t>m</w:t>
      </w:r>
    </w:p>
    <w:p w:rsidR="00325DDE" w:rsidRDefault="00A47F15">
      <w:pPr>
        <w:pStyle w:val="a5"/>
        <w:ind w:firstLine="482"/>
        <w:rPr>
          <w:b/>
        </w:rPr>
      </w:pPr>
      <w:r>
        <w:rPr>
          <w:rFonts w:hint="eastAsia"/>
          <w:b/>
        </w:rPr>
        <w:t>表</w:t>
      </w:r>
      <w:r w:rsidR="00077F4B">
        <w:rPr>
          <w:b/>
        </w:rPr>
        <w:fldChar w:fldCharType="begin"/>
      </w:r>
      <w:r>
        <w:rPr>
          <w:b/>
        </w:rPr>
        <w:instrText>STYLEREF 1 \s</w:instrText>
      </w:r>
      <w:r w:rsidR="00077F4B">
        <w:rPr>
          <w:b/>
        </w:rPr>
        <w:fldChar w:fldCharType="separate"/>
      </w:r>
      <w:r w:rsidR="000E39F6">
        <w:rPr>
          <w:b/>
          <w:noProof/>
        </w:rPr>
        <w:t>9</w:t>
      </w:r>
      <w:r w:rsidR="00077F4B">
        <w:rPr>
          <w:b/>
        </w:rPr>
        <w:fldChar w:fldCharType="end"/>
      </w:r>
      <w:r>
        <w:rPr>
          <w:b/>
        </w:rPr>
        <w:noBreakHyphen/>
      </w:r>
      <w:r w:rsidR="00077F4B">
        <w:rPr>
          <w:b/>
        </w:rPr>
        <w:fldChar w:fldCharType="begin"/>
      </w:r>
      <w:r>
        <w:rPr>
          <w:b/>
        </w:rPr>
        <w:instrText xml:space="preserve">SEQ </w:instrText>
      </w:r>
      <w:r>
        <w:rPr>
          <w:rFonts w:hint="eastAsia"/>
          <w:b/>
        </w:rPr>
        <w:instrText>表</w:instrText>
      </w:r>
      <w:r>
        <w:rPr>
          <w:b/>
        </w:rPr>
        <w:instrText xml:space="preserve"> \* ARABIC \s 1</w:instrText>
      </w:r>
      <w:r w:rsidR="00077F4B">
        <w:rPr>
          <w:b/>
        </w:rPr>
        <w:fldChar w:fldCharType="separate"/>
      </w:r>
      <w:r w:rsidR="000E39F6">
        <w:rPr>
          <w:b/>
          <w:noProof/>
        </w:rPr>
        <w:t>6</w:t>
      </w:r>
      <w:r w:rsidR="00077F4B">
        <w:rPr>
          <w:b/>
        </w:rPr>
        <w:fldChar w:fldCharType="end"/>
      </w:r>
      <w:r>
        <w:rPr>
          <w:rFonts w:hint="eastAsia"/>
          <w:b/>
        </w:rPr>
        <w:t>元服务信息</w:t>
      </w:r>
    </w:p>
    <w:tbl>
      <w:tblPr>
        <w:tblStyle w:val="aa"/>
        <w:tblW w:w="0" w:type="auto"/>
        <w:jc w:val="center"/>
        <w:tblLook w:val="04A0"/>
      </w:tblPr>
      <w:tblGrid>
        <w:gridCol w:w="1515"/>
        <w:gridCol w:w="4653"/>
      </w:tblGrid>
      <w:tr w:rsidR="00325DDE">
        <w:trPr>
          <w:trHeight w:val="433"/>
          <w:jc w:val="center"/>
        </w:trPr>
        <w:tc>
          <w:tcPr>
            <w:tcW w:w="1515" w:type="dxa"/>
          </w:tcPr>
          <w:p w:rsidR="00325DDE" w:rsidRDefault="00A47F15">
            <w:pPr>
              <w:ind w:firstLine="480"/>
              <w:jc w:val="center"/>
            </w:pPr>
            <w:r>
              <w:rPr>
                <w:rFonts w:hint="eastAsia"/>
              </w:rPr>
              <w:t>元服务</w:t>
            </w:r>
          </w:p>
        </w:tc>
        <w:tc>
          <w:tcPr>
            <w:tcW w:w="4653" w:type="dxa"/>
          </w:tcPr>
          <w:p w:rsidR="00325DDE" w:rsidRDefault="00A47F15">
            <w:pPr>
              <w:ind w:firstLine="0"/>
            </w:pPr>
            <w:r>
              <w:rPr>
                <w:rFonts w:hint="eastAsia"/>
              </w:rPr>
              <w:t>交换机</w:t>
            </w:r>
          </w:p>
        </w:tc>
      </w:tr>
      <w:tr w:rsidR="00325DDE">
        <w:trPr>
          <w:trHeight w:val="433"/>
          <w:jc w:val="center"/>
        </w:trPr>
        <w:tc>
          <w:tcPr>
            <w:tcW w:w="1515" w:type="dxa"/>
          </w:tcPr>
          <w:p w:rsidR="00325DDE" w:rsidRDefault="00A47F15">
            <w:pPr>
              <w:ind w:firstLine="0"/>
              <w:jc w:val="center"/>
            </w:pPr>
            <w:bookmarkStart w:id="697" w:name="OLE_LINK28"/>
            <w:r>
              <w:rPr>
                <w:rFonts w:hint="eastAsia"/>
              </w:rPr>
              <w:t>元服务</w:t>
            </w:r>
            <w:r>
              <w:rPr>
                <w:rFonts w:hint="eastAsia"/>
              </w:rPr>
              <w:t>1</w:t>
            </w:r>
            <w:bookmarkEnd w:id="697"/>
          </w:p>
        </w:tc>
        <w:tc>
          <w:tcPr>
            <w:tcW w:w="4653" w:type="dxa"/>
          </w:tcPr>
          <w:p w:rsidR="00325DDE" w:rsidRDefault="00A47F15">
            <w:pPr>
              <w:ind w:firstLine="0"/>
            </w:pPr>
            <w:r>
              <w:rPr>
                <w:rFonts w:hint="eastAsia"/>
              </w:rPr>
              <w:t>S1,S2,S11,S8,S12</w:t>
            </w:r>
          </w:p>
        </w:tc>
      </w:tr>
      <w:tr w:rsidR="00325DDE">
        <w:trPr>
          <w:trHeight w:val="445"/>
          <w:jc w:val="center"/>
        </w:trPr>
        <w:tc>
          <w:tcPr>
            <w:tcW w:w="1515" w:type="dxa"/>
          </w:tcPr>
          <w:p w:rsidR="00325DDE" w:rsidRDefault="00A47F15">
            <w:pPr>
              <w:ind w:firstLine="0"/>
              <w:jc w:val="center"/>
            </w:pPr>
            <w:r>
              <w:rPr>
                <w:rFonts w:hint="eastAsia"/>
              </w:rPr>
              <w:t>元服务</w:t>
            </w:r>
            <w:r>
              <w:rPr>
                <w:rFonts w:hint="eastAsia"/>
              </w:rPr>
              <w:t>2</w:t>
            </w:r>
          </w:p>
        </w:tc>
        <w:tc>
          <w:tcPr>
            <w:tcW w:w="4653" w:type="dxa"/>
          </w:tcPr>
          <w:p w:rsidR="00325DDE" w:rsidRDefault="00A47F15">
            <w:pPr>
              <w:ind w:firstLine="0"/>
            </w:pPr>
            <w:r>
              <w:rPr>
                <w:rFonts w:hint="eastAsia"/>
              </w:rPr>
              <w:t>S1,S2,S3,S4,S9</w:t>
            </w:r>
          </w:p>
        </w:tc>
      </w:tr>
      <w:tr w:rsidR="00325DDE">
        <w:trPr>
          <w:trHeight w:val="433"/>
          <w:jc w:val="center"/>
        </w:trPr>
        <w:tc>
          <w:tcPr>
            <w:tcW w:w="1515" w:type="dxa"/>
          </w:tcPr>
          <w:p w:rsidR="00325DDE" w:rsidRDefault="00A47F15">
            <w:pPr>
              <w:ind w:firstLine="0"/>
              <w:jc w:val="center"/>
            </w:pPr>
            <w:r>
              <w:rPr>
                <w:rFonts w:hint="eastAsia"/>
              </w:rPr>
              <w:t>元服务</w:t>
            </w:r>
            <w:r>
              <w:rPr>
                <w:rFonts w:hint="eastAsia"/>
              </w:rPr>
              <w:t>2</w:t>
            </w:r>
          </w:p>
        </w:tc>
        <w:tc>
          <w:tcPr>
            <w:tcW w:w="4653" w:type="dxa"/>
          </w:tcPr>
          <w:p w:rsidR="00325DDE" w:rsidRDefault="00A47F15">
            <w:pPr>
              <w:ind w:firstLine="0"/>
            </w:pPr>
            <w:r>
              <w:rPr>
                <w:rFonts w:hint="eastAsia"/>
              </w:rPr>
              <w:t>S5,S6,S7,S9</w:t>
            </w:r>
          </w:p>
        </w:tc>
      </w:tr>
      <w:tr w:rsidR="00325DDE">
        <w:trPr>
          <w:trHeight w:val="433"/>
          <w:jc w:val="center"/>
        </w:trPr>
        <w:tc>
          <w:tcPr>
            <w:tcW w:w="1515" w:type="dxa"/>
          </w:tcPr>
          <w:p w:rsidR="00325DDE" w:rsidRDefault="00A47F15">
            <w:pPr>
              <w:ind w:firstLine="0"/>
              <w:jc w:val="center"/>
            </w:pPr>
            <w:r>
              <w:rPr>
                <w:rFonts w:hint="eastAsia"/>
              </w:rPr>
              <w:t>元服务</w:t>
            </w:r>
            <w:r>
              <w:rPr>
                <w:rFonts w:hint="eastAsia"/>
              </w:rPr>
              <w:t>4</w:t>
            </w:r>
          </w:p>
        </w:tc>
        <w:tc>
          <w:tcPr>
            <w:tcW w:w="4653" w:type="dxa"/>
          </w:tcPr>
          <w:p w:rsidR="00325DDE" w:rsidRDefault="00A47F15">
            <w:pPr>
              <w:ind w:firstLine="0"/>
            </w:pPr>
            <w:r>
              <w:rPr>
                <w:rFonts w:hint="eastAsia"/>
              </w:rPr>
              <w:t>S1,S2,S4,S11,S8,S9</w:t>
            </w:r>
          </w:p>
        </w:tc>
      </w:tr>
      <w:tr w:rsidR="00325DDE">
        <w:trPr>
          <w:trHeight w:val="445"/>
          <w:jc w:val="center"/>
        </w:trPr>
        <w:tc>
          <w:tcPr>
            <w:tcW w:w="1515" w:type="dxa"/>
          </w:tcPr>
          <w:p w:rsidR="00325DDE" w:rsidRDefault="00A47F15">
            <w:pPr>
              <w:ind w:firstLine="0"/>
              <w:jc w:val="center"/>
            </w:pPr>
            <w:r>
              <w:rPr>
                <w:rFonts w:hint="eastAsia"/>
              </w:rPr>
              <w:t>元服务</w:t>
            </w:r>
            <w:r>
              <w:rPr>
                <w:rFonts w:hint="eastAsia"/>
              </w:rPr>
              <w:t>5</w:t>
            </w:r>
          </w:p>
        </w:tc>
        <w:tc>
          <w:tcPr>
            <w:tcW w:w="4653" w:type="dxa"/>
          </w:tcPr>
          <w:p w:rsidR="00325DDE" w:rsidRDefault="00A47F15">
            <w:pPr>
              <w:ind w:firstLine="0"/>
            </w:pPr>
            <w:r>
              <w:rPr>
                <w:rFonts w:hint="eastAsia"/>
              </w:rPr>
              <w:t>S2,S3,S4.S5,S6,S9</w:t>
            </w:r>
          </w:p>
        </w:tc>
      </w:tr>
    </w:tbl>
    <w:p w:rsidR="00325DDE" w:rsidRDefault="00A47F15">
      <w:pPr>
        <w:ind w:firstLine="480"/>
      </w:pPr>
      <w:r>
        <w:rPr>
          <w:rFonts w:hint="eastAsia"/>
        </w:rPr>
        <w:t>首先，对仿真产生的</w:t>
      </w:r>
      <w:r>
        <w:rPr>
          <w:rFonts w:hint="eastAsia"/>
        </w:rPr>
        <w:t>10000</w:t>
      </w:r>
      <w:r>
        <w:rPr>
          <w:rFonts w:hint="eastAsia"/>
        </w:rPr>
        <w:t>条数据流进行统计，并进行神经网络的分类处理</w:t>
      </w:r>
      <w:r>
        <w:rPr>
          <w:rFonts w:hint="eastAsia"/>
        </w:rPr>
        <w:t>(</w:t>
      </w:r>
      <w:r>
        <w:rPr>
          <w:rFonts w:hint="eastAsia"/>
        </w:rPr>
        <w:t>其中</w:t>
      </w:r>
      <w:r>
        <w:rPr>
          <w:rFonts w:hint="eastAsia"/>
        </w:rPr>
        <w:t>18500</w:t>
      </w:r>
      <w:r>
        <w:rPr>
          <w:rFonts w:hint="eastAsia"/>
        </w:rPr>
        <w:t>条作为训练集，</w:t>
      </w:r>
      <w:r>
        <w:rPr>
          <w:rFonts w:hint="eastAsia"/>
        </w:rPr>
        <w:t>1500</w:t>
      </w:r>
      <w:r>
        <w:rPr>
          <w:rFonts w:hint="eastAsia"/>
        </w:rPr>
        <w:t>条作为验证集</w:t>
      </w:r>
      <w:r>
        <w:rPr>
          <w:rFonts w:hint="eastAsia"/>
        </w:rPr>
        <w:t>)</w:t>
      </w:r>
      <w:r>
        <w:rPr>
          <w:rFonts w:hint="eastAsia"/>
        </w:rPr>
        <w:t>。之后通过经过训练的神经网络模型对之后的数据流进行的处理，若分类结果为小流则改数据流加入高优先级队列处理，若为大流则加入低优先级并采取多资源服务链路由的方式进行处理。</w:t>
      </w:r>
    </w:p>
    <w:p w:rsidR="00325DDE" w:rsidRDefault="00A47F15">
      <w:pPr>
        <w:ind w:firstLine="480"/>
      </w:pPr>
      <w:r>
        <w:rPr>
          <w:noProof/>
        </w:rPr>
        <w:drawing>
          <wp:inline distT="0" distB="0" distL="0" distR="0">
            <wp:extent cx="4366260" cy="3259455"/>
            <wp:effectExtent l="0" t="0" r="2540" b="17145"/>
            <wp:docPr id="1172" name="图片 1172" descr="E:\T\MobileFile\Image\(Z_OI5]]B184EVA$$Q70P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 name="图片 1172" descr="E:\T\MobileFile\Image\(Z_OI5]]B184EVA$$Q70PJC.png"/>
                    <pic:cNvPicPr>
                      <a:picLocks noChangeAspect="1" noChangeArrowheads="1"/>
                    </pic:cNvPicPr>
                  </pic:nvPicPr>
                  <pic:blipFill>
                    <a:blip r:embed="rId928"/>
                    <a:srcRect/>
                    <a:stretch>
                      <a:fillRect/>
                    </a:stretch>
                  </pic:blipFill>
                  <pic:spPr>
                    <a:xfrm>
                      <a:off x="0" y="0"/>
                      <a:ext cx="4403717" cy="3287061"/>
                    </a:xfrm>
                    <a:prstGeom prst="rect">
                      <a:avLst/>
                    </a:prstGeom>
                    <a:noFill/>
                    <a:ln w="9525">
                      <a:noFill/>
                      <a:miter lim="800000"/>
                      <a:headEnd/>
                      <a:tailEnd/>
                    </a:ln>
                  </pic:spPr>
                </pic:pic>
              </a:graphicData>
            </a:graphic>
          </wp:inline>
        </w:drawing>
      </w:r>
    </w:p>
    <w:p w:rsidR="00325DDE" w:rsidRDefault="00A47F15">
      <w:pPr>
        <w:ind w:firstLine="480"/>
        <w:jc w:val="center"/>
      </w:pPr>
      <w:r>
        <w:rPr>
          <w:rFonts w:hint="eastAsia"/>
        </w:rPr>
        <w:t>图</w:t>
      </w:r>
      <w:r w:rsidR="00077F4B">
        <w:fldChar w:fldCharType="begin"/>
      </w:r>
      <w:r>
        <w:instrText>STYLEREF 1 \s</w:instrText>
      </w:r>
      <w:r w:rsidR="00077F4B">
        <w:fldChar w:fldCharType="separate"/>
      </w:r>
      <w:r w:rsidR="000E39F6">
        <w:rPr>
          <w:noProof/>
        </w:rPr>
        <w:t>9</w:t>
      </w:r>
      <w:r w:rsidR="00077F4B">
        <w:fldChar w:fldCharType="end"/>
      </w:r>
      <w:r>
        <w:noBreakHyphen/>
      </w:r>
      <w:r w:rsidR="00077F4B">
        <w:fldChar w:fldCharType="begin"/>
      </w:r>
      <w:r>
        <w:instrText xml:space="preserve">SEQ </w:instrText>
      </w:r>
      <w:r>
        <w:rPr>
          <w:rFonts w:hint="eastAsia"/>
        </w:rPr>
        <w:instrText>图</w:instrText>
      </w:r>
      <w:r>
        <w:instrText xml:space="preserve"> \* ARABIC \s 1</w:instrText>
      </w:r>
      <w:r w:rsidR="00077F4B">
        <w:fldChar w:fldCharType="separate"/>
      </w:r>
      <w:r w:rsidR="000E39F6">
        <w:rPr>
          <w:noProof/>
        </w:rPr>
        <w:t>7</w:t>
      </w:r>
      <w:r w:rsidR="00077F4B">
        <w:fldChar w:fldCharType="end"/>
      </w:r>
      <w:r>
        <w:rPr>
          <w:rFonts w:hint="eastAsia"/>
        </w:rPr>
        <w:t>神经网络流量分类结果</w:t>
      </w:r>
      <w:r>
        <w:rPr>
          <w:rFonts w:hint="eastAsia"/>
        </w:rPr>
        <w:t>1</w:t>
      </w:r>
    </w:p>
    <w:p w:rsidR="00325DDE" w:rsidRDefault="00A47F15">
      <w:pPr>
        <w:ind w:firstLine="480"/>
      </w:pPr>
      <w:r>
        <w:rPr>
          <w:noProof/>
        </w:rPr>
        <w:lastRenderedPageBreak/>
        <w:drawing>
          <wp:inline distT="0" distB="0" distL="0" distR="0">
            <wp:extent cx="4354830" cy="3282950"/>
            <wp:effectExtent l="0" t="0" r="13970" b="19050"/>
            <wp:docPr id="1173" name="图片 1173" descr="E:\T\MobileFile\Image\5~2TQS~8H07`T)$9[~V`V5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 name="图片 1173" descr="E:\T\MobileFile\Image\5~2TQS~8H07`T)$9[~V`V5J.png"/>
                    <pic:cNvPicPr>
                      <a:picLocks noChangeAspect="1" noChangeArrowheads="1"/>
                    </pic:cNvPicPr>
                  </pic:nvPicPr>
                  <pic:blipFill>
                    <a:blip r:embed="rId929"/>
                    <a:srcRect/>
                    <a:stretch>
                      <a:fillRect/>
                    </a:stretch>
                  </pic:blipFill>
                  <pic:spPr>
                    <a:xfrm>
                      <a:off x="0" y="0"/>
                      <a:ext cx="4380408" cy="3302479"/>
                    </a:xfrm>
                    <a:prstGeom prst="rect">
                      <a:avLst/>
                    </a:prstGeom>
                    <a:noFill/>
                    <a:ln w="9525">
                      <a:noFill/>
                      <a:miter lim="800000"/>
                      <a:headEnd/>
                      <a:tailEnd/>
                    </a:ln>
                  </pic:spPr>
                </pic:pic>
              </a:graphicData>
            </a:graphic>
          </wp:inline>
        </w:drawing>
      </w:r>
    </w:p>
    <w:p w:rsidR="00325DDE" w:rsidRDefault="00A47F15">
      <w:pPr>
        <w:ind w:firstLine="480"/>
        <w:jc w:val="center"/>
      </w:pPr>
      <w:r>
        <w:rPr>
          <w:rFonts w:hint="eastAsia"/>
        </w:rPr>
        <w:t>图</w:t>
      </w:r>
      <w:r w:rsidR="00077F4B">
        <w:fldChar w:fldCharType="begin"/>
      </w:r>
      <w:r>
        <w:instrText>STYLEREF 1 \s</w:instrText>
      </w:r>
      <w:r w:rsidR="00077F4B">
        <w:fldChar w:fldCharType="separate"/>
      </w:r>
      <w:r w:rsidR="000E39F6">
        <w:rPr>
          <w:noProof/>
        </w:rPr>
        <w:t>9</w:t>
      </w:r>
      <w:r w:rsidR="00077F4B">
        <w:fldChar w:fldCharType="end"/>
      </w:r>
      <w:r>
        <w:noBreakHyphen/>
      </w:r>
      <w:r w:rsidR="00077F4B">
        <w:fldChar w:fldCharType="begin"/>
      </w:r>
      <w:r>
        <w:instrText xml:space="preserve">SEQ </w:instrText>
      </w:r>
      <w:r>
        <w:rPr>
          <w:rFonts w:hint="eastAsia"/>
        </w:rPr>
        <w:instrText>图</w:instrText>
      </w:r>
      <w:r>
        <w:instrText xml:space="preserve"> \* ARABIC \s 1</w:instrText>
      </w:r>
      <w:r w:rsidR="00077F4B">
        <w:fldChar w:fldCharType="separate"/>
      </w:r>
      <w:r w:rsidR="000E39F6">
        <w:rPr>
          <w:noProof/>
        </w:rPr>
        <w:t>8</w:t>
      </w:r>
      <w:r w:rsidR="00077F4B">
        <w:fldChar w:fldCharType="end"/>
      </w:r>
      <w:r>
        <w:rPr>
          <w:rFonts w:hint="eastAsia"/>
        </w:rPr>
        <w:t>神经网络流量分类结果</w:t>
      </w:r>
      <w:r>
        <w:rPr>
          <w:rFonts w:hint="eastAsia"/>
        </w:rPr>
        <w:t>2</w:t>
      </w:r>
    </w:p>
    <w:p w:rsidR="00325DDE" w:rsidRDefault="00A47F15">
      <w:pPr>
        <w:ind w:firstLine="480"/>
      </w:pPr>
      <w:r>
        <w:rPr>
          <w:noProof/>
        </w:rPr>
        <w:drawing>
          <wp:inline distT="0" distB="0" distL="0" distR="0">
            <wp:extent cx="4530090" cy="4508500"/>
            <wp:effectExtent l="0" t="0" r="16510" b="12700"/>
            <wp:docPr id="1174" name="图片 1174" descr="E:\T\MobileFile\Image\}}@YEF{%XOX31@Y7X[8)$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 name="图片 1174" descr="E:\T\MobileFile\Image\}}@YEF{%XOX31@Y7X[8)$XT.png"/>
                    <pic:cNvPicPr>
                      <a:picLocks noChangeAspect="1" noChangeArrowheads="1"/>
                    </pic:cNvPicPr>
                  </pic:nvPicPr>
                  <pic:blipFill>
                    <a:blip r:embed="rId930"/>
                    <a:srcRect/>
                    <a:stretch>
                      <a:fillRect/>
                    </a:stretch>
                  </pic:blipFill>
                  <pic:spPr>
                    <a:xfrm>
                      <a:off x="0" y="0"/>
                      <a:ext cx="4559690" cy="4537978"/>
                    </a:xfrm>
                    <a:prstGeom prst="rect">
                      <a:avLst/>
                    </a:prstGeom>
                    <a:noFill/>
                    <a:ln w="9525">
                      <a:noFill/>
                      <a:miter lim="800000"/>
                      <a:headEnd/>
                      <a:tailEnd/>
                    </a:ln>
                  </pic:spPr>
                </pic:pic>
              </a:graphicData>
            </a:graphic>
          </wp:inline>
        </w:drawing>
      </w:r>
    </w:p>
    <w:p w:rsidR="00325DDE" w:rsidRDefault="00A47F15">
      <w:pPr>
        <w:ind w:firstLine="480"/>
        <w:jc w:val="center"/>
      </w:pPr>
      <w:r>
        <w:rPr>
          <w:rFonts w:hint="eastAsia"/>
        </w:rPr>
        <w:t>图</w:t>
      </w:r>
      <w:r w:rsidR="00077F4B">
        <w:fldChar w:fldCharType="begin"/>
      </w:r>
      <w:r>
        <w:instrText>STYLEREF 1 \s</w:instrText>
      </w:r>
      <w:r w:rsidR="00077F4B">
        <w:fldChar w:fldCharType="separate"/>
      </w:r>
      <w:r w:rsidR="000E39F6">
        <w:rPr>
          <w:noProof/>
        </w:rPr>
        <w:t>9</w:t>
      </w:r>
      <w:r w:rsidR="00077F4B">
        <w:fldChar w:fldCharType="end"/>
      </w:r>
      <w:r>
        <w:noBreakHyphen/>
      </w:r>
      <w:r w:rsidR="00077F4B">
        <w:fldChar w:fldCharType="begin"/>
      </w:r>
      <w:r>
        <w:instrText xml:space="preserve">SEQ </w:instrText>
      </w:r>
      <w:r>
        <w:rPr>
          <w:rFonts w:hint="eastAsia"/>
        </w:rPr>
        <w:instrText>图</w:instrText>
      </w:r>
      <w:r>
        <w:instrText xml:space="preserve"> \* ARABIC \s 1</w:instrText>
      </w:r>
      <w:r w:rsidR="00077F4B">
        <w:fldChar w:fldCharType="separate"/>
      </w:r>
      <w:r w:rsidR="000E39F6">
        <w:rPr>
          <w:noProof/>
        </w:rPr>
        <w:t>9</w:t>
      </w:r>
      <w:r w:rsidR="00077F4B">
        <w:fldChar w:fldCharType="end"/>
      </w:r>
      <w:r>
        <w:rPr>
          <w:rFonts w:hint="eastAsia"/>
        </w:rPr>
        <w:t>神经网络流量分类结果</w:t>
      </w:r>
      <w:r>
        <w:rPr>
          <w:rFonts w:hint="eastAsia"/>
        </w:rPr>
        <w:t>3</w:t>
      </w:r>
    </w:p>
    <w:p w:rsidR="00325DDE" w:rsidRDefault="00A47F15">
      <w:pPr>
        <w:ind w:firstLine="480"/>
      </w:pPr>
      <w:r>
        <w:rPr>
          <w:noProof/>
        </w:rPr>
        <w:lastRenderedPageBreak/>
        <w:drawing>
          <wp:inline distT="0" distB="0" distL="0" distR="0">
            <wp:extent cx="4518660" cy="4173855"/>
            <wp:effectExtent l="0" t="0" r="2540" b="17145"/>
            <wp:docPr id="1175" name="图片 1175" descr="E:\T\MobileFile\Image\RG~V]EBK7%O@TPNXQ3_U3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 name="图片 1175" descr="E:\T\MobileFile\Image\RG~V]EBK7%O@TPNXQ3_U3GY.png"/>
                    <pic:cNvPicPr>
                      <a:picLocks noChangeAspect="1" noChangeArrowheads="1"/>
                    </pic:cNvPicPr>
                  </pic:nvPicPr>
                  <pic:blipFill>
                    <a:blip r:embed="rId931"/>
                    <a:srcRect/>
                    <a:stretch>
                      <a:fillRect/>
                    </a:stretch>
                  </pic:blipFill>
                  <pic:spPr>
                    <a:xfrm>
                      <a:off x="0" y="0"/>
                      <a:ext cx="4553232" cy="4205653"/>
                    </a:xfrm>
                    <a:prstGeom prst="rect">
                      <a:avLst/>
                    </a:prstGeom>
                    <a:noFill/>
                    <a:ln w="9525">
                      <a:noFill/>
                      <a:miter lim="800000"/>
                      <a:headEnd/>
                      <a:tailEnd/>
                    </a:ln>
                  </pic:spPr>
                </pic:pic>
              </a:graphicData>
            </a:graphic>
          </wp:inline>
        </w:drawing>
      </w:r>
    </w:p>
    <w:p w:rsidR="00325DDE" w:rsidRDefault="00A47F15">
      <w:pPr>
        <w:ind w:firstLine="480"/>
        <w:jc w:val="center"/>
      </w:pPr>
      <w:r>
        <w:rPr>
          <w:rFonts w:hint="eastAsia"/>
        </w:rPr>
        <w:t>图</w:t>
      </w:r>
      <w:r w:rsidR="00077F4B">
        <w:fldChar w:fldCharType="begin"/>
      </w:r>
      <w:r>
        <w:instrText>STYLEREF 1 \s</w:instrText>
      </w:r>
      <w:r w:rsidR="00077F4B">
        <w:fldChar w:fldCharType="separate"/>
      </w:r>
      <w:r w:rsidR="000E39F6">
        <w:rPr>
          <w:noProof/>
        </w:rPr>
        <w:t>9</w:t>
      </w:r>
      <w:r w:rsidR="00077F4B">
        <w:fldChar w:fldCharType="end"/>
      </w:r>
      <w:r>
        <w:noBreakHyphen/>
      </w:r>
      <w:r w:rsidR="00077F4B">
        <w:fldChar w:fldCharType="begin"/>
      </w:r>
      <w:r>
        <w:instrText xml:space="preserve">SEQ </w:instrText>
      </w:r>
      <w:r>
        <w:rPr>
          <w:rFonts w:hint="eastAsia"/>
        </w:rPr>
        <w:instrText>图</w:instrText>
      </w:r>
      <w:r>
        <w:instrText xml:space="preserve"> \* ARABIC \s 1</w:instrText>
      </w:r>
      <w:r w:rsidR="00077F4B">
        <w:fldChar w:fldCharType="separate"/>
      </w:r>
      <w:r w:rsidR="000E39F6">
        <w:rPr>
          <w:noProof/>
        </w:rPr>
        <w:t>10</w:t>
      </w:r>
      <w:r w:rsidR="00077F4B">
        <w:fldChar w:fldCharType="end"/>
      </w:r>
      <w:r>
        <w:rPr>
          <w:rFonts w:hint="eastAsia"/>
        </w:rPr>
        <w:t>神经网络流量分类结果</w:t>
      </w:r>
      <w:r>
        <w:rPr>
          <w:rFonts w:hint="eastAsia"/>
        </w:rPr>
        <w:t>4</w:t>
      </w:r>
      <w:bookmarkStart w:id="698" w:name="OLE_LINK47"/>
      <w:bookmarkStart w:id="699" w:name="OLE_LINK48"/>
      <w:bookmarkStart w:id="700" w:name="OLE_LINK45"/>
      <w:bookmarkStart w:id="701" w:name="OLE_LINK46"/>
      <w:bookmarkStart w:id="702" w:name="OLE_LINK64"/>
      <w:bookmarkStart w:id="703" w:name="OLE_LINK63"/>
    </w:p>
    <w:p w:rsidR="00325DDE" w:rsidRDefault="00A47F15">
      <w:pPr>
        <w:ind w:firstLine="480"/>
      </w:pPr>
      <w:r>
        <w:t>本书</w:t>
      </w:r>
      <w:r>
        <w:rPr>
          <w:rFonts w:hint="eastAsia"/>
        </w:rPr>
        <w:t>的主要仿真在于对大流传输中的多资源服务链策略上，多资源服务链传输方面主要通过计算价格链路来得出最优链路，假如有</w:t>
      </w:r>
      <w:r>
        <w:rPr>
          <w:rFonts w:hint="eastAsia"/>
        </w:rPr>
        <w:t>S2</w:t>
      </w:r>
      <w:r>
        <w:rPr>
          <w:rFonts w:hint="eastAsia"/>
        </w:rPr>
        <w:t>的数据需要传递到</w:t>
      </w:r>
      <w:r>
        <w:rPr>
          <w:rFonts w:hint="eastAsia"/>
        </w:rPr>
        <w:t>S9</w:t>
      </w:r>
      <w:r>
        <w:rPr>
          <w:rFonts w:hint="eastAsia"/>
        </w:rPr>
        <w:t>则有以下选择如</w:t>
      </w:r>
      <w:fldSimple w:instr=" REF _Ref467439010 \h  \* MERGEFORMAT ">
        <w:r w:rsidR="000E39F6">
          <w:rPr>
            <w:rFonts w:hint="eastAsia"/>
          </w:rPr>
          <w:t>表</w:t>
        </w:r>
        <w:r w:rsidR="000E39F6">
          <w:t>7</w:t>
        </w:r>
        <w:r w:rsidR="000E39F6">
          <w:noBreakHyphen/>
          <w:t>3</w:t>
        </w:r>
      </w:fldSimple>
      <w:r>
        <w:rPr>
          <w:rFonts w:hint="eastAsia"/>
        </w:rPr>
        <w:t>所示。</w:t>
      </w:r>
    </w:p>
    <w:p w:rsidR="00325DDE" w:rsidRDefault="00A47F15">
      <w:pPr>
        <w:pStyle w:val="a5"/>
        <w:ind w:firstLine="482"/>
        <w:rPr>
          <w:b/>
        </w:rPr>
      </w:pPr>
      <w:r>
        <w:rPr>
          <w:rFonts w:hint="eastAsia"/>
          <w:b/>
        </w:rPr>
        <w:t>表</w:t>
      </w:r>
      <w:r w:rsidR="00077F4B">
        <w:rPr>
          <w:b/>
        </w:rPr>
        <w:fldChar w:fldCharType="begin"/>
      </w:r>
      <w:r>
        <w:rPr>
          <w:b/>
        </w:rPr>
        <w:instrText>STYLEREF 1 \s</w:instrText>
      </w:r>
      <w:r w:rsidR="00077F4B">
        <w:rPr>
          <w:b/>
        </w:rPr>
        <w:fldChar w:fldCharType="separate"/>
      </w:r>
      <w:r w:rsidR="000E39F6">
        <w:rPr>
          <w:b/>
          <w:noProof/>
        </w:rPr>
        <w:t>9</w:t>
      </w:r>
      <w:r w:rsidR="00077F4B">
        <w:rPr>
          <w:b/>
        </w:rPr>
        <w:fldChar w:fldCharType="end"/>
      </w:r>
      <w:r>
        <w:rPr>
          <w:b/>
        </w:rPr>
        <w:noBreakHyphen/>
      </w:r>
      <w:r w:rsidR="00077F4B">
        <w:rPr>
          <w:b/>
        </w:rPr>
        <w:fldChar w:fldCharType="begin"/>
      </w:r>
      <w:r>
        <w:rPr>
          <w:b/>
        </w:rPr>
        <w:instrText xml:space="preserve">SEQ </w:instrText>
      </w:r>
      <w:r>
        <w:rPr>
          <w:rFonts w:hint="eastAsia"/>
          <w:b/>
        </w:rPr>
        <w:instrText>表</w:instrText>
      </w:r>
      <w:r>
        <w:rPr>
          <w:b/>
        </w:rPr>
        <w:instrText xml:space="preserve"> \* ARABIC \s 1</w:instrText>
      </w:r>
      <w:r w:rsidR="00077F4B">
        <w:rPr>
          <w:b/>
        </w:rPr>
        <w:fldChar w:fldCharType="separate"/>
      </w:r>
      <w:r w:rsidR="000E39F6">
        <w:rPr>
          <w:b/>
          <w:noProof/>
        </w:rPr>
        <w:t>7</w:t>
      </w:r>
      <w:r w:rsidR="00077F4B">
        <w:rPr>
          <w:b/>
        </w:rPr>
        <w:fldChar w:fldCharType="end"/>
      </w:r>
      <w:r>
        <w:rPr>
          <w:rFonts w:hint="eastAsia"/>
          <w:b/>
        </w:rPr>
        <w:t>各元服务的链路与价格信息</w:t>
      </w:r>
    </w:p>
    <w:tbl>
      <w:tblPr>
        <w:tblW w:w="83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380"/>
        <w:gridCol w:w="2839"/>
        <w:gridCol w:w="3099"/>
      </w:tblGrid>
      <w:tr w:rsidR="00325DDE">
        <w:trPr>
          <w:trHeight w:val="442"/>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325DDE" w:rsidRDefault="00A47F15">
            <w:pPr>
              <w:ind w:firstLine="480"/>
              <w:jc w:val="center"/>
            </w:pPr>
            <w:r>
              <w:rPr>
                <w:rFonts w:hint="eastAsia"/>
              </w:rPr>
              <w:t>元服务名称</w:t>
            </w:r>
          </w:p>
        </w:tc>
        <w:tc>
          <w:tcPr>
            <w:tcW w:w="2839" w:type="dxa"/>
            <w:tcBorders>
              <w:top w:val="single" w:sz="4" w:space="0" w:color="000000"/>
              <w:left w:val="single" w:sz="4" w:space="0" w:color="000000"/>
              <w:bottom w:val="single" w:sz="4" w:space="0" w:color="000000"/>
              <w:right w:val="single" w:sz="4" w:space="0" w:color="000000"/>
            </w:tcBorders>
            <w:vAlign w:val="center"/>
          </w:tcPr>
          <w:p w:rsidR="00325DDE" w:rsidRDefault="00A47F15">
            <w:pPr>
              <w:ind w:firstLine="480"/>
              <w:jc w:val="center"/>
            </w:pPr>
            <w:r>
              <w:rPr>
                <w:rFonts w:hint="eastAsia"/>
              </w:rPr>
              <w:t>链路描述</w:t>
            </w:r>
          </w:p>
        </w:tc>
        <w:tc>
          <w:tcPr>
            <w:tcW w:w="3099" w:type="dxa"/>
            <w:tcBorders>
              <w:top w:val="single" w:sz="4" w:space="0" w:color="000000"/>
              <w:left w:val="single" w:sz="4" w:space="0" w:color="000000"/>
              <w:bottom w:val="single" w:sz="4" w:space="0" w:color="000000"/>
              <w:right w:val="single" w:sz="4" w:space="0" w:color="000000"/>
            </w:tcBorders>
            <w:vAlign w:val="center"/>
          </w:tcPr>
          <w:p w:rsidR="00325DDE" w:rsidRDefault="00A47F15">
            <w:pPr>
              <w:ind w:firstLine="480"/>
              <w:jc w:val="center"/>
            </w:pPr>
            <w:r>
              <w:rPr>
                <w:rFonts w:hint="eastAsia"/>
              </w:rPr>
              <w:t>价格</w:t>
            </w:r>
          </w:p>
        </w:tc>
      </w:tr>
      <w:tr w:rsidR="00325DDE">
        <w:trPr>
          <w:trHeight w:val="430"/>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325DDE" w:rsidRDefault="00A47F15">
            <w:pPr>
              <w:ind w:firstLine="480"/>
              <w:jc w:val="center"/>
            </w:pPr>
            <w:r>
              <w:rPr>
                <w:rFonts w:hint="eastAsia"/>
              </w:rPr>
              <w:t>元服务</w:t>
            </w:r>
            <w:r>
              <w:t>1</w:t>
            </w:r>
          </w:p>
        </w:tc>
        <w:tc>
          <w:tcPr>
            <w:tcW w:w="2839" w:type="dxa"/>
            <w:tcBorders>
              <w:top w:val="single" w:sz="4" w:space="0" w:color="000000"/>
              <w:left w:val="single" w:sz="4" w:space="0" w:color="000000"/>
              <w:bottom w:val="single" w:sz="4" w:space="0" w:color="000000"/>
              <w:right w:val="single" w:sz="4" w:space="0" w:color="000000"/>
            </w:tcBorders>
            <w:vAlign w:val="center"/>
          </w:tcPr>
          <w:p w:rsidR="00325DDE" w:rsidRDefault="00A47F15">
            <w:pPr>
              <w:ind w:firstLine="480"/>
              <w:jc w:val="center"/>
            </w:pPr>
            <w:r>
              <w:rPr>
                <w:rFonts w:hint="eastAsia"/>
              </w:rPr>
              <w:t>Alice2</w:t>
            </w:r>
          </w:p>
        </w:tc>
        <w:tc>
          <w:tcPr>
            <w:tcW w:w="3099" w:type="dxa"/>
            <w:tcBorders>
              <w:top w:val="single" w:sz="4" w:space="0" w:color="000000"/>
              <w:left w:val="single" w:sz="4" w:space="0" w:color="000000"/>
              <w:bottom w:val="single" w:sz="4" w:space="0" w:color="000000"/>
              <w:right w:val="single" w:sz="4" w:space="0" w:color="000000"/>
            </w:tcBorders>
            <w:vAlign w:val="center"/>
          </w:tcPr>
          <w:p w:rsidR="00325DDE" w:rsidRDefault="00A47F15">
            <w:pPr>
              <w:ind w:firstLine="480"/>
              <w:jc w:val="center"/>
            </w:pPr>
            <w:r>
              <w:rPr>
                <w:rFonts w:hint="eastAsia"/>
              </w:rPr>
              <w:t>3.14</w:t>
            </w:r>
          </w:p>
        </w:tc>
      </w:tr>
      <w:tr w:rsidR="00325DDE">
        <w:trPr>
          <w:trHeight w:val="430"/>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325DDE" w:rsidRDefault="00A47F15">
            <w:pPr>
              <w:ind w:firstLine="480"/>
              <w:jc w:val="center"/>
            </w:pPr>
            <w:r>
              <w:rPr>
                <w:rFonts w:hint="eastAsia"/>
              </w:rPr>
              <w:t>元服务</w:t>
            </w:r>
            <w:r>
              <w:t>2</w:t>
            </w:r>
          </w:p>
        </w:tc>
        <w:tc>
          <w:tcPr>
            <w:tcW w:w="2839" w:type="dxa"/>
            <w:tcBorders>
              <w:top w:val="single" w:sz="4" w:space="0" w:color="000000"/>
              <w:left w:val="single" w:sz="4" w:space="0" w:color="000000"/>
              <w:bottom w:val="single" w:sz="4" w:space="0" w:color="000000"/>
              <w:right w:val="single" w:sz="4" w:space="0" w:color="000000"/>
            </w:tcBorders>
            <w:vAlign w:val="center"/>
          </w:tcPr>
          <w:p w:rsidR="00325DDE" w:rsidRDefault="00A47F15">
            <w:pPr>
              <w:ind w:firstLine="480"/>
              <w:jc w:val="center"/>
            </w:pPr>
            <w:r>
              <w:rPr>
                <w:rFonts w:hint="eastAsia"/>
              </w:rPr>
              <w:t>Alice3</w:t>
            </w:r>
          </w:p>
        </w:tc>
        <w:tc>
          <w:tcPr>
            <w:tcW w:w="3099" w:type="dxa"/>
            <w:tcBorders>
              <w:top w:val="single" w:sz="4" w:space="0" w:color="000000"/>
              <w:left w:val="single" w:sz="4" w:space="0" w:color="000000"/>
              <w:bottom w:val="single" w:sz="4" w:space="0" w:color="000000"/>
              <w:right w:val="single" w:sz="4" w:space="0" w:color="000000"/>
            </w:tcBorders>
            <w:vAlign w:val="center"/>
          </w:tcPr>
          <w:p w:rsidR="00325DDE" w:rsidRDefault="00A47F15">
            <w:pPr>
              <w:ind w:firstLine="480"/>
              <w:jc w:val="center"/>
            </w:pPr>
            <w:r>
              <w:rPr>
                <w:rFonts w:hint="eastAsia"/>
              </w:rPr>
              <w:t>8.54</w:t>
            </w:r>
          </w:p>
        </w:tc>
      </w:tr>
      <w:tr w:rsidR="00325DDE">
        <w:trPr>
          <w:trHeight w:val="442"/>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325DDE" w:rsidRDefault="00A47F15">
            <w:pPr>
              <w:ind w:firstLine="480"/>
              <w:jc w:val="center"/>
            </w:pPr>
            <w:r>
              <w:rPr>
                <w:rFonts w:hint="eastAsia"/>
              </w:rPr>
              <w:t>元服务</w:t>
            </w:r>
            <w:r>
              <w:rPr>
                <w:rFonts w:hint="eastAsia"/>
              </w:rPr>
              <w:t>3</w:t>
            </w:r>
          </w:p>
        </w:tc>
        <w:tc>
          <w:tcPr>
            <w:tcW w:w="2839" w:type="dxa"/>
            <w:tcBorders>
              <w:top w:val="single" w:sz="4" w:space="0" w:color="000000"/>
              <w:left w:val="single" w:sz="4" w:space="0" w:color="000000"/>
              <w:bottom w:val="single" w:sz="4" w:space="0" w:color="000000"/>
              <w:right w:val="single" w:sz="4" w:space="0" w:color="000000"/>
            </w:tcBorders>
            <w:vAlign w:val="center"/>
          </w:tcPr>
          <w:p w:rsidR="00325DDE" w:rsidRDefault="00A47F15">
            <w:pPr>
              <w:ind w:firstLine="480"/>
              <w:jc w:val="center"/>
            </w:pPr>
            <w:r>
              <w:rPr>
                <w:rFonts w:hint="eastAsia"/>
              </w:rPr>
              <w:t>Alice4</w:t>
            </w:r>
          </w:p>
        </w:tc>
        <w:tc>
          <w:tcPr>
            <w:tcW w:w="3099" w:type="dxa"/>
            <w:tcBorders>
              <w:top w:val="single" w:sz="4" w:space="0" w:color="000000"/>
              <w:left w:val="single" w:sz="4" w:space="0" w:color="000000"/>
              <w:bottom w:val="single" w:sz="4" w:space="0" w:color="000000"/>
              <w:right w:val="single" w:sz="4" w:space="0" w:color="000000"/>
            </w:tcBorders>
            <w:vAlign w:val="center"/>
          </w:tcPr>
          <w:p w:rsidR="00325DDE" w:rsidRDefault="00A47F15">
            <w:pPr>
              <w:ind w:firstLine="480"/>
              <w:jc w:val="center"/>
            </w:pPr>
            <w:r>
              <w:rPr>
                <w:rFonts w:hint="eastAsia"/>
              </w:rPr>
              <w:t>4.7</w:t>
            </w:r>
          </w:p>
        </w:tc>
      </w:tr>
    </w:tbl>
    <w:bookmarkEnd w:id="698"/>
    <w:bookmarkEnd w:id="699"/>
    <w:bookmarkEnd w:id="700"/>
    <w:bookmarkEnd w:id="701"/>
    <w:p w:rsidR="00325DDE" w:rsidRDefault="00A47F15">
      <w:pPr>
        <w:ind w:firstLine="480"/>
      </w:pPr>
      <w:r>
        <w:rPr>
          <w:rFonts w:hint="eastAsia"/>
        </w:rPr>
        <w:t>有上表可得，元服务</w:t>
      </w:r>
      <w:r>
        <w:rPr>
          <w:rFonts w:hint="eastAsia"/>
        </w:rPr>
        <w:t>1</w:t>
      </w:r>
      <w:r>
        <w:rPr>
          <w:rFonts w:hint="eastAsia"/>
        </w:rPr>
        <w:t>，元服务</w:t>
      </w:r>
      <w:r>
        <w:rPr>
          <w:rFonts w:hint="eastAsia"/>
        </w:rPr>
        <w:t>3</w:t>
      </w:r>
      <w:r>
        <w:rPr>
          <w:rFonts w:hint="eastAsia"/>
        </w:rPr>
        <w:t>价格较低，因此元服务</w:t>
      </w:r>
      <w:r>
        <w:rPr>
          <w:rFonts w:hint="eastAsia"/>
        </w:rPr>
        <w:t>1</w:t>
      </w:r>
      <w:r>
        <w:rPr>
          <w:rFonts w:hint="eastAsia"/>
        </w:rPr>
        <w:t>，元服务</w:t>
      </w:r>
      <w:r>
        <w:rPr>
          <w:rFonts w:hint="eastAsia"/>
        </w:rPr>
        <w:t>3</w:t>
      </w:r>
      <w:r>
        <w:rPr>
          <w:rFonts w:hint="eastAsia"/>
        </w:rPr>
        <w:t>的路径集合进行数据传输。</w:t>
      </w:r>
    </w:p>
    <w:p w:rsidR="00325DDE" w:rsidRDefault="00A47F15">
      <w:pPr>
        <w:ind w:firstLine="480"/>
      </w:pPr>
      <w:r>
        <w:rPr>
          <w:rFonts w:hint="eastAsia"/>
        </w:rPr>
        <w:t>通过多资源服务链的选择可以在一定程度内提高数据传输的可靠性。</w:t>
      </w:r>
    </w:p>
    <w:p w:rsidR="00325DDE" w:rsidRDefault="00A47F15">
      <w:pPr>
        <w:pStyle w:val="2"/>
      </w:pPr>
      <w:bookmarkStart w:id="704" w:name="_Toc498022704"/>
      <w:bookmarkStart w:id="705" w:name="_Toc128908290"/>
      <w:bookmarkEnd w:id="702"/>
      <w:bookmarkEnd w:id="703"/>
      <w:r>
        <w:rPr>
          <w:rFonts w:hint="eastAsia"/>
        </w:rPr>
        <w:t>本章小结</w:t>
      </w:r>
      <w:bookmarkEnd w:id="704"/>
      <w:bookmarkEnd w:id="705"/>
    </w:p>
    <w:p w:rsidR="00325DDE" w:rsidRDefault="00A47F15">
      <w:pPr>
        <w:ind w:firstLine="480"/>
      </w:pPr>
      <w:r>
        <w:rPr>
          <w:rFonts w:hint="eastAsia"/>
        </w:rPr>
        <w:t>本章根据</w:t>
      </w:r>
      <w:r>
        <w:rPr>
          <w:rFonts w:hint="eastAsia"/>
        </w:rPr>
        <w:t>SDN</w:t>
      </w:r>
      <w:r>
        <w:rPr>
          <w:rFonts w:hint="eastAsia"/>
        </w:rPr>
        <w:t>价格定义算法，验证算法的可行性，并得出不同控制器的资</w:t>
      </w:r>
      <w:r>
        <w:rPr>
          <w:rFonts w:hint="eastAsia"/>
        </w:rPr>
        <w:lastRenderedPageBreak/>
        <w:t>源价格。之后通过这些资源价格来计算第四章中价格多资源服务链的选择策略。仿真结果得到了合适的结果。</w:t>
      </w:r>
    </w:p>
    <w:p w:rsidR="00325DDE" w:rsidRDefault="00A47F15">
      <w:pPr>
        <w:pStyle w:val="1"/>
      </w:pPr>
      <w:r>
        <w:br w:type="page"/>
      </w:r>
      <w:bookmarkStart w:id="706" w:name="_Toc528590631"/>
      <w:bookmarkStart w:id="707" w:name="_Toc128908291"/>
      <w:r>
        <w:lastRenderedPageBreak/>
        <w:t>SDN</w:t>
      </w:r>
      <w:r>
        <w:rPr>
          <w:rFonts w:hint="eastAsia"/>
        </w:rPr>
        <w:t>智能体</w:t>
      </w:r>
      <w:bookmarkEnd w:id="706"/>
      <w:r w:rsidR="00FE498F">
        <w:rPr>
          <w:rFonts w:hint="eastAsia"/>
        </w:rPr>
        <w:t>的研究和设计</w:t>
      </w:r>
      <w:bookmarkEnd w:id="707"/>
      <w:r w:rsidR="00FE498F">
        <w:rPr>
          <w:rFonts w:hint="eastAsia"/>
        </w:rPr>
        <w:t xml:space="preserve"> </w:t>
      </w:r>
    </w:p>
    <w:p w:rsidR="00325DDE" w:rsidRDefault="00A47F15">
      <w:pPr>
        <w:rPr>
          <w:rFonts w:asciiTheme="minorEastAsia" w:hAnsiTheme="minorEastAsia"/>
        </w:rPr>
      </w:pPr>
      <w:r>
        <w:rPr>
          <w:rFonts w:hint="eastAsia"/>
        </w:rPr>
        <w:t>SDN</w:t>
      </w:r>
      <w:r>
        <w:rPr>
          <w:rFonts w:asciiTheme="minorEastAsia" w:hAnsiTheme="minorEastAsia" w:hint="eastAsia"/>
        </w:rPr>
        <w:t>智能体中包含了三个模块：感知模块、优先级确定模块和</w:t>
      </w:r>
      <w:r>
        <w:rPr>
          <w:rFonts w:hint="eastAsia"/>
        </w:rPr>
        <w:t>SDN</w:t>
      </w:r>
      <w:r>
        <w:rPr>
          <w:rFonts w:asciiTheme="minorEastAsia" w:hAnsiTheme="minorEastAsia" w:hint="eastAsia"/>
        </w:rPr>
        <w:t>策略控制模块。</w:t>
      </w:r>
      <w:r>
        <w:rPr>
          <w:rFonts w:hint="eastAsia"/>
        </w:rPr>
        <w:t>SDN</w:t>
      </w:r>
      <w:r>
        <w:rPr>
          <w:rFonts w:asciiTheme="minorEastAsia" w:hAnsiTheme="minorEastAsia" w:hint="eastAsia"/>
        </w:rPr>
        <w:t>智能体是</w:t>
      </w:r>
      <w:r>
        <w:rPr>
          <w:rFonts w:asciiTheme="minorEastAsia" w:hAnsiTheme="minorEastAsia"/>
        </w:rPr>
        <w:t>本书</w:t>
      </w:r>
      <w:r>
        <w:rPr>
          <w:rFonts w:asciiTheme="minorEastAsia" w:hAnsiTheme="minorEastAsia" w:hint="eastAsia"/>
        </w:rPr>
        <w:t>的重点，通过此智能体，将会从感知需求开始，根据区块链技术产生自定义的“优先级币”以及通过资源拍卖模型确定不同需求之间的优先级顺序。再通过</w:t>
      </w:r>
      <w:r>
        <w:rPr>
          <w:rFonts w:hint="eastAsia"/>
        </w:rPr>
        <w:t>SDN</w:t>
      </w:r>
      <w:r>
        <w:rPr>
          <w:rFonts w:asciiTheme="minorEastAsia" w:hAnsiTheme="minorEastAsia" w:hint="eastAsia"/>
        </w:rPr>
        <w:t>策略控制模块给出请求流的最佳路径，达到满足工业环境的</w:t>
      </w:r>
      <w:r>
        <w:rPr>
          <w:rFonts w:hint="eastAsia"/>
        </w:rPr>
        <w:t>QoS</w:t>
      </w:r>
      <w:r>
        <w:rPr>
          <w:rFonts w:asciiTheme="minorEastAsia" w:hAnsiTheme="minorEastAsia" w:hint="eastAsia"/>
        </w:rPr>
        <w:t>。</w:t>
      </w:r>
    </w:p>
    <w:p w:rsidR="00325DDE" w:rsidRDefault="00A47F15">
      <w:pPr>
        <w:pStyle w:val="2"/>
      </w:pPr>
      <w:bookmarkStart w:id="708" w:name="_Toc528590632"/>
      <w:bookmarkStart w:id="709" w:name="_Toc128908292"/>
      <w:r>
        <w:rPr>
          <w:rFonts w:hint="eastAsia"/>
        </w:rPr>
        <w:t>感知模块</w:t>
      </w:r>
      <w:bookmarkEnd w:id="708"/>
      <w:bookmarkEnd w:id="709"/>
    </w:p>
    <w:p w:rsidR="00325DDE" w:rsidRDefault="00A47F15">
      <w:pPr>
        <w:rPr>
          <w:rFonts w:asciiTheme="minorEastAsia" w:hAnsiTheme="minorEastAsia"/>
        </w:rPr>
      </w:pPr>
      <w:r>
        <w:rPr>
          <w:rFonts w:hint="eastAsia"/>
        </w:rPr>
        <w:t xml:space="preserve"> P4</w:t>
      </w:r>
      <w:r>
        <w:rPr>
          <w:rFonts w:asciiTheme="minorEastAsia" w:hAnsiTheme="minorEastAsia" w:hint="eastAsia"/>
        </w:rPr>
        <w:t>语言实现了在可编程数据平面提供高级编程抽象，方便网络管理员定义数据平面的数据包处理行为。相较于传统交换芯片，数据平面可编程技术以及</w:t>
      </w:r>
      <w:r>
        <w:rPr>
          <w:rFonts w:hint="eastAsia"/>
        </w:rPr>
        <w:t>P4</w:t>
      </w:r>
      <w:r>
        <w:rPr>
          <w:rFonts w:asciiTheme="minorEastAsia" w:hAnsiTheme="minorEastAsia" w:hint="eastAsia"/>
        </w:rPr>
        <w:t>语言的优势在于可以使管理员高效地定义交换设备中的数据包处理功能，如接入控制和网络隧道功能等。</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此处的感知模块是一系列已经编译过的</w:t>
      </w:r>
      <w:r>
        <w:rPr>
          <w:rFonts w:hint="eastAsia"/>
        </w:rPr>
        <w:t>P4</w:t>
      </w:r>
      <w:r>
        <w:rPr>
          <w:rFonts w:asciiTheme="minorEastAsia" w:hAnsiTheme="minorEastAsia" w:hint="eastAsia"/>
        </w:rPr>
        <w:t>代码仓库，储存着感知底层功能的配置。在基于工业互联网的</w:t>
      </w:r>
      <w:r>
        <w:rPr>
          <w:rFonts w:hint="eastAsia"/>
        </w:rPr>
        <w:t>SDN</w:t>
      </w:r>
      <w:r>
        <w:rPr>
          <w:rFonts w:asciiTheme="minorEastAsia" w:hAnsiTheme="minorEastAsia" w:hint="eastAsia"/>
        </w:rPr>
        <w:t>智能网络运行过程中，如果突发了某单位功能块的故障，那么感知模块里对应的</w:t>
      </w:r>
      <w:r>
        <w:rPr>
          <w:rFonts w:hint="eastAsia"/>
        </w:rPr>
        <w:t>P4</w:t>
      </w:r>
      <w:r>
        <w:rPr>
          <w:rFonts w:asciiTheme="minorEastAsia" w:hAnsiTheme="minorEastAsia" w:hint="eastAsia"/>
        </w:rPr>
        <w:t>代码会匹配到该故障，同时触发自定义的故障解决方案，进行修复。</w:t>
      </w:r>
    </w:p>
    <w:p w:rsidR="00325DDE" w:rsidRDefault="00A47F15">
      <w:r>
        <w:rPr>
          <w:rFonts w:asciiTheme="minorEastAsia" w:hAnsiTheme="minorEastAsia" w:hint="eastAsia"/>
        </w:rPr>
        <w:tab/>
      </w:r>
      <w:r>
        <w:rPr>
          <w:rFonts w:asciiTheme="minorEastAsia" w:hAnsiTheme="minorEastAsia"/>
        </w:rPr>
        <w:t>本书</w:t>
      </w:r>
      <w:r>
        <w:rPr>
          <w:rFonts w:asciiTheme="minorEastAsia" w:hAnsiTheme="minorEastAsia" w:hint="eastAsia"/>
        </w:rPr>
        <w:t>使用的</w:t>
      </w:r>
      <w:r>
        <w:rPr>
          <w:rFonts w:hint="eastAsia"/>
        </w:rPr>
        <w:t>P4</w:t>
      </w:r>
      <w:r>
        <w:rPr>
          <w:rFonts w:asciiTheme="minorEastAsia" w:hAnsiTheme="minorEastAsia" w:hint="eastAsia"/>
        </w:rPr>
        <w:t>代码仓库来自于开源的</w:t>
      </w:r>
      <w:r>
        <w:rPr>
          <w:rFonts w:hint="eastAsia"/>
        </w:rPr>
        <w:t>VXL</w:t>
      </w:r>
      <w:r>
        <w:rPr>
          <w:rFonts w:hint="eastAsia"/>
        </w:rPr>
        <w:t xml:space="preserve">AN.P4 </w:t>
      </w:r>
      <w:r>
        <w:rPr>
          <w:rFonts w:asciiTheme="minorEastAsia" w:hAnsiTheme="minorEastAsia" w:hint="eastAsia"/>
        </w:rPr>
        <w:t>程序，此程序定义了处理单位功能模块故障类型和对应故障时的解决方法。通过</w:t>
      </w:r>
      <w:r>
        <w:rPr>
          <w:rFonts w:hint="eastAsia"/>
        </w:rPr>
        <w:t>P4</w:t>
      </w:r>
      <w:r>
        <w:rPr>
          <w:rFonts w:asciiTheme="minorEastAsia" w:hAnsiTheme="minorEastAsia" w:hint="eastAsia"/>
        </w:rPr>
        <w:t>编译器，将</w:t>
      </w:r>
      <w:r>
        <w:rPr>
          <w:rFonts w:hint="eastAsia"/>
        </w:rPr>
        <w:t>VXLAN.P4</w:t>
      </w:r>
      <w:r>
        <w:rPr>
          <w:rFonts w:asciiTheme="minorEastAsia" w:hAnsiTheme="minorEastAsia" w:hint="eastAsia"/>
        </w:rPr>
        <w:t>编译后，装载到</w:t>
      </w:r>
      <w:r>
        <w:rPr>
          <w:rFonts w:hint="eastAsia"/>
        </w:rPr>
        <w:t>SDN</w:t>
      </w:r>
      <w:r>
        <w:rPr>
          <w:rFonts w:asciiTheme="minorEastAsia" w:hAnsiTheme="minorEastAsia" w:hint="eastAsia"/>
        </w:rPr>
        <w:t>智能体中的感知模块中。</w:t>
      </w:r>
    </w:p>
    <w:p w:rsidR="00325DDE" w:rsidRDefault="00A47F15">
      <w:pPr>
        <w:pStyle w:val="2"/>
      </w:pPr>
      <w:bookmarkStart w:id="710" w:name="_Toc528590633"/>
      <w:bookmarkStart w:id="711" w:name="_Toc128908293"/>
      <w:r>
        <w:rPr>
          <w:rFonts w:hint="eastAsia"/>
        </w:rPr>
        <w:t>优先级确定模块</w:t>
      </w:r>
      <w:bookmarkEnd w:id="710"/>
      <w:bookmarkEnd w:id="711"/>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在新一代广域工业环境中，子工厂分布于不同地区，各个子工厂又有不同的工业请求，如何确定这些请求的优先级就变得尤为重要。有些请求需要尽快地利用高质量的资源，而有些请求也不能一直排在队伍后列。此外，工业环境中的各种请求的优先级是一个动态变化的过程。一开始一个对实时要求不高的请求，随着时间的推移，自身会对获取资源时间的要求越来越高。因为资</w:t>
      </w:r>
      <w:r>
        <w:rPr>
          <w:rFonts w:asciiTheme="minorEastAsia" w:hAnsiTheme="minorEastAsia" w:hint="eastAsia"/>
        </w:rPr>
        <w:t>源的总量是一定的，那么如何调配资源的分配以及优先级队列结构的动态调整就成了合理高效利用资源的重要研究方向。此外，因为工厂分布在广域网中的不同地理区域，因此有效的监管将必不可少，为防止某些工厂调整自身请求的优先级，来持续获取</w:t>
      </w:r>
      <w:r>
        <w:rPr>
          <w:rFonts w:asciiTheme="minorEastAsia" w:hAnsiTheme="minorEastAsia" w:hint="eastAsia"/>
        </w:rPr>
        <w:lastRenderedPageBreak/>
        <w:t>实时、高质量的资源，我们需要指定一套难以自己修改的协议来确保使用资源的公平性。</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传统的网络优先级预测依赖于神经网络模型对即将到来资源请求信息的预测并分类。根据参考文献</w:t>
      </w:r>
      <w:fldSimple w:instr=" REF _Ref528084152 \r \h  \* MERGEFORMAT ">
        <w:r w:rsidR="000E39F6">
          <w:rPr>
            <w:vertAlign w:val="superscript"/>
          </w:rPr>
          <w:t>[219]</w:t>
        </w:r>
      </w:fldSimple>
      <w:r>
        <w:rPr>
          <w:rFonts w:asciiTheme="minorEastAsia" w:hAnsiTheme="minorEastAsia" w:hint="eastAsia"/>
        </w:rPr>
        <w:t>，其将</w:t>
      </w:r>
      <w:bookmarkStart w:id="712" w:name="OLE_LINK3"/>
      <w:r>
        <w:rPr>
          <w:rFonts w:asciiTheme="minorEastAsia" w:hAnsiTheme="minorEastAsia" w:hint="eastAsia"/>
        </w:rPr>
        <w:t>资源请求流分为两类：大流和小流</w:t>
      </w:r>
      <w:bookmarkEnd w:id="712"/>
      <w:r>
        <w:rPr>
          <w:rFonts w:asciiTheme="minorEastAsia" w:hAnsiTheme="minorEastAsia" w:hint="eastAsia"/>
        </w:rPr>
        <w:t>。该文认为小流由于其特性：流数少、带宽需求低，时延需求高的特点。因此在</w:t>
      </w:r>
      <w:r>
        <w:rPr>
          <w:rFonts w:hint="eastAsia"/>
        </w:rPr>
        <w:t>ovs</w:t>
      </w:r>
      <w:r>
        <w:rPr>
          <w:rFonts w:asciiTheme="minorEastAsia" w:hAnsiTheme="minorEastAsia" w:hint="eastAsia"/>
        </w:rPr>
        <w:t>上设计了两组队列分别表示高优先级队列和低优先级队列。高优先级队列处理小流量，以先到先服务的方式进行处理，保证其队列的实时性。低优先级队列在用于处理大流的资源请求，并且两个队列之间只有当高优先级队列为空时，低优先级队列才能发送请求，且当高优先级分组进入队列时，低优先级队列会被强制暂停。</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 xml:space="preserve">   </w:t>
      </w:r>
      <w:r>
        <w:rPr>
          <w:rFonts w:asciiTheme="minorEastAsia" w:hAnsiTheme="minorEastAsia" w:hint="eastAsia"/>
        </w:rPr>
        <w:t>在</w:t>
      </w:r>
      <w:r>
        <w:rPr>
          <w:rFonts w:asciiTheme="minorEastAsia" w:hAnsiTheme="minorEastAsia"/>
        </w:rPr>
        <w:t>本书</w:t>
      </w:r>
      <w:r>
        <w:rPr>
          <w:rFonts w:asciiTheme="minorEastAsia" w:hAnsiTheme="minorEastAsia" w:hint="eastAsia"/>
        </w:rPr>
        <w:t>中，因为在日常工厂运行过程中，一般事物的操作具有很高的重复性，每种功能使用一般来说比较单一，那么就可以使用深度学习的方法来对工业生产环境中大流和小流进行预测，达到降低系统整体时延的目的。</w:t>
      </w:r>
    </w:p>
    <w:p w:rsidR="00325DDE" w:rsidRDefault="00A47F15">
      <w:r>
        <w:rPr>
          <w:rFonts w:asciiTheme="minorEastAsia" w:hAnsiTheme="minorEastAsia" w:hint="eastAsia"/>
        </w:rPr>
        <w:t xml:space="preserve">    </w:t>
      </w:r>
      <w:r>
        <w:rPr>
          <w:rFonts w:asciiTheme="minorEastAsia" w:hAnsiTheme="minorEastAsia" w:hint="eastAsia"/>
        </w:rPr>
        <w:t>但是在某些工业操作中，一些大流的请求信息十分重要，有着超越小流的优先级，这就需要在原有大小流优先级分类的基础上加上额外的考虑因素。所以本节也使用了拍卖模型重新界定每个请求的优先级。我们可以将不同的服务请求看作是拍卖会上的不同拍卖人，将流的优先级看作愿意付出的价格。</w:t>
      </w:r>
    </w:p>
    <w:p w:rsidR="00325DDE" w:rsidRDefault="00A47F15">
      <w:pPr>
        <w:pStyle w:val="3"/>
      </w:pPr>
      <w:bookmarkStart w:id="713" w:name="_Toc528590634"/>
      <w:bookmarkStart w:id="714" w:name="_Toc128908294"/>
      <w:r>
        <w:rPr>
          <w:rFonts w:hint="eastAsia"/>
        </w:rPr>
        <w:t>基于区块链的发币模型</w:t>
      </w:r>
      <w:bookmarkEnd w:id="713"/>
      <w:bookmarkEnd w:id="714"/>
    </w:p>
    <w:p w:rsidR="00325DDE" w:rsidRDefault="00A47F15">
      <w:pPr>
        <w:rPr>
          <w:rFonts w:asciiTheme="minorEastAsia" w:hAnsiTheme="minorEastAsia"/>
        </w:rPr>
      </w:pPr>
      <w:r>
        <w:rPr>
          <w:rFonts w:hint="eastAsia"/>
        </w:rPr>
        <w:t xml:space="preserve">    P2P</w:t>
      </w:r>
      <w:r>
        <w:rPr>
          <w:rFonts w:hint="eastAsia"/>
        </w:rPr>
        <w:t>（</w:t>
      </w:r>
      <w:r>
        <w:rPr>
          <w:rFonts w:hint="eastAsia"/>
        </w:rPr>
        <w:t>peer to peer</w:t>
      </w:r>
      <w:r>
        <w:rPr>
          <w:rFonts w:hint="eastAsia"/>
        </w:rPr>
        <w:t>）</w:t>
      </w:r>
      <w:r>
        <w:rPr>
          <w:rFonts w:asciiTheme="minorEastAsia" w:hAnsiTheme="minorEastAsia" w:hint="eastAsia"/>
        </w:rPr>
        <w:t>网络是区块链的基础网络构架，和传统的</w:t>
      </w:r>
      <w:r>
        <w:rPr>
          <w:rFonts w:hint="eastAsia"/>
        </w:rPr>
        <w:t>C/S</w:t>
      </w:r>
      <w:r>
        <w:rPr>
          <w:rFonts w:asciiTheme="minorEastAsia" w:hAnsiTheme="minorEastAsia" w:hint="eastAsia"/>
        </w:rPr>
        <w:t>模式相比，它无需服务器作为中心，网络中的任意节点都完全对等，其中的一个或者多个节点出现鼓掌不会影响网络数据的完整性。所有的网络节点同时担任着服务器和客户端的角色，它们之间可以自由的收发数据。其结构如下</w:t>
      </w:r>
      <w:r w:rsidR="00077F4B">
        <w:rPr>
          <w:rFonts w:asciiTheme="minorEastAsia" w:hAnsiTheme="minorEastAsia" w:hint="eastAsia"/>
        </w:rPr>
        <w:fldChar w:fldCharType="begin"/>
      </w:r>
      <w:r>
        <w:rPr>
          <w:rFonts w:asciiTheme="minorEastAsia" w:hAnsiTheme="minorEastAsia" w:hint="eastAsia"/>
        </w:rPr>
        <w:instrText xml:space="preserve"> REF _Ref1419459624 \h </w:instrText>
      </w:r>
      <w:r w:rsidR="00077F4B">
        <w:rPr>
          <w:rFonts w:asciiTheme="minorEastAsia" w:hAnsiTheme="minorEastAsia" w:hint="eastAsia"/>
        </w:rPr>
      </w:r>
      <w:r w:rsidR="00077F4B">
        <w:rPr>
          <w:rFonts w:asciiTheme="minorEastAsia" w:hAnsiTheme="minorEastAsia" w:hint="eastAsia"/>
        </w:rPr>
        <w:fldChar w:fldCharType="separate"/>
      </w:r>
      <w:r w:rsidR="000E39F6">
        <w:rPr>
          <w:rFonts w:hint="eastAsia"/>
        </w:rPr>
        <w:t>图</w:t>
      </w:r>
      <w:r w:rsidR="000E39F6">
        <w:rPr>
          <w:noProof/>
        </w:rPr>
        <w:t>10</w:t>
      </w:r>
      <w:r w:rsidR="000E39F6">
        <w:rPr>
          <w:rFonts w:hint="eastAsia"/>
        </w:rPr>
        <w:t>-</w:t>
      </w:r>
      <w:r w:rsidR="000E39F6">
        <w:rPr>
          <w:noProof/>
        </w:rPr>
        <w:t>1</w:t>
      </w:r>
      <w:r w:rsidR="00077F4B">
        <w:rPr>
          <w:rFonts w:asciiTheme="minorEastAsia" w:hAnsiTheme="minorEastAsia" w:hint="eastAsia"/>
        </w:rPr>
        <w:fldChar w:fldCharType="end"/>
      </w:r>
      <w:r>
        <w:rPr>
          <w:rFonts w:asciiTheme="minorEastAsia" w:hAnsiTheme="minorEastAsia" w:hint="eastAsia"/>
        </w:rPr>
        <w:t>所示：</w:t>
      </w:r>
    </w:p>
    <w:p w:rsidR="00325DDE" w:rsidRDefault="000759C1">
      <w:pPr>
        <w:jc w:val="center"/>
        <w:rPr>
          <w:rFonts w:asciiTheme="minorEastAsia" w:hAnsiTheme="minorEastAsia"/>
        </w:rPr>
      </w:pPr>
      <w:r w:rsidRPr="00077F4B">
        <w:rPr>
          <w:rFonts w:asciiTheme="minorEastAsia" w:hAnsiTheme="minorEastAsia"/>
          <w:noProof/>
        </w:rPr>
        <w:object w:dxaOrig="3940" w:dyaOrig="3398">
          <v:shape id="_x0000_i1486" type="#_x0000_t75" alt="" style="width:197.55pt;height:170.5pt;mso-width-percent:0;mso-height-percent:0;mso-width-percent:0;mso-height-percent:0" o:ole="">
            <v:imagedata r:id="rId932" o:title=""/>
          </v:shape>
          <o:OLEObject Type="Embed" ProgID="Visio.Drawing.15" ShapeID="_x0000_i1486" DrawAspect="Content" ObjectID="_1739524253" r:id="rId933"/>
        </w:object>
      </w:r>
    </w:p>
    <w:p w:rsidR="00325DDE" w:rsidRDefault="00A47F15">
      <w:pPr>
        <w:pStyle w:val="a5"/>
        <w:keepNext/>
        <w:ind w:right="240" w:firstLine="480"/>
      </w:pPr>
      <w:bookmarkStart w:id="715" w:name="_Ref1419459624"/>
      <w:r>
        <w:rPr>
          <w:rFonts w:hint="eastAsia"/>
        </w:rPr>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10</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1</w:t>
      </w:r>
      <w:r w:rsidR="00077F4B">
        <w:rPr>
          <w:rFonts w:hint="eastAsia"/>
        </w:rPr>
        <w:fldChar w:fldCharType="end"/>
      </w:r>
      <w:bookmarkEnd w:id="715"/>
      <w:r>
        <w:rPr>
          <w:rFonts w:hint="eastAsia"/>
        </w:rPr>
        <w:t>P2P</w:t>
      </w:r>
      <w:r>
        <w:rPr>
          <w:rFonts w:hint="eastAsia"/>
        </w:rPr>
        <w:t>网络构架</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一个网络节点如需加入</w:t>
      </w:r>
      <w:r>
        <w:rPr>
          <w:rFonts w:hint="eastAsia"/>
        </w:rPr>
        <w:t>P2P</w:t>
      </w:r>
      <w:r>
        <w:rPr>
          <w:rFonts w:asciiTheme="minorEastAsia" w:hAnsiTheme="minorEastAsia" w:hint="eastAsia"/>
        </w:rPr>
        <w:t>网络，首先需要向全网请求并下载分块资源，当所有分块下载完毕后，就可以在本地进行分块的拼接，组成完整的文件。以后任一个新用户想要再获取资源时，就可以从就近的节点获取了。</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在</w:t>
      </w:r>
      <w:r>
        <w:rPr>
          <w:rFonts w:asciiTheme="minorEastAsia" w:hAnsiTheme="minorEastAsia"/>
        </w:rPr>
        <w:t>本书</w:t>
      </w:r>
      <w:r>
        <w:rPr>
          <w:rFonts w:asciiTheme="minorEastAsia" w:hAnsiTheme="minorEastAsia" w:hint="eastAsia"/>
        </w:rPr>
        <w:t>中，拟采用基于</w:t>
      </w:r>
      <w:r>
        <w:rPr>
          <w:rFonts w:hint="eastAsia"/>
        </w:rPr>
        <w:t>P2P</w:t>
      </w:r>
      <w:r>
        <w:rPr>
          <w:rFonts w:asciiTheme="minorEastAsia" w:hAnsiTheme="minorEastAsia" w:hint="eastAsia"/>
        </w:rPr>
        <w:t>网络构架的区块链来进行资源的分配。普通拍卖模型的方案决定的优先级是固定不变的，我们注意到，在工业实际生产环境</w:t>
      </w:r>
      <w:r>
        <w:rPr>
          <w:rFonts w:asciiTheme="minorEastAsia" w:hAnsiTheme="minorEastAsia" w:hint="eastAsia"/>
        </w:rPr>
        <w:t>中，优先级较低的服务请求在一定的时间后，也需要被执行，也就是说，优先级是需要根据时间的变化而自动改变的。所以在本节，我们提出了基于区块链的动态优先级模型，通过“优先级币”来购买较为优质的系统资源。“优先级币”数目越大，表示当前此控制器的优先级越高，不同控制器拥有不同的算力，具体体现在“优先级币”的生产速率的大小。</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目前，区块链分为以下三类，分别是公有链，私有链与联盟链。其中，私有链对单独的个人或实体开放。私有链相对于其他类型区块链具有以下优点：</w:t>
      </w:r>
    </w:p>
    <w:p w:rsidR="00325DDE" w:rsidRDefault="00A47F15">
      <w:pPr>
        <w:pStyle w:val="ad"/>
        <w:numPr>
          <w:ilvl w:val="0"/>
          <w:numId w:val="23"/>
        </w:numPr>
        <w:ind w:firstLineChars="0"/>
        <w:rPr>
          <w:rFonts w:asciiTheme="minorEastAsia" w:hAnsiTheme="minorEastAsia"/>
        </w:rPr>
      </w:pPr>
      <w:r>
        <w:rPr>
          <w:rFonts w:asciiTheme="minorEastAsia" w:hAnsiTheme="minorEastAsia" w:hint="eastAsia"/>
        </w:rPr>
        <w:t>公司或搭建私有链的共同体可以修改区块链的一些细节规则，</w:t>
      </w:r>
      <w:r>
        <w:rPr>
          <w:rFonts w:asciiTheme="minorEastAsia" w:hAnsiTheme="minorEastAsia" w:hint="eastAsia"/>
        </w:rPr>
        <w:t>可以还原交易过程和修改余额。</w:t>
      </w:r>
    </w:p>
    <w:p w:rsidR="00325DDE" w:rsidRDefault="00A47F15">
      <w:pPr>
        <w:pStyle w:val="ad"/>
        <w:numPr>
          <w:ilvl w:val="0"/>
          <w:numId w:val="23"/>
        </w:numPr>
        <w:ind w:firstLineChars="0"/>
        <w:rPr>
          <w:rFonts w:asciiTheme="minorEastAsia" w:hAnsiTheme="minorEastAsia"/>
        </w:rPr>
      </w:pPr>
      <w:r>
        <w:rPr>
          <w:rFonts w:asciiTheme="minorEastAsia" w:hAnsiTheme="minorEastAsia" w:hint="eastAsia"/>
        </w:rPr>
        <w:t>进行交易的成本更加便宜，其他类型的区块链需要数万台计算机的确定，而私有链只需要经过若干个受信任的，高算力的节点验证即可，这将大大降低交易成本。</w:t>
      </w:r>
    </w:p>
    <w:p w:rsidR="00325DDE" w:rsidRDefault="00A47F15">
      <w:pPr>
        <w:pStyle w:val="ad"/>
        <w:numPr>
          <w:ilvl w:val="0"/>
          <w:numId w:val="23"/>
        </w:numPr>
        <w:ind w:firstLineChars="0"/>
        <w:rPr>
          <w:rFonts w:asciiTheme="minorEastAsia" w:hAnsiTheme="minorEastAsia"/>
        </w:rPr>
      </w:pPr>
      <w:r>
        <w:rPr>
          <w:rFonts w:asciiTheme="minorEastAsia" w:hAnsiTheme="minorEastAsia" w:hint="eastAsia"/>
        </w:rPr>
        <w:t>私有链的交易速度更加迅速，节点之间的故障可以迅速通过管理者的干预来进行修复，并且私有链允许使用公共认可的算法来减少区块生成的时间，可让公共区块链达成“即时交易”。比较适合在对延时敏感的工业系统中使用。</w:t>
      </w:r>
    </w:p>
    <w:p w:rsidR="00325DDE" w:rsidRDefault="00A47F15">
      <w:pPr>
        <w:pStyle w:val="ad"/>
        <w:numPr>
          <w:ilvl w:val="0"/>
          <w:numId w:val="23"/>
        </w:numPr>
        <w:ind w:firstLineChars="0"/>
        <w:rPr>
          <w:rFonts w:asciiTheme="minorEastAsia" w:hAnsiTheme="minorEastAsia"/>
        </w:rPr>
      </w:pPr>
      <w:r>
        <w:rPr>
          <w:rFonts w:asciiTheme="minorEastAsia" w:hAnsiTheme="minorEastAsia" w:hint="eastAsia"/>
        </w:rPr>
        <w:lastRenderedPageBreak/>
        <w:t>如果公共体或公司设置了读取权限收到限制，将更好的保护各节点隐私。</w:t>
      </w:r>
    </w:p>
    <w:p w:rsidR="00325DDE" w:rsidRDefault="00A47F15">
      <w:pPr>
        <w:pStyle w:val="ad"/>
        <w:ind w:firstLineChars="0" w:firstLine="0"/>
        <w:rPr>
          <w:rFonts w:asciiTheme="minorEastAsia" w:hAnsiTheme="minorEastAsia"/>
        </w:rPr>
      </w:pPr>
      <w:r>
        <w:rPr>
          <w:rFonts w:asciiTheme="minorEastAsia" w:hAnsiTheme="minorEastAsia" w:hint="eastAsia"/>
        </w:rPr>
        <w:t xml:space="preserve">    </w:t>
      </w:r>
      <w:r>
        <w:rPr>
          <w:rFonts w:asciiTheme="minorEastAsia" w:hAnsiTheme="minorEastAsia" w:hint="eastAsia"/>
        </w:rPr>
        <w:t>基于以上几点优势，对于总公司不同地区的分工厂，我们可以使用私有</w:t>
      </w:r>
      <w:r>
        <w:rPr>
          <w:rFonts w:asciiTheme="minorEastAsia" w:hAnsiTheme="minorEastAsia" w:hint="eastAsia"/>
        </w:rPr>
        <w:t>链来保证资源拍卖的公平公正。</w:t>
      </w:r>
    </w:p>
    <w:p w:rsidR="00325DDE" w:rsidRDefault="00A47F15">
      <w:pPr>
        <w:rPr>
          <w:rFonts w:asciiTheme="minorEastAsia" w:hAnsiTheme="minorEastAsia"/>
        </w:rPr>
      </w:pPr>
      <w:r>
        <w:rPr>
          <w:rFonts w:asciiTheme="minorEastAsia" w:hAnsiTheme="minorEastAsia" w:hint="eastAsia"/>
        </w:rPr>
        <w:t>首先，我们需要发行自己的“优先级币”，供某个分布在全球各地的大型工厂使用。</w:t>
      </w:r>
      <w:r>
        <w:rPr>
          <w:rFonts w:asciiTheme="minorEastAsia" w:hAnsiTheme="minorEastAsia"/>
        </w:rPr>
        <w:t>本书</w:t>
      </w:r>
      <w:r>
        <w:rPr>
          <w:rFonts w:asciiTheme="minorEastAsia" w:hAnsiTheme="minorEastAsia" w:hint="eastAsia"/>
        </w:rPr>
        <w:t>拟构建私有链，自定义一种发币模式，以下是主要功能模块流程解释以及区块私有链的一些性质概念，具体的代码及发币执行将在后文仿真部分展示。</w:t>
      </w:r>
    </w:p>
    <w:p w:rsidR="00325DDE" w:rsidRDefault="00A47F15">
      <w:pPr>
        <w:pStyle w:val="ad"/>
        <w:numPr>
          <w:ilvl w:val="0"/>
          <w:numId w:val="24"/>
        </w:numPr>
        <w:ind w:firstLineChars="0"/>
        <w:rPr>
          <w:rFonts w:asciiTheme="minorEastAsia" w:hAnsiTheme="minorEastAsia"/>
        </w:rPr>
      </w:pPr>
      <w:r>
        <w:rPr>
          <w:rFonts w:asciiTheme="minorEastAsia" w:hAnsiTheme="minorEastAsia" w:hint="eastAsia"/>
        </w:rPr>
        <w:t>创世区块</w:t>
      </w:r>
    </w:p>
    <w:p w:rsidR="00325DDE" w:rsidRDefault="00A47F15">
      <w:pPr>
        <w:pStyle w:val="ad"/>
        <w:ind w:leftChars="371" w:left="890" w:firstLine="480"/>
        <w:rPr>
          <w:rFonts w:asciiTheme="minorEastAsia" w:hAnsiTheme="minorEastAsia"/>
        </w:rPr>
      </w:pPr>
      <w:r>
        <w:rPr>
          <w:rFonts w:asciiTheme="minorEastAsia" w:hAnsiTheme="minorEastAsia" w:hint="eastAsia"/>
        </w:rPr>
        <w:t>区块链是由多个左右相连的区块构成，每个区块都记录了某段时间区间的交易情况，我们称第一个被构建的区块称为创世块，其拥有一个唯一的</w:t>
      </w:r>
      <w:r>
        <w:rPr>
          <w:rFonts w:hint="eastAsia"/>
        </w:rPr>
        <w:t>ID</w:t>
      </w:r>
      <w:r>
        <w:rPr>
          <w:rFonts w:asciiTheme="minorEastAsia" w:hAnsiTheme="minorEastAsia" w:hint="eastAsia"/>
        </w:rPr>
        <w:t>标识号。后续建立的区块均包含两个</w:t>
      </w:r>
      <w:r>
        <w:rPr>
          <w:rFonts w:hint="eastAsia"/>
        </w:rPr>
        <w:t>ID</w:t>
      </w:r>
      <w:r>
        <w:rPr>
          <w:rFonts w:asciiTheme="minorEastAsia" w:hAnsiTheme="minorEastAsia" w:hint="eastAsia"/>
        </w:rPr>
        <w:t>号，一个是该区块自身的</w:t>
      </w:r>
      <w:r>
        <w:rPr>
          <w:rFonts w:hint="eastAsia"/>
        </w:rPr>
        <w:t>ID</w:t>
      </w:r>
      <w:r>
        <w:rPr>
          <w:rFonts w:asciiTheme="minorEastAsia" w:hAnsiTheme="minorEastAsia" w:hint="eastAsia"/>
        </w:rPr>
        <w:t>号，另一个是前序区块的</w:t>
      </w:r>
      <w:r>
        <w:rPr>
          <w:rFonts w:hint="eastAsia"/>
        </w:rPr>
        <w:t>ID</w:t>
      </w:r>
      <w:r>
        <w:rPr>
          <w:rFonts w:asciiTheme="minorEastAsia" w:hAnsiTheme="minorEastAsia" w:hint="eastAsia"/>
        </w:rPr>
        <w:t>号。通过</w:t>
      </w:r>
      <w:r>
        <w:rPr>
          <w:rFonts w:hint="eastAsia"/>
        </w:rPr>
        <w:t>ID</w:t>
      </w:r>
      <w:r>
        <w:rPr>
          <w:rFonts w:asciiTheme="minorEastAsia" w:hAnsiTheme="minorEastAsia" w:hint="eastAsia"/>
        </w:rPr>
        <w:t>号之间的前后指向关系，形成了一</w:t>
      </w:r>
      <w:r>
        <w:rPr>
          <w:rFonts w:asciiTheme="minorEastAsia" w:hAnsiTheme="minorEastAsia" w:hint="eastAsia"/>
        </w:rPr>
        <w:t>条由区块组成的链表。</w:t>
      </w:r>
    </w:p>
    <w:p w:rsidR="00325DDE" w:rsidRDefault="00A47F15">
      <w:pPr>
        <w:pStyle w:val="ad"/>
        <w:numPr>
          <w:ilvl w:val="0"/>
          <w:numId w:val="24"/>
        </w:numPr>
        <w:ind w:firstLineChars="0"/>
        <w:rPr>
          <w:rFonts w:asciiTheme="minorEastAsia" w:hAnsiTheme="minorEastAsia"/>
        </w:rPr>
      </w:pPr>
      <w:r>
        <w:rPr>
          <w:rFonts w:asciiTheme="minorEastAsia" w:hAnsiTheme="minorEastAsia" w:hint="eastAsia"/>
        </w:rPr>
        <w:t>挖矿</w:t>
      </w:r>
    </w:p>
    <w:p w:rsidR="00325DDE" w:rsidRDefault="00A47F15">
      <w:pPr>
        <w:ind w:leftChars="400" w:left="960" w:firstLineChars="200" w:firstLine="480"/>
        <w:rPr>
          <w:rFonts w:asciiTheme="minorEastAsia" w:hAnsiTheme="minorEastAsia"/>
        </w:rPr>
      </w:pPr>
      <w:r>
        <w:rPr>
          <w:rFonts w:asciiTheme="minorEastAsia" w:hAnsiTheme="minorEastAsia" w:hint="eastAsia"/>
        </w:rPr>
        <w:t>一个网络数字代币是是在经过具有数学工作量证明的区块被确认。挖掘是消耗计算资源来处理事务，确保网络安全并使网络中每台机器的账本保持同步的过程。它可以理解为比特币的数据中心。不同的是其完全分散的设计，矿工在全球挖矿，没有人可以控制网络，这个过程被称为“挖掘”。简单来说，挖矿是用于生成下一个区块。在目前市面上的，例如比特币，火币，莱特比，狗狗币等，这是一个相当复杂的算法，在这里为简化过程，我们假设挖到前</w:t>
      </w:r>
      <w:r>
        <w:rPr>
          <w:rFonts w:hint="eastAsia"/>
        </w:rPr>
        <w:t>1</w:t>
      </w:r>
      <w:r>
        <w:rPr>
          <w:rFonts w:asciiTheme="minorEastAsia" w:hAnsiTheme="minorEastAsia" w:hint="eastAsia"/>
        </w:rPr>
        <w:t>位是数字就挖矿成功。</w:t>
      </w:r>
    </w:p>
    <w:p w:rsidR="00325DDE" w:rsidRDefault="00A47F15">
      <w:pPr>
        <w:pStyle w:val="ad"/>
        <w:numPr>
          <w:ilvl w:val="0"/>
          <w:numId w:val="25"/>
        </w:numPr>
        <w:ind w:firstLineChars="0"/>
        <w:rPr>
          <w:rFonts w:asciiTheme="minorEastAsia" w:hAnsiTheme="minorEastAsia"/>
        </w:rPr>
      </w:pPr>
      <w:r>
        <w:rPr>
          <w:rFonts w:asciiTheme="minorEastAsia" w:hAnsiTheme="minorEastAsia" w:hint="eastAsia"/>
        </w:rPr>
        <w:t>共识算法</w:t>
      </w:r>
    </w:p>
    <w:p w:rsidR="00325DDE" w:rsidRDefault="00A47F15">
      <w:pPr>
        <w:pStyle w:val="ad"/>
        <w:ind w:left="780" w:firstLineChars="0" w:firstLine="0"/>
        <w:rPr>
          <w:rFonts w:asciiTheme="minorEastAsia" w:hAnsiTheme="minorEastAsia"/>
        </w:rPr>
      </w:pPr>
      <w:r>
        <w:rPr>
          <w:rFonts w:asciiTheme="minorEastAsia" w:hAnsiTheme="minorEastAsia" w:hint="eastAsia"/>
        </w:rPr>
        <w:t xml:space="preserve">    </w:t>
      </w:r>
      <w:r>
        <w:rPr>
          <w:rFonts w:asciiTheme="minorEastAsia" w:hAnsiTheme="minorEastAsia" w:hint="eastAsia"/>
        </w:rPr>
        <w:t>共识机制是区块链中的每个节点对记账进行验证的机制。简单来说，就是参与区块链的节点规定了在工作过程中采用同一套规定。</w:t>
      </w:r>
    </w:p>
    <w:p w:rsidR="00325DDE" w:rsidRDefault="00A47F15">
      <w:pPr>
        <w:ind w:leftChars="371" w:left="890" w:firstLineChars="200" w:firstLine="480"/>
        <w:rPr>
          <w:rFonts w:asciiTheme="minorEastAsia" w:hAnsiTheme="minorEastAsia"/>
        </w:rPr>
      </w:pPr>
      <w:r>
        <w:rPr>
          <w:rFonts w:asciiTheme="minorEastAsia" w:hAnsiTheme="minorEastAsia" w:hint="eastAsia"/>
        </w:rPr>
        <w:t>拜占庭将军问题是经典的分布式共识机制问题。拜占庭帝国的将军们必须一致决定是否攻击敌人。问题是这些将军在地理上是分开的，将军中有叛徒。叛徒可以任意行动以实现以下目标：欺骗某些将军采取行动，例如当其他将军们不想进攻时同意进攻行动；或混淆某些将军，使</w:t>
      </w:r>
      <w:r>
        <w:rPr>
          <w:rFonts w:asciiTheme="minorEastAsia" w:hAnsiTheme="minorEastAsia" w:hint="eastAsia"/>
        </w:rPr>
        <w:lastRenderedPageBreak/>
        <w:t>他们无法做出决定。如果叛徒达到了这些目标之一，那么任何攻击都注定要失败，只有将军们达成完全一致的共识才能获胜。</w:t>
      </w:r>
    </w:p>
    <w:p w:rsidR="00325DDE" w:rsidRDefault="00A47F15">
      <w:pPr>
        <w:ind w:left="780"/>
        <w:rPr>
          <w:rFonts w:asciiTheme="minorEastAsia" w:hAnsiTheme="minorEastAsia"/>
        </w:rPr>
      </w:pPr>
      <w:r>
        <w:rPr>
          <w:rFonts w:asciiTheme="minorEastAsia" w:hAnsiTheme="minorEastAsia" w:hint="eastAsia"/>
        </w:rPr>
        <w:t xml:space="preserve">    </w:t>
      </w:r>
      <w:r>
        <w:rPr>
          <w:rFonts w:asciiTheme="minorEastAsia" w:hAnsiTheme="minorEastAsia" w:hint="eastAsia"/>
        </w:rPr>
        <w:t>最后，决策发起者约定在某一时刻进行攻打帝国，并发出消息，其他将军查看消息后若表同意，就签上自己的姓名并转发给其他将军，其他将军在收到消息后也进行同样操作，最终可以让将军们在无需找出叛徒的情况下达成共识。在分布式系统中，相当于当网络中一定数量节点被恶意攻击者控制时，只要不超过</w:t>
      </w:r>
      <w:r>
        <w:rPr>
          <w:rFonts w:hint="eastAsia"/>
        </w:rPr>
        <w:t>50%</w:t>
      </w:r>
      <w:r>
        <w:rPr>
          <w:rFonts w:asciiTheme="minorEastAsia" w:hAnsiTheme="minorEastAsia" w:hint="eastAsia"/>
        </w:rPr>
        <w:t>的节点被恶意控制，就能保证系统正常运转。区块链中的共识算法正是基于这种算法设计，其建立在</w:t>
      </w:r>
      <w:r>
        <w:rPr>
          <w:rFonts w:hint="eastAsia"/>
        </w:rPr>
        <w:t>P2P</w:t>
      </w:r>
      <w:r>
        <w:rPr>
          <w:rFonts w:asciiTheme="minorEastAsia" w:hAnsiTheme="minorEastAsia" w:hint="eastAsia"/>
        </w:rPr>
        <w:t>（</w:t>
      </w:r>
      <w:r>
        <w:rPr>
          <w:rFonts w:hint="eastAsia"/>
        </w:rPr>
        <w:t>peer to peer</w:t>
      </w:r>
      <w:r>
        <w:rPr>
          <w:rFonts w:asciiTheme="minorEastAsia" w:hAnsiTheme="minorEastAsia" w:hint="eastAsia"/>
        </w:rPr>
        <w:t>）网络上，使得在没有仍何可信第三方的情况下，让全网所有节点对记账达成一致，让最后的账本结果可信。目前，共</w:t>
      </w:r>
      <w:r>
        <w:rPr>
          <w:rFonts w:asciiTheme="minorEastAsia" w:hAnsiTheme="minorEastAsia" w:hint="eastAsia"/>
        </w:rPr>
        <w:t>识算法主要有</w:t>
      </w:r>
      <w:r>
        <w:rPr>
          <w:rFonts w:hint="eastAsia"/>
        </w:rPr>
        <w:t>POW</w:t>
      </w:r>
      <w:r>
        <w:rPr>
          <w:rFonts w:asciiTheme="minorEastAsia" w:hAnsiTheme="minorEastAsia" w:hint="eastAsia"/>
        </w:rPr>
        <w:t>、</w:t>
      </w:r>
      <w:r>
        <w:rPr>
          <w:rFonts w:hint="eastAsia"/>
        </w:rPr>
        <w:t>POS</w:t>
      </w:r>
      <w:r>
        <w:rPr>
          <w:rFonts w:asciiTheme="minorEastAsia" w:hAnsiTheme="minorEastAsia" w:hint="eastAsia"/>
        </w:rPr>
        <w:t>、</w:t>
      </w:r>
      <w:r>
        <w:rPr>
          <w:rFonts w:hint="eastAsia"/>
        </w:rPr>
        <w:t>DPOS</w:t>
      </w:r>
      <w:r>
        <w:rPr>
          <w:rFonts w:asciiTheme="minorEastAsia" w:hAnsiTheme="minorEastAsia" w:hint="eastAsia"/>
        </w:rPr>
        <w:t>、</w:t>
      </w:r>
      <w:r>
        <w:rPr>
          <w:rFonts w:hint="eastAsia"/>
        </w:rPr>
        <w:t>UNL</w:t>
      </w:r>
      <w:r>
        <w:rPr>
          <w:rFonts w:asciiTheme="minorEastAsia" w:hAnsiTheme="minorEastAsia" w:hint="eastAsia"/>
        </w:rPr>
        <w:t>等算法。</w:t>
      </w:r>
    </w:p>
    <w:p w:rsidR="00325DDE" w:rsidRDefault="00A47F15">
      <w:pPr>
        <w:pStyle w:val="ad"/>
        <w:numPr>
          <w:ilvl w:val="0"/>
          <w:numId w:val="25"/>
        </w:numPr>
        <w:ind w:firstLineChars="0"/>
        <w:rPr>
          <w:rFonts w:asciiTheme="minorEastAsia" w:hAnsiTheme="minorEastAsia"/>
        </w:rPr>
      </w:pPr>
      <w:r>
        <w:rPr>
          <w:rFonts w:asciiTheme="minorEastAsia" w:hAnsiTheme="minorEastAsia" w:hint="eastAsia"/>
        </w:rPr>
        <w:t>智能合约、以太坊</w:t>
      </w:r>
    </w:p>
    <w:p w:rsidR="00325DDE" w:rsidRDefault="00A47F15">
      <w:pPr>
        <w:pStyle w:val="ad"/>
        <w:ind w:left="780" w:firstLineChars="0" w:firstLine="0"/>
        <w:rPr>
          <w:rFonts w:asciiTheme="minorEastAsia" w:hAnsiTheme="minorEastAsia"/>
        </w:rPr>
      </w:pPr>
      <w:r>
        <w:rPr>
          <w:rFonts w:asciiTheme="minorEastAsia" w:hAnsiTheme="minorEastAsia" w:hint="eastAsia"/>
        </w:rPr>
        <w:t xml:space="preserve">    </w:t>
      </w:r>
      <w:r>
        <w:rPr>
          <w:rFonts w:asciiTheme="minorEastAsia" w:hAnsiTheme="minorEastAsia" w:hint="eastAsia"/>
        </w:rPr>
        <w:t>以太坊是智能合约的开发平台，其提供了开发所需要的工具，例如命令行操作界面、通信系统、合约编程语言、合约脚本、以太坊虚拟机、</w:t>
      </w:r>
      <w:r>
        <w:rPr>
          <w:rFonts w:hint="eastAsia"/>
        </w:rPr>
        <w:t>IPFS</w:t>
      </w:r>
      <w:r>
        <w:rPr>
          <w:rFonts w:asciiTheme="minorEastAsia" w:hAnsiTheme="minorEastAsia" w:hint="eastAsia"/>
        </w:rPr>
        <w:t>文件等等。智能合约在</w:t>
      </w:r>
      <w:r>
        <w:rPr>
          <w:rFonts w:asciiTheme="minorEastAsia" w:hAnsiTheme="minorEastAsia"/>
        </w:rPr>
        <w:t>本书</w:t>
      </w:r>
      <w:r>
        <w:rPr>
          <w:rFonts w:asciiTheme="minorEastAsia" w:hAnsiTheme="minorEastAsia" w:hint="eastAsia"/>
        </w:rPr>
        <w:t>涉及到的工业以太网的环境中相当于一个载体和可信的中间体。它可以根据合约规定的内容执行相应的操作。在以太坊中，智能合约是一串</w:t>
      </w:r>
      <w:r>
        <w:rPr>
          <w:rFonts w:hint="eastAsia"/>
        </w:rPr>
        <w:t>EVM</w:t>
      </w:r>
      <w:r>
        <w:rPr>
          <w:rFonts w:asciiTheme="minorEastAsia" w:hAnsiTheme="minorEastAsia" w:hint="eastAsia"/>
        </w:rPr>
        <w:t>码，其中所有的网络节点都有一对由</w:t>
      </w:r>
      <w:r>
        <w:rPr>
          <w:rFonts w:hint="eastAsia"/>
        </w:rPr>
        <w:t>Hash</w:t>
      </w:r>
      <w:r>
        <w:rPr>
          <w:rFonts w:asciiTheme="minorEastAsia" w:hAnsiTheme="minorEastAsia" w:hint="eastAsia"/>
        </w:rPr>
        <w:t>值表示的公钥和私钥。</w:t>
      </w:r>
    </w:p>
    <w:p w:rsidR="00325DDE" w:rsidRDefault="00A47F15">
      <w:pPr>
        <w:rPr>
          <w:highlight w:val="green"/>
        </w:rPr>
      </w:pPr>
      <w:r>
        <w:rPr>
          <w:rFonts w:asciiTheme="minorEastAsia" w:hAnsiTheme="minorEastAsia" w:hint="eastAsia"/>
        </w:rPr>
        <w:t>私有链网络构建流程如下</w:t>
      </w:r>
      <w:r w:rsidR="00077F4B">
        <w:rPr>
          <w:rFonts w:asciiTheme="minorEastAsia" w:hAnsiTheme="minorEastAsia" w:hint="eastAsia"/>
        </w:rPr>
        <w:fldChar w:fldCharType="begin"/>
      </w:r>
      <w:r>
        <w:rPr>
          <w:rFonts w:asciiTheme="minorEastAsia" w:hAnsiTheme="minorEastAsia" w:hint="eastAsia"/>
        </w:rPr>
        <w:instrText xml:space="preserve"> REF _Ref1423980707 \h </w:instrText>
      </w:r>
      <w:r w:rsidR="00077F4B">
        <w:rPr>
          <w:rFonts w:asciiTheme="minorEastAsia" w:hAnsiTheme="minorEastAsia" w:hint="eastAsia"/>
        </w:rPr>
      </w:r>
      <w:r w:rsidR="00077F4B">
        <w:rPr>
          <w:rFonts w:asciiTheme="minorEastAsia" w:hAnsiTheme="minorEastAsia" w:hint="eastAsia"/>
        </w:rPr>
        <w:fldChar w:fldCharType="separate"/>
      </w:r>
      <w:r w:rsidR="000E39F6">
        <w:rPr>
          <w:rFonts w:hint="eastAsia"/>
        </w:rPr>
        <w:t>图</w:t>
      </w:r>
      <w:r w:rsidR="000E39F6">
        <w:rPr>
          <w:noProof/>
        </w:rPr>
        <w:t>10</w:t>
      </w:r>
      <w:r w:rsidR="000E39F6">
        <w:rPr>
          <w:rFonts w:hint="eastAsia"/>
        </w:rPr>
        <w:t>-</w:t>
      </w:r>
      <w:r w:rsidR="000E39F6">
        <w:rPr>
          <w:noProof/>
        </w:rPr>
        <w:t>2</w:t>
      </w:r>
      <w:r w:rsidR="00077F4B">
        <w:rPr>
          <w:rFonts w:asciiTheme="minorEastAsia" w:hAnsiTheme="minorEastAsia" w:hint="eastAsia"/>
        </w:rPr>
        <w:fldChar w:fldCharType="end"/>
      </w:r>
      <w:r>
        <w:rPr>
          <w:rFonts w:asciiTheme="minorEastAsia" w:hAnsiTheme="minorEastAsia" w:hint="eastAsia"/>
          <w:lang/>
        </w:rPr>
        <w:t>所示</w:t>
      </w:r>
      <w:r>
        <w:rPr>
          <w:rFonts w:asciiTheme="minorEastAsia" w:hAnsiTheme="minorEastAsia" w:hint="eastAsia"/>
        </w:rPr>
        <w:t>：</w:t>
      </w:r>
    </w:p>
    <w:p w:rsidR="00325DDE" w:rsidRDefault="000759C1">
      <w:pPr>
        <w:jc w:val="center"/>
      </w:pPr>
      <w:r>
        <w:rPr>
          <w:noProof/>
        </w:rPr>
        <w:object w:dxaOrig="4332" w:dyaOrig="6025">
          <v:shape id="_x0000_i1487" type="#_x0000_t75" alt="" style="width:216.6pt;height:301.25pt;mso-width-percent:0;mso-height-percent:0;mso-width-percent:0;mso-height-percent:0" o:ole="">
            <v:imagedata r:id="rId934" o:title=""/>
          </v:shape>
          <o:OLEObject Type="Embed" ProgID="Visio.Drawing.15" ShapeID="_x0000_i1487" DrawAspect="Content" ObjectID="_1739524254" r:id="rId935"/>
        </w:object>
      </w:r>
    </w:p>
    <w:p w:rsidR="00325DDE" w:rsidRDefault="00A47F15">
      <w:pPr>
        <w:pStyle w:val="a5"/>
        <w:ind w:firstLine="480"/>
      </w:pPr>
      <w:bookmarkStart w:id="716" w:name="_Ref1423980707"/>
      <w:r>
        <w:rPr>
          <w:rFonts w:hint="eastAsia"/>
        </w:rPr>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10</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2</w:t>
      </w:r>
      <w:r w:rsidR="00077F4B">
        <w:rPr>
          <w:rFonts w:hint="eastAsia"/>
        </w:rPr>
        <w:fldChar w:fldCharType="end"/>
      </w:r>
      <w:bookmarkEnd w:id="716"/>
      <w:r>
        <w:rPr>
          <w:rFonts w:hint="eastAsia"/>
        </w:rPr>
        <w:t>私有链网络构建流程</w:t>
      </w:r>
    </w:p>
    <w:p w:rsidR="00325DDE" w:rsidRDefault="00A47F15">
      <w:pPr>
        <w:jc w:val="left"/>
        <w:rPr>
          <w:rFonts w:asciiTheme="minorEastAsia" w:hAnsiTheme="minorEastAsia"/>
        </w:rPr>
      </w:pPr>
      <w:r>
        <w:rPr>
          <w:rFonts w:asciiTheme="minorEastAsia" w:hAnsiTheme="minorEastAsia" w:hint="eastAsia"/>
        </w:rPr>
        <w:t>首先需要构建一个区块结构，再创建创世区块，创世区块将会有两个</w:t>
      </w:r>
      <w:r>
        <w:rPr>
          <w:rFonts w:hint="eastAsia"/>
        </w:rPr>
        <w:t>id</w:t>
      </w:r>
      <w:r>
        <w:rPr>
          <w:rFonts w:asciiTheme="minorEastAsia" w:hAnsiTheme="minorEastAsia" w:hint="eastAsia"/>
        </w:rPr>
        <w:t>，这是区别于其他区块的根据，因为其他区块只含有一个</w:t>
      </w:r>
      <w:r>
        <w:rPr>
          <w:rFonts w:hint="eastAsia"/>
        </w:rPr>
        <w:t>id</w:t>
      </w:r>
      <w:r>
        <w:rPr>
          <w:rFonts w:asciiTheme="minorEastAsia" w:hAnsiTheme="minorEastAsia" w:hint="eastAsia"/>
        </w:rPr>
        <w:t>。之后需要创建下一个区块信息，将创建的区块信息连接至上一个区块。此外还需要将整个区块结构在整个广域网中都能应用，具体的实现将在</w:t>
      </w:r>
      <w:r>
        <w:rPr>
          <w:rFonts w:asciiTheme="minorEastAsia" w:hAnsiTheme="minorEastAsia"/>
        </w:rPr>
        <w:t>本书</w:t>
      </w:r>
      <w:r>
        <w:rPr>
          <w:rFonts w:asciiTheme="minorEastAsia" w:hAnsiTheme="minorEastAsia" w:hint="eastAsia"/>
        </w:rPr>
        <w:t>第四章中阐述。</w:t>
      </w:r>
    </w:p>
    <w:p w:rsidR="00325DDE" w:rsidRDefault="00A47F15">
      <w:pPr>
        <w:pStyle w:val="3"/>
      </w:pPr>
      <w:bookmarkStart w:id="717" w:name="_Toc528590635"/>
      <w:bookmarkStart w:id="718" w:name="_Toc128908295"/>
      <w:r>
        <w:rPr>
          <w:rFonts w:hint="eastAsia"/>
        </w:rPr>
        <w:t>资源优先级拍卖模型</w:t>
      </w:r>
      <w:bookmarkEnd w:id="717"/>
      <w:bookmarkEnd w:id="718"/>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在优先级确定模块中，参考</w:t>
      </w:r>
      <w:fldSimple w:instr=" REF _Ref528091248 \w \h  \* MERGEFORMAT ">
        <w:r w:rsidR="000E39F6">
          <w:rPr>
            <w:vertAlign w:val="superscript"/>
          </w:rPr>
          <w:t>[218]</w:t>
        </w:r>
      </w:fldSimple>
      <w:r>
        <w:rPr>
          <w:rFonts w:asciiTheme="minorEastAsia" w:hAnsiTheme="minorEastAsia" w:hint="eastAsia"/>
        </w:rPr>
        <w:t>的方法，</w:t>
      </w:r>
      <w:r>
        <w:rPr>
          <w:rFonts w:asciiTheme="minorEastAsia" w:hAnsiTheme="minorEastAsia"/>
        </w:rPr>
        <w:t>本书</w:t>
      </w:r>
      <w:r>
        <w:rPr>
          <w:rFonts w:asciiTheme="minorEastAsia" w:hAnsiTheme="minorEastAsia" w:hint="eastAsia"/>
        </w:rPr>
        <w:t>主要考虑拍卖的资源为不同工业应用请求的带宽和流表，即使用某资源的优先级，其对</w:t>
      </w:r>
      <w:r>
        <w:rPr>
          <w:rFonts w:asciiTheme="minorEastAsia" w:hAnsiTheme="minorEastAsia" w:hint="eastAsia"/>
        </w:rPr>
        <w:t>应的是带宽优质型的单位功能块。由于</w:t>
      </w:r>
      <w:r>
        <w:rPr>
          <w:rFonts w:asciiTheme="minorEastAsia" w:hAnsiTheme="minorEastAsia"/>
        </w:rPr>
        <w:t>本书</w:t>
      </w:r>
      <w:r>
        <w:rPr>
          <w:rFonts w:asciiTheme="minorEastAsia" w:hAnsiTheme="minorEastAsia" w:hint="eastAsia"/>
        </w:rPr>
        <w:t>是基于</w:t>
      </w:r>
      <w:r>
        <w:rPr>
          <w:rFonts w:hint="eastAsia"/>
        </w:rPr>
        <w:t>SDN</w:t>
      </w:r>
      <w:r>
        <w:rPr>
          <w:rFonts w:asciiTheme="minorEastAsia" w:hAnsiTheme="minorEastAsia" w:hint="eastAsia"/>
        </w:rPr>
        <w:t>的工业网络，所以其中的流表内容可以决定</w:t>
      </w:r>
      <w:r>
        <w:rPr>
          <w:rFonts w:hint="eastAsia"/>
        </w:rPr>
        <w:t>OpenFlow</w:t>
      </w:r>
      <w:r>
        <w:rPr>
          <w:rFonts w:asciiTheme="minorEastAsia" w:hAnsiTheme="minorEastAsia" w:hint="eastAsia"/>
        </w:rPr>
        <w:t>交换机处理流的行为，因此可以控制流的分组和走向。</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网络功能的虚拟化的归结于底层硬件的抽象，计算机虚拟层通过硬件抽象允许资源被操作系统切片和共享。</w:t>
      </w:r>
      <w:r>
        <w:rPr>
          <w:rFonts w:hint="eastAsia"/>
        </w:rPr>
        <w:t>FLowVisor</w:t>
      </w:r>
      <w:r>
        <w:rPr>
          <w:rFonts w:asciiTheme="minorEastAsia" w:hAnsiTheme="minorEastAsia" w:hint="eastAsia"/>
        </w:rPr>
        <w:t>为一个网络抽象层，包含了一种新的交换机层网络虚拟化技术。其是建立在</w:t>
      </w:r>
      <w:r>
        <w:t>OpenFlow</w:t>
      </w:r>
      <w:r>
        <w:rPr>
          <w:rFonts w:asciiTheme="minorEastAsia" w:hAnsiTheme="minorEastAsia" w:hint="eastAsia"/>
        </w:rPr>
        <w:t>之上的网络虚拟化工具，它可以将物理网络划分成多个逻辑网络，从而实现虚网划分，形成一个个单位功能块。它为管理员提供了通过定义流规则，而不是调整路由器和交换机配</w:t>
      </w:r>
      <w:r>
        <w:rPr>
          <w:rFonts w:asciiTheme="minorEastAsia" w:hAnsiTheme="minorEastAsia" w:hint="eastAsia"/>
        </w:rPr>
        <w:t>置的方</w:t>
      </w:r>
      <w:r>
        <w:rPr>
          <w:rFonts w:asciiTheme="minorEastAsia" w:hAnsiTheme="minorEastAsia" w:hint="eastAsia"/>
        </w:rPr>
        <w:lastRenderedPageBreak/>
        <w:t>式来管理网络。</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在基于</w:t>
      </w:r>
      <w:r>
        <w:t>SDN</w:t>
      </w:r>
      <w:r>
        <w:rPr>
          <w:rFonts w:asciiTheme="minorEastAsia" w:hAnsiTheme="minorEastAsia" w:hint="eastAsia"/>
        </w:rPr>
        <w:t>的工业系统环境中，参考文献</w:t>
      </w:r>
      <w:fldSimple w:instr=" REF _Ref528084152 \w \h  \* MERGEFORMAT ">
        <w:r w:rsidR="000E39F6">
          <w:rPr>
            <w:vertAlign w:val="superscript"/>
          </w:rPr>
          <w:t>[219]</w:t>
        </w:r>
      </w:fldSimple>
      <w:r>
        <w:rPr>
          <w:rFonts w:asciiTheme="minorEastAsia" w:hAnsiTheme="minorEastAsia" w:hint="eastAsia"/>
        </w:rPr>
        <w:t>提出，不同的单位功能块会被分配给控制器</w:t>
      </w:r>
      <w:r w:rsidR="000759C1" w:rsidRPr="00077F4B">
        <w:rPr>
          <w:rFonts w:asciiTheme="minorEastAsia" w:hAnsiTheme="minorEastAsia"/>
          <w:noProof/>
          <w:position w:val="-10"/>
        </w:rPr>
        <w:object w:dxaOrig="1221" w:dyaOrig="334">
          <v:shape id="_x0000_i1488" type="#_x0000_t75" alt="" style="width:61.05pt;height:17.3pt;mso-width-percent:0;mso-height-percent:0;mso-width-percent:0;mso-height-percent:0" o:ole="">
            <v:imagedata r:id="rId936" o:title=""/>
          </v:shape>
          <o:OLEObject Type="Embed" ProgID="Equation.DSMT4" ShapeID="_x0000_i1488" DrawAspect="Content" ObjectID="_1739524255" r:id="rId937"/>
        </w:object>
      </w:r>
      <w:r>
        <w:rPr>
          <w:rFonts w:asciiTheme="minorEastAsia" w:hAnsiTheme="minorEastAsia" w:hint="eastAsia"/>
        </w:rPr>
        <w:t>，我们用</w:t>
      </w:r>
      <w:r w:rsidR="000759C1" w:rsidRPr="00077F4B">
        <w:rPr>
          <w:rFonts w:asciiTheme="minorEastAsia" w:hAnsiTheme="minorEastAsia"/>
          <w:noProof/>
          <w:position w:val="-4"/>
        </w:rPr>
        <w:object w:dxaOrig="219" w:dyaOrig="219">
          <v:shape id="_x0000_i1489" type="#_x0000_t75" alt="" style="width:10.95pt;height:10.95pt;mso-width-percent:0;mso-height-percent:0;mso-width-percent:0;mso-height-percent:0" o:ole="">
            <v:imagedata r:id="rId938" o:title=""/>
          </v:shape>
          <o:OLEObject Type="Embed" ProgID="Equation.DSMT4" ShapeID="_x0000_i1489" DrawAspect="Content" ObjectID="_1739524256" r:id="rId939"/>
        </w:object>
      </w:r>
      <w:r>
        <w:rPr>
          <w:rFonts w:asciiTheme="minorEastAsia" w:hAnsiTheme="minorEastAsia" w:hint="eastAsia"/>
        </w:rPr>
        <w:t>表示整个工业系统中单位功能块的个数。另外，在某些情况下，网络资源可以用流表条目来衡量。</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在单位功能块资源的拍卖过程中，每个控制器</w:t>
      </w:r>
      <w:r w:rsidR="000759C1" w:rsidRPr="00077F4B">
        <w:rPr>
          <w:rFonts w:asciiTheme="minorEastAsia" w:hAnsiTheme="minorEastAsia"/>
          <w:noProof/>
          <w:position w:val="-6"/>
        </w:rPr>
        <w:object w:dxaOrig="518" w:dyaOrig="276">
          <v:shape id="_x0000_i1490" type="#_x0000_t75" alt="" style="width:26.5pt;height:13.25pt;mso-width-percent:0;mso-height-percent:0;mso-width-percent:0;mso-height-percent:0" o:ole="">
            <v:imagedata r:id="rId940" o:title=""/>
          </v:shape>
          <o:OLEObject Type="Embed" ProgID="Equation.DSMT4" ShapeID="_x0000_i1490" DrawAspect="Content" ObjectID="_1739524257" r:id="rId941"/>
        </w:object>
      </w:r>
      <w:r>
        <w:rPr>
          <w:rFonts w:asciiTheme="minorEastAsia" w:hAnsiTheme="minorEastAsia" w:hint="eastAsia"/>
        </w:rPr>
        <w:t>出价</w:t>
      </w:r>
      <w:r w:rsidR="000759C1" w:rsidRPr="00077F4B">
        <w:rPr>
          <w:rFonts w:asciiTheme="minorEastAsia" w:hAnsiTheme="minorEastAsia"/>
          <w:noProof/>
          <w:position w:val="-12"/>
        </w:rPr>
        <w:object w:dxaOrig="1521" w:dyaOrig="369">
          <v:shape id="_x0000_i1491" type="#_x0000_t75" alt="" style="width:76.6pt;height:19pt;mso-width-percent:0;mso-height-percent:0;mso-width-percent:0;mso-height-percent:0" o:ole="">
            <v:imagedata r:id="rId942" o:title=""/>
          </v:shape>
          <o:OLEObject Type="Embed" ProgID="Equation.DSMT4" ShapeID="_x0000_i1491" DrawAspect="Content" ObjectID="_1739524258" r:id="rId943"/>
        </w:object>
      </w:r>
      <w:r>
        <w:rPr>
          <w:rFonts w:asciiTheme="minorEastAsia" w:hAnsiTheme="minorEastAsia" w:hint="eastAsia"/>
        </w:rPr>
        <w:t>，其中</w:t>
      </w:r>
      <w:r w:rsidR="000759C1" w:rsidRPr="00077F4B">
        <w:rPr>
          <w:rFonts w:asciiTheme="minorEastAsia" w:hAnsiTheme="minorEastAsia"/>
          <w:noProof/>
          <w:position w:val="-12"/>
        </w:rPr>
        <w:object w:dxaOrig="276" w:dyaOrig="369">
          <v:shape id="_x0000_i1492" type="#_x0000_t75" alt="" style="width:13.25pt;height:19pt;mso-width-percent:0;mso-height-percent:0;mso-width-percent:0;mso-height-percent:0" o:ole="">
            <v:imagedata r:id="rId944" o:title=""/>
          </v:shape>
          <o:OLEObject Type="Embed" ProgID="Equation.DSMT4" ShapeID="_x0000_i1492" DrawAspect="Content" ObjectID="_1739524259" r:id="rId945"/>
        </w:object>
      </w:r>
      <w:r>
        <w:rPr>
          <w:rFonts w:asciiTheme="minorEastAsia" w:hAnsiTheme="minorEastAsia" w:hint="eastAsia"/>
        </w:rPr>
        <w:t>表示第</w:t>
      </w:r>
      <w:r w:rsidR="000759C1" w:rsidRPr="00077F4B">
        <w:rPr>
          <w:rFonts w:asciiTheme="minorEastAsia" w:hAnsiTheme="minorEastAsia"/>
          <w:noProof/>
          <w:position w:val="-4"/>
        </w:rPr>
        <w:object w:dxaOrig="81" w:dyaOrig="219">
          <v:shape id="_x0000_i1493" type="#_x0000_t75" alt="" style="width:4.6pt;height:10.95pt;mso-width-percent:0;mso-height-percent:0;mso-width-percent:0;mso-height-percent:0" o:ole="">
            <v:imagedata r:id="rId946" o:title=""/>
          </v:shape>
          <o:OLEObject Type="Embed" ProgID="Equation.DSMT4" ShapeID="_x0000_i1493" DrawAspect="Content" ObjectID="_1739524260" r:id="rId947"/>
        </w:object>
      </w:r>
      <w:r>
        <w:rPr>
          <w:rFonts w:asciiTheme="minorEastAsia" w:hAnsiTheme="minorEastAsia" w:hint="eastAsia"/>
        </w:rPr>
        <w:t>个控制器的“优先级币”的数量。其中，由于</w:t>
      </w:r>
      <w:r w:rsidR="000759C1" w:rsidRPr="00077F4B">
        <w:rPr>
          <w:rFonts w:asciiTheme="minorEastAsia" w:hAnsiTheme="minorEastAsia"/>
          <w:noProof/>
          <w:position w:val="-12"/>
        </w:rPr>
        <w:object w:dxaOrig="276" w:dyaOrig="369">
          <v:shape id="_x0000_i1494" type="#_x0000_t75" alt="" style="width:13.25pt;height:19pt;mso-width-percent:0;mso-height-percent:0;mso-width-percent:0;mso-height-percent:0" o:ole="">
            <v:imagedata r:id="rId948" o:title=""/>
          </v:shape>
          <o:OLEObject Type="Embed" ProgID="Equation.DSMT4" ShapeID="_x0000_i1494" DrawAspect="Content" ObjectID="_1739524261" r:id="rId949"/>
        </w:object>
      </w:r>
      <w:r>
        <w:rPr>
          <w:rFonts w:asciiTheme="minorEastAsia" w:hAnsiTheme="minorEastAsia" w:hint="eastAsia"/>
        </w:rPr>
        <w:t>是</w:t>
      </w:r>
      <w:r w:rsidR="000759C1" w:rsidRPr="00077F4B">
        <w:rPr>
          <w:rFonts w:asciiTheme="minorEastAsia" w:hAnsiTheme="minorEastAsia"/>
          <w:noProof/>
          <w:position w:val="-4"/>
        </w:rPr>
        <w:object w:dxaOrig="81" w:dyaOrig="219">
          <v:shape id="_x0000_i1495" type="#_x0000_t75" alt="" style="width:4.6pt;height:10.95pt;mso-width-percent:0;mso-height-percent:0;mso-width-percent:0;mso-height-percent:0" o:ole="">
            <v:imagedata r:id="rId950" o:title=""/>
          </v:shape>
          <o:OLEObject Type="Embed" ProgID="Equation.DSMT4" ShapeID="_x0000_i1495" DrawAspect="Content" ObjectID="_1739524262" r:id="rId951"/>
        </w:object>
      </w:r>
      <w:r>
        <w:rPr>
          <w:rFonts w:asciiTheme="minorEastAsia" w:hAnsiTheme="minorEastAsia" w:hint="eastAsia"/>
        </w:rPr>
        <w:t>的函数</w:t>
      </w:r>
      <w:r>
        <w:rPr>
          <w:rFonts w:asciiTheme="minorEastAsia" w:hAnsiTheme="minorEastAsia" w:hint="eastAsia"/>
        </w:rPr>
        <w:t>，每次开始拍卖前，每个控制器会被分配一个</w:t>
      </w:r>
      <w:r w:rsidR="000759C1" w:rsidRPr="00077F4B">
        <w:rPr>
          <w:rFonts w:asciiTheme="minorEastAsia" w:hAnsiTheme="minorEastAsia"/>
          <w:noProof/>
          <w:position w:val="-12"/>
        </w:rPr>
        <w:object w:dxaOrig="219" w:dyaOrig="369">
          <v:shape id="_x0000_i1496" type="#_x0000_t75" alt="" style="width:10.95pt;height:19pt;mso-width-percent:0;mso-height-percent:0;mso-width-percent:0;mso-height-percent:0" o:ole="">
            <v:imagedata r:id="rId952" o:title=""/>
          </v:shape>
          <o:OLEObject Type="Embed" ProgID="Equation.DSMT4" ShapeID="_x0000_i1496" DrawAspect="Content" ObjectID="_1739524263" r:id="rId953"/>
        </w:object>
      </w:r>
      <w:r>
        <w:rPr>
          <w:rFonts w:asciiTheme="minorEastAsia" w:hAnsiTheme="minorEastAsia" w:hint="eastAsia"/>
        </w:rPr>
        <w:t>，</w:t>
      </w:r>
      <w:r w:rsidR="000759C1" w:rsidRPr="00077F4B">
        <w:rPr>
          <w:rFonts w:asciiTheme="minorEastAsia" w:hAnsiTheme="minorEastAsia"/>
          <w:noProof/>
          <w:position w:val="-12"/>
        </w:rPr>
        <w:object w:dxaOrig="219" w:dyaOrig="369">
          <v:shape id="_x0000_i1497" type="#_x0000_t75" alt="" style="width:10.95pt;height:19pt;mso-width-percent:0;mso-height-percent:0;mso-width-percent:0;mso-height-percent:0" o:ole="">
            <v:imagedata r:id="rId952" o:title=""/>
          </v:shape>
          <o:OLEObject Type="Embed" ProgID="Equation.DSMT4" ShapeID="_x0000_i1497" DrawAspect="Content" ObjectID="_1739524264" r:id="rId954"/>
        </w:object>
      </w:r>
      <w:r>
        <w:rPr>
          <w:rFonts w:asciiTheme="minorEastAsia" w:hAnsiTheme="minorEastAsia" w:hint="eastAsia"/>
        </w:rPr>
        <w:t>表示此控制器拥有“优先级币”成比例的可用资源，即：</w:t>
      </w:r>
    </w:p>
    <w:p w:rsidR="00325DDE" w:rsidRDefault="000759C1">
      <w:pPr>
        <w:pStyle w:val="a5"/>
        <w:ind w:firstLine="480"/>
        <w:jc w:val="right"/>
        <w:rPr>
          <w:rFonts w:asciiTheme="minorEastAsia" w:eastAsiaTheme="minorEastAsia" w:hAnsiTheme="minorEastAsia"/>
          <w:szCs w:val="24"/>
        </w:rPr>
      </w:pPr>
      <w:r w:rsidRPr="000759C1">
        <w:rPr>
          <w:rFonts w:asciiTheme="minorEastAsia" w:eastAsiaTheme="minorEastAsia" w:hAnsiTheme="minorEastAsia"/>
          <w:noProof/>
          <w:position w:val="-36"/>
          <w:szCs w:val="24"/>
        </w:rPr>
        <w:object w:dxaOrig="1809" w:dyaOrig="726">
          <v:shape id="_x0000_i1498" type="#_x0000_t75" alt="" style="width:90.45pt;height:36.85pt;mso-width-percent:0;mso-height-percent:0;mso-width-percent:0;mso-height-percent:0" o:ole="">
            <v:imagedata r:id="rId955" o:title=""/>
          </v:shape>
          <o:OLEObject Type="Embed" ProgID="Equation.DSMT4" ShapeID="_x0000_i1498" DrawAspect="Content" ObjectID="_1739524265" r:id="rId956"/>
        </w:object>
      </w:r>
      <w:r>
        <w:rPr>
          <w:rFonts w:asciiTheme="minorEastAsia" w:eastAsiaTheme="minorEastAsia" w:hAnsiTheme="minorEastAsia" w:hint="eastAsia"/>
          <w:szCs w:val="24"/>
        </w:rPr>
        <w:t xml:space="preserve">                      （1）</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但是在参考文献</w:t>
      </w:r>
      <w:fldSimple w:instr=" REF _Ref528084152 \w \h  \* MERGEFORMAT ">
        <w:r w:rsidR="000E39F6">
          <w:rPr>
            <w:vertAlign w:val="superscript"/>
          </w:rPr>
          <w:t>[219]</w:t>
        </w:r>
      </w:fldSimple>
      <w:r>
        <w:rPr>
          <w:rFonts w:asciiTheme="minorEastAsia" w:hAnsiTheme="minorEastAsia" w:hint="eastAsia"/>
        </w:rPr>
        <w:t>中，没有考虑在工业环境中，拍卖过程不是单次的拍卖，而是循环持续进行的。每个控制器拥有的“优先级币”是动态的（成功拍卖到预留资源后会消耗“优先级币”，导致短时间内这个控制器无法拥有足够的“优先级币”和其他控制器进行拍卖，只能等待“优先级币”的继续生成）所以，我们改写以上公式为：</w:t>
      </w:r>
    </w:p>
    <w:p w:rsidR="00325DDE" w:rsidRDefault="000759C1">
      <w:pPr>
        <w:jc w:val="right"/>
        <w:rPr>
          <w:rFonts w:asciiTheme="minorEastAsia" w:hAnsiTheme="minorEastAsia"/>
        </w:rPr>
      </w:pPr>
      <w:r w:rsidRPr="00077F4B">
        <w:rPr>
          <w:rFonts w:asciiTheme="minorEastAsia" w:hAnsiTheme="minorEastAsia"/>
          <w:noProof/>
          <w:position w:val="-36"/>
        </w:rPr>
        <w:object w:dxaOrig="1855" w:dyaOrig="783">
          <v:shape id="_x0000_i1499" type="#_x0000_t75" alt="" style="width:92.15pt;height:39.15pt;mso-width-percent:0;mso-height-percent:0;mso-width-percent:0;mso-height-percent:0" o:ole="">
            <v:imagedata r:id="rId957" o:title=""/>
          </v:shape>
          <o:OLEObject Type="Embed" ProgID="Equation.DSMT4" ShapeID="_x0000_i1499" DrawAspect="Content" ObjectID="_1739524266" r:id="rId958"/>
        </w:object>
      </w:r>
      <w:r>
        <w:rPr>
          <w:rFonts w:asciiTheme="minorEastAsia" w:hAnsiTheme="minorEastAsia" w:hint="eastAsia"/>
        </w:rPr>
        <w:t>（2）</w:t>
      </w:r>
    </w:p>
    <w:p w:rsidR="00325DDE" w:rsidRDefault="00A47F15">
      <w:pPr>
        <w:rPr>
          <w:rFonts w:asciiTheme="minorEastAsia" w:hAnsiTheme="minorEastAsia"/>
        </w:rPr>
      </w:pPr>
      <w:r>
        <w:rPr>
          <w:rFonts w:asciiTheme="minorEastAsia" w:hAnsiTheme="minorEastAsia" w:hint="eastAsia"/>
        </w:rPr>
        <w:t>其中</w:t>
      </w:r>
      <w:r w:rsidR="000759C1" w:rsidRPr="00077F4B">
        <w:rPr>
          <w:rFonts w:asciiTheme="minorEastAsia" w:hAnsiTheme="minorEastAsia"/>
          <w:noProof/>
          <w:position w:val="-14"/>
        </w:rPr>
        <w:object w:dxaOrig="300" w:dyaOrig="369">
          <v:shape id="_x0000_i1500" type="#_x0000_t75" alt="" style="width:15pt;height:19pt;mso-width-percent:0;mso-height-percent:0;mso-width-percent:0;mso-height-percent:0" o:ole="">
            <v:imagedata r:id="rId959" o:title=""/>
          </v:shape>
          <o:OLEObject Type="Embed" ProgID="Equation.DSMT4" ShapeID="_x0000_i1500" DrawAspect="Content" ObjectID="_1739524267" r:id="rId960"/>
        </w:object>
      </w:r>
      <w:r>
        <w:rPr>
          <w:rFonts w:asciiTheme="minorEastAsia" w:hAnsiTheme="minorEastAsia" w:hint="eastAsia"/>
        </w:rPr>
        <w:t>表示</w:t>
      </w:r>
      <w:r w:rsidR="000759C1" w:rsidRPr="00077F4B">
        <w:rPr>
          <w:rFonts w:asciiTheme="minorEastAsia" w:hAnsiTheme="minorEastAsia"/>
          <w:noProof/>
          <w:position w:val="-6"/>
        </w:rPr>
        <w:object w:dxaOrig="81" w:dyaOrig="219">
          <v:shape id="_x0000_i1501" type="#_x0000_t75" alt="" style="width:4.6pt;height:10.95pt;mso-width-percent:0;mso-height-percent:0;mso-width-percent:0;mso-height-percent:0" o:ole="">
            <v:imagedata r:id="rId961" o:title=""/>
          </v:shape>
          <o:OLEObject Type="Embed" ProgID="Equation.DSMT4" ShapeID="_x0000_i1501" DrawAspect="Content" ObjectID="_1739524268" r:id="rId962"/>
        </w:object>
      </w:r>
      <w:r>
        <w:rPr>
          <w:rFonts w:asciiTheme="minorEastAsia" w:hAnsiTheme="minorEastAsia" w:hint="eastAsia"/>
        </w:rPr>
        <w:t>时刻控制器</w:t>
      </w:r>
      <w:r w:rsidR="000759C1" w:rsidRPr="00077F4B">
        <w:rPr>
          <w:rFonts w:asciiTheme="minorEastAsia" w:hAnsiTheme="minorEastAsia"/>
          <w:noProof/>
          <w:position w:val="-6"/>
        </w:rPr>
        <w:object w:dxaOrig="81" w:dyaOrig="219">
          <v:shape id="_x0000_i1502" type="#_x0000_t75" alt="" style="width:4.6pt;height:10.95pt;mso-width-percent:0;mso-height-percent:0;mso-width-percent:0;mso-height-percent:0" o:ole="">
            <v:imagedata r:id="rId963" o:title=""/>
          </v:shape>
          <o:OLEObject Type="Embed" ProgID="Equation.DSMT4" ShapeID="_x0000_i1502" DrawAspect="Content" ObjectID="_1739524269" r:id="rId964"/>
        </w:object>
      </w:r>
      <w:r>
        <w:rPr>
          <w:rFonts w:asciiTheme="minorEastAsia" w:hAnsiTheme="minorEastAsia" w:hint="eastAsia"/>
        </w:rPr>
        <w:t>的出价。且</w:t>
      </w:r>
      <w:r w:rsidR="000759C1" w:rsidRPr="00077F4B">
        <w:rPr>
          <w:rFonts w:asciiTheme="minorEastAsia" w:hAnsiTheme="minorEastAsia"/>
          <w:noProof/>
          <w:position w:val="-14"/>
        </w:rPr>
        <w:object w:dxaOrig="300" w:dyaOrig="369">
          <v:shape id="_x0000_i1503" type="#_x0000_t75" alt="" style="width:15pt;height:19pt;mso-width-percent:0;mso-height-percent:0;mso-width-percent:0;mso-height-percent:0" o:ole="">
            <v:imagedata r:id="rId959" o:title=""/>
          </v:shape>
          <o:OLEObject Type="Embed" ProgID="Equation.DSMT4" ShapeID="_x0000_i1503" DrawAspect="Content" ObjectID="_1739524270" r:id="rId965"/>
        </w:object>
      </w:r>
      <w:r>
        <w:rPr>
          <w:rFonts w:asciiTheme="minorEastAsia" w:hAnsiTheme="minorEastAsia" w:hint="eastAsia"/>
        </w:rPr>
        <w:t>等于</w:t>
      </w:r>
      <w:r>
        <w:rPr>
          <w:rFonts w:asciiTheme="minorEastAsia" w:hAnsiTheme="minorEastAsia"/>
        </w:rPr>
        <w:t>t</w:t>
      </w:r>
      <w:r>
        <w:rPr>
          <w:rFonts w:asciiTheme="minorEastAsia" w:hAnsiTheme="minorEastAsia" w:hint="eastAsia"/>
        </w:rPr>
        <w:t>从</w:t>
      </w:r>
      <w:r>
        <w:rPr>
          <w:rFonts w:asciiTheme="minorEastAsia" w:hAnsiTheme="minorEastAsia"/>
        </w:rPr>
        <w:t>1</w:t>
      </w:r>
      <w:r>
        <w:rPr>
          <w:rFonts w:asciiTheme="minorEastAsia" w:hAnsiTheme="minorEastAsia" w:hint="eastAsia"/>
        </w:rPr>
        <w:t>到目前为止的累计“优先级币”的个数，因此，</w:t>
      </w:r>
      <w:r w:rsidR="000759C1" w:rsidRPr="00077F4B">
        <w:rPr>
          <w:rFonts w:asciiTheme="minorEastAsia" w:hAnsiTheme="minorEastAsia"/>
          <w:noProof/>
          <w:position w:val="-28"/>
        </w:rPr>
        <w:object w:dxaOrig="2465" w:dyaOrig="657">
          <v:shape id="_x0000_i1504" type="#_x0000_t75" alt="" style="width:123.85pt;height:32.85pt;mso-width-percent:0;mso-height-percent:0;mso-width-percent:0;mso-height-percent:0" o:ole="">
            <v:imagedata r:id="rId966" o:title=""/>
          </v:shape>
          <o:OLEObject Type="Embed" ProgID="Equation.DSMT4" ShapeID="_x0000_i1504" DrawAspect="Content" ObjectID="_1739524271" r:id="rId967"/>
        </w:object>
      </w:r>
      <w:r>
        <w:rPr>
          <w:rFonts w:asciiTheme="minorEastAsia" w:hAnsiTheme="minorEastAsia" w:hint="eastAsia"/>
        </w:rPr>
        <w:t>，其中，</w:t>
      </w:r>
      <w:r w:rsidR="000759C1" w:rsidRPr="00077F4B">
        <w:rPr>
          <w:rFonts w:asciiTheme="minorEastAsia" w:hAnsiTheme="minorEastAsia"/>
          <w:noProof/>
          <w:position w:val="-12"/>
        </w:rPr>
        <w:object w:dxaOrig="276" w:dyaOrig="369">
          <v:shape id="_x0000_i1505" type="#_x0000_t75" alt="" style="width:13.25pt;height:19pt;mso-width-percent:0;mso-height-percent:0;mso-width-percent:0;mso-height-percent:0" o:ole="">
            <v:imagedata r:id="rId968" o:title=""/>
          </v:shape>
          <o:OLEObject Type="Embed" ProgID="Equation.DSMT4" ShapeID="_x0000_i1505" DrawAspect="Content" ObjectID="_1739524272" r:id="rId969"/>
        </w:object>
      </w:r>
      <w:r>
        <w:rPr>
          <w:rFonts w:asciiTheme="minorEastAsia" w:hAnsiTheme="minorEastAsia" w:hint="eastAsia"/>
        </w:rPr>
        <w:t>表示</w:t>
      </w:r>
      <w:r w:rsidR="000759C1" w:rsidRPr="00077F4B">
        <w:rPr>
          <w:rFonts w:asciiTheme="minorEastAsia" w:hAnsiTheme="minorEastAsia"/>
          <w:noProof/>
          <w:position w:val="-6"/>
        </w:rPr>
        <w:object w:dxaOrig="449" w:dyaOrig="276">
          <v:shape id="_x0000_i1506" type="#_x0000_t75" alt="" style="width:22.45pt;height:13.25pt;mso-width-percent:0;mso-height-percent:0;mso-width-percent:0;mso-height-percent:0" o:ole="">
            <v:imagedata r:id="rId970" o:title=""/>
          </v:shape>
          <o:OLEObject Type="Embed" ProgID="Equation.DSMT4" ShapeID="_x0000_i1506" DrawAspect="Content" ObjectID="_1739524273" r:id="rId971"/>
        </w:object>
      </w:r>
      <w:r>
        <w:rPr>
          <w:rFonts w:asciiTheme="minorEastAsia" w:hAnsiTheme="minorEastAsia" w:hint="eastAsia"/>
        </w:rPr>
        <w:t>即初始系统为每个单位功能块控制器分配的“优先级币”，</w:t>
      </w:r>
      <w:r w:rsidR="000759C1" w:rsidRPr="00077F4B">
        <w:rPr>
          <w:rFonts w:asciiTheme="minorEastAsia" w:hAnsiTheme="minorEastAsia"/>
          <w:noProof/>
          <w:position w:val="-12"/>
        </w:rPr>
        <w:object w:dxaOrig="219" w:dyaOrig="369">
          <v:shape id="_x0000_i1507" type="#_x0000_t75" alt="" style="width:10.95pt;height:19pt;mso-width-percent:0;mso-height-percent:0;mso-width-percent:0;mso-height-percent:0" o:ole="">
            <v:imagedata r:id="rId972" o:title=""/>
          </v:shape>
          <o:OLEObject Type="Embed" ProgID="Equation.DSMT4" ShapeID="_x0000_i1507" DrawAspect="Content" ObjectID="_1739524274" r:id="rId973"/>
        </w:object>
      </w:r>
      <w:r>
        <w:rPr>
          <w:rFonts w:asciiTheme="minorEastAsia" w:hAnsiTheme="minorEastAsia" w:hint="eastAsia"/>
        </w:rPr>
        <w:t>为第</w:t>
      </w:r>
      <w:r w:rsidR="000759C1" w:rsidRPr="00077F4B">
        <w:rPr>
          <w:rFonts w:asciiTheme="minorEastAsia" w:hAnsiTheme="minorEastAsia"/>
          <w:noProof/>
          <w:position w:val="-6"/>
        </w:rPr>
        <w:object w:dxaOrig="150" w:dyaOrig="219">
          <v:shape id="_x0000_i1508" type="#_x0000_t75" alt="" style="width:7.5pt;height:10.95pt;mso-width-percent:0;mso-height-percent:0;mso-width-percent:0;mso-height-percent:0" o:ole="">
            <v:imagedata r:id="rId974" o:title=""/>
          </v:shape>
          <o:OLEObject Type="Embed" ProgID="Equation.DSMT4" ShapeID="_x0000_i1508" DrawAspect="Content" ObjectID="_1739524275" r:id="rId975"/>
        </w:object>
      </w:r>
      <w:r>
        <w:rPr>
          <w:rFonts w:asciiTheme="minorEastAsia" w:hAnsiTheme="minorEastAsia" w:hint="eastAsia"/>
        </w:rPr>
        <w:t>个单位功能块控制器的产币速率，</w:t>
      </w:r>
      <w:r w:rsidR="000759C1" w:rsidRPr="00077F4B">
        <w:rPr>
          <w:rFonts w:asciiTheme="minorEastAsia" w:hAnsiTheme="minorEastAsia"/>
          <w:noProof/>
          <w:position w:val="-14"/>
        </w:rPr>
        <w:object w:dxaOrig="369" w:dyaOrig="369">
          <v:shape id="_x0000_i1509" type="#_x0000_t75" alt="" style="width:19pt;height:19pt;mso-width-percent:0;mso-height-percent:0;mso-width-percent:0;mso-height-percent:0" o:ole="">
            <v:imagedata r:id="rId976" o:title=""/>
          </v:shape>
          <o:OLEObject Type="Embed" ProgID="Equation.DSMT4" ShapeID="_x0000_i1509" DrawAspect="Content" ObjectID="_1739524276" r:id="rId977"/>
        </w:object>
      </w:r>
      <w:r>
        <w:rPr>
          <w:rFonts w:asciiTheme="minorEastAsia" w:hAnsiTheme="minorEastAsia" w:hint="eastAsia"/>
        </w:rPr>
        <w:t>为单位功能块控制器</w:t>
      </w:r>
      <w:r w:rsidR="000759C1" w:rsidRPr="00077F4B">
        <w:rPr>
          <w:rFonts w:asciiTheme="minorEastAsia" w:hAnsiTheme="minorEastAsia"/>
          <w:noProof/>
          <w:position w:val="-6"/>
        </w:rPr>
        <w:object w:dxaOrig="150" w:dyaOrig="219">
          <v:shape id="_x0000_i1510" type="#_x0000_t75" alt="" style="width:7.5pt;height:10.95pt;mso-width-percent:0;mso-height-percent:0;mso-width-percent:0;mso-height-percent:0" o:ole="">
            <v:imagedata r:id="rId978" o:title=""/>
          </v:shape>
          <o:OLEObject Type="Embed" ProgID="Equation.DSMT4" ShapeID="_x0000_i1510" DrawAspect="Content" ObjectID="_1739524277" r:id="rId979"/>
        </w:object>
      </w:r>
      <w:r>
        <w:rPr>
          <w:rFonts w:asciiTheme="minorEastAsia" w:hAnsiTheme="minorEastAsia" w:hint="eastAsia"/>
        </w:rPr>
        <w:t>在</w:t>
      </w:r>
      <w:r w:rsidR="000759C1" w:rsidRPr="00077F4B">
        <w:rPr>
          <w:rFonts w:asciiTheme="minorEastAsia" w:hAnsiTheme="minorEastAsia"/>
          <w:noProof/>
          <w:position w:val="-4"/>
        </w:rPr>
        <w:object w:dxaOrig="219" w:dyaOrig="219">
          <v:shape id="_x0000_i1511" type="#_x0000_t75" alt="" style="width:10.95pt;height:10.95pt;mso-width-percent:0;mso-height-percent:0;mso-width-percent:0;mso-height-percent:0" o:ole="">
            <v:imagedata r:id="rId980" o:title=""/>
          </v:shape>
          <o:OLEObject Type="Embed" ProgID="Equation.DSMT4" ShapeID="_x0000_i1511" DrawAspect="Content" ObjectID="_1739524278" r:id="rId981"/>
        </w:object>
      </w:r>
      <w:r>
        <w:rPr>
          <w:rFonts w:asciiTheme="minorEastAsia" w:hAnsiTheme="minorEastAsia" w:hint="eastAsia"/>
        </w:rPr>
        <w:t>时刻交易系数，并且</w:t>
      </w:r>
      <w:r w:rsidR="000759C1" w:rsidRPr="00077F4B">
        <w:rPr>
          <w:rFonts w:asciiTheme="minorEastAsia" w:hAnsiTheme="minorEastAsia"/>
          <w:noProof/>
          <w:position w:val="-32"/>
        </w:rPr>
        <w:object w:dxaOrig="3110" w:dyaOrig="783">
          <v:shape id="_x0000_i1512" type="#_x0000_t75" alt="" style="width:156.1pt;height:39.15pt;mso-width-percent:0;mso-height-percent:0;mso-width-percent:0;mso-height-percent:0" o:ole="">
            <v:imagedata r:id="rId982" o:title=""/>
          </v:shape>
          <o:OLEObject Type="Embed" ProgID="Equation.DSMT4" ShapeID="_x0000_i1512" DrawAspect="Content" ObjectID="_1739524279" r:id="rId983"/>
        </w:object>
      </w:r>
      <w:r>
        <w:rPr>
          <w:rFonts w:asciiTheme="minorEastAsia" w:hAnsiTheme="minorEastAsia" w:hint="eastAsia"/>
        </w:rPr>
        <w:t>，</w:t>
      </w:r>
      <w:r w:rsidR="000759C1" w:rsidRPr="00077F4B">
        <w:rPr>
          <w:rFonts w:asciiTheme="minorEastAsia" w:hAnsiTheme="minorEastAsia"/>
          <w:noProof/>
          <w:position w:val="-14"/>
        </w:rPr>
        <w:object w:dxaOrig="415" w:dyaOrig="369">
          <v:shape id="_x0000_i1513" type="#_x0000_t75" alt="" style="width:20.15pt;height:19pt;mso-width-percent:0;mso-height-percent:0;mso-width-percent:0;mso-height-percent:0" o:ole="">
            <v:imagedata r:id="rId984" o:title=""/>
          </v:shape>
          <o:OLEObject Type="Embed" ProgID="Equation.DSMT4" ShapeID="_x0000_i1513" DrawAspect="Content" ObjectID="_1739524280" r:id="rId985"/>
        </w:object>
      </w:r>
      <w:r>
        <w:rPr>
          <w:rFonts w:asciiTheme="minorEastAsia" w:hAnsiTheme="minorEastAsia" w:hint="eastAsia"/>
        </w:rPr>
        <w:t>为单位功能块控制器</w:t>
      </w:r>
      <w:r w:rsidR="000759C1" w:rsidRPr="00077F4B">
        <w:rPr>
          <w:rFonts w:asciiTheme="minorEastAsia" w:hAnsiTheme="minorEastAsia"/>
          <w:noProof/>
          <w:position w:val="-6"/>
        </w:rPr>
        <w:object w:dxaOrig="150" w:dyaOrig="219">
          <v:shape id="_x0000_i1514" type="#_x0000_t75" alt="" style="width:7.5pt;height:10.95pt;mso-width-percent:0;mso-height-percent:0;mso-width-percent:0;mso-height-percent:0" o:ole="">
            <v:imagedata r:id="rId978" o:title=""/>
          </v:shape>
          <o:OLEObject Type="Embed" ProgID="Equation.DSMT4" ShapeID="_x0000_i1514" DrawAspect="Content" ObjectID="_1739524281" r:id="rId986"/>
        </w:object>
      </w:r>
      <w:r>
        <w:rPr>
          <w:rFonts w:asciiTheme="minorEastAsia" w:hAnsiTheme="minorEastAsia" w:hint="eastAsia"/>
        </w:rPr>
        <w:t>在</w:t>
      </w:r>
      <w:r w:rsidR="000759C1" w:rsidRPr="00077F4B">
        <w:rPr>
          <w:rFonts w:asciiTheme="minorEastAsia" w:hAnsiTheme="minorEastAsia"/>
          <w:noProof/>
          <w:position w:val="-4"/>
        </w:rPr>
        <w:object w:dxaOrig="219" w:dyaOrig="219">
          <v:shape id="_x0000_i1515" type="#_x0000_t75" alt="" style="width:10.95pt;height:10.95pt;mso-width-percent:0;mso-height-percent:0;mso-width-percent:0;mso-height-percent:0" o:ole="">
            <v:imagedata r:id="rId980" o:title=""/>
          </v:shape>
          <o:OLEObject Type="Embed" ProgID="Equation.DSMT4" ShapeID="_x0000_i1515" DrawAspect="Content" ObjectID="_1739524282" r:id="rId987"/>
        </w:object>
      </w:r>
      <w:r>
        <w:rPr>
          <w:rFonts w:asciiTheme="minorEastAsia" w:hAnsiTheme="minorEastAsia" w:hint="eastAsia"/>
        </w:rPr>
        <w:t>时刻所提出的拍卖价格。</w:t>
      </w:r>
    </w:p>
    <w:p w:rsidR="00325DDE" w:rsidRDefault="00A47F15">
      <w:pPr>
        <w:jc w:val="left"/>
        <w:rPr>
          <w:rFonts w:asciiTheme="minorEastAsia" w:hAnsiTheme="minorEastAsia"/>
        </w:rPr>
      </w:pPr>
      <w:r>
        <w:rPr>
          <w:rFonts w:asciiTheme="minorEastAsia" w:hAnsiTheme="minorEastAsia" w:hint="eastAsia"/>
        </w:rPr>
        <w:t xml:space="preserve">    </w:t>
      </w:r>
      <w:r>
        <w:rPr>
          <w:rFonts w:asciiTheme="minorEastAsia" w:hAnsiTheme="minorEastAsia" w:hint="eastAsia"/>
        </w:rPr>
        <w:t>综上，此控制器拥有“优先级币”成比例的可用资源公式为：</w:t>
      </w:r>
    </w:p>
    <w:p w:rsidR="00325DDE" w:rsidRDefault="000759C1">
      <w:pPr>
        <w:jc w:val="right"/>
        <w:rPr>
          <w:rFonts w:asciiTheme="minorEastAsia" w:hAnsiTheme="minorEastAsia"/>
        </w:rPr>
      </w:pPr>
      <w:r w:rsidRPr="00077F4B">
        <w:rPr>
          <w:rFonts w:asciiTheme="minorEastAsia" w:hAnsiTheme="minorEastAsia"/>
          <w:noProof/>
          <w:position w:val="-60"/>
        </w:rPr>
        <w:object w:dxaOrig="3756" w:dyaOrig="1359">
          <v:shape id="_x0000_i1516" type="#_x0000_t75" alt="" style="width:188.35pt;height:67.4pt;mso-width-percent:0;mso-height-percent:0;mso-width-percent:0;mso-height-percent:0" o:ole="">
            <v:imagedata r:id="rId988" o:title=""/>
          </v:shape>
          <o:OLEObject Type="Embed" ProgID="Equation.DSMT4" ShapeID="_x0000_i1516" DrawAspect="Content" ObjectID="_1739524283" r:id="rId989"/>
        </w:object>
      </w:r>
      <w:r>
        <w:rPr>
          <w:rFonts w:asciiTheme="minorEastAsia" w:hAnsiTheme="minorEastAsia" w:hint="eastAsia"/>
        </w:rPr>
        <w:t>（3）</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在等式（</w:t>
      </w:r>
      <w:r>
        <w:rPr>
          <w:rFonts w:asciiTheme="minorEastAsia" w:hAnsiTheme="minorEastAsia" w:hint="eastAsia"/>
        </w:rPr>
        <w:t>3</w:t>
      </w:r>
      <w:r>
        <w:rPr>
          <w:rFonts w:asciiTheme="minorEastAsia" w:hAnsiTheme="minorEastAsia" w:hint="eastAsia"/>
        </w:rPr>
        <w:t>）中，</w:t>
      </w:r>
      <w:r w:rsidR="000759C1" w:rsidRPr="00077F4B">
        <w:rPr>
          <w:rFonts w:asciiTheme="minorEastAsia" w:hAnsiTheme="minorEastAsia"/>
          <w:noProof/>
          <w:position w:val="-12"/>
        </w:rPr>
        <w:object w:dxaOrig="219" w:dyaOrig="369">
          <v:shape id="_x0000_i1517" type="#_x0000_t75" alt="" style="width:10.95pt;height:19pt;mso-width-percent:0;mso-height-percent:0;mso-width-percent:0;mso-height-percent:0" o:ole="">
            <v:imagedata r:id="rId952" o:title=""/>
          </v:shape>
          <o:OLEObject Type="Embed" ProgID="Equation.DSMT4" ShapeID="_x0000_i1517" DrawAspect="Content" ObjectID="_1739524284" r:id="rId990"/>
        </w:object>
      </w:r>
      <w:r>
        <w:rPr>
          <w:rFonts w:asciiTheme="minorEastAsia" w:hAnsiTheme="minorEastAsia" w:hint="eastAsia"/>
        </w:rPr>
        <w:t>为分配给控制器</w:t>
      </w:r>
      <w:r w:rsidR="000759C1" w:rsidRPr="00077F4B">
        <w:rPr>
          <w:rFonts w:asciiTheme="minorEastAsia" w:hAnsiTheme="minorEastAsia"/>
          <w:noProof/>
          <w:position w:val="-4"/>
        </w:rPr>
        <w:object w:dxaOrig="81" w:dyaOrig="219">
          <v:shape id="_x0000_i1518" type="#_x0000_t75" alt="" style="width:4.6pt;height:10.95pt;mso-width-percent:0;mso-height-percent:0;mso-width-percent:0;mso-height-percent:0" o:ole="">
            <v:imagedata r:id="rId991" o:title=""/>
          </v:shape>
          <o:OLEObject Type="Embed" ProgID="Equation.DSMT4" ShapeID="_x0000_i1518" DrawAspect="Content" ObjectID="_1739524285" r:id="rId992"/>
        </w:object>
      </w:r>
      <w:r>
        <w:rPr>
          <w:rFonts w:asciiTheme="minorEastAsia" w:hAnsiTheme="minorEastAsia" w:hint="eastAsia"/>
        </w:rPr>
        <w:t>作为出价函数（分子）对应总价的可用资源部分。</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每个控制器都有一个最长占用资源的时间，在这个时间段内，应用拥有对该资源拥优先使用的权利。同时，由于拍卖竞得资源需要消耗“优先级币”，当使用时间到期后，控制器会因代币不足而放弃继续占用优质资源而去竞拍其他次等资源。在整个系统中，性能越是高的单位功能块和带宽，竞拍成交价格越高，并且始终保持在较高的负载率；而调用次等的单位功能块，使用次等的带宽资源所需的“优先级币”数量较小，没有竞拍到优质资源的控制器将会继续参加次等资源的竞拍，从而达到资源的阶梯分配效果，合理利用各个层次的功能块和带宽资源，避免控制器都在</w:t>
      </w:r>
      <w:r>
        <w:rPr>
          <w:rFonts w:asciiTheme="minorEastAsia" w:hAnsiTheme="minorEastAsia" w:hint="eastAsia"/>
        </w:rPr>
        <w:t>等待最优质的资源而造成拥塞，而次等资源无法利用的状况，从整体上降低了系统相应延时，进而满足工业互联网对时间敏感的要求。</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在拍卖资源的过程中，不同业务请求控制不同控制器对不同的资源表现出的兴趣不同，有些业务对带宽的大小很敏感，有些则对某些优质单位功能块更感兴趣。在这里，</w:t>
      </w:r>
      <w:r>
        <w:rPr>
          <w:rFonts w:asciiTheme="minorEastAsia" w:hAnsiTheme="minorEastAsia"/>
        </w:rPr>
        <w:t>本书</w:t>
      </w:r>
      <w:r>
        <w:rPr>
          <w:rFonts w:asciiTheme="minorEastAsia" w:hAnsiTheme="minorEastAsia" w:hint="eastAsia"/>
        </w:rPr>
        <w:t>令</w:t>
      </w:r>
      <w:r w:rsidR="000759C1" w:rsidRPr="00077F4B">
        <w:rPr>
          <w:rFonts w:asciiTheme="minorEastAsia" w:hAnsiTheme="minorEastAsia"/>
          <w:noProof/>
          <w:position w:val="-12"/>
        </w:rPr>
        <w:object w:dxaOrig="899" w:dyaOrig="369">
          <v:shape id="_x0000_i1519" type="#_x0000_t75" alt="" style="width:44.95pt;height:19pt;mso-width-percent:0;mso-height-percent:0;mso-width-percent:0;mso-height-percent:0" o:ole="">
            <v:imagedata r:id="rId993" o:title=""/>
          </v:shape>
          <o:OLEObject Type="Embed" ProgID="Equation.DSMT4" ShapeID="_x0000_i1519" DrawAspect="Content" ObjectID="_1739524286" r:id="rId994"/>
        </w:object>
      </w:r>
      <w:r>
        <w:rPr>
          <w:rFonts w:asciiTheme="minorEastAsia" w:hAnsiTheme="minorEastAsia" w:hint="eastAsia"/>
        </w:rPr>
        <w:t>为控制器</w:t>
      </w:r>
      <w:r w:rsidR="000759C1" w:rsidRPr="00077F4B">
        <w:rPr>
          <w:rFonts w:asciiTheme="minorEastAsia" w:hAnsiTheme="minorEastAsia"/>
          <w:noProof/>
          <w:position w:val="-6"/>
        </w:rPr>
        <w:object w:dxaOrig="115" w:dyaOrig="219">
          <v:shape id="_x0000_i1520" type="#_x0000_t75" alt="" style="width:5.75pt;height:10.95pt;mso-width-percent:0;mso-height-percent:0;mso-width-percent:0;mso-height-percent:0" o:ole="">
            <v:imagedata r:id="rId995" o:title=""/>
          </v:shape>
          <o:OLEObject Type="Embed" ProgID="Equation.DSMT4" ShapeID="_x0000_i1520" DrawAspect="Content" ObjectID="_1739524287" r:id="rId996"/>
        </w:object>
      </w:r>
      <w:r>
        <w:rPr>
          <w:rFonts w:asciiTheme="minorEastAsia" w:hAnsiTheme="minorEastAsia" w:hint="eastAsia"/>
        </w:rPr>
        <w:t>的收益因子，收益因子在这里表示控制器</w:t>
      </w:r>
      <w:r w:rsidR="000759C1" w:rsidRPr="00077F4B">
        <w:rPr>
          <w:rFonts w:asciiTheme="minorEastAsia" w:hAnsiTheme="minorEastAsia"/>
          <w:noProof/>
          <w:position w:val="-6"/>
        </w:rPr>
        <w:object w:dxaOrig="115" w:dyaOrig="219">
          <v:shape id="_x0000_i1521" type="#_x0000_t75" alt="" style="width:5.75pt;height:10.95pt;mso-width-percent:0;mso-height-percent:0;mso-width-percent:0;mso-height-percent:0" o:ole="">
            <v:imagedata r:id="rId995" o:title=""/>
          </v:shape>
          <o:OLEObject Type="Embed" ProgID="Equation.DSMT4" ShapeID="_x0000_i1521" DrawAspect="Content" ObjectID="_1739524288" r:id="rId997"/>
        </w:object>
      </w:r>
      <w:r>
        <w:rPr>
          <w:rFonts w:asciiTheme="minorEastAsia" w:hAnsiTheme="minorEastAsia" w:hint="eastAsia"/>
        </w:rPr>
        <w:t>对某个资源的满意程度。当某个控制器对于某个带宽需求越高时，其通过“优先级币”拍卖得到该资源的收益越高。例如</w:t>
      </w:r>
      <w:r w:rsidR="000759C1" w:rsidRPr="00077F4B">
        <w:rPr>
          <w:rFonts w:asciiTheme="minorEastAsia" w:hAnsiTheme="minorEastAsia" w:hint="eastAsia"/>
          <w:i/>
          <w:iCs/>
          <w:noProof/>
          <w:position w:val="-6"/>
        </w:rPr>
        <w:object w:dxaOrig="599" w:dyaOrig="276">
          <v:shape id="_x0000_i1522" type="#_x0000_t75" alt="" style="width:29.95pt;height:13.25pt;mso-width-percent:0;mso-height-percent:0;mso-width-percent:0;mso-height-percent:0" o:ole="">
            <v:imagedata r:id="rId536" o:title=""/>
          </v:shape>
          <o:OLEObject Type="Embed" ProgID="Equation.3" ShapeID="_x0000_i1522" DrawAspect="Content" ObjectID="_1739524289" r:id="rId998"/>
        </w:object>
      </w:r>
      <w:r>
        <w:rPr>
          <w:rFonts w:asciiTheme="minorEastAsia" w:hAnsiTheme="minorEastAsia" w:hint="eastAsia"/>
        </w:rPr>
        <w:t>就意味着第</w:t>
      </w:r>
      <w:r w:rsidR="000759C1" w:rsidRPr="00077F4B">
        <w:rPr>
          <w:rFonts w:asciiTheme="minorEastAsia" w:hAnsiTheme="minorEastAsia"/>
          <w:noProof/>
          <w:position w:val="-6"/>
        </w:rPr>
        <w:object w:dxaOrig="115" w:dyaOrig="219">
          <v:shape id="_x0000_i1523" type="#_x0000_t75" alt="" style="width:5.75pt;height:10.95pt;mso-width-percent:0;mso-height-percent:0;mso-width-percent:0;mso-height-percent:0" o:ole="">
            <v:imagedata r:id="rId995" o:title=""/>
          </v:shape>
          <o:OLEObject Type="Embed" ProgID="Equation.DSMT4" ShapeID="_x0000_i1523" DrawAspect="Content" ObjectID="_1739524290" r:id="rId999"/>
        </w:object>
      </w:r>
      <w:r>
        <w:rPr>
          <w:rFonts w:asciiTheme="minorEastAsia" w:hAnsiTheme="minorEastAsia" w:hint="eastAsia"/>
        </w:rPr>
        <w:t>个投标者对本次拍卖的资源不感兴趣。</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网络应用中最常用的性能指标就是带宽，其次是时延迟、丢包等，</w:t>
      </w:r>
      <w:r>
        <w:t>SDN</w:t>
      </w:r>
      <w:r>
        <w:rPr>
          <w:rFonts w:asciiTheme="minorEastAsia" w:hAnsiTheme="minorEastAsia" w:hint="eastAsia"/>
        </w:rPr>
        <w:t>控制器可以计算连续网络中每个服务链利用率和物理服务链带宽</w:t>
      </w:r>
      <w:fldSimple w:instr=" REF _Ref528084502 \w \h  \* MERGEFORMAT ">
        <w:r w:rsidR="000E39F6">
          <w:rPr>
            <w:vertAlign w:val="superscript"/>
          </w:rPr>
          <w:t>[221]</w:t>
        </w:r>
      </w:fldSimple>
      <w:r>
        <w:rPr>
          <w:rFonts w:asciiTheme="minorEastAsia" w:hAnsiTheme="minorEastAsia" w:hint="eastAsia"/>
        </w:rPr>
        <w:t>。因此，为了避免冗余资源分配，提高单位功能块的利用率，可以拍卖系统中未使用的次级资源，如带宽、单位功能块。每个控制器都希望在拍卖结束时达到自身的最大效用。因此，与传统拍卖一样，</w:t>
      </w:r>
      <w:r>
        <w:rPr>
          <w:rFonts w:asciiTheme="minorEastAsia" w:hAnsiTheme="minorEastAsia"/>
        </w:rPr>
        <w:t>本书</w:t>
      </w:r>
      <w:r>
        <w:rPr>
          <w:rFonts w:asciiTheme="minorEastAsia" w:hAnsiTheme="minorEastAsia" w:hint="eastAsia"/>
        </w:rPr>
        <w:t>定义以下效用函数（收益系数）：</w:t>
      </w:r>
    </w:p>
    <w:p w:rsidR="00325DDE" w:rsidRDefault="000759C1">
      <w:pPr>
        <w:jc w:val="right"/>
        <w:rPr>
          <w:rFonts w:asciiTheme="minorEastAsia" w:hAnsiTheme="minorEastAsia"/>
        </w:rPr>
      </w:pPr>
      <w:r w:rsidRPr="00077F4B">
        <w:rPr>
          <w:rFonts w:asciiTheme="minorEastAsia" w:hAnsiTheme="minorEastAsia"/>
          <w:noProof/>
          <w:position w:val="-12"/>
        </w:rPr>
        <w:object w:dxaOrig="1198" w:dyaOrig="369">
          <v:shape id="_x0000_i1524" type="#_x0000_t75" alt="" style="width:59.9pt;height:19pt;mso-width-percent:0;mso-height-percent:0;mso-width-percent:0;mso-height-percent:0" o:ole="">
            <v:imagedata r:id="rId1000" o:title=""/>
          </v:shape>
          <o:OLEObject Type="Embed" ProgID="Equation.DSMT4" ShapeID="_x0000_i1524" DrawAspect="Content" ObjectID="_1739524291" r:id="rId1001"/>
        </w:object>
      </w:r>
      <w:r>
        <w:rPr>
          <w:rFonts w:asciiTheme="minorEastAsia" w:hAnsiTheme="minorEastAsia" w:hint="eastAsia"/>
        </w:rPr>
        <w:t>（4）</w:t>
      </w:r>
    </w:p>
    <w:p w:rsidR="00325DDE" w:rsidRDefault="00A47F15">
      <w:pPr>
        <w:rPr>
          <w:rFonts w:asciiTheme="minorEastAsia" w:hAnsiTheme="minorEastAsia"/>
        </w:rPr>
      </w:pPr>
      <w:r>
        <w:rPr>
          <w:rFonts w:asciiTheme="minorEastAsia" w:hAnsiTheme="minorEastAsia" w:hint="eastAsia"/>
        </w:rPr>
        <w:t>其表示当某个控制器对于某个带宽需求越高时，其通过拍卖得到的效用越高。</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在资源拍卖的过程中，系统将先将一部分或者全部可用流表空间储存到</w:t>
      </w:r>
      <w:r>
        <w:rPr>
          <w:rFonts w:asciiTheme="minorEastAsia" w:hAnsiTheme="minorEastAsia" w:hint="eastAsia"/>
        </w:rPr>
        <w:lastRenderedPageBreak/>
        <w:t>某一交换机当中。进行拍卖后，控制器拍卖所得的流表越多，那么此控制器当前可用资源越多，延时越小，其负责的业务流程运行更快。通过</w:t>
      </w:r>
      <w:r>
        <w:rPr>
          <w:rFonts w:hint="eastAsia"/>
        </w:rPr>
        <w:t>OpenFlow</w:t>
      </w:r>
      <w:r>
        <w:rPr>
          <w:rFonts w:asciiTheme="minorEastAsia" w:hAnsiTheme="minorEastAsia" w:hint="eastAsia"/>
        </w:rPr>
        <w:t>切片管理工具将网络切片并隔离，这样私有流表就可以被存储在交换机总流表的不同区域。每个控制器除了可以使用交换机公共部分的流表资源外，可以通过拍卖购买额外的流表资源存在相应的私有流表地区，优化任务的执行。</w:t>
      </w:r>
    </w:p>
    <w:p w:rsidR="00325DDE" w:rsidRDefault="00A47F15">
      <w:pPr>
        <w:rPr>
          <w:rFonts w:asciiTheme="minorEastAsia" w:hAnsiTheme="minorEastAsia"/>
        </w:rPr>
      </w:pPr>
      <w:r>
        <w:rPr>
          <w:rFonts w:asciiTheme="minorEastAsia" w:hAnsiTheme="minorEastAsia"/>
        </w:rPr>
        <w:t>本书</w:t>
      </w:r>
      <w:r>
        <w:rPr>
          <w:rFonts w:asciiTheme="minorEastAsia" w:hAnsiTheme="minorEastAsia" w:hint="eastAsia"/>
        </w:rPr>
        <w:t>参照文献</w:t>
      </w:r>
      <w:fldSimple w:instr=" REF _Ref528134890 \r \h  \* MERGEFORMAT ">
        <w:r w:rsidR="000E39F6">
          <w:rPr>
            <w:vertAlign w:val="superscript"/>
          </w:rPr>
          <w:t>[220]</w:t>
        </w:r>
      </w:fldSimple>
      <w:r>
        <w:rPr>
          <w:rFonts w:asciiTheme="minorEastAsia" w:hAnsiTheme="minorEastAsia" w:hint="eastAsia"/>
        </w:rPr>
        <w:t>的方法，考虑了给定的匹配规则是否能匹配到流表中存在的条目，以及它们搜索延时的差异等因素，假设了</w:t>
      </w:r>
      <w:r w:rsidR="000759C1" w:rsidRPr="00077F4B">
        <w:rPr>
          <w:rFonts w:asciiTheme="minorEastAsia" w:hAnsiTheme="minorEastAsia"/>
          <w:noProof/>
          <w:position w:val="-10"/>
        </w:rPr>
        <w:object w:dxaOrig="219" w:dyaOrig="334">
          <v:shape id="_x0000_i1525" type="#_x0000_t75" alt="" style="width:10.95pt;height:17.3pt;mso-width-percent:0;mso-height-percent:0;mso-width-percent:0;mso-height-percent:0" o:ole="">
            <v:imagedata r:id="rId1002" o:title=""/>
          </v:shape>
          <o:OLEObject Type="Embed" ProgID="Equation.DSMT4" ShapeID="_x0000_i1525" DrawAspect="Content" ObjectID="_1739524292" r:id="rId1003"/>
        </w:object>
      </w:r>
      <w:r>
        <w:rPr>
          <w:rFonts w:asciiTheme="minorEastAsia" w:hAnsiTheme="minorEastAsia" w:hint="eastAsia"/>
        </w:rPr>
        <w:t>为每个流在流表中所占的量，并且控制器的流量分布服从平均分布，则其效用函数可以改写为：</w:t>
      </w:r>
    </w:p>
    <w:p w:rsidR="00325DDE" w:rsidRDefault="000759C1">
      <w:pPr>
        <w:jc w:val="right"/>
        <w:rPr>
          <w:rFonts w:asciiTheme="minorEastAsia" w:hAnsiTheme="minorEastAsia"/>
        </w:rPr>
      </w:pPr>
      <w:r w:rsidRPr="00077F4B">
        <w:rPr>
          <w:rFonts w:asciiTheme="minorEastAsia" w:hAnsiTheme="minorEastAsia" w:hint="eastAsia"/>
          <w:noProof/>
          <w:position w:val="-30"/>
        </w:rPr>
        <w:object w:dxaOrig="1958" w:dyaOrig="657">
          <v:shape id="_x0000_i1526" type="#_x0000_t75" alt="" style="width:98.5pt;height:32.85pt;mso-width-percent:0;mso-height-percent:0;mso-width-percent:0;mso-height-percent:0" o:ole="">
            <v:imagedata r:id="rId1004" o:title=""/>
          </v:shape>
          <o:OLEObject Type="Embed" ProgID="Equation.DSMT4" ShapeID="_x0000_i1526" DrawAspect="Content" ObjectID="_1739524293" r:id="rId1005"/>
        </w:object>
      </w:r>
      <w:r w:rsidR="00A47F15">
        <w:rPr>
          <w:rFonts w:asciiTheme="minorEastAsia" w:hAnsiTheme="minorEastAsia" w:hint="eastAsia"/>
        </w:rPr>
        <w:t>（</w:t>
      </w:r>
      <w:r w:rsidR="00A47F15">
        <w:rPr>
          <w:rFonts w:asciiTheme="minorEastAsia" w:hAnsiTheme="minorEastAsia" w:hint="eastAsia"/>
        </w:rPr>
        <w:t>5</w:t>
      </w:r>
      <w:r w:rsidR="00A47F15">
        <w:rPr>
          <w:rFonts w:asciiTheme="minorEastAsia" w:hAnsiTheme="minorEastAsia" w:hint="eastAsia"/>
        </w:rPr>
        <w:t>）</w:t>
      </w:r>
    </w:p>
    <w:p w:rsidR="00325DDE" w:rsidRDefault="00A47F15">
      <w:pPr>
        <w:rPr>
          <w:rFonts w:asciiTheme="minorEastAsia" w:hAnsiTheme="minorEastAsia"/>
        </w:rPr>
      </w:pPr>
      <w:r>
        <w:rPr>
          <w:rFonts w:asciiTheme="minorEastAsia" w:hAnsiTheme="minorEastAsia" w:hint="eastAsia"/>
        </w:rPr>
        <w:t>其中</w:t>
      </w:r>
      <w:r w:rsidR="000759C1" w:rsidRPr="00077F4B">
        <w:rPr>
          <w:rFonts w:asciiTheme="minorEastAsia" w:hAnsiTheme="minorEastAsia" w:hint="eastAsia"/>
          <w:noProof/>
          <w:position w:val="-12"/>
        </w:rPr>
        <w:object w:dxaOrig="276" w:dyaOrig="369">
          <v:shape id="_x0000_i1527" type="#_x0000_t75" alt="" style="width:13.25pt;height:19pt;mso-width-percent:0;mso-height-percent:0;mso-width-percent:0;mso-height-percent:0" o:ole="">
            <v:imagedata r:id="rId603" o:title=""/>
          </v:shape>
          <o:OLEObject Type="Embed" ProgID="Equation.3" ShapeID="_x0000_i1527" DrawAspect="Content" ObjectID="_1739524294" r:id="rId1006"/>
        </w:object>
      </w:r>
      <w:r>
        <w:rPr>
          <w:rFonts w:asciiTheme="minorEastAsia" w:hAnsiTheme="minorEastAsia" w:hint="eastAsia"/>
        </w:rPr>
        <w:t>指控制器</w:t>
      </w:r>
      <w:r w:rsidR="000759C1" w:rsidRPr="00077F4B">
        <w:rPr>
          <w:rFonts w:asciiTheme="minorEastAsia" w:hAnsiTheme="minorEastAsia" w:hint="eastAsia"/>
          <w:noProof/>
          <w:position w:val="-6"/>
        </w:rPr>
        <w:object w:dxaOrig="150" w:dyaOrig="276">
          <v:shape id="_x0000_i1528" type="#_x0000_t75" alt="" style="width:7.5pt;height:13.25pt;mso-width-percent:0;mso-height-percent:0;mso-width-percent:0;mso-height-percent:0" o:ole="">
            <v:imagedata r:id="rId592" o:title=""/>
          </v:shape>
          <o:OLEObject Type="Embed" ProgID="Equation.3" ShapeID="_x0000_i1528" DrawAspect="Content" ObjectID="_1739524295" r:id="rId1007"/>
        </w:object>
      </w:r>
      <w:r>
        <w:rPr>
          <w:rFonts w:asciiTheme="minorEastAsia" w:hAnsiTheme="minorEastAsia" w:hint="eastAsia"/>
        </w:rPr>
        <w:t>在流表中已经存储规则的数量，</w:t>
      </w:r>
      <w:r w:rsidR="000759C1" w:rsidRPr="00077F4B">
        <w:rPr>
          <w:rFonts w:asciiTheme="minorEastAsia" w:hAnsiTheme="minorEastAsia"/>
          <w:noProof/>
          <w:position w:val="-12"/>
        </w:rPr>
        <w:object w:dxaOrig="300" w:dyaOrig="369">
          <v:shape id="_x0000_i1529" type="#_x0000_t75" alt="" style="width:15pt;height:19pt;mso-width-percent:0;mso-height-percent:0;mso-width-percent:0;mso-height-percent:0" o:ole="">
            <v:imagedata r:id="rId1008" o:title=""/>
          </v:shape>
          <o:OLEObject Type="Embed" ProgID="Equation.DSMT4" ShapeID="_x0000_i1529" DrawAspect="Content" ObjectID="_1739524296" r:id="rId1009"/>
        </w:object>
      </w:r>
      <w:r>
        <w:rPr>
          <w:rFonts w:asciiTheme="minorEastAsia" w:hAnsiTheme="minorEastAsia" w:hint="eastAsia"/>
        </w:rPr>
        <w:t>指控制器</w:t>
      </w:r>
      <w:r w:rsidR="000759C1" w:rsidRPr="00077F4B">
        <w:rPr>
          <w:rFonts w:asciiTheme="minorEastAsia" w:hAnsiTheme="minorEastAsia"/>
          <w:noProof/>
          <w:position w:val="-6"/>
        </w:rPr>
        <w:object w:dxaOrig="81" w:dyaOrig="219">
          <v:shape id="_x0000_i1530" type="#_x0000_t75" alt="" style="width:4.6pt;height:10.95pt;mso-width-percent:0;mso-height-percent:0;mso-width-percent:0;mso-height-percent:0" o:ole="">
            <v:imagedata r:id="rId1010" o:title=""/>
          </v:shape>
          <o:OLEObject Type="Embed" ProgID="Equation.DSMT4" ShapeID="_x0000_i1530" DrawAspect="Content" ObjectID="_1739524297" r:id="rId1011"/>
        </w:object>
      </w:r>
      <w:r>
        <w:rPr>
          <w:rFonts w:asciiTheme="minorEastAsia" w:hAnsiTheme="minorEastAsia" w:hint="eastAsia"/>
        </w:rPr>
        <w:t>的流数量，</w:t>
      </w:r>
      <w:r w:rsidR="000759C1" w:rsidRPr="00077F4B">
        <w:rPr>
          <w:rFonts w:asciiTheme="minorEastAsia" w:hAnsiTheme="minorEastAsia"/>
          <w:noProof/>
          <w:position w:val="-12"/>
        </w:rPr>
        <w:object w:dxaOrig="599" w:dyaOrig="369">
          <v:shape id="_x0000_i1531" type="#_x0000_t75" alt="" style="width:29.95pt;height:19pt;mso-width-percent:0;mso-height-percent:0;mso-width-percent:0;mso-height-percent:0" o:ole="">
            <v:imagedata r:id="rId1012" o:title=""/>
          </v:shape>
          <o:OLEObject Type="Embed" ProgID="Equation.DSMT4" ShapeID="_x0000_i1531" DrawAspect="Content" ObjectID="_1739524298" r:id="rId1013"/>
        </w:object>
      </w:r>
      <w:r>
        <w:rPr>
          <w:rFonts w:asciiTheme="minorEastAsia" w:hAnsiTheme="minorEastAsia" w:hint="eastAsia"/>
        </w:rPr>
        <w:t>表示可由第</w:t>
      </w:r>
      <w:r w:rsidR="000759C1" w:rsidRPr="00077F4B">
        <w:rPr>
          <w:rFonts w:asciiTheme="minorEastAsia" w:hAnsiTheme="minorEastAsia"/>
          <w:noProof/>
          <w:position w:val="-6"/>
        </w:rPr>
        <w:object w:dxaOrig="81" w:dyaOrig="219">
          <v:shape id="_x0000_i1532" type="#_x0000_t75" alt="" style="width:4.6pt;height:10.95pt;mso-width-percent:0;mso-height-percent:0;mso-width-percent:0;mso-height-percent:0" o:ole="">
            <v:imagedata r:id="rId1010" o:title=""/>
          </v:shape>
          <o:OLEObject Type="Embed" ProgID="Equation.DSMT4" ShapeID="_x0000_i1532" DrawAspect="Content" ObjectID="_1739524299" r:id="rId1014"/>
        </w:object>
      </w:r>
      <w:r>
        <w:rPr>
          <w:rFonts w:asciiTheme="minorEastAsia" w:hAnsiTheme="minorEastAsia" w:hint="eastAsia"/>
        </w:rPr>
        <w:t>个控制器存储在流表中的私有流表流条目的数量。</w:t>
      </w:r>
    </w:p>
    <w:p w:rsidR="00325DDE" w:rsidRDefault="00A47F15">
      <w:pPr>
        <w:ind w:firstLine="480"/>
        <w:rPr>
          <w:rFonts w:asciiTheme="minorEastAsia" w:hAnsiTheme="minorEastAsia"/>
        </w:rPr>
      </w:pPr>
      <w:r>
        <w:rPr>
          <w:rFonts w:asciiTheme="minorEastAsia" w:hAnsiTheme="minorEastAsia" w:hint="eastAsia"/>
        </w:rPr>
        <w:t>不同于</w:t>
      </w:r>
      <w:r>
        <w:rPr>
          <w:rFonts w:asciiTheme="minorEastAsia" w:hAnsiTheme="minorEastAsia"/>
        </w:rPr>
        <w:t>本书</w:t>
      </w:r>
      <w:r>
        <w:rPr>
          <w:rFonts w:asciiTheme="minorEastAsia" w:hAnsiTheme="minorEastAsia" w:hint="eastAsia"/>
        </w:rPr>
        <w:t>提出的拍卖算法，</w:t>
      </w:r>
      <w:r>
        <w:t>FCFS</w:t>
      </w:r>
      <w:r>
        <w:rPr>
          <w:rFonts w:asciiTheme="minorEastAsia" w:hAnsiTheme="minorEastAsia" w:hint="eastAsia"/>
        </w:rPr>
        <w:t>服务模式下的资源平等分配，且不会根据控制器对某资源的喜好程度做出区分，故其系统效用公式为：</w:t>
      </w:r>
    </w:p>
    <w:p w:rsidR="00325DDE" w:rsidRDefault="000759C1">
      <w:pPr>
        <w:jc w:val="right"/>
        <w:rPr>
          <w:rFonts w:asciiTheme="minorEastAsia" w:hAnsiTheme="minorEastAsia"/>
          <w:position w:val="-30"/>
        </w:rPr>
      </w:pPr>
      <w:r w:rsidRPr="00077F4B">
        <w:rPr>
          <w:rFonts w:asciiTheme="minorEastAsia" w:hAnsiTheme="minorEastAsia"/>
          <w:noProof/>
          <w:position w:val="-4"/>
        </w:rPr>
        <w:object w:dxaOrig="184" w:dyaOrig="276">
          <v:shape id="_x0000_i1533" type="#_x0000_t75" alt="" style="width:9.2pt;height:13.25pt;mso-width-percent:0;mso-height-percent:0;mso-width-percent:0;mso-height-percent:0" o:ole="">
            <v:imagedata r:id="rId837" o:title=""/>
          </v:shape>
          <o:OLEObject Type="Embed" ProgID="Equation.DSMT4" ShapeID="_x0000_i1533" DrawAspect="Content" ObjectID="_1739524300" r:id="rId1015"/>
        </w:object>
      </w:r>
      <w:r w:rsidRPr="00077F4B">
        <w:rPr>
          <w:rFonts w:asciiTheme="minorEastAsia" w:hAnsiTheme="minorEastAsia" w:hint="eastAsia"/>
          <w:noProof/>
          <w:position w:val="-30"/>
        </w:rPr>
        <w:object w:dxaOrig="1924" w:dyaOrig="657">
          <v:shape id="_x0000_i1534" type="#_x0000_t75" alt="" style="width:96.75pt;height:32.85pt;mso-width-percent:0;mso-height-percent:0;mso-width-percent:0;mso-height-percent:0" o:ole="">
            <v:imagedata r:id="rId1016" o:title=""/>
          </v:shape>
          <o:OLEObject Type="Embed" ProgID="Equation.DSMT4" ShapeID="_x0000_i1534" DrawAspect="Content" ObjectID="_1739524301" r:id="rId1017"/>
        </w:object>
      </w:r>
      <w:r>
        <w:rPr>
          <w:rFonts w:hint="eastAsia"/>
        </w:rPr>
        <w:t>（</w:t>
      </w:r>
      <w:r>
        <w:rPr>
          <w:rFonts w:hint="eastAsia"/>
        </w:rPr>
        <w:t>6</w:t>
      </w:r>
      <w:r>
        <w:rPr>
          <w:rFonts w:hint="eastAsia"/>
        </w:rPr>
        <w:t>）</w:t>
      </w:r>
    </w:p>
    <w:p w:rsidR="00325DDE" w:rsidRDefault="00A47F15">
      <w:pPr>
        <w:jc w:val="left"/>
        <w:rPr>
          <w:rFonts w:asciiTheme="minorEastAsia" w:hAnsiTheme="minorEastAsia"/>
        </w:rPr>
      </w:pPr>
      <w:r>
        <w:rPr>
          <w:rFonts w:hint="eastAsia"/>
        </w:rPr>
        <w:t>其中</w:t>
      </w:r>
      <w:r w:rsidR="000759C1" w:rsidRPr="00077F4B">
        <w:rPr>
          <w:noProof/>
          <w:position w:val="-6"/>
        </w:rPr>
        <w:object w:dxaOrig="219" w:dyaOrig="276">
          <v:shape id="_x0000_i1535" type="#_x0000_t75" alt="" style="width:10.95pt;height:13.25pt;mso-width-percent:0;mso-height-percent:0;mso-width-percent:0;mso-height-percent:0" o:ole="">
            <v:imagedata r:id="rId1018" o:title=""/>
          </v:shape>
          <o:OLEObject Type="Embed" ProgID="Equation.DSMT4" ShapeID="_x0000_i1535" DrawAspect="Content" ObjectID="_1739524302" r:id="rId1019"/>
        </w:object>
      </w:r>
      <w:r>
        <w:rPr>
          <w:rFonts w:hint="eastAsia"/>
        </w:rPr>
        <w:t>表示一个为常量的收益因子。</w:t>
      </w:r>
    </w:p>
    <w:p w:rsidR="00325DDE" w:rsidRDefault="00A47F15">
      <w:pPr>
        <w:pStyle w:val="2"/>
      </w:pPr>
      <w:bookmarkStart w:id="719" w:name="_Toc528590636"/>
      <w:bookmarkStart w:id="720" w:name="_Toc128908296"/>
      <w:r>
        <w:t>SDN</w:t>
      </w:r>
      <w:r>
        <w:rPr>
          <w:rFonts w:hint="eastAsia"/>
        </w:rPr>
        <w:t>策略控制模块</w:t>
      </w:r>
      <w:bookmarkEnd w:id="719"/>
      <w:bookmarkEnd w:id="720"/>
    </w:p>
    <w:p w:rsidR="00325DDE" w:rsidRDefault="00A47F15">
      <w:pPr>
        <w:ind w:firstLineChars="200" w:firstLine="480"/>
      </w:pPr>
      <w:r>
        <w:rPr>
          <w:rFonts w:hint="eastAsia"/>
        </w:rPr>
        <w:t>在短时间内，不同的业务需要其对应的控制器去购买不同的单位功能块组成一条功能服务链</w:t>
      </w:r>
      <w:fldSimple w:instr="REF _Ref528134892 \r \h  \* MERGEFORMAT ">
        <w:r w:rsidR="000E39F6">
          <w:rPr>
            <w:vertAlign w:val="superscript"/>
          </w:rPr>
          <w:t>[221]</w:t>
        </w:r>
      </w:fldSimple>
      <w:r>
        <w:rPr>
          <w:rFonts w:hint="eastAsia"/>
        </w:rPr>
        <w:t>，这就造成许多不同的功能服务链需要在一定时间内在系统中请求传输，这形成了服务队列。对所有请求、所</w:t>
      </w:r>
      <w:r>
        <w:rPr>
          <w:rFonts w:hint="eastAsia"/>
        </w:rPr>
        <w:t>有队列使用合理的模型进行调度可以增强总体网络的实时性。</w:t>
      </w:r>
    </w:p>
    <w:p w:rsidR="00325DDE" w:rsidRDefault="00A47F15">
      <w:pPr>
        <w:pStyle w:val="3"/>
      </w:pPr>
      <w:bookmarkStart w:id="721" w:name="_Toc528590637"/>
      <w:bookmarkStart w:id="722" w:name="_Toc128908297"/>
      <w:r>
        <w:rPr>
          <w:rFonts w:hint="eastAsia"/>
        </w:rPr>
        <w:t>排队论模型</w:t>
      </w:r>
      <w:bookmarkEnd w:id="721"/>
      <w:bookmarkEnd w:id="722"/>
    </w:p>
    <w:p w:rsidR="00325DDE" w:rsidRDefault="00A47F15">
      <w:pPr>
        <w:pStyle w:val="4"/>
        <w:tabs>
          <w:tab w:val="left" w:pos="420"/>
        </w:tabs>
        <w:rPr>
          <w:rFonts w:ascii="黑体" w:hAnsi="黑体"/>
        </w:rPr>
      </w:pPr>
      <w:r>
        <w:rPr>
          <w:rFonts w:ascii="黑体" w:hAnsi="黑体" w:hint="eastAsia"/>
        </w:rPr>
        <w:t>排队模型简介</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排队论，又称随机服务系统理论，是一种按照排队服务系统特征中最关紧的三大影响因素进行分类的模型，即</w:t>
      </w:r>
      <w:r>
        <w:rPr>
          <w:rFonts w:asciiTheme="minorEastAsia" w:hAnsiTheme="minorEastAsia" w:cs="宋体" w:hint="eastAsia"/>
        </w:rPr>
        <w:t>1</w:t>
      </w:r>
      <w:r>
        <w:rPr>
          <w:rFonts w:asciiTheme="minorEastAsia" w:hAnsiTheme="minorEastAsia" w:cs="宋体" w:hint="eastAsia"/>
        </w:rPr>
        <w:t>顾客到达时间间隔分布；</w:t>
      </w:r>
      <w:r>
        <w:rPr>
          <w:rFonts w:asciiTheme="minorEastAsia" w:hAnsiTheme="minorEastAsia" w:cs="宋体" w:hint="eastAsia"/>
        </w:rPr>
        <w:t>2</w:t>
      </w:r>
      <w:r>
        <w:rPr>
          <w:rFonts w:asciiTheme="minorEastAsia" w:hAnsiTheme="minorEastAsia" w:cs="宋体" w:hint="eastAsia"/>
        </w:rPr>
        <w:t>服务的时间</w:t>
      </w:r>
      <w:r>
        <w:rPr>
          <w:rFonts w:asciiTheme="minorEastAsia" w:hAnsiTheme="minorEastAsia" w:cs="宋体" w:hint="eastAsia"/>
        </w:rPr>
        <w:lastRenderedPageBreak/>
        <w:t>分布；</w:t>
      </w:r>
      <w:r>
        <w:rPr>
          <w:rFonts w:asciiTheme="minorEastAsia" w:hAnsiTheme="minorEastAsia" w:cs="宋体" w:hint="eastAsia"/>
        </w:rPr>
        <w:t>3</w:t>
      </w:r>
      <w:r>
        <w:rPr>
          <w:rFonts w:asciiTheme="minorEastAsia" w:hAnsiTheme="minorEastAsia" w:cs="宋体" w:hint="eastAsia"/>
        </w:rPr>
        <w:t>服务台数目。将这三个特征进行分类，使用记号形式为：</w:t>
      </w:r>
      <w:r w:rsidR="000759C1" w:rsidRPr="00077F4B">
        <w:rPr>
          <w:rFonts w:asciiTheme="minorEastAsia" w:hAnsiTheme="minorEastAsia" w:cs="宋体"/>
          <w:noProof/>
          <w:position w:val="-6"/>
        </w:rPr>
        <w:object w:dxaOrig="1855" w:dyaOrig="276">
          <v:shape id="_x0000_i1536" type="#_x0000_t75" alt="" style="width:92.15pt;height:13.25pt;mso-width-percent:0;mso-height-percent:0;mso-width-percent:0;mso-height-percent:0" o:ole="">
            <v:imagedata r:id="rId1020" o:title=""/>
          </v:shape>
          <o:OLEObject Type="Embed" ProgID="Equation.DSMT4" ShapeID="_x0000_i1536" DrawAspect="Content" ObjectID="_1739524303" r:id="rId1021"/>
        </w:object>
      </w:r>
      <w:r>
        <w:rPr>
          <w:rFonts w:asciiTheme="minorEastAsia" w:hAnsiTheme="minorEastAsia" w:cs="宋体" w:hint="eastAsia"/>
        </w:rPr>
        <w:t>表示，其中</w:t>
      </w:r>
      <w:r w:rsidR="000759C1" w:rsidRPr="00077F4B">
        <w:rPr>
          <w:rFonts w:asciiTheme="minorEastAsia" w:hAnsiTheme="minorEastAsia" w:cs="宋体"/>
          <w:noProof/>
          <w:position w:val="-4"/>
        </w:rPr>
        <w:object w:dxaOrig="276" w:dyaOrig="219">
          <v:shape id="_x0000_i1537" type="#_x0000_t75" alt="" style="width:13.25pt;height:10.95pt;mso-width-percent:0;mso-height-percent:0;mso-width-percent:0;mso-height-percent:0" o:ole="">
            <v:imagedata r:id="rId1022" o:title=""/>
          </v:shape>
          <o:OLEObject Type="Embed" ProgID="Equation.DSMT4" ShapeID="_x0000_i1537" DrawAspect="Content" ObjectID="_1739524304" r:id="rId1023"/>
        </w:object>
      </w:r>
      <w:r>
        <w:rPr>
          <w:rFonts w:asciiTheme="minorEastAsia" w:hAnsiTheme="minorEastAsia" w:cs="宋体" w:hint="eastAsia"/>
        </w:rPr>
        <w:t>表示顾客到达的时间间隔，</w:t>
      </w:r>
      <w:r w:rsidR="000759C1" w:rsidRPr="00077F4B">
        <w:rPr>
          <w:rFonts w:asciiTheme="minorEastAsia" w:hAnsiTheme="minorEastAsia" w:cs="宋体"/>
          <w:noProof/>
          <w:position w:val="-4"/>
        </w:rPr>
        <w:object w:dxaOrig="219" w:dyaOrig="219">
          <v:shape id="_x0000_i1538" type="#_x0000_t75" alt="" style="width:10.95pt;height:10.95pt;mso-width-percent:0;mso-height-percent:0;mso-width-percent:0;mso-height-percent:0" o:ole="">
            <v:imagedata r:id="rId1024" o:title=""/>
          </v:shape>
          <o:OLEObject Type="Embed" ProgID="Equation.DSMT4" ShapeID="_x0000_i1538" DrawAspect="Content" ObjectID="_1739524305" r:id="rId1025"/>
        </w:object>
      </w:r>
      <w:r>
        <w:rPr>
          <w:rFonts w:asciiTheme="minorEastAsia" w:hAnsiTheme="minorEastAsia" w:cs="宋体" w:hint="eastAsia"/>
        </w:rPr>
        <w:t>表示服务时间的分布，</w:t>
      </w:r>
      <w:r w:rsidR="000759C1" w:rsidRPr="00077F4B">
        <w:rPr>
          <w:rFonts w:asciiTheme="minorEastAsia" w:hAnsiTheme="minorEastAsia" w:cs="宋体"/>
          <w:noProof/>
          <w:position w:val="-4"/>
        </w:rPr>
        <w:object w:dxaOrig="219" w:dyaOrig="219">
          <v:shape id="_x0000_i1539" type="#_x0000_t75" alt="" style="width:10.95pt;height:10.95pt;mso-width-percent:0;mso-height-percent:0;mso-width-percent:0;mso-height-percent:0" o:ole="">
            <v:imagedata r:id="rId1026" o:title=""/>
          </v:shape>
          <o:OLEObject Type="Embed" ProgID="Equation.DSMT4" ShapeID="_x0000_i1539" DrawAspect="Content" ObjectID="_1739524306" r:id="rId1027"/>
        </w:object>
      </w:r>
      <w:r>
        <w:rPr>
          <w:rFonts w:asciiTheme="minorEastAsia" w:hAnsiTheme="minorEastAsia" w:cs="宋体" w:hint="eastAsia"/>
        </w:rPr>
        <w:t>表示总的并列服务台的数量</w:t>
      </w:r>
      <w:r>
        <w:rPr>
          <w:rFonts w:asciiTheme="minorEastAsia" w:hAnsiTheme="minorEastAsia" w:cs="宋体" w:hint="eastAsia"/>
        </w:rPr>
        <w:t>,</w:t>
      </w:r>
      <w:r w:rsidR="000759C1" w:rsidRPr="00077F4B">
        <w:rPr>
          <w:rFonts w:asciiTheme="minorEastAsia" w:hAnsiTheme="minorEastAsia" w:cs="宋体"/>
          <w:noProof/>
          <w:position w:val="-4"/>
        </w:rPr>
        <w:object w:dxaOrig="219" w:dyaOrig="219">
          <v:shape id="_x0000_i1540" type="#_x0000_t75" alt="" style="width:10.95pt;height:10.95pt;mso-width-percent:0;mso-height-percent:0;mso-width-percent:0;mso-height-percent:0" o:ole="">
            <v:imagedata r:id="rId1028" o:title=""/>
          </v:shape>
          <o:OLEObject Type="Embed" ProgID="Equation.DSMT4" ShapeID="_x0000_i1540" DrawAspect="Content" ObjectID="_1739524307" r:id="rId1029"/>
        </w:object>
      </w:r>
      <w:r>
        <w:rPr>
          <w:rFonts w:asciiTheme="minorEastAsia" w:hAnsiTheme="minorEastAsia" w:cs="宋体" w:hint="eastAsia"/>
        </w:rPr>
        <w:t>表示系统容量限制（默认为∞）；</w:t>
      </w:r>
      <w:r w:rsidR="000759C1" w:rsidRPr="00077F4B">
        <w:rPr>
          <w:rFonts w:asciiTheme="minorEastAsia" w:hAnsiTheme="minorEastAsia" w:cs="宋体"/>
          <w:noProof/>
          <w:position w:val="-4"/>
        </w:rPr>
        <w:object w:dxaOrig="219" w:dyaOrig="219">
          <v:shape id="_x0000_i1541" type="#_x0000_t75" alt="" style="width:10.95pt;height:10.95pt;mso-width-percent:0;mso-height-percent:0;mso-width-percent:0;mso-height-percent:0" o:ole="">
            <v:imagedata r:id="rId1030" o:title=""/>
          </v:shape>
          <o:OLEObject Type="Embed" ProgID="Equation.DSMT4" ShapeID="_x0000_i1541" DrawAspect="Content" ObjectID="_1739524308" r:id="rId1031"/>
        </w:object>
      </w:r>
      <w:r>
        <w:rPr>
          <w:rFonts w:asciiTheme="minorEastAsia" w:hAnsiTheme="minorEastAsia" w:cs="宋体" w:hint="eastAsia"/>
        </w:rPr>
        <w:t>表示顾客源数目（默认为∞）；</w:t>
      </w:r>
      <w:r w:rsidR="000759C1" w:rsidRPr="00077F4B">
        <w:rPr>
          <w:rFonts w:asciiTheme="minorEastAsia" w:hAnsiTheme="minorEastAsia" w:cs="宋体"/>
          <w:noProof/>
          <w:position w:val="-6"/>
        </w:rPr>
        <w:object w:dxaOrig="219" w:dyaOrig="276">
          <v:shape id="_x0000_i1542" type="#_x0000_t75" alt="" style="width:10.95pt;height:13.25pt;mso-width-percent:0;mso-height-percent:0;mso-width-percent:0;mso-height-percent:0" o:ole="">
            <v:imagedata r:id="rId1032" o:title=""/>
          </v:shape>
          <o:OLEObject Type="Embed" ProgID="Equation.DSMT4" ShapeID="_x0000_i1542" DrawAspect="Content" ObjectID="_1739524309" r:id="rId1033"/>
        </w:object>
      </w:r>
      <w:r>
        <w:rPr>
          <w:rFonts w:asciiTheme="minorEastAsia" w:hAnsiTheme="minorEastAsia" w:cs="宋体" w:hint="eastAsia"/>
        </w:rPr>
        <w:t>表示服务规则（默认为先到先服务</w:t>
      </w:r>
      <w:r>
        <w:rPr>
          <w:rFonts w:asciiTheme="minorEastAsia" w:hAnsiTheme="minorEastAsia" w:cs="宋体" w:hint="eastAsia"/>
        </w:rPr>
        <w:t>FCFS)</w:t>
      </w:r>
      <w:r>
        <w:rPr>
          <w:rFonts w:asciiTheme="minorEastAsia" w:hAnsiTheme="minorEastAsia" w:cs="宋体" w:hint="eastAsia"/>
        </w:rPr>
        <w:t>。</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其中，</w:t>
      </w:r>
      <w:r w:rsidR="000759C1" w:rsidRPr="00077F4B">
        <w:rPr>
          <w:rFonts w:asciiTheme="minorEastAsia" w:hAnsiTheme="minorEastAsia" w:cs="宋体"/>
          <w:noProof/>
          <w:position w:val="-4"/>
        </w:rPr>
        <w:object w:dxaOrig="334" w:dyaOrig="219">
          <v:shape id="_x0000_i1543" type="#_x0000_t75" alt="" style="width:17.3pt;height:10.95pt;mso-width-percent:0;mso-height-percent:0;mso-width-percent:0;mso-height-percent:0" o:ole="">
            <v:imagedata r:id="rId1034" o:title=""/>
          </v:shape>
          <o:OLEObject Type="Embed" ProgID="Equation.DSMT4" ShapeID="_x0000_i1543" DrawAspect="Content" ObjectID="_1739524310" r:id="rId1035"/>
        </w:object>
      </w:r>
      <w:r>
        <w:rPr>
          <w:rFonts w:asciiTheme="minorEastAsia" w:hAnsiTheme="minorEastAsia" w:cs="宋体" w:hint="eastAsia"/>
        </w:rPr>
        <w:t>表示负指数分布</w:t>
      </w:r>
      <w:r>
        <w:rPr>
          <w:rFonts w:asciiTheme="minorEastAsia" w:hAnsiTheme="minorEastAsia" w:cs="宋体" w:hint="eastAsia"/>
        </w:rPr>
        <w:t>,</w:t>
      </w:r>
      <w:r w:rsidR="000759C1" w:rsidRPr="00077F4B">
        <w:rPr>
          <w:rFonts w:asciiTheme="minorEastAsia" w:hAnsiTheme="minorEastAsia" w:cs="宋体"/>
          <w:noProof/>
          <w:position w:val="-4"/>
        </w:rPr>
        <w:object w:dxaOrig="219" w:dyaOrig="219">
          <v:shape id="_x0000_i1544" type="#_x0000_t75" alt="" style="width:10.95pt;height:10.95pt;mso-width-percent:0;mso-height-percent:0;mso-width-percent:0;mso-height-percent:0" o:ole="">
            <v:imagedata r:id="rId1036" o:title=""/>
          </v:shape>
          <o:OLEObject Type="Embed" ProgID="Equation.DSMT4" ShapeID="_x0000_i1544" DrawAspect="Content" ObjectID="_1739524311" r:id="rId1037"/>
        </w:object>
      </w:r>
      <w:r>
        <w:rPr>
          <w:rFonts w:asciiTheme="minorEastAsia" w:hAnsiTheme="minorEastAsia" w:cs="宋体" w:hint="eastAsia"/>
        </w:rPr>
        <w:t>为定长型、</w:t>
      </w:r>
      <w:r w:rsidR="000759C1" w:rsidRPr="00077F4B">
        <w:rPr>
          <w:rFonts w:asciiTheme="minorEastAsia" w:hAnsiTheme="minorEastAsia" w:cs="宋体"/>
          <w:noProof/>
          <w:position w:val="-12"/>
        </w:rPr>
        <w:object w:dxaOrig="300" w:dyaOrig="369">
          <v:shape id="_x0000_i1545" type="#_x0000_t75" alt="" style="width:15pt;height:19pt;mso-width-percent:0;mso-height-percent:0;mso-width-percent:0;mso-height-percent:0" o:ole="">
            <v:imagedata r:id="rId1038" o:title=""/>
          </v:shape>
          <o:OLEObject Type="Embed" ProgID="Equation.DSMT4" ShapeID="_x0000_i1545" DrawAspect="Content" ObjectID="_1739524312" r:id="rId1039"/>
        </w:object>
      </w:r>
      <w:r>
        <w:rPr>
          <w:rFonts w:asciiTheme="minorEastAsia" w:hAnsiTheme="minorEastAsia" w:cs="宋体" w:hint="eastAsia"/>
        </w:rPr>
        <w:t>表示</w:t>
      </w:r>
      <w:r w:rsidR="000759C1" w:rsidRPr="00077F4B">
        <w:rPr>
          <w:rFonts w:asciiTheme="minorEastAsia" w:hAnsiTheme="minorEastAsia" w:cs="宋体"/>
          <w:noProof/>
          <w:position w:val="-6"/>
        </w:rPr>
        <w:object w:dxaOrig="219" w:dyaOrig="276">
          <v:shape id="_x0000_i1546" type="#_x0000_t75" alt="" style="width:10.95pt;height:13.25pt;mso-width-percent:0;mso-height-percent:0;mso-width-percent:0;mso-height-percent:0" o:ole="">
            <v:imagedata r:id="rId1040" o:title=""/>
          </v:shape>
          <o:OLEObject Type="Embed" ProgID="Equation.DSMT4" ShapeID="_x0000_i1546" DrawAspect="Content" ObjectID="_1739524313" r:id="rId1041"/>
        </w:object>
      </w:r>
      <w:r>
        <w:rPr>
          <w:rFonts w:asciiTheme="minorEastAsia" w:hAnsiTheme="minorEastAsia" w:cs="宋体" w:hint="eastAsia"/>
        </w:rPr>
        <w:t>阶爱尔兰分布；例如</w:t>
      </w:r>
      <w:r w:rsidR="000759C1" w:rsidRPr="00077F4B">
        <w:rPr>
          <w:rFonts w:asciiTheme="minorEastAsia" w:hAnsiTheme="minorEastAsia" w:cs="宋体"/>
          <w:noProof/>
          <w:position w:val="-6"/>
        </w:rPr>
        <w:object w:dxaOrig="933" w:dyaOrig="276">
          <v:shape id="_x0000_i1547" type="#_x0000_t75" alt="" style="width:46.65pt;height:13.25pt;mso-width-percent:0;mso-height-percent:0;mso-width-percent:0;mso-height-percent:0" o:ole="">
            <v:imagedata r:id="rId1042" o:title=""/>
          </v:shape>
          <o:OLEObject Type="Embed" ProgID="Equation.DSMT4" ShapeID="_x0000_i1547" DrawAspect="Content" ObjectID="_1739524314" r:id="rId1043"/>
        </w:object>
      </w:r>
      <w:r>
        <w:rPr>
          <w:rFonts w:asciiTheme="minorEastAsia" w:hAnsiTheme="minorEastAsia" w:cs="宋体" w:hint="eastAsia"/>
        </w:rPr>
        <w:t>就表示为相继到达间隔时间为负指数分布、服务时间为负指数分布、单服务台的模型。</w:t>
      </w:r>
    </w:p>
    <w:p w:rsidR="00325DDE" w:rsidRDefault="00A47F15">
      <w:pPr>
        <w:pStyle w:val="4"/>
        <w:tabs>
          <w:tab w:val="left" w:pos="420"/>
        </w:tabs>
      </w:pPr>
      <w:r>
        <w:rPr>
          <w:rFonts w:hint="eastAsia"/>
        </w:rPr>
        <w:t>排队论在</w:t>
      </w:r>
      <w:r>
        <w:t>本书</w:t>
      </w:r>
      <w:r>
        <w:rPr>
          <w:rFonts w:hint="eastAsia"/>
        </w:rPr>
        <w:t>中的使用</w:t>
      </w:r>
    </w:p>
    <w:p w:rsidR="00325DDE" w:rsidRDefault="00A47F15">
      <w:pPr>
        <w:rPr>
          <w:rFonts w:asciiTheme="minorEastAsia" w:hAnsiTheme="minorEastAsia" w:cs="宋体"/>
        </w:rPr>
      </w:pPr>
      <w:r>
        <w:rPr>
          <w:rFonts w:asciiTheme="minorEastAsia" w:hAnsiTheme="minorEastAsia" w:cs="宋体" w:hint="eastAsia"/>
        </w:rPr>
        <w:t>为了确定通信损失代价最小时的最优队列长度在</w:t>
      </w:r>
      <w:r>
        <w:rPr>
          <w:rFonts w:asciiTheme="minorEastAsia" w:hAnsiTheme="minorEastAsia" w:cs="宋体"/>
        </w:rPr>
        <w:t>本书</w:t>
      </w:r>
      <w:r>
        <w:rPr>
          <w:rFonts w:asciiTheme="minorEastAsia" w:hAnsiTheme="minorEastAsia" w:cs="宋体" w:hint="eastAsia"/>
        </w:rPr>
        <w:t>中，流量请求的到来和排队论中顾客到来是相同的原理，即流量到达符合顾客到达的负指数分布</w:t>
      </w:r>
      <w:r w:rsidR="000759C1" w:rsidRPr="00077F4B">
        <w:rPr>
          <w:rFonts w:asciiTheme="minorEastAsia" w:hAnsiTheme="minorEastAsia" w:cs="宋体"/>
          <w:noProof/>
          <w:position w:val="-4"/>
        </w:rPr>
        <w:object w:dxaOrig="334" w:dyaOrig="219">
          <v:shape id="_x0000_i1548" type="#_x0000_t75" alt="" style="width:17.3pt;height:10.95pt;mso-width-percent:0;mso-height-percent:0;mso-width-percent:0;mso-height-percent:0" o:ole="">
            <v:imagedata r:id="rId1044" o:title=""/>
          </v:shape>
          <o:OLEObject Type="Embed" ProgID="Equation.DSMT4" ShapeID="_x0000_i1548" DrawAspect="Content" ObjectID="_1739524315" r:id="rId1045"/>
        </w:object>
      </w:r>
      <w:r>
        <w:rPr>
          <w:rFonts w:asciiTheme="minorEastAsia" w:hAnsiTheme="minorEastAsia" w:cs="宋体" w:hint="eastAsia"/>
        </w:rPr>
        <w:t>，处理流量请求为负指数分布</w:t>
      </w:r>
      <w:r w:rsidR="000759C1" w:rsidRPr="00077F4B">
        <w:rPr>
          <w:rFonts w:asciiTheme="minorEastAsia" w:hAnsiTheme="minorEastAsia" w:cs="宋体"/>
          <w:noProof/>
          <w:position w:val="-4"/>
        </w:rPr>
        <w:object w:dxaOrig="334" w:dyaOrig="219">
          <v:shape id="_x0000_i1549" type="#_x0000_t75" alt="" style="width:17.3pt;height:10.95pt;mso-width-percent:0;mso-height-percent:0;mso-width-percent:0;mso-height-percent:0" o:ole="">
            <v:imagedata r:id="rId1044" o:title=""/>
          </v:shape>
          <o:OLEObject Type="Embed" ProgID="Equation.DSMT4" ShapeID="_x0000_i1549" DrawAspect="Content" ObjectID="_1739524316" r:id="rId1046"/>
        </w:object>
      </w:r>
      <w:r>
        <w:rPr>
          <w:rFonts w:asciiTheme="minorEastAsia" w:hAnsiTheme="minorEastAsia" w:cs="宋体" w:hint="eastAsia"/>
        </w:rPr>
        <w:t>，</w:t>
      </w:r>
      <w:r>
        <w:rPr>
          <w:rFonts w:asciiTheme="minorEastAsia" w:hAnsiTheme="minorEastAsia" w:cs="宋体"/>
        </w:rPr>
        <w:t>本书</w:t>
      </w:r>
      <w:r>
        <w:rPr>
          <w:rFonts w:asciiTheme="minorEastAsia" w:hAnsiTheme="minorEastAsia" w:cs="宋体" w:hint="eastAsia"/>
        </w:rPr>
        <w:t>假设一个分工厂由一个分</w:t>
      </w:r>
      <w:r>
        <w:t>SDN</w:t>
      </w:r>
      <w:r>
        <w:rPr>
          <w:rFonts w:asciiTheme="minorEastAsia" w:hAnsiTheme="minorEastAsia" w:cs="宋体" w:hint="eastAsia"/>
        </w:rPr>
        <w:t>控制器进行请求处理和流表下发，即对应排队论模型中的第三个参数——服务台个数，为</w:t>
      </w:r>
      <w:r>
        <w:rPr>
          <w:rFonts w:asciiTheme="minorEastAsia" w:hAnsiTheme="minorEastAsia" w:cs="宋体" w:hint="eastAsia"/>
        </w:rPr>
        <w:t>1</w:t>
      </w:r>
      <w:r>
        <w:rPr>
          <w:rFonts w:asciiTheme="minorEastAsia" w:hAnsiTheme="minorEastAsia" w:cs="宋体" w:hint="eastAsia"/>
        </w:rPr>
        <w:t>。因为在工厂中，生产过程是源源不断的，即请求永不会停止，因此对应排队论模型中排队系统是无限源的。综上，流量的请求符合排队论模型中的</w:t>
      </w:r>
      <w:r w:rsidR="000759C1" w:rsidRPr="00077F4B">
        <w:rPr>
          <w:rFonts w:asciiTheme="minorEastAsia" w:hAnsiTheme="minorEastAsia" w:cs="宋体"/>
          <w:noProof/>
          <w:position w:val="-6"/>
        </w:rPr>
        <w:object w:dxaOrig="1256" w:dyaOrig="276">
          <v:shape id="_x0000_i1550" type="#_x0000_t75" alt="" style="width:62.8pt;height:13.25pt;mso-width-percent:0;mso-height-percent:0;mso-width-percent:0;mso-height-percent:0" o:ole="">
            <v:imagedata r:id="rId1047" o:title=""/>
          </v:shape>
          <o:OLEObject Type="Embed" ProgID="Equation.DSMT4" ShapeID="_x0000_i1550" DrawAspect="Content" ObjectID="_1739524317" r:id="rId1048"/>
        </w:object>
      </w:r>
      <w:r>
        <w:rPr>
          <w:rFonts w:asciiTheme="minorEastAsia" w:hAnsiTheme="minorEastAsia" w:cs="宋体" w:hint="eastAsia"/>
        </w:rPr>
        <w:t>系统。</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在这里，我们设信息请求是符合参数为</w:t>
      </w:r>
      <w:r w:rsidR="000759C1" w:rsidRPr="00077F4B">
        <w:rPr>
          <w:rFonts w:asciiTheme="minorEastAsia" w:hAnsiTheme="minorEastAsia" w:cs="宋体"/>
          <w:noProof/>
          <w:position w:val="-6"/>
        </w:rPr>
        <w:object w:dxaOrig="219" w:dyaOrig="276">
          <v:shape id="_x0000_i1551" type="#_x0000_t75" alt="" style="width:10.95pt;height:13.25pt;mso-width-percent:0;mso-height-percent:0;mso-width-percent:0;mso-height-percent:0" o:ole="">
            <v:imagedata r:id="rId1049" o:title=""/>
          </v:shape>
          <o:OLEObject Type="Embed" ProgID="Equation.DSMT4" ShapeID="_x0000_i1551" DrawAspect="Content" ObjectID="_1739524318" r:id="rId1050"/>
        </w:object>
      </w:r>
      <w:r>
        <w:rPr>
          <w:rFonts w:asciiTheme="minorEastAsia" w:hAnsiTheme="minorEastAsia" w:cs="宋体" w:hint="eastAsia"/>
        </w:rPr>
        <w:t>的泊松流，</w:t>
      </w:r>
      <w:r w:rsidR="000759C1" w:rsidRPr="00077F4B">
        <w:rPr>
          <w:rFonts w:asciiTheme="minorEastAsia" w:hAnsiTheme="minorEastAsia" w:cs="宋体"/>
          <w:noProof/>
          <w:position w:val="-6"/>
        </w:rPr>
        <w:object w:dxaOrig="219" w:dyaOrig="276">
          <v:shape id="_x0000_i1552" type="#_x0000_t75" alt="" style="width:10.95pt;height:13.25pt;mso-width-percent:0;mso-height-percent:0;mso-width-percent:0;mso-height-percent:0" o:ole="">
            <v:imagedata r:id="rId1049" o:title=""/>
          </v:shape>
          <o:OLEObject Type="Embed" ProgID="Equation.DSMT4" ShapeID="_x0000_i1552" DrawAspect="Content" ObjectID="_1739524319" r:id="rId1051"/>
        </w:object>
      </w:r>
      <w:r>
        <w:rPr>
          <w:rFonts w:asciiTheme="minorEastAsia" w:hAnsiTheme="minorEastAsia" w:cs="宋体" w:hint="eastAsia"/>
        </w:rPr>
        <w:t>是</w:t>
      </w:r>
      <w:r>
        <w:rPr>
          <w:rFonts w:asciiTheme="minorEastAsia" w:hAnsiTheme="minorEastAsia" w:cs="宋体" w:hint="eastAsia"/>
        </w:rPr>
        <w:t>单位时间内请求到达的平均数，且只有一个请求处理控制器，处理一个请求的时间</w:t>
      </w:r>
      <w:r w:rsidR="000759C1" w:rsidRPr="00077F4B">
        <w:rPr>
          <w:rFonts w:asciiTheme="minorEastAsia" w:hAnsiTheme="minorEastAsia" w:cs="宋体"/>
          <w:noProof/>
          <w:position w:val="-6"/>
        </w:rPr>
        <w:object w:dxaOrig="219" w:dyaOrig="219">
          <v:shape id="_x0000_i1553" type="#_x0000_t75" alt="" style="width:10.95pt;height:10.95pt;mso-width-percent:0;mso-height-percent:0;mso-width-percent:0;mso-height-percent:0" o:ole="">
            <v:imagedata r:id="rId1052" o:title=""/>
          </v:shape>
          <o:OLEObject Type="Embed" ProgID="Equation.DSMT4" ShapeID="_x0000_i1553" DrawAspect="Content" ObjectID="_1739524320" r:id="rId1053"/>
        </w:object>
      </w:r>
      <w:r>
        <w:rPr>
          <w:rFonts w:asciiTheme="minorEastAsia" w:hAnsiTheme="minorEastAsia" w:cs="宋体" w:hint="eastAsia"/>
        </w:rPr>
        <w:t>服从参数为</w:t>
      </w:r>
      <w:r w:rsidR="000759C1" w:rsidRPr="00077F4B">
        <w:rPr>
          <w:rFonts w:asciiTheme="minorEastAsia" w:hAnsiTheme="minorEastAsia" w:cs="宋体"/>
          <w:noProof/>
          <w:position w:val="-10"/>
        </w:rPr>
        <w:object w:dxaOrig="219" w:dyaOrig="219">
          <v:shape id="_x0000_i1554" type="#_x0000_t75" alt="" style="width:10.95pt;height:10.95pt;mso-width-percent:0;mso-height-percent:0;mso-width-percent:0;mso-height-percent:0" o:ole="">
            <v:imagedata r:id="rId1054" o:title=""/>
          </v:shape>
          <o:OLEObject Type="Embed" ProgID="Equation.DSMT4" ShapeID="_x0000_i1554" DrawAspect="Content" ObjectID="_1739524321" r:id="rId1055"/>
        </w:object>
      </w:r>
      <w:r>
        <w:rPr>
          <w:rFonts w:asciiTheme="minorEastAsia" w:hAnsiTheme="minorEastAsia" w:cs="宋体" w:hint="eastAsia"/>
        </w:rPr>
        <w:t>的负指数分布。平均请求处理时间</w:t>
      </w:r>
      <w:r w:rsidR="000759C1" w:rsidRPr="00077F4B">
        <w:rPr>
          <w:rFonts w:asciiTheme="minorEastAsia" w:hAnsiTheme="minorEastAsia" w:cs="宋体"/>
          <w:noProof/>
          <w:position w:val="-28"/>
        </w:rPr>
        <w:object w:dxaOrig="1025" w:dyaOrig="726">
          <v:shape id="_x0000_i1555" type="#_x0000_t75" alt="" style="width:51.85pt;height:36.85pt;mso-width-percent:0;mso-height-percent:0;mso-width-percent:0;mso-height-percent:0" o:ole="">
            <v:imagedata r:id="rId1056" o:title=""/>
          </v:shape>
          <o:OLEObject Type="Embed" ProgID="Equation.DSMT4" ShapeID="_x0000_i1555" DrawAspect="Content" ObjectID="_1739524322" r:id="rId1057"/>
        </w:object>
      </w:r>
      <w:r>
        <w:rPr>
          <w:rFonts w:asciiTheme="minorEastAsia" w:hAnsiTheme="minorEastAsia" w:cs="宋体" w:hint="eastAsia"/>
        </w:rPr>
        <w:t>，在控制器忙时（处理请求中），单位时间平均处理的请求数为</w:t>
      </w:r>
      <w:r w:rsidR="000759C1" w:rsidRPr="00077F4B">
        <w:rPr>
          <w:rFonts w:asciiTheme="minorEastAsia" w:hAnsiTheme="minorEastAsia" w:cs="宋体"/>
          <w:noProof/>
          <w:position w:val="-10"/>
        </w:rPr>
        <w:object w:dxaOrig="219" w:dyaOrig="219">
          <v:shape id="_x0000_i1556" type="#_x0000_t75" alt="" style="width:10.95pt;height:10.95pt;mso-width-percent:0;mso-height-percent:0;mso-width-percent:0;mso-height-percent:0" o:ole="">
            <v:imagedata r:id="rId1058" o:title=""/>
          </v:shape>
          <o:OLEObject Type="Embed" ProgID="Equation.DSMT4" ShapeID="_x0000_i1556" DrawAspect="Content" ObjectID="_1739524323" r:id="rId1059"/>
        </w:object>
      </w:r>
      <w:r>
        <w:rPr>
          <w:rFonts w:asciiTheme="minorEastAsia" w:hAnsiTheme="minorEastAsia" w:cs="宋体" w:hint="eastAsia"/>
        </w:rPr>
        <w:t>。这里，</w:t>
      </w:r>
      <w:r>
        <w:rPr>
          <w:rFonts w:asciiTheme="minorEastAsia" w:hAnsiTheme="minorEastAsia" w:cs="宋体"/>
        </w:rPr>
        <w:t>本书</w:t>
      </w:r>
      <w:r>
        <w:rPr>
          <w:rFonts w:asciiTheme="minorEastAsia" w:hAnsiTheme="minorEastAsia" w:cs="宋体" w:hint="eastAsia"/>
        </w:rPr>
        <w:t>称</w:t>
      </w:r>
      <w:r w:rsidR="000759C1" w:rsidRPr="00077F4B">
        <w:rPr>
          <w:rFonts w:asciiTheme="minorEastAsia" w:hAnsiTheme="minorEastAsia" w:cs="宋体"/>
          <w:noProof/>
          <w:position w:val="-28"/>
        </w:rPr>
        <w:object w:dxaOrig="657" w:dyaOrig="634">
          <v:shape id="_x0000_i1557" type="#_x0000_t75" alt="" style="width:32.85pt;height:31.7pt;mso-width-percent:0;mso-height-percent:0;mso-width-percent:0;mso-height-percent:0" o:ole="">
            <v:imagedata r:id="rId1060" o:title=""/>
          </v:shape>
          <o:OLEObject Type="Embed" ProgID="Equation.DSMT4" ShapeID="_x0000_i1557" DrawAspect="Content" ObjectID="_1739524324" r:id="rId1061"/>
        </w:object>
      </w:r>
      <w:r>
        <w:rPr>
          <w:rFonts w:asciiTheme="minorEastAsia" w:hAnsiTheme="minorEastAsia" w:cs="宋体" w:hint="eastAsia"/>
        </w:rPr>
        <w:t>为处理强度。</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用</w:t>
      </w:r>
      <w:r w:rsidR="000759C1" w:rsidRPr="00077F4B">
        <w:rPr>
          <w:rFonts w:asciiTheme="minorEastAsia" w:hAnsiTheme="minorEastAsia" w:cs="宋体"/>
          <w:noProof/>
          <w:position w:val="-10"/>
        </w:rPr>
        <w:object w:dxaOrig="518" w:dyaOrig="334">
          <v:shape id="_x0000_i1558" type="#_x0000_t75" alt="" style="width:26.5pt;height:17.3pt;mso-width-percent:0;mso-height-percent:0;mso-width-percent:0;mso-height-percent:0" o:ole="">
            <v:imagedata r:id="rId1062" o:title=""/>
          </v:shape>
          <o:OLEObject Type="Embed" ProgID="Equation.DSMT4" ShapeID="_x0000_i1558" DrawAspect="Content" ObjectID="_1739524325" r:id="rId1063"/>
        </w:object>
      </w:r>
      <w:r>
        <w:rPr>
          <w:rFonts w:asciiTheme="minorEastAsia" w:hAnsiTheme="minorEastAsia" w:cs="宋体" w:hint="eastAsia"/>
        </w:rPr>
        <w:t>表示在时刻</w:t>
      </w:r>
      <w:r w:rsidR="000759C1" w:rsidRPr="00077F4B">
        <w:rPr>
          <w:rFonts w:asciiTheme="minorEastAsia" w:hAnsiTheme="minorEastAsia" w:cs="宋体"/>
          <w:noProof/>
          <w:position w:val="-6"/>
        </w:rPr>
        <w:object w:dxaOrig="81" w:dyaOrig="219">
          <v:shape id="_x0000_i1559" type="#_x0000_t75" alt="" style="width:4.6pt;height:10.95pt;mso-width-percent:0;mso-height-percent:0;mso-width-percent:0;mso-height-percent:0" o:ole="">
            <v:imagedata r:id="rId1064" o:title=""/>
          </v:shape>
          <o:OLEObject Type="Embed" ProgID="Equation.DSMT4" ShapeID="_x0000_i1559" DrawAspect="Content" ObjectID="_1739524326" r:id="rId1065"/>
        </w:object>
      </w:r>
      <w:r>
        <w:rPr>
          <w:rFonts w:asciiTheme="minorEastAsia" w:hAnsiTheme="minorEastAsia" w:cs="宋体" w:hint="eastAsia"/>
        </w:rPr>
        <w:t>请求在系统中的数量（这里包含了等待处理的和正在接受处理的请求）。</w:t>
      </w:r>
      <w:r>
        <w:rPr>
          <w:rFonts w:asciiTheme="minorEastAsia" w:hAnsiTheme="minorEastAsia" w:cs="宋体"/>
        </w:rPr>
        <w:t>本书</w:t>
      </w:r>
      <w:r>
        <w:rPr>
          <w:rFonts w:asciiTheme="minorEastAsia" w:hAnsiTheme="minorEastAsia" w:cs="宋体" w:hint="eastAsia"/>
        </w:rPr>
        <w:t>证明：</w:t>
      </w:r>
      <w:r w:rsidR="000759C1" w:rsidRPr="00077F4B">
        <w:rPr>
          <w:rFonts w:asciiTheme="minorEastAsia" w:hAnsiTheme="minorEastAsia" w:cs="宋体"/>
          <w:noProof/>
          <w:position w:val="-10"/>
        </w:rPr>
        <w:object w:dxaOrig="1221" w:dyaOrig="334">
          <v:shape id="_x0000_i1560" type="#_x0000_t75" alt="" style="width:61.05pt;height:17.3pt;mso-width-percent:0;mso-height-percent:0;mso-width-percent:0;mso-height-percent:0" o:ole="">
            <v:imagedata r:id="rId1066" o:title=""/>
          </v:shape>
          <o:OLEObject Type="Embed" ProgID="Equation.DSMT4" ShapeID="_x0000_i1560" DrawAspect="Content" ObjectID="_1739524327" r:id="rId1067"/>
        </w:object>
      </w:r>
      <w:r>
        <w:rPr>
          <w:rFonts w:asciiTheme="minorEastAsia" w:hAnsiTheme="minorEastAsia" w:cs="宋体" w:hint="eastAsia"/>
        </w:rPr>
        <w:t>构成生灭过程，且</w:t>
      </w:r>
      <w:r w:rsidR="000759C1" w:rsidRPr="00077F4B">
        <w:rPr>
          <w:rFonts w:asciiTheme="minorEastAsia" w:hAnsiTheme="minorEastAsia" w:cs="宋体"/>
          <w:noProof/>
          <w:position w:val="-12"/>
        </w:rPr>
        <w:object w:dxaOrig="657" w:dyaOrig="369">
          <v:shape id="_x0000_i1561" type="#_x0000_t75" alt="" style="width:32.85pt;height:19pt;mso-width-percent:0;mso-height-percent:0;mso-width-percent:0;mso-height-percent:0" o:ole="">
            <v:imagedata r:id="rId1068" o:title=""/>
          </v:shape>
          <o:OLEObject Type="Embed" ProgID="Equation.DSMT4" ShapeID="_x0000_i1561" DrawAspect="Content" ObjectID="_1739524328" r:id="rId1069"/>
        </w:object>
      </w:r>
      <w:r w:rsidR="000759C1" w:rsidRPr="00077F4B">
        <w:rPr>
          <w:rFonts w:asciiTheme="minorEastAsia" w:hAnsiTheme="minorEastAsia" w:cs="宋体"/>
          <w:noProof/>
          <w:position w:val="-10"/>
        </w:rPr>
        <w:object w:dxaOrig="726" w:dyaOrig="334">
          <v:shape id="_x0000_i1562" type="#_x0000_t75" alt="" style="width:36.85pt;height:17.3pt;mso-width-percent:0;mso-height-percent:0;mso-width-percent:0;mso-height-percent:0" o:ole="">
            <v:imagedata r:id="rId1070" o:title=""/>
          </v:shape>
          <o:OLEObject Type="Embed" ProgID="Equation.DSMT4" ShapeID="_x0000_i1562" DrawAspect="Content" ObjectID="_1739524329" r:id="rId1071"/>
        </w:object>
      </w:r>
      <w:r>
        <w:rPr>
          <w:rFonts w:asciiTheme="minorEastAsia" w:hAnsiTheme="minorEastAsia" w:cs="宋体" w:hint="eastAsia"/>
        </w:rPr>
        <w:t>；</w:t>
      </w:r>
      <w:r w:rsidR="000759C1" w:rsidRPr="00077F4B">
        <w:rPr>
          <w:rFonts w:asciiTheme="minorEastAsia" w:hAnsiTheme="minorEastAsia" w:cs="宋体"/>
          <w:noProof/>
          <w:position w:val="-12"/>
        </w:rPr>
        <w:object w:dxaOrig="726" w:dyaOrig="369">
          <v:shape id="_x0000_i1563" type="#_x0000_t75" alt="" style="width:36.85pt;height:19pt;mso-width-percent:0;mso-height-percent:0;mso-width-percent:0;mso-height-percent:0" o:ole="">
            <v:imagedata r:id="rId1072" o:title=""/>
          </v:shape>
          <o:OLEObject Type="Embed" ProgID="Equation.DSMT4" ShapeID="_x0000_i1563" DrawAspect="Content" ObjectID="_1739524330" r:id="rId1073"/>
        </w:object>
      </w:r>
      <w:r w:rsidR="000759C1" w:rsidRPr="00077F4B">
        <w:rPr>
          <w:rFonts w:asciiTheme="minorEastAsia" w:hAnsiTheme="minorEastAsia" w:cs="宋体"/>
          <w:noProof/>
          <w:position w:val="-10"/>
        </w:rPr>
        <w:object w:dxaOrig="657" w:dyaOrig="334">
          <v:shape id="_x0000_i1564" type="#_x0000_t75" alt="" style="width:32.85pt;height:17.3pt;mso-width-percent:0;mso-height-percent:0;mso-width-percent:0;mso-height-percent:0" o:ole="">
            <v:imagedata r:id="rId1074" o:title=""/>
          </v:shape>
          <o:OLEObject Type="Embed" ProgID="Equation.DSMT4" ShapeID="_x0000_i1564" DrawAspect="Content" ObjectID="_1739524331" r:id="rId1075"/>
        </w:object>
      </w:r>
      <w:r>
        <w:rPr>
          <w:rFonts w:asciiTheme="minorEastAsia" w:hAnsiTheme="minorEastAsia" w:cs="宋体" w:hint="eastAsia"/>
        </w:rPr>
        <w:t>,</w:t>
      </w:r>
      <w:r>
        <w:rPr>
          <w:rFonts w:asciiTheme="minorEastAsia" w:hAnsiTheme="minorEastAsia" w:cs="宋体" w:hint="eastAsia"/>
        </w:rPr>
        <w:t>由生灭过程求稳态解公式：</w:t>
      </w:r>
    </w:p>
    <w:p w:rsidR="00325DDE" w:rsidRDefault="000759C1">
      <w:pPr>
        <w:jc w:val="right"/>
        <w:textAlignment w:val="center"/>
        <w:rPr>
          <w:rFonts w:asciiTheme="minorEastAsia" w:hAnsiTheme="minorEastAsia" w:cs="宋体"/>
        </w:rPr>
      </w:pPr>
      <w:r w:rsidRPr="00077F4B">
        <w:rPr>
          <w:rFonts w:asciiTheme="minorEastAsia" w:hAnsiTheme="minorEastAsia" w:cs="宋体"/>
          <w:noProof/>
          <w:position w:val="-32"/>
        </w:rPr>
        <w:object w:dxaOrig="3260" w:dyaOrig="1740">
          <v:shape id="_x0000_i1565" type="#_x0000_t75" alt="" style="width:163pt;height:87pt;mso-width-percent:0;mso-height-percent:0;mso-width-percent:0;mso-height-percent:0" o:ole="">
            <v:imagedata r:id="rId1076" o:title=""/>
          </v:shape>
          <o:OLEObject Type="Embed" ProgID="Equation.DSMT4" ShapeID="_x0000_i1565" DrawAspect="Content" ObjectID="_1739524332" r:id="rId1077"/>
        </w:object>
      </w:r>
      <w:r>
        <w:rPr>
          <w:rFonts w:asciiTheme="minorEastAsia" w:hAnsiTheme="minorEastAsia" w:cs="宋体" w:hint="eastAsia"/>
        </w:rPr>
        <w:t>（7）</w:t>
      </w:r>
    </w:p>
    <w:p w:rsidR="00325DDE" w:rsidRDefault="00A47F15">
      <w:pPr>
        <w:rPr>
          <w:rFonts w:asciiTheme="minorEastAsia" w:hAnsiTheme="minorEastAsia" w:cs="宋体"/>
          <w:i/>
        </w:rPr>
      </w:pPr>
      <w:r>
        <w:rPr>
          <w:rFonts w:asciiTheme="minorEastAsia" w:hAnsiTheme="minorEastAsia" w:cs="宋体" w:hint="eastAsia"/>
        </w:rPr>
        <w:t>得：</w:t>
      </w:r>
    </w:p>
    <w:p w:rsidR="00325DDE" w:rsidRDefault="000759C1">
      <w:pPr>
        <w:jc w:val="right"/>
        <w:rPr>
          <w:rFonts w:asciiTheme="minorEastAsia" w:hAnsiTheme="minorEastAsia" w:cs="宋体"/>
        </w:rPr>
      </w:pPr>
      <w:r w:rsidRPr="00077F4B">
        <w:rPr>
          <w:rFonts w:asciiTheme="minorEastAsia" w:hAnsiTheme="minorEastAsia" w:cs="宋体"/>
          <w:noProof/>
          <w:position w:val="-30"/>
        </w:rPr>
        <w:object w:dxaOrig="3756" w:dyaOrig="783">
          <v:shape id="_x0000_i1566" type="#_x0000_t75" alt="" style="width:188.35pt;height:39.15pt;mso-width-percent:0;mso-height-percent:0;mso-width-percent:0;mso-height-percent:0" o:ole="">
            <v:imagedata r:id="rId1078" o:title=""/>
          </v:shape>
          <o:OLEObject Type="Embed" ProgID="Equation.DSMT4" ShapeID="_x0000_i1566" DrawAspect="Content" ObjectID="_1739524333" r:id="rId1079"/>
        </w:object>
      </w:r>
      <w:r>
        <w:rPr>
          <w:rFonts w:asciiTheme="minorEastAsia" w:hAnsiTheme="minorEastAsia" w:cs="宋体" w:hint="eastAsia"/>
        </w:rPr>
        <w:t>（8）</w:t>
      </w:r>
    </w:p>
    <w:p w:rsidR="00325DDE" w:rsidRDefault="00A47F15">
      <w:pPr>
        <w:rPr>
          <w:rFonts w:asciiTheme="minorEastAsia" w:hAnsiTheme="minorEastAsia" w:cs="宋体"/>
        </w:rPr>
      </w:pPr>
      <w:r>
        <w:rPr>
          <w:rFonts w:asciiTheme="minorEastAsia" w:hAnsiTheme="minorEastAsia" w:cs="宋体" w:hint="eastAsia"/>
        </w:rPr>
        <w:t>假设</w:t>
      </w:r>
      <w:r w:rsidR="000759C1" w:rsidRPr="00077F4B">
        <w:rPr>
          <w:rFonts w:asciiTheme="minorEastAsia" w:hAnsiTheme="minorEastAsia" w:cs="宋体"/>
          <w:noProof/>
          <w:position w:val="-28"/>
        </w:rPr>
        <w:object w:dxaOrig="991" w:dyaOrig="634">
          <v:shape id="_x0000_i1567" type="#_x0000_t75" alt="" style="width:49.55pt;height:31.7pt;mso-width-percent:0;mso-height-percent:0;mso-width-percent:0;mso-height-percent:0" o:ole="">
            <v:imagedata r:id="rId1080" o:title=""/>
          </v:shape>
          <o:OLEObject Type="Embed" ProgID="Equation.DSMT4" ShapeID="_x0000_i1567" DrawAspect="Content" ObjectID="_1739524334" r:id="rId1081"/>
        </w:object>
      </w:r>
      <w:r>
        <w:rPr>
          <w:rFonts w:asciiTheme="minorEastAsia" w:hAnsiTheme="minorEastAsia" w:cs="宋体" w:hint="eastAsia"/>
        </w:rPr>
        <w:t>，那么</w:t>
      </w:r>
    </w:p>
    <w:p w:rsidR="00325DDE" w:rsidRDefault="000759C1">
      <w:pPr>
        <w:jc w:val="right"/>
        <w:rPr>
          <w:rFonts w:asciiTheme="minorEastAsia" w:hAnsiTheme="minorEastAsia" w:cs="宋体"/>
          <w:i/>
        </w:rPr>
      </w:pPr>
      <w:r w:rsidRPr="00077F4B">
        <w:rPr>
          <w:rFonts w:asciiTheme="minorEastAsia" w:hAnsiTheme="minorEastAsia" w:cs="宋体"/>
          <w:noProof/>
          <w:position w:val="-60"/>
        </w:rPr>
        <w:object w:dxaOrig="1809" w:dyaOrig="991">
          <v:shape id="_x0000_i1568" type="#_x0000_t75" alt="" style="width:90.45pt;height:49.55pt;mso-width-percent:0;mso-height-percent:0;mso-width-percent:0;mso-height-percent:0" o:ole="">
            <v:imagedata r:id="rId1082" o:title=""/>
          </v:shape>
          <o:OLEObject Type="Embed" ProgID="Equation.DSMT4" ShapeID="_x0000_i1568" DrawAspect="Content" ObjectID="_1739524335" r:id="rId1083"/>
        </w:object>
      </w:r>
      <w:r>
        <w:rPr>
          <w:rFonts w:asciiTheme="minorEastAsia" w:hAnsiTheme="minorEastAsia" w:cs="宋体" w:hint="eastAsia"/>
        </w:rPr>
        <w:t>（9）</w:t>
      </w:r>
    </w:p>
    <w:p w:rsidR="00325DDE" w:rsidRDefault="00A47F15">
      <w:pPr>
        <w:rPr>
          <w:rFonts w:asciiTheme="minorEastAsia" w:hAnsiTheme="minorEastAsia" w:cs="宋体"/>
        </w:rPr>
      </w:pPr>
      <w:r>
        <w:rPr>
          <w:rFonts w:asciiTheme="minorEastAsia" w:hAnsiTheme="minorEastAsia" w:cs="宋体" w:hint="eastAsia"/>
        </w:rPr>
        <w:t>即稳态分布就为</w:t>
      </w:r>
    </w:p>
    <w:p w:rsidR="00325DDE" w:rsidRDefault="000759C1">
      <w:pPr>
        <w:jc w:val="right"/>
        <w:rPr>
          <w:rFonts w:asciiTheme="minorEastAsia" w:hAnsiTheme="minorEastAsia" w:cs="宋体"/>
        </w:rPr>
      </w:pPr>
      <w:r w:rsidRPr="00077F4B">
        <w:rPr>
          <w:rFonts w:asciiTheme="minorEastAsia" w:hAnsiTheme="minorEastAsia" w:cs="宋体"/>
          <w:noProof/>
          <w:position w:val="-12"/>
        </w:rPr>
        <w:object w:dxaOrig="2316" w:dyaOrig="369">
          <v:shape id="_x0000_i1569" type="#_x0000_t75" alt="" style="width:116.35pt;height:19pt;mso-width-percent:0;mso-height-percent:0;mso-width-percent:0;mso-height-percent:0" o:ole="">
            <v:imagedata r:id="rId1084" o:title=""/>
          </v:shape>
          <o:OLEObject Type="Embed" ProgID="Equation.DSMT4" ShapeID="_x0000_i1569" DrawAspect="Content" ObjectID="_1739524336" r:id="rId1085"/>
        </w:object>
      </w:r>
      <w:r>
        <w:rPr>
          <w:rFonts w:asciiTheme="minorEastAsia" w:hAnsiTheme="minorEastAsia" w:cs="宋体" w:hint="eastAsia"/>
        </w:rPr>
        <w:t>（10）</w:t>
      </w:r>
    </w:p>
    <w:p w:rsidR="00325DDE" w:rsidRDefault="00A47F15">
      <w:pPr>
        <w:rPr>
          <w:rFonts w:asciiTheme="minorEastAsia" w:hAnsiTheme="minorEastAsia" w:cs="宋体"/>
        </w:rPr>
      </w:pPr>
      <w:r>
        <w:rPr>
          <w:rFonts w:asciiTheme="minorEastAsia" w:hAnsiTheme="minorEastAsia" w:cs="宋体" w:hint="eastAsia"/>
        </w:rPr>
        <w:tab/>
      </w:r>
      <w:r w:rsidR="000759C1" w:rsidRPr="00077F4B">
        <w:rPr>
          <w:rFonts w:asciiTheme="minorEastAsia" w:hAnsiTheme="minorEastAsia" w:cs="宋体"/>
          <w:noProof/>
          <w:position w:val="-12"/>
        </w:rPr>
        <w:object w:dxaOrig="1164" w:dyaOrig="369">
          <v:shape id="_x0000_i1570" type="#_x0000_t75" alt="" style="width:58.75pt;height:19pt;mso-width-percent:0;mso-height-percent:0;mso-width-percent:0;mso-height-percent:0" o:ole="">
            <v:imagedata r:id="rId1086" o:title=""/>
          </v:shape>
          <o:OLEObject Type="Embed" ProgID="Equation.DSMT4" ShapeID="_x0000_i1570" DrawAspect="Content" ObjectID="_1739524337" r:id="rId1087"/>
        </w:object>
      </w:r>
      <w:r>
        <w:rPr>
          <w:rFonts w:asciiTheme="minorEastAsia" w:hAnsiTheme="minorEastAsia" w:cs="宋体" w:hint="eastAsia"/>
        </w:rPr>
        <w:t>是系统中没有请求的概率，即控制器空闲概率，</w:t>
      </w:r>
      <w:r w:rsidR="000759C1" w:rsidRPr="00077F4B">
        <w:rPr>
          <w:rFonts w:asciiTheme="minorEastAsia" w:hAnsiTheme="minorEastAsia" w:cs="宋体"/>
          <w:noProof/>
          <w:position w:val="-10"/>
        </w:rPr>
        <w:object w:dxaOrig="219" w:dyaOrig="219">
          <v:shape id="_x0000_i1571" type="#_x0000_t75" alt="" style="width:10.95pt;height:10.95pt;mso-width-percent:0;mso-height-percent:0;mso-width-percent:0;mso-height-percent:0" o:ole="">
            <v:imagedata r:id="rId1088" o:title=""/>
          </v:shape>
          <o:OLEObject Type="Embed" ProgID="Equation.DSMT4" ShapeID="_x0000_i1571" DrawAspect="Content" ObjectID="_1739524338" r:id="rId1089"/>
        </w:object>
      </w:r>
      <w:r>
        <w:rPr>
          <w:rFonts w:asciiTheme="minorEastAsia" w:hAnsiTheme="minorEastAsia" w:cs="宋体" w:hint="eastAsia"/>
        </w:rPr>
        <w:t>为控制器忙的概率。</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利用稳态分布公式就可以统计平衡条件下的队伍长度</w:t>
      </w:r>
      <w:r w:rsidR="000759C1" w:rsidRPr="00077F4B">
        <w:rPr>
          <w:rFonts w:asciiTheme="minorEastAsia" w:hAnsiTheme="minorEastAsia" w:cs="宋体"/>
          <w:noProof/>
          <w:position w:val="-4"/>
        </w:rPr>
        <w:object w:dxaOrig="219" w:dyaOrig="219">
          <v:shape id="_x0000_i1572" type="#_x0000_t75" alt="" style="width:10.95pt;height:10.95pt;mso-width-percent:0;mso-height-percent:0;mso-width-percent:0;mso-height-percent:0" o:ole="">
            <v:imagedata r:id="rId1090" o:title=""/>
          </v:shape>
          <o:OLEObject Type="Embed" ProgID="Equation.DSMT4" ShapeID="_x0000_i1572" DrawAspect="Content" ObjectID="_1739524339" r:id="rId1091"/>
        </w:object>
      </w:r>
      <w:r>
        <w:rPr>
          <w:rFonts w:asciiTheme="minorEastAsia" w:hAnsiTheme="minorEastAsia" w:cs="宋体" w:hint="eastAsia"/>
        </w:rPr>
        <w:t>、平均等待队长</w:t>
      </w:r>
      <w:r w:rsidR="000759C1" w:rsidRPr="00077F4B">
        <w:rPr>
          <w:rFonts w:asciiTheme="minorEastAsia" w:hAnsiTheme="minorEastAsia" w:cs="宋体"/>
          <w:noProof/>
          <w:position w:val="-14"/>
        </w:rPr>
        <w:object w:dxaOrig="276" w:dyaOrig="369">
          <v:shape id="_x0000_i1573" type="#_x0000_t75" alt="" style="width:13.25pt;height:19pt;mso-width-percent:0;mso-height-percent:0;mso-width-percent:0;mso-height-percent:0" o:ole="">
            <v:imagedata r:id="rId1092" o:title=""/>
          </v:shape>
          <o:OLEObject Type="Embed" ProgID="Equation.DSMT4" ShapeID="_x0000_i1573" DrawAspect="Content" ObjectID="_1739524340" r:id="rId1093"/>
        </w:object>
      </w:r>
      <w:r>
        <w:rPr>
          <w:rFonts w:asciiTheme="minorEastAsia" w:hAnsiTheme="minorEastAsia" w:cs="宋体" w:hint="eastAsia"/>
        </w:rPr>
        <w:t>、请求平均等待时间</w:t>
      </w:r>
      <w:r w:rsidR="000759C1" w:rsidRPr="00077F4B">
        <w:rPr>
          <w:rFonts w:asciiTheme="minorEastAsia" w:hAnsiTheme="minorEastAsia" w:cs="宋体"/>
          <w:noProof/>
          <w:position w:val="-14"/>
        </w:rPr>
        <w:object w:dxaOrig="334" w:dyaOrig="369">
          <v:shape id="_x0000_i1574" type="#_x0000_t75" alt="" style="width:17.3pt;height:19pt;mso-width-percent:0;mso-height-percent:0;mso-width-percent:0;mso-height-percent:0" o:ole="">
            <v:imagedata r:id="rId1094" o:title=""/>
          </v:shape>
          <o:OLEObject Type="Embed" ProgID="Equation.DSMT4" ShapeID="_x0000_i1574" DrawAspect="Content" ObjectID="_1739524341" r:id="rId1095"/>
        </w:object>
      </w:r>
      <w:r>
        <w:rPr>
          <w:rFonts w:asciiTheme="minorEastAsia" w:hAnsiTheme="minorEastAsia" w:cs="宋体" w:hint="eastAsia"/>
        </w:rPr>
        <w:t>、平均请求停留时间（等待时间</w:t>
      </w:r>
      <w:r>
        <w:rPr>
          <w:rFonts w:asciiTheme="minorEastAsia" w:hAnsiTheme="minorEastAsia" w:cs="宋体" w:hint="eastAsia"/>
        </w:rPr>
        <w:t>+</w:t>
      </w:r>
      <w:r>
        <w:rPr>
          <w:rFonts w:asciiTheme="minorEastAsia" w:hAnsiTheme="minorEastAsia" w:cs="宋体" w:hint="eastAsia"/>
        </w:rPr>
        <w:t>请求处理时间）</w:t>
      </w:r>
      <w:r w:rsidR="000759C1" w:rsidRPr="00077F4B">
        <w:rPr>
          <w:rFonts w:asciiTheme="minorEastAsia" w:hAnsiTheme="minorEastAsia" w:cs="宋体"/>
          <w:noProof/>
          <w:position w:val="-6"/>
        </w:rPr>
        <w:object w:dxaOrig="276" w:dyaOrig="276">
          <v:shape id="_x0000_i1575" type="#_x0000_t75" alt="" style="width:13.25pt;height:13.25pt;mso-width-percent:0;mso-height-percent:0;mso-width-percent:0;mso-height-percent:0" o:ole="">
            <v:imagedata r:id="rId1096" o:title=""/>
          </v:shape>
          <o:OLEObject Type="Embed" ProgID="Equation.DSMT4" ShapeID="_x0000_i1575" DrawAspect="Content" ObjectID="_1739524342" r:id="rId1097"/>
        </w:object>
      </w:r>
      <w:r>
        <w:rPr>
          <w:rFonts w:asciiTheme="minorEastAsia" w:hAnsiTheme="minorEastAsia" w:cs="宋体" w:hint="eastAsia"/>
        </w:rPr>
        <w:t>等。</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在这里，用</w:t>
      </w:r>
      <w:r w:rsidR="000759C1" w:rsidRPr="00077F4B">
        <w:rPr>
          <w:rFonts w:asciiTheme="minorEastAsia" w:hAnsiTheme="minorEastAsia" w:cs="宋体"/>
          <w:noProof/>
          <w:position w:val="-6"/>
        </w:rPr>
        <w:object w:dxaOrig="276" w:dyaOrig="276">
          <v:shape id="_x0000_i1576" type="#_x0000_t75" alt="" style="width:13.25pt;height:13.25pt;mso-width-percent:0;mso-height-percent:0;mso-width-percent:0;mso-height-percent:0" o:ole="">
            <v:imagedata r:id="rId1098" o:title=""/>
          </v:shape>
          <o:OLEObject Type="Embed" ProgID="Equation.DSMT4" ShapeID="_x0000_i1576" DrawAspect="Content" ObjectID="_1739524343" r:id="rId1099"/>
        </w:object>
      </w:r>
      <w:r>
        <w:rPr>
          <w:rFonts w:asciiTheme="minorEastAsia" w:hAnsiTheme="minorEastAsia" w:cs="宋体" w:hint="eastAsia"/>
        </w:rPr>
        <w:t>表示在统计平衡下系统的请求数，平均队长</w:t>
      </w:r>
      <w:r w:rsidR="000759C1" w:rsidRPr="00077F4B">
        <w:rPr>
          <w:rFonts w:asciiTheme="minorEastAsia" w:hAnsiTheme="minorEastAsia" w:cs="宋体"/>
          <w:noProof/>
          <w:position w:val="-4"/>
        </w:rPr>
        <w:object w:dxaOrig="219" w:dyaOrig="219">
          <v:shape id="_x0000_i1577" type="#_x0000_t75" alt="" style="width:10.95pt;height:10.95pt;mso-width-percent:0;mso-height-percent:0;mso-width-percent:0;mso-height-percent:0" o:ole="">
            <v:imagedata r:id="rId1100" o:title=""/>
          </v:shape>
          <o:OLEObject Type="Embed" ProgID="Equation.DSMT4" ShapeID="_x0000_i1577" DrawAspect="Content" ObjectID="_1739524344" r:id="rId1101"/>
        </w:object>
      </w:r>
      <w:r>
        <w:rPr>
          <w:rFonts w:asciiTheme="minorEastAsia" w:hAnsiTheme="minorEastAsia" w:cs="宋体" w:hint="eastAsia"/>
        </w:rPr>
        <w:t>是</w:t>
      </w:r>
      <w:r w:rsidR="000759C1" w:rsidRPr="00077F4B">
        <w:rPr>
          <w:rFonts w:asciiTheme="minorEastAsia" w:hAnsiTheme="minorEastAsia" w:cs="宋体"/>
          <w:noProof/>
          <w:position w:val="-6"/>
        </w:rPr>
        <w:object w:dxaOrig="276" w:dyaOrig="276">
          <v:shape id="_x0000_i1578" type="#_x0000_t75" alt="" style="width:13.25pt;height:13.25pt;mso-width-percent:0;mso-height-percent:0;mso-width-percent:0;mso-height-percent:0" o:ole="">
            <v:imagedata r:id="rId1098" o:title=""/>
          </v:shape>
          <o:OLEObject Type="Embed" ProgID="Equation.DSMT4" ShapeID="_x0000_i1578" DrawAspect="Content" ObjectID="_1739524345" r:id="rId1102"/>
        </w:object>
      </w:r>
      <w:r>
        <w:rPr>
          <w:rFonts w:asciiTheme="minorEastAsia" w:hAnsiTheme="minorEastAsia" w:cs="宋体" w:hint="eastAsia"/>
        </w:rPr>
        <w:t>的期望：</w:t>
      </w:r>
    </w:p>
    <w:p w:rsidR="00325DDE" w:rsidRDefault="000759C1">
      <w:pPr>
        <w:jc w:val="right"/>
        <w:rPr>
          <w:rFonts w:asciiTheme="minorEastAsia" w:hAnsiTheme="minorEastAsia" w:cs="宋体"/>
        </w:rPr>
      </w:pPr>
      <w:r w:rsidRPr="00077F4B">
        <w:rPr>
          <w:rFonts w:asciiTheme="minorEastAsia" w:hAnsiTheme="minorEastAsia" w:cs="宋体"/>
          <w:noProof/>
          <w:position w:val="-28"/>
        </w:rPr>
        <w:object w:dxaOrig="2580" w:dyaOrig="657">
          <v:shape id="_x0000_i1579" type="#_x0000_t75" alt="" style="width:129pt;height:32.85pt;mso-width-percent:0;mso-height-percent:0;mso-width-percent:0;mso-height-percent:0" o:ole="">
            <v:imagedata r:id="rId1103" o:title=""/>
          </v:shape>
          <o:OLEObject Type="Embed" ProgID="Equation.DSMT4" ShapeID="_x0000_i1579" DrawAspect="Content" ObjectID="_1739524346" r:id="rId1104"/>
        </w:object>
      </w:r>
      <w:r>
        <w:rPr>
          <w:rFonts w:asciiTheme="minorEastAsia" w:hAnsiTheme="minorEastAsia" w:cs="宋体" w:hint="eastAsia"/>
        </w:rPr>
        <w:t xml:space="preserve">                  （11）</w:t>
      </w:r>
    </w:p>
    <w:p w:rsidR="00325DDE" w:rsidRDefault="00A47F15">
      <w:pPr>
        <w:rPr>
          <w:rFonts w:asciiTheme="minorEastAsia" w:hAnsiTheme="minorEastAsia" w:cs="宋体"/>
        </w:rPr>
      </w:pPr>
      <w:r>
        <w:rPr>
          <w:rFonts w:asciiTheme="minorEastAsia" w:hAnsiTheme="minorEastAsia" w:cs="宋体" w:hint="eastAsia"/>
        </w:rPr>
        <w:t>用</w:t>
      </w:r>
      <w:r w:rsidR="000759C1" w:rsidRPr="00077F4B">
        <w:rPr>
          <w:rFonts w:asciiTheme="minorEastAsia" w:hAnsiTheme="minorEastAsia" w:cs="宋体"/>
          <w:noProof/>
          <w:position w:val="-14"/>
        </w:rPr>
        <w:object w:dxaOrig="369" w:dyaOrig="369">
          <v:shape id="_x0000_i1580" type="#_x0000_t75" alt="" style="width:19pt;height:19pt;mso-width-percent:0;mso-height-percent:0;mso-width-percent:0;mso-height-percent:0" o:ole="">
            <v:imagedata r:id="rId1105" o:title=""/>
          </v:shape>
          <o:OLEObject Type="Embed" ProgID="Equation.DSMT4" ShapeID="_x0000_i1580" DrawAspect="Content" ObjectID="_1739524347" r:id="rId1106"/>
        </w:object>
      </w:r>
      <w:r>
        <w:rPr>
          <w:rFonts w:asciiTheme="minorEastAsia" w:hAnsiTheme="minorEastAsia" w:cs="宋体" w:hint="eastAsia"/>
        </w:rPr>
        <w:t>表</w:t>
      </w:r>
      <w:r>
        <w:rPr>
          <w:rFonts w:asciiTheme="minorEastAsia" w:hAnsiTheme="minorEastAsia" w:cs="宋体" w:hint="eastAsia"/>
        </w:rPr>
        <w:t>i</w:t>
      </w:r>
      <w:r>
        <w:rPr>
          <w:rFonts w:asciiTheme="minorEastAsia" w:hAnsiTheme="minorEastAsia" w:cs="宋体" w:hint="eastAsia"/>
        </w:rPr>
        <w:t>是在统计平衡下，排队等待的请求数，它的期望为：</w:t>
      </w:r>
    </w:p>
    <w:p w:rsidR="00325DDE" w:rsidRDefault="000759C1">
      <w:pPr>
        <w:jc w:val="right"/>
        <w:rPr>
          <w:rFonts w:asciiTheme="minorEastAsia" w:hAnsiTheme="minorEastAsia" w:cs="宋体"/>
        </w:rPr>
      </w:pPr>
      <w:r w:rsidRPr="00077F4B">
        <w:rPr>
          <w:rFonts w:asciiTheme="minorEastAsia" w:hAnsiTheme="minorEastAsia" w:cs="宋体"/>
          <w:noProof/>
          <w:position w:val="-28"/>
        </w:rPr>
        <w:object w:dxaOrig="3249" w:dyaOrig="726">
          <v:shape id="_x0000_i1581" type="#_x0000_t75" alt="" style="width:162.45pt;height:36.85pt;mso-width-percent:0;mso-height-percent:0;mso-width-percent:0;mso-height-percent:0" o:ole="">
            <v:imagedata r:id="rId1107" o:title=""/>
          </v:shape>
          <o:OLEObject Type="Embed" ProgID="Equation.DSMT4" ShapeID="_x0000_i1581" DrawAspect="Content" ObjectID="_1739524348" r:id="rId1108"/>
        </w:object>
      </w:r>
      <w:r>
        <w:rPr>
          <w:rFonts w:asciiTheme="minorEastAsia" w:hAnsiTheme="minorEastAsia" w:cs="宋体" w:hint="eastAsia"/>
        </w:rPr>
        <w:t xml:space="preserve">               （12）</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当一个请求进入系统时，系统中已经存在</w:t>
      </w:r>
      <w:r w:rsidR="000759C1" w:rsidRPr="00077F4B">
        <w:rPr>
          <w:rFonts w:asciiTheme="minorEastAsia" w:hAnsiTheme="minorEastAsia" w:cs="宋体"/>
          <w:noProof/>
          <w:position w:val="-6"/>
        </w:rPr>
        <w:object w:dxaOrig="219" w:dyaOrig="219">
          <v:shape id="_x0000_i1582" type="#_x0000_t75" alt="" style="width:10.95pt;height:10.95pt;mso-width-percent:0;mso-height-percent:0;mso-width-percent:0;mso-height-percent:0" o:ole="">
            <v:imagedata r:id="rId1109" o:title=""/>
          </v:shape>
          <o:OLEObject Type="Embed" ProgID="Equation.DSMT4" ShapeID="_x0000_i1582" DrawAspect="Content" ObjectID="_1739524349" r:id="rId1110"/>
        </w:object>
      </w:r>
      <w:r>
        <w:rPr>
          <w:rFonts w:asciiTheme="minorEastAsia" w:hAnsiTheme="minorEastAsia" w:cs="宋体" w:hint="eastAsia"/>
        </w:rPr>
        <w:t>个请求的概率为</w:t>
      </w:r>
      <w:r w:rsidR="000759C1" w:rsidRPr="00077F4B">
        <w:rPr>
          <w:rFonts w:asciiTheme="minorEastAsia" w:hAnsiTheme="minorEastAsia" w:cs="宋体"/>
          <w:noProof/>
          <w:position w:val="-12"/>
        </w:rPr>
        <w:object w:dxaOrig="300" w:dyaOrig="369">
          <v:shape id="_x0000_i1583" type="#_x0000_t75" alt="" style="width:15pt;height:19pt;mso-width-percent:0;mso-height-percent:0;mso-width-percent:0;mso-height-percent:0" o:ole="">
            <v:imagedata r:id="rId1111" o:title=""/>
          </v:shape>
          <o:OLEObject Type="Embed" ProgID="Equation.DSMT4" ShapeID="_x0000_i1583" DrawAspect="Content" ObjectID="_1739524350" r:id="rId1112"/>
        </w:object>
      </w:r>
      <w:r>
        <w:rPr>
          <w:rFonts w:asciiTheme="minorEastAsia" w:hAnsiTheme="minorEastAsia" w:cs="宋体" w:hint="eastAsia"/>
        </w:rPr>
        <w:t>，每个请求的平均处理时间为</w:t>
      </w:r>
      <w:r w:rsidR="000759C1" w:rsidRPr="00077F4B">
        <w:rPr>
          <w:rFonts w:asciiTheme="minorEastAsia" w:hAnsiTheme="minorEastAsia" w:cs="宋体"/>
          <w:noProof/>
          <w:position w:val="-28"/>
        </w:rPr>
        <w:object w:dxaOrig="276" w:dyaOrig="634">
          <v:shape id="_x0000_i1584" type="#_x0000_t75" alt="" style="width:13.25pt;height:31.7pt;mso-width-percent:0;mso-height-percent:0;mso-width-percent:0;mso-height-percent:0" o:ole="">
            <v:imagedata r:id="rId1113" o:title=""/>
          </v:shape>
          <o:OLEObject Type="Embed" ProgID="Equation.DSMT4" ShapeID="_x0000_i1584" DrawAspect="Content" ObjectID="_1739524351" r:id="rId1114"/>
        </w:object>
      </w:r>
      <w:r>
        <w:rPr>
          <w:rFonts w:asciiTheme="minorEastAsia" w:hAnsiTheme="minorEastAsia" w:cs="宋体" w:hint="eastAsia"/>
        </w:rPr>
        <w:t>，所以平均等地啊时间为</w:t>
      </w:r>
      <w:r w:rsidR="000759C1" w:rsidRPr="00077F4B">
        <w:rPr>
          <w:rFonts w:asciiTheme="minorEastAsia" w:hAnsiTheme="minorEastAsia" w:cs="宋体"/>
          <w:noProof/>
          <w:position w:val="-28"/>
        </w:rPr>
        <w:object w:dxaOrig="518" w:dyaOrig="634">
          <v:shape id="_x0000_i1585" type="#_x0000_t75" alt="" style="width:26.5pt;height:31.7pt;mso-width-percent:0;mso-height-percent:0;mso-width-percent:0;mso-height-percent:0" o:ole="">
            <v:imagedata r:id="rId1115" o:title=""/>
          </v:shape>
          <o:OLEObject Type="Embed" ProgID="Equation.DSMT4" ShapeID="_x0000_i1585" DrawAspect="Content" ObjectID="_1739524352" r:id="rId1116"/>
        </w:object>
      </w:r>
      <w:r>
        <w:rPr>
          <w:rFonts w:asciiTheme="minorEastAsia" w:hAnsiTheme="minorEastAsia" w:cs="宋体" w:hint="eastAsia"/>
        </w:rPr>
        <w:t>。所以，平均等待时间</w:t>
      </w:r>
      <w:r w:rsidR="000759C1" w:rsidRPr="00077F4B">
        <w:rPr>
          <w:rFonts w:asciiTheme="minorEastAsia" w:hAnsiTheme="minorEastAsia" w:cs="宋体"/>
          <w:noProof/>
          <w:position w:val="-14"/>
        </w:rPr>
        <w:object w:dxaOrig="334" w:dyaOrig="369">
          <v:shape id="_x0000_i1586" type="#_x0000_t75" alt="" style="width:17.3pt;height:19pt;mso-width-percent:0;mso-height-percent:0;mso-width-percent:0;mso-height-percent:0" o:ole="">
            <v:imagedata r:id="rId1117" o:title=""/>
          </v:shape>
          <o:OLEObject Type="Embed" ProgID="Equation.DSMT4" ShapeID="_x0000_i1586" DrawAspect="Content" ObjectID="_1739524353" r:id="rId1118"/>
        </w:object>
      </w:r>
      <w:r>
        <w:rPr>
          <w:rFonts w:asciiTheme="minorEastAsia" w:hAnsiTheme="minorEastAsia" w:cs="宋体" w:hint="eastAsia"/>
        </w:rPr>
        <w:t>有：</w:t>
      </w:r>
    </w:p>
    <w:p w:rsidR="00325DDE" w:rsidRDefault="000759C1">
      <w:pPr>
        <w:jc w:val="right"/>
        <w:rPr>
          <w:rFonts w:asciiTheme="minorEastAsia" w:hAnsiTheme="minorEastAsia" w:cs="宋体"/>
        </w:rPr>
      </w:pPr>
      <w:r w:rsidRPr="00077F4B">
        <w:rPr>
          <w:rFonts w:asciiTheme="minorEastAsia" w:hAnsiTheme="minorEastAsia" w:cs="宋体"/>
          <w:noProof/>
          <w:position w:val="-28"/>
        </w:rPr>
        <w:object w:dxaOrig="3802" w:dyaOrig="657">
          <v:shape id="_x0000_i1587" type="#_x0000_t75" alt="" style="width:189.5pt;height:32.85pt;mso-width-percent:0;mso-height-percent:0;mso-width-percent:0;mso-height-percent:0" o:ole="">
            <v:imagedata r:id="rId1119" o:title=""/>
          </v:shape>
          <o:OLEObject Type="Embed" ProgID="Equation.DSMT4" ShapeID="_x0000_i1587" DrawAspect="Content" ObjectID="_1739524354" r:id="rId1120"/>
        </w:object>
      </w:r>
      <w:r>
        <w:rPr>
          <w:rFonts w:asciiTheme="minorEastAsia" w:hAnsiTheme="minorEastAsia" w:cs="宋体" w:hint="eastAsia"/>
        </w:rPr>
        <w:t xml:space="preserve">             （13）</w:t>
      </w:r>
    </w:p>
    <w:p w:rsidR="00325DDE" w:rsidRDefault="00A47F15">
      <w:pPr>
        <w:rPr>
          <w:rFonts w:asciiTheme="minorEastAsia" w:hAnsiTheme="minorEastAsia" w:cs="宋体"/>
        </w:rPr>
      </w:pPr>
      <w:r>
        <w:rPr>
          <w:rFonts w:asciiTheme="minorEastAsia" w:hAnsiTheme="minorEastAsia" w:cs="宋体" w:hint="eastAsia"/>
        </w:rPr>
        <w:t>请求的平均停留时间为：</w:t>
      </w:r>
    </w:p>
    <w:p w:rsidR="00325DDE" w:rsidRDefault="000759C1">
      <w:pPr>
        <w:jc w:val="right"/>
        <w:rPr>
          <w:rFonts w:asciiTheme="minorEastAsia" w:hAnsiTheme="minorEastAsia" w:cs="宋体"/>
        </w:rPr>
      </w:pPr>
      <w:r w:rsidRPr="00077F4B">
        <w:rPr>
          <w:rFonts w:asciiTheme="minorEastAsia" w:hAnsiTheme="minorEastAsia" w:cs="宋体"/>
          <w:noProof/>
          <w:position w:val="-28"/>
        </w:rPr>
        <w:object w:dxaOrig="2016" w:dyaOrig="634">
          <v:shape id="_x0000_i1588" type="#_x0000_t75" alt="" style="width:100.8pt;height:31.7pt;mso-width-percent:0;mso-height-percent:0;mso-width-percent:0;mso-height-percent:0" o:ole="">
            <v:imagedata r:id="rId1121" o:title=""/>
          </v:shape>
          <o:OLEObject Type="Embed" ProgID="Equation.DSMT4" ShapeID="_x0000_i1588" DrawAspect="Content" ObjectID="_1739524355" r:id="rId1122"/>
        </w:object>
      </w:r>
      <w:r>
        <w:rPr>
          <w:rFonts w:asciiTheme="minorEastAsia" w:hAnsiTheme="minorEastAsia" w:cs="宋体" w:hint="eastAsia"/>
        </w:rPr>
        <w:t xml:space="preserve">                   （14）</w:t>
      </w:r>
    </w:p>
    <w:p w:rsidR="00325DDE" w:rsidRDefault="00A47F15">
      <w:pPr>
        <w:ind w:firstLineChars="200" w:firstLine="480"/>
        <w:rPr>
          <w:rFonts w:asciiTheme="minorEastAsia" w:hAnsiTheme="minorEastAsia" w:cs="宋体"/>
        </w:rPr>
      </w:pPr>
      <w:r>
        <w:rPr>
          <w:rFonts w:asciiTheme="minorEastAsia" w:hAnsiTheme="minorEastAsia" w:cs="宋体" w:hint="eastAsia"/>
        </w:rPr>
        <w:t>平均队长</w:t>
      </w:r>
      <w:r w:rsidR="000759C1" w:rsidRPr="00077F4B">
        <w:rPr>
          <w:rFonts w:asciiTheme="minorEastAsia" w:hAnsiTheme="minorEastAsia" w:cs="宋体"/>
          <w:noProof/>
          <w:position w:val="-4"/>
        </w:rPr>
        <w:object w:dxaOrig="219" w:dyaOrig="219">
          <v:shape id="_x0000_i1589" type="#_x0000_t75" alt="" style="width:10.95pt;height:10.95pt;mso-width-percent:0;mso-height-percent:0;mso-width-percent:0;mso-height-percent:0" o:ole="">
            <v:imagedata r:id="rId1123" o:title=""/>
          </v:shape>
          <o:OLEObject Type="Embed" ProgID="Equation.DSMT4" ShapeID="_x0000_i1589" DrawAspect="Content" ObjectID="_1739524356" r:id="rId1124"/>
        </w:object>
      </w:r>
      <w:r>
        <w:rPr>
          <w:rFonts w:asciiTheme="minorEastAsia" w:hAnsiTheme="minorEastAsia" w:cs="宋体" w:hint="eastAsia"/>
        </w:rPr>
        <w:t>、平均等待队长</w:t>
      </w:r>
      <w:r w:rsidR="000759C1" w:rsidRPr="00077F4B">
        <w:rPr>
          <w:rFonts w:asciiTheme="minorEastAsia" w:hAnsiTheme="minorEastAsia" w:cs="宋体"/>
          <w:noProof/>
          <w:position w:val="-14"/>
        </w:rPr>
        <w:object w:dxaOrig="276" w:dyaOrig="369">
          <v:shape id="_x0000_i1590" type="#_x0000_t75" alt="" style="width:13.25pt;height:19pt;mso-width-percent:0;mso-height-percent:0;mso-width-percent:0;mso-height-percent:0" o:ole="">
            <v:imagedata r:id="rId1125" o:title=""/>
          </v:shape>
          <o:OLEObject Type="Embed" ProgID="Equation.DSMT4" ShapeID="_x0000_i1590" DrawAspect="Content" ObjectID="_1739524357" r:id="rId1126"/>
        </w:object>
      </w:r>
      <w:r>
        <w:rPr>
          <w:rFonts w:asciiTheme="minorEastAsia" w:hAnsiTheme="minorEastAsia" w:cs="宋体" w:hint="eastAsia"/>
        </w:rPr>
        <w:t>、平均停留时间</w:t>
      </w:r>
      <w:r w:rsidR="000759C1" w:rsidRPr="00077F4B">
        <w:rPr>
          <w:rFonts w:asciiTheme="minorEastAsia" w:hAnsiTheme="minorEastAsia" w:cs="宋体"/>
          <w:noProof/>
          <w:position w:val="-6"/>
        </w:rPr>
        <w:object w:dxaOrig="276" w:dyaOrig="276">
          <v:shape id="_x0000_i1591" type="#_x0000_t75" alt="" style="width:13.25pt;height:13.25pt;mso-width-percent:0;mso-height-percent:0;mso-width-percent:0;mso-height-percent:0" o:ole="">
            <v:imagedata r:id="rId1127" o:title=""/>
          </v:shape>
          <o:OLEObject Type="Embed" ProgID="Equation.DSMT4" ShapeID="_x0000_i1591" DrawAspect="Content" ObjectID="_1739524358" r:id="rId1128"/>
        </w:object>
      </w:r>
      <w:r>
        <w:rPr>
          <w:rFonts w:asciiTheme="minorEastAsia" w:hAnsiTheme="minorEastAsia" w:cs="宋体" w:hint="eastAsia"/>
        </w:rPr>
        <w:t>、平均等待时间</w:t>
      </w:r>
      <w:r w:rsidR="000759C1" w:rsidRPr="00077F4B">
        <w:rPr>
          <w:rFonts w:asciiTheme="minorEastAsia" w:hAnsiTheme="minorEastAsia" w:cs="宋体"/>
          <w:noProof/>
          <w:position w:val="-14"/>
        </w:rPr>
        <w:object w:dxaOrig="334" w:dyaOrig="369">
          <v:shape id="_x0000_i1592" type="#_x0000_t75" alt="" style="width:17.3pt;height:19pt;mso-width-percent:0;mso-height-percent:0;mso-width-percent:0;mso-height-percent:0" o:ole="">
            <v:imagedata r:id="rId1129" o:title=""/>
          </v:shape>
          <o:OLEObject Type="Embed" ProgID="Equation.DSMT4" ShapeID="_x0000_i1592" DrawAspect="Content" ObjectID="_1739524359" r:id="rId1130"/>
        </w:object>
      </w:r>
      <w:r>
        <w:rPr>
          <w:rFonts w:asciiTheme="minorEastAsia" w:hAnsiTheme="minorEastAsia" w:cs="宋体" w:hint="eastAsia"/>
        </w:rPr>
        <w:t>是排队系统的重要特征，它们反映了排队系统的服务质量，是请求和排队系统关心的一些指标，由式（</w:t>
      </w:r>
      <w:r>
        <w:rPr>
          <w:rFonts w:asciiTheme="minorEastAsia" w:hAnsiTheme="minorEastAsia" w:cs="宋体" w:hint="eastAsia"/>
        </w:rPr>
        <w:t>11</w:t>
      </w:r>
      <w:r>
        <w:rPr>
          <w:rFonts w:asciiTheme="minorEastAsia" w:hAnsiTheme="minorEastAsia" w:cs="宋体" w:hint="eastAsia"/>
        </w:rPr>
        <w:t>）</w:t>
      </w:r>
      <w:r>
        <w:rPr>
          <w:rFonts w:asciiTheme="minorEastAsia" w:hAnsiTheme="minorEastAsia" w:cs="宋体" w:hint="eastAsia"/>
        </w:rPr>
        <w:t>-</w:t>
      </w:r>
      <w:r>
        <w:rPr>
          <w:rFonts w:asciiTheme="minorEastAsia" w:hAnsiTheme="minorEastAsia" w:cs="宋体" w:hint="eastAsia"/>
        </w:rPr>
        <w:t>（</w:t>
      </w:r>
      <w:r>
        <w:rPr>
          <w:rFonts w:asciiTheme="minorEastAsia" w:hAnsiTheme="minorEastAsia" w:cs="宋体" w:hint="eastAsia"/>
        </w:rPr>
        <w:t>14</w:t>
      </w:r>
      <w:r>
        <w:rPr>
          <w:rFonts w:asciiTheme="minorEastAsia" w:hAnsiTheme="minorEastAsia" w:cs="宋体" w:hint="eastAsia"/>
        </w:rPr>
        <w:t>），可得到以上这</w:t>
      </w:r>
      <w:r>
        <w:rPr>
          <w:rFonts w:hint="eastAsia"/>
        </w:rPr>
        <w:t>4</w:t>
      </w:r>
      <w:r>
        <w:rPr>
          <w:rFonts w:asciiTheme="minorEastAsia" w:hAnsiTheme="minorEastAsia" w:cs="宋体" w:hint="eastAsia"/>
        </w:rPr>
        <w:t>个指标的关系为</w:t>
      </w:r>
      <w:r>
        <w:rPr>
          <w:rFonts w:asciiTheme="minorEastAsia" w:hAnsiTheme="minorEastAsia" w:cs="宋体" w:hint="eastAsia"/>
        </w:rPr>
        <w:t>:</w:t>
      </w:r>
    </w:p>
    <w:p w:rsidR="00325DDE" w:rsidRDefault="000759C1">
      <w:pPr>
        <w:jc w:val="right"/>
        <w:rPr>
          <w:rFonts w:asciiTheme="minorEastAsia" w:hAnsiTheme="minorEastAsia" w:cs="宋体"/>
        </w:rPr>
      </w:pPr>
      <w:r w:rsidRPr="00077F4B">
        <w:rPr>
          <w:rFonts w:asciiTheme="minorEastAsia" w:hAnsiTheme="minorEastAsia" w:cs="宋体"/>
          <w:noProof/>
          <w:position w:val="-14"/>
        </w:rPr>
        <w:object w:dxaOrig="1624" w:dyaOrig="369">
          <v:shape id="_x0000_i1593" type="#_x0000_t75" alt="" style="width:81.2pt;height:19pt;mso-width-percent:0;mso-height-percent:0;mso-width-percent:0;mso-height-percent:0" o:ole="">
            <v:imagedata r:id="rId1131" o:title=""/>
          </v:shape>
          <o:OLEObject Type="Embed" ProgID="Equation.DSMT4" ShapeID="_x0000_i1593" DrawAspect="Content" ObjectID="_1739524360" r:id="rId1132"/>
        </w:object>
      </w:r>
      <w:r>
        <w:rPr>
          <w:rFonts w:asciiTheme="minorEastAsia" w:hAnsiTheme="minorEastAsia" w:cs="宋体" w:hint="eastAsia"/>
        </w:rPr>
        <w:t xml:space="preserve">                      （15）</w:t>
      </w:r>
    </w:p>
    <w:p w:rsidR="00325DDE" w:rsidRDefault="000759C1">
      <w:pPr>
        <w:jc w:val="right"/>
        <w:rPr>
          <w:rFonts w:asciiTheme="minorEastAsia" w:hAnsiTheme="minorEastAsia" w:cs="宋体"/>
        </w:rPr>
      </w:pPr>
      <w:r w:rsidRPr="00077F4B">
        <w:rPr>
          <w:rFonts w:asciiTheme="minorEastAsia" w:hAnsiTheme="minorEastAsia" w:cs="宋体"/>
          <w:noProof/>
          <w:position w:val="-6"/>
        </w:rPr>
        <w:object w:dxaOrig="806" w:dyaOrig="276">
          <v:shape id="_x0000_i1594" type="#_x0000_t75" alt="" style="width:40.3pt;height:13.25pt;mso-width-percent:0;mso-height-percent:0;mso-width-percent:0;mso-height-percent:0" o:ole="">
            <v:imagedata r:id="rId1133" o:title=""/>
          </v:shape>
          <o:OLEObject Type="Embed" ProgID="Equation.DSMT4" ShapeID="_x0000_i1594" DrawAspect="Content" ObjectID="_1739524361" r:id="rId1134"/>
        </w:object>
      </w:r>
      <w:r>
        <w:rPr>
          <w:rFonts w:asciiTheme="minorEastAsia" w:hAnsiTheme="minorEastAsia" w:cs="宋体" w:hint="eastAsia"/>
        </w:rPr>
        <w:t xml:space="preserve">,  </w:t>
      </w:r>
      <w:r w:rsidRPr="00077F4B">
        <w:rPr>
          <w:rFonts w:asciiTheme="minorEastAsia" w:hAnsiTheme="minorEastAsia" w:cs="宋体"/>
          <w:noProof/>
          <w:position w:val="-14"/>
        </w:rPr>
        <w:object w:dxaOrig="910" w:dyaOrig="369">
          <v:shape id="_x0000_i1595" type="#_x0000_t75" alt="" style="width:45.5pt;height:19pt;mso-width-percent:0;mso-height-percent:0;mso-width-percent:0;mso-height-percent:0" o:ole="">
            <v:imagedata r:id="rId1135" o:title=""/>
          </v:shape>
          <o:OLEObject Type="Embed" ProgID="Equation.DSMT4" ShapeID="_x0000_i1595" DrawAspect="Content" ObjectID="_1739524362" r:id="rId1136"/>
        </w:object>
      </w:r>
      <w:r>
        <w:rPr>
          <w:rFonts w:asciiTheme="minorEastAsia" w:hAnsiTheme="minorEastAsia" w:cs="宋体" w:hint="eastAsia"/>
        </w:rPr>
        <w:t xml:space="preserve">                   （16）</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这两组关系式，可以理解为：当系统内有请求时，平均等待队长</w:t>
      </w:r>
      <w:r w:rsidR="000759C1" w:rsidRPr="00077F4B">
        <w:rPr>
          <w:rFonts w:asciiTheme="minorEastAsia" w:hAnsiTheme="minorEastAsia" w:cs="宋体"/>
          <w:noProof/>
          <w:position w:val="-14"/>
        </w:rPr>
        <w:object w:dxaOrig="276" w:dyaOrig="369">
          <v:shape id="_x0000_i1596" type="#_x0000_t75" alt="" style="width:13.25pt;height:19pt;mso-width-percent:0;mso-height-percent:0;mso-width-percent:0;mso-height-percent:0" o:ole="">
            <v:imagedata r:id="rId1137" o:title=""/>
          </v:shape>
          <o:OLEObject Type="Embed" ProgID="Equation.DSMT4" ShapeID="_x0000_i1596" DrawAspect="Content" ObjectID="_1739524363" r:id="rId1138"/>
        </w:object>
      </w:r>
      <w:r>
        <w:rPr>
          <w:rFonts w:asciiTheme="minorEastAsia" w:hAnsiTheme="minorEastAsia" w:cs="宋体" w:hint="eastAsia"/>
        </w:rPr>
        <w:t>应该为平均队长</w:t>
      </w:r>
      <w:r w:rsidR="000759C1" w:rsidRPr="00077F4B">
        <w:rPr>
          <w:rFonts w:asciiTheme="minorEastAsia" w:hAnsiTheme="minorEastAsia" w:cs="宋体"/>
          <w:noProof/>
          <w:position w:val="-4"/>
        </w:rPr>
        <w:object w:dxaOrig="219" w:dyaOrig="219">
          <v:shape id="_x0000_i1597" type="#_x0000_t75" alt="" style="width:10.95pt;height:10.95pt;mso-width-percent:0;mso-height-percent:0;mso-width-percent:0;mso-height-percent:0" o:ole="">
            <v:imagedata r:id="rId1139" o:title=""/>
          </v:shape>
          <o:OLEObject Type="Embed" ProgID="Equation.DSMT4" ShapeID="_x0000_i1597" DrawAspect="Content" ObjectID="_1739524364" r:id="rId1140"/>
        </w:object>
      </w:r>
      <w:r>
        <w:rPr>
          <w:rFonts w:asciiTheme="minorEastAsia" w:hAnsiTheme="minorEastAsia" w:cs="宋体" w:hint="eastAsia"/>
        </w:rPr>
        <w:t>减</w:t>
      </w:r>
      <w:r>
        <w:rPr>
          <w:rFonts w:hint="eastAsia"/>
        </w:rPr>
        <w:t>1</w:t>
      </w:r>
      <w:r>
        <w:rPr>
          <w:rFonts w:asciiTheme="minorEastAsia" w:hAnsiTheme="minorEastAsia" w:cs="宋体" w:hint="eastAsia"/>
        </w:rPr>
        <w:t>；当系统没有请求时，平均等待队长</w:t>
      </w:r>
      <w:r w:rsidR="000759C1" w:rsidRPr="00077F4B">
        <w:rPr>
          <w:rFonts w:asciiTheme="minorEastAsia" w:hAnsiTheme="minorEastAsia" w:cs="宋体"/>
          <w:noProof/>
          <w:position w:val="-14"/>
        </w:rPr>
        <w:object w:dxaOrig="276" w:dyaOrig="369">
          <v:shape id="_x0000_i1598" type="#_x0000_t75" alt="" style="width:13.25pt;height:19pt;mso-width-percent:0;mso-height-percent:0;mso-width-percent:0;mso-height-percent:0" o:ole="">
            <v:imagedata r:id="rId1141" o:title=""/>
          </v:shape>
          <o:OLEObject Type="Embed" ProgID="Equation.DSMT4" ShapeID="_x0000_i1598" DrawAspect="Content" ObjectID="_1739524365" r:id="rId1142"/>
        </w:object>
      </w:r>
      <w:r>
        <w:rPr>
          <w:rFonts w:asciiTheme="minorEastAsia" w:hAnsiTheme="minorEastAsia" w:cs="宋体" w:hint="eastAsia"/>
        </w:rPr>
        <w:t>和平均队长</w:t>
      </w:r>
      <w:r w:rsidR="000759C1" w:rsidRPr="00077F4B">
        <w:rPr>
          <w:rFonts w:asciiTheme="minorEastAsia" w:hAnsiTheme="minorEastAsia" w:cs="宋体"/>
          <w:noProof/>
          <w:position w:val="-4"/>
        </w:rPr>
        <w:object w:dxaOrig="219" w:dyaOrig="219">
          <v:shape id="_x0000_i1599" type="#_x0000_t75" alt="" style="width:10.95pt;height:10.95pt;mso-width-percent:0;mso-height-percent:0;mso-width-percent:0;mso-height-percent:0" o:ole="">
            <v:imagedata r:id="rId1143" o:title=""/>
          </v:shape>
          <o:OLEObject Type="Embed" ProgID="Equation.DSMT4" ShapeID="_x0000_i1599" DrawAspect="Content" ObjectID="_1739524366" r:id="rId1144"/>
        </w:object>
      </w:r>
      <w:r>
        <w:rPr>
          <w:rFonts w:asciiTheme="minorEastAsia" w:hAnsiTheme="minorEastAsia" w:cs="宋体" w:hint="eastAsia"/>
        </w:rPr>
        <w:t>相等，综上，有</w:t>
      </w:r>
    </w:p>
    <w:p w:rsidR="00325DDE" w:rsidRDefault="000759C1">
      <w:pPr>
        <w:jc w:val="right"/>
        <w:rPr>
          <w:rFonts w:asciiTheme="minorEastAsia" w:hAnsiTheme="minorEastAsia" w:cs="宋体"/>
        </w:rPr>
      </w:pPr>
      <w:r w:rsidRPr="00077F4B">
        <w:rPr>
          <w:rFonts w:asciiTheme="minorEastAsia" w:hAnsiTheme="minorEastAsia" w:cs="宋体"/>
          <w:noProof/>
          <w:position w:val="-14"/>
        </w:rPr>
        <w:object w:dxaOrig="3928" w:dyaOrig="369">
          <v:shape id="_x0000_i1600" type="#_x0000_t75" alt="" style="width:196.4pt;height:19pt;mso-width-percent:0;mso-height-percent:0;mso-width-percent:0;mso-height-percent:0" o:ole="">
            <v:imagedata r:id="rId1145" o:title=""/>
          </v:shape>
          <o:OLEObject Type="Embed" ProgID="Equation.DSMT4" ShapeID="_x0000_i1600" DrawAspect="Content" ObjectID="_1739524367" r:id="rId1146"/>
        </w:object>
      </w:r>
      <w:r>
        <w:rPr>
          <w:rFonts w:asciiTheme="minorEastAsia" w:hAnsiTheme="minorEastAsia" w:cs="宋体" w:hint="eastAsia"/>
        </w:rPr>
        <w:t>（17）</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单位时间内平均进入系统的请求数为</w:t>
      </w:r>
      <w:r w:rsidR="000759C1" w:rsidRPr="00077F4B">
        <w:rPr>
          <w:rFonts w:asciiTheme="minorEastAsia" w:hAnsiTheme="minorEastAsia" w:cs="宋体"/>
          <w:noProof/>
          <w:position w:val="-6"/>
        </w:rPr>
        <w:object w:dxaOrig="219" w:dyaOrig="276">
          <v:shape id="_x0000_i1601" type="#_x0000_t75" alt="" style="width:10.95pt;height:13.25pt;mso-width-percent:0;mso-height-percent:0;mso-width-percent:0;mso-height-percent:0" o:ole="">
            <v:imagedata r:id="rId1147" o:title=""/>
          </v:shape>
          <o:OLEObject Type="Embed" ProgID="Equation.DSMT4" ShapeID="_x0000_i1601" DrawAspect="Content" ObjectID="_1739524368" r:id="rId1148"/>
        </w:object>
      </w:r>
      <w:r>
        <w:rPr>
          <w:rFonts w:asciiTheme="minorEastAsia" w:hAnsiTheme="minorEastAsia" w:cs="宋体" w:hint="eastAsia"/>
        </w:rPr>
        <w:t>个，每个请求在系统停留</w:t>
      </w:r>
      <w:r w:rsidR="000759C1" w:rsidRPr="00077F4B">
        <w:rPr>
          <w:rFonts w:asciiTheme="minorEastAsia" w:hAnsiTheme="minorEastAsia" w:cs="宋体"/>
          <w:noProof/>
          <w:position w:val="-6"/>
        </w:rPr>
        <w:object w:dxaOrig="276" w:dyaOrig="276">
          <v:shape id="_x0000_i1602" type="#_x0000_t75" alt="" style="width:13.25pt;height:13.25pt;mso-width-percent:0;mso-height-percent:0;mso-width-percent:0;mso-height-percent:0" o:ole="">
            <v:imagedata r:id="rId1149" o:title=""/>
          </v:shape>
          <o:OLEObject Type="Embed" ProgID="Equation.DSMT4" ShapeID="_x0000_i1602" DrawAspect="Content" ObjectID="_1739524369" r:id="rId1150"/>
        </w:object>
      </w:r>
      <w:r>
        <w:rPr>
          <w:rFonts w:asciiTheme="minorEastAsia" w:hAnsiTheme="minorEastAsia" w:cs="宋体" w:hint="eastAsia"/>
        </w:rPr>
        <w:t>单位时间，因此系统内平均有</w:t>
      </w:r>
      <w:r w:rsidR="000759C1" w:rsidRPr="00077F4B">
        <w:rPr>
          <w:rFonts w:asciiTheme="minorEastAsia" w:hAnsiTheme="minorEastAsia" w:cs="宋体"/>
          <w:noProof/>
          <w:position w:val="-6"/>
        </w:rPr>
        <w:object w:dxaOrig="426" w:dyaOrig="276">
          <v:shape id="_x0000_i1603" type="#_x0000_t75" alt="" style="width:21.3pt;height:13.25pt;mso-width-percent:0;mso-height-percent:0;mso-width-percent:0;mso-height-percent:0" o:ole="">
            <v:imagedata r:id="rId1151" o:title=""/>
          </v:shape>
          <o:OLEObject Type="Embed" ProgID="Equation.DSMT4" ShapeID="_x0000_i1603" DrawAspect="Content" ObjectID="_1739524370" r:id="rId1152"/>
        </w:object>
      </w:r>
      <w:r>
        <w:rPr>
          <w:rFonts w:asciiTheme="minorEastAsia" w:hAnsiTheme="minorEastAsia" w:cs="宋体" w:hint="eastAsia"/>
        </w:rPr>
        <w:t>个请求。同理，系统内平均有</w:t>
      </w:r>
      <w:r w:rsidR="000759C1" w:rsidRPr="00077F4B">
        <w:rPr>
          <w:rFonts w:asciiTheme="minorEastAsia" w:hAnsiTheme="minorEastAsia" w:cs="宋体"/>
          <w:noProof/>
          <w:position w:val="-14"/>
        </w:rPr>
        <w:object w:dxaOrig="449" w:dyaOrig="369">
          <v:shape id="_x0000_i1604" type="#_x0000_t75" alt="" style="width:22.45pt;height:19pt;mso-width-percent:0;mso-height-percent:0;mso-width-percent:0;mso-height-percent:0" o:ole="">
            <v:imagedata r:id="rId1153" o:title=""/>
          </v:shape>
          <o:OLEObject Type="Embed" ProgID="Equation.DSMT4" ShapeID="_x0000_i1604" DrawAspect="Content" ObjectID="_1739524371" r:id="rId1154"/>
        </w:object>
      </w:r>
      <w:r>
        <w:rPr>
          <w:rFonts w:asciiTheme="minorEastAsia" w:hAnsiTheme="minorEastAsia" w:cs="宋体" w:hint="eastAsia"/>
        </w:rPr>
        <w:t>个请求在等待被处理。</w:t>
      </w:r>
    </w:p>
    <w:p w:rsidR="00325DDE" w:rsidRDefault="00A47F15">
      <w:pPr>
        <w:rPr>
          <w:rFonts w:asciiTheme="minorEastAsia" w:hAnsiTheme="minorEastAsia" w:cs="宋体"/>
        </w:rPr>
      </w:pPr>
      <w:r>
        <w:rPr>
          <w:rFonts w:asciiTheme="minorEastAsia" w:hAnsiTheme="minorEastAsia" w:cs="宋体" w:hint="eastAsia"/>
        </w:rPr>
        <w:t>公式（</w:t>
      </w:r>
      <w:r>
        <w:rPr>
          <w:rFonts w:asciiTheme="minorEastAsia" w:hAnsiTheme="minorEastAsia" w:cs="宋体" w:hint="eastAsia"/>
        </w:rPr>
        <w:t>16</w:t>
      </w:r>
      <w:r>
        <w:rPr>
          <w:rFonts w:asciiTheme="minorEastAsia" w:hAnsiTheme="minorEastAsia" w:cs="宋体" w:hint="eastAsia"/>
        </w:rPr>
        <w:t>）在更一般的系统中也成立，通常成为</w:t>
      </w:r>
      <w:r>
        <w:rPr>
          <w:rFonts w:hint="eastAsia"/>
        </w:rPr>
        <w:t>Little</w:t>
      </w:r>
      <w:r>
        <w:rPr>
          <w:rFonts w:asciiTheme="minorEastAsia" w:hAnsiTheme="minorEastAsia" w:cs="宋体" w:hint="eastAsia"/>
        </w:rPr>
        <w:t>公式。</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另外，由式（</w:t>
      </w:r>
      <w:r>
        <w:rPr>
          <w:rFonts w:asciiTheme="minorEastAsia" w:hAnsiTheme="minorEastAsia" w:cs="宋体" w:hint="eastAsia"/>
        </w:rPr>
        <w:t>10</w:t>
      </w:r>
      <w:r>
        <w:rPr>
          <w:rFonts w:asciiTheme="minorEastAsia" w:hAnsiTheme="minorEastAsia" w:cs="宋体" w:hint="eastAsia"/>
        </w:rPr>
        <w:t>）得知，</w:t>
      </w:r>
      <w:r w:rsidR="000759C1" w:rsidRPr="00077F4B">
        <w:rPr>
          <w:rFonts w:asciiTheme="minorEastAsia" w:hAnsiTheme="minorEastAsia" w:cs="宋体"/>
          <w:noProof/>
          <w:position w:val="-12"/>
        </w:rPr>
        <w:object w:dxaOrig="300" w:dyaOrig="369">
          <v:shape id="_x0000_i1605" type="#_x0000_t75" alt="" style="width:15pt;height:19pt;mso-width-percent:0;mso-height-percent:0;mso-width-percent:0;mso-height-percent:0" o:ole="">
            <v:imagedata r:id="rId1155" o:title=""/>
          </v:shape>
          <o:OLEObject Type="Embed" ProgID="Equation.DSMT4" ShapeID="_x0000_i1605" DrawAspect="Content" ObjectID="_1739524372" r:id="rId1156"/>
        </w:object>
      </w:r>
      <w:r>
        <w:rPr>
          <w:rFonts w:asciiTheme="minorEastAsia" w:hAnsiTheme="minorEastAsia" w:cs="宋体" w:hint="eastAsia"/>
        </w:rPr>
        <w:t>服从几何分布，并且</w:t>
      </w:r>
      <w:r w:rsidR="000759C1" w:rsidRPr="00077F4B">
        <w:rPr>
          <w:rFonts w:asciiTheme="minorEastAsia" w:hAnsiTheme="minorEastAsia" w:cs="宋体"/>
          <w:noProof/>
          <w:position w:val="-14"/>
        </w:rPr>
        <w:object w:dxaOrig="1475" w:dyaOrig="369">
          <v:shape id="_x0000_i1606" type="#_x0000_t75" alt="" style="width:73.75pt;height:19pt;mso-width-percent:0;mso-height-percent:0;mso-width-percent:0;mso-height-percent:0" o:ole="">
            <v:imagedata r:id="rId1157" o:title=""/>
          </v:shape>
          <o:OLEObject Type="Embed" ProgID="Equation.DSMT4" ShapeID="_x0000_i1606" DrawAspect="Content" ObjectID="_1739524373" r:id="rId1158"/>
        </w:object>
      </w:r>
      <w:r>
        <w:rPr>
          <w:rFonts w:asciiTheme="minorEastAsia" w:hAnsiTheme="minorEastAsia" w:cs="宋体" w:hint="eastAsia"/>
        </w:rPr>
        <w:t>。</w:t>
      </w:r>
      <w:r>
        <w:rPr>
          <w:rFonts w:asciiTheme="minorEastAsia" w:hAnsiTheme="minorEastAsia" w:cs="宋体"/>
        </w:rPr>
        <w:t>本书</w:t>
      </w:r>
      <w:r>
        <w:rPr>
          <w:rFonts w:asciiTheme="minorEastAsia" w:hAnsiTheme="minorEastAsia" w:cs="宋体" w:hint="eastAsia"/>
        </w:rPr>
        <w:t>设最优缓存队列长度为</w:t>
      </w:r>
      <w:r w:rsidR="000759C1" w:rsidRPr="00077F4B">
        <w:rPr>
          <w:rFonts w:asciiTheme="minorEastAsia" w:hAnsiTheme="minorEastAsia" w:cs="宋体"/>
          <w:noProof/>
          <w:position w:val="-12"/>
        </w:rPr>
        <w:object w:dxaOrig="276" w:dyaOrig="369">
          <v:shape id="_x0000_i1607" type="#_x0000_t75" alt="" style="width:13.25pt;height:19pt;mso-width-percent:0;mso-height-percent:0;mso-width-percent:0;mso-height-percent:0" o:ole="">
            <v:imagedata r:id="rId1159" o:title=""/>
          </v:shape>
          <o:OLEObject Type="Embed" ProgID="Equation.DSMT4" ShapeID="_x0000_i1607" DrawAspect="Content" ObjectID="_1739524374" r:id="rId1160"/>
        </w:object>
      </w:r>
      <w:r>
        <w:rPr>
          <w:rFonts w:asciiTheme="minorEastAsia" w:hAnsiTheme="minorEastAsia" w:cs="宋体" w:hint="eastAsia"/>
        </w:rPr>
        <w:t>。当</w:t>
      </w:r>
      <w:r w:rsidR="000759C1" w:rsidRPr="00077F4B">
        <w:rPr>
          <w:rFonts w:asciiTheme="minorEastAsia" w:hAnsiTheme="minorEastAsia" w:cs="宋体"/>
          <w:noProof/>
          <w:position w:val="-12"/>
        </w:rPr>
        <w:object w:dxaOrig="634" w:dyaOrig="369">
          <v:shape id="_x0000_i1608" type="#_x0000_t75" alt="" style="width:31.7pt;height:19pt;mso-width-percent:0;mso-height-percent:0;mso-width-percent:0;mso-height-percent:0" o:ole="">
            <v:imagedata r:id="rId1161" o:title=""/>
          </v:shape>
          <o:OLEObject Type="Embed" ProgID="Equation.DSMT4" ShapeID="_x0000_i1608" DrawAspect="Content" ObjectID="_1739524375" r:id="rId1162"/>
        </w:object>
      </w:r>
      <w:r>
        <w:rPr>
          <w:rFonts w:asciiTheme="minorEastAsia" w:hAnsiTheme="minorEastAsia" w:cs="宋体" w:hint="eastAsia"/>
        </w:rPr>
        <w:t>时，说明系统正出于处理忙中，则不能成功传输而被推迟到下一传输周期的平均数据帧数为</w:t>
      </w:r>
      <w:r w:rsidR="000759C1" w:rsidRPr="00077F4B">
        <w:rPr>
          <w:rFonts w:asciiTheme="minorEastAsia" w:hAnsiTheme="minorEastAsia" w:cs="宋体"/>
          <w:noProof/>
          <w:position w:val="-12"/>
        </w:rPr>
        <w:object w:dxaOrig="369" w:dyaOrig="369">
          <v:shape id="_x0000_i1609" type="#_x0000_t75" alt="" style="width:19pt;height:19pt;mso-width-percent:0;mso-height-percent:0;mso-width-percent:0;mso-height-percent:0" o:ole="">
            <v:imagedata r:id="rId1163" o:title=""/>
          </v:shape>
          <o:OLEObject Type="Embed" ProgID="Equation.DSMT4" ShapeID="_x0000_i1609" DrawAspect="Content" ObjectID="_1739524376" r:id="rId1164"/>
        </w:object>
      </w:r>
      <w:r>
        <w:rPr>
          <w:rFonts w:asciiTheme="minorEastAsia" w:hAnsiTheme="minorEastAsia" w:cs="宋体" w:hint="eastAsia"/>
        </w:rPr>
        <w:t>：</w:t>
      </w:r>
    </w:p>
    <w:p w:rsidR="00325DDE" w:rsidRDefault="000759C1">
      <w:pPr>
        <w:jc w:val="right"/>
        <w:rPr>
          <w:rFonts w:asciiTheme="minorEastAsia" w:hAnsiTheme="minorEastAsia" w:cs="宋体"/>
        </w:rPr>
      </w:pPr>
      <w:r w:rsidRPr="00077F4B">
        <w:rPr>
          <w:rFonts w:asciiTheme="minorEastAsia" w:hAnsiTheme="minorEastAsia" w:cs="宋体"/>
          <w:noProof/>
          <w:position w:val="-32"/>
        </w:rPr>
        <w:object w:dxaOrig="4239" w:dyaOrig="726">
          <v:shape id="_x0000_i1610" type="#_x0000_t75" alt="" style="width:211.4pt;height:36.85pt;mso-width-percent:0;mso-height-percent:0;mso-width-percent:0;mso-height-percent:0" o:ole="">
            <v:imagedata r:id="rId1165" o:title=""/>
          </v:shape>
          <o:OLEObject Type="Embed" ProgID="Equation.DSMT4" ShapeID="_x0000_i1610" DrawAspect="Content" ObjectID="_1739524377" r:id="rId1166"/>
        </w:object>
      </w:r>
      <w:r>
        <w:rPr>
          <w:rFonts w:asciiTheme="minorEastAsia" w:hAnsiTheme="minorEastAsia" w:cs="宋体" w:hint="eastAsia"/>
        </w:rPr>
        <w:t>（18）</w:t>
      </w:r>
    </w:p>
    <w:p w:rsidR="00325DDE" w:rsidRDefault="00A47F15">
      <w:pPr>
        <w:rPr>
          <w:rFonts w:asciiTheme="minorEastAsia" w:hAnsiTheme="minorEastAsia" w:cs="宋体"/>
        </w:rPr>
      </w:pPr>
      <w:r>
        <w:rPr>
          <w:rFonts w:asciiTheme="minorEastAsia" w:hAnsiTheme="minorEastAsia" w:cs="宋体" w:hint="eastAsia"/>
        </w:rPr>
        <w:t>当</w:t>
      </w:r>
      <w:r w:rsidR="000759C1" w:rsidRPr="00077F4B">
        <w:rPr>
          <w:rFonts w:asciiTheme="minorEastAsia" w:hAnsiTheme="minorEastAsia" w:cs="宋体"/>
          <w:noProof/>
          <w:position w:val="-12"/>
        </w:rPr>
        <w:object w:dxaOrig="634" w:dyaOrig="369">
          <v:shape id="_x0000_i1611" type="#_x0000_t75" alt="" style="width:31.7pt;height:19pt;mso-width-percent:0;mso-height-percent:0;mso-width-percent:0;mso-height-percent:0" o:ole="">
            <v:imagedata r:id="rId1167" o:title=""/>
          </v:shape>
          <o:OLEObject Type="Embed" ProgID="Equation.DSMT4" ShapeID="_x0000_i1611" DrawAspect="Content" ObjectID="_1739524378" r:id="rId1168"/>
        </w:object>
      </w:r>
      <w:r>
        <w:rPr>
          <w:rFonts w:asciiTheme="minorEastAsia" w:hAnsiTheme="minorEastAsia" w:cs="宋体" w:hint="eastAsia"/>
        </w:rPr>
        <w:t>时，表示系统处于空闲状态。此时没有进入队列，导致无法被及时传输的平均数据帧数</w:t>
      </w:r>
      <w:r w:rsidR="000759C1" w:rsidRPr="00077F4B">
        <w:rPr>
          <w:rFonts w:asciiTheme="minorEastAsia" w:hAnsiTheme="minorEastAsia" w:cs="宋体"/>
          <w:noProof/>
          <w:position w:val="-14"/>
        </w:rPr>
        <w:object w:dxaOrig="369" w:dyaOrig="369">
          <v:shape id="_x0000_i1612" type="#_x0000_t75" alt="" style="width:19pt;height:19pt;mso-width-percent:0;mso-height-percent:0;mso-width-percent:0;mso-height-percent:0" o:ole="">
            <v:imagedata r:id="rId1169" o:title=""/>
          </v:shape>
          <o:OLEObject Type="Embed" ProgID="Equation.DSMT4" ShapeID="_x0000_i1612" DrawAspect="Content" ObjectID="_1739524379" r:id="rId1170"/>
        </w:object>
      </w:r>
      <w:r>
        <w:rPr>
          <w:rFonts w:asciiTheme="minorEastAsia" w:hAnsiTheme="minorEastAsia" w:cs="宋体" w:hint="eastAsia"/>
        </w:rPr>
        <w:t>为：</w:t>
      </w:r>
    </w:p>
    <w:p w:rsidR="00325DDE" w:rsidRDefault="000759C1">
      <w:pPr>
        <w:jc w:val="right"/>
        <w:rPr>
          <w:rFonts w:asciiTheme="minorEastAsia" w:hAnsiTheme="minorEastAsia" w:cs="宋体"/>
        </w:rPr>
      </w:pPr>
      <w:r w:rsidRPr="00077F4B">
        <w:rPr>
          <w:rFonts w:asciiTheme="minorEastAsia" w:hAnsiTheme="minorEastAsia" w:cs="宋体"/>
          <w:noProof/>
          <w:position w:val="-32"/>
        </w:rPr>
        <w:object w:dxaOrig="5403" w:dyaOrig="726">
          <v:shape id="_x0000_i1613" type="#_x0000_t75" alt="" style="width:270.15pt;height:36.85pt;mso-width-percent:0;mso-height-percent:0;mso-width-percent:0;mso-height-percent:0" o:ole="">
            <v:imagedata r:id="rId1171" o:title=""/>
          </v:shape>
          <o:OLEObject Type="Embed" ProgID="Equation.DSMT4" ShapeID="_x0000_i1613" DrawAspect="Content" ObjectID="_1739524380" r:id="rId1172"/>
        </w:object>
      </w:r>
      <w:r>
        <w:rPr>
          <w:rFonts w:asciiTheme="minorEastAsia" w:hAnsiTheme="minorEastAsia" w:cs="宋体" w:hint="eastAsia"/>
        </w:rPr>
        <w:t>（19）</w:t>
      </w:r>
    </w:p>
    <w:p w:rsidR="00325DDE" w:rsidRDefault="00A47F15">
      <w:pPr>
        <w:ind w:firstLineChars="200" w:firstLine="480"/>
        <w:rPr>
          <w:rFonts w:asciiTheme="minorEastAsia" w:hAnsiTheme="minorEastAsia" w:cs="宋体"/>
        </w:rPr>
      </w:pPr>
      <w:r>
        <w:rPr>
          <w:rFonts w:asciiTheme="minorEastAsia" w:hAnsiTheme="minorEastAsia" w:cs="宋体" w:hint="eastAsia"/>
        </w:rPr>
        <w:t>由此可见，无论系统的繁忙与否，都会造成一定的损失，</w:t>
      </w:r>
      <w:r>
        <w:rPr>
          <w:rFonts w:asciiTheme="minorEastAsia" w:hAnsiTheme="minorEastAsia" w:cs="宋体"/>
        </w:rPr>
        <w:t>本书</w:t>
      </w:r>
      <w:r>
        <w:rPr>
          <w:rFonts w:asciiTheme="minorEastAsia" w:hAnsiTheme="minorEastAsia" w:cs="宋体" w:hint="eastAsia"/>
        </w:rPr>
        <w:t>将通信损失标记为：</w:t>
      </w:r>
    </w:p>
    <w:p w:rsidR="00325DDE" w:rsidRDefault="000759C1">
      <w:pPr>
        <w:jc w:val="right"/>
        <w:rPr>
          <w:rFonts w:asciiTheme="minorEastAsia" w:hAnsiTheme="minorEastAsia" w:cs="宋体"/>
        </w:rPr>
      </w:pPr>
      <w:r w:rsidRPr="00077F4B">
        <w:rPr>
          <w:rFonts w:asciiTheme="minorEastAsia" w:hAnsiTheme="minorEastAsia" w:cs="宋体"/>
          <w:noProof/>
          <w:position w:val="-12"/>
        </w:rPr>
        <w:object w:dxaOrig="1371" w:dyaOrig="369">
          <v:shape id="_x0000_i1614" type="#_x0000_t75" alt="" style="width:68.55pt;height:19pt;mso-width-percent:0;mso-height-percent:0;mso-width-percent:0;mso-height-percent:0" o:ole="">
            <v:imagedata r:id="rId1173" o:title=""/>
          </v:shape>
          <o:OLEObject Type="Embed" ProgID="Equation.DSMT4" ShapeID="_x0000_i1614" DrawAspect="Content" ObjectID="_1739524381" r:id="rId1174"/>
        </w:object>
      </w:r>
      <w:r>
        <w:rPr>
          <w:rFonts w:asciiTheme="minorEastAsia" w:hAnsiTheme="minorEastAsia" w:cs="宋体" w:hint="eastAsia"/>
        </w:rPr>
        <w:t xml:space="preserve">                        （20）</w:t>
      </w:r>
    </w:p>
    <w:p w:rsidR="00325DDE" w:rsidRDefault="00A47F15">
      <w:pPr>
        <w:rPr>
          <w:rFonts w:asciiTheme="minorEastAsia" w:hAnsiTheme="minorEastAsia" w:cs="宋体"/>
        </w:rPr>
      </w:pPr>
      <w:r>
        <w:rPr>
          <w:rFonts w:asciiTheme="minorEastAsia" w:hAnsiTheme="minorEastAsia" w:cs="宋体" w:hint="eastAsia"/>
        </w:rPr>
        <w:tab/>
      </w:r>
      <w:r>
        <w:rPr>
          <w:rFonts w:asciiTheme="minorEastAsia" w:hAnsiTheme="minorEastAsia" w:cs="宋体" w:hint="eastAsia"/>
        </w:rPr>
        <w:t>其中，</w:t>
      </w:r>
      <w:r w:rsidR="000759C1" w:rsidRPr="00077F4B">
        <w:rPr>
          <w:rFonts w:asciiTheme="minorEastAsia" w:hAnsiTheme="minorEastAsia" w:cs="宋体"/>
          <w:noProof/>
          <w:position w:val="-12"/>
        </w:rPr>
        <w:object w:dxaOrig="1014" w:dyaOrig="369">
          <v:shape id="_x0000_i1615" type="#_x0000_t75" alt="" style="width:50.7pt;height:19pt;mso-width-percent:0;mso-height-percent:0;mso-width-percent:0;mso-height-percent:0" o:ole="">
            <v:imagedata r:id="rId1175" o:title=""/>
          </v:shape>
          <o:OLEObject Type="Embed" ProgID="Equation.DSMT4" ShapeID="_x0000_i1615" DrawAspect="Content" ObjectID="_1739524382" r:id="rId1176"/>
        </w:object>
      </w:r>
      <w:r>
        <w:rPr>
          <w:rFonts w:asciiTheme="minorEastAsia" w:hAnsiTheme="minorEastAsia" w:cs="宋体" w:hint="eastAsia"/>
        </w:rPr>
        <w:t>表示通信损失代价权重的行向量，</w:t>
      </w:r>
      <w:r w:rsidR="000759C1" w:rsidRPr="00077F4B">
        <w:rPr>
          <w:rFonts w:asciiTheme="minorEastAsia" w:hAnsiTheme="minorEastAsia" w:cs="宋体"/>
          <w:noProof/>
          <w:position w:val="-12"/>
        </w:rPr>
        <w:object w:dxaOrig="219" w:dyaOrig="369">
          <v:shape id="_x0000_i1616" type="#_x0000_t75" alt="" style="width:10.95pt;height:19pt;mso-width-percent:0;mso-height-percent:0;mso-width-percent:0;mso-height-percent:0" o:ole="">
            <v:imagedata r:id="rId1177" o:title=""/>
          </v:shape>
          <o:OLEObject Type="Embed" ProgID="Equation.DSMT4" ShapeID="_x0000_i1616" DrawAspect="Content" ObjectID="_1739524383" r:id="rId1178"/>
        </w:object>
      </w:r>
      <w:r>
        <w:rPr>
          <w:rFonts w:asciiTheme="minorEastAsia" w:hAnsiTheme="minorEastAsia" w:cs="宋体" w:hint="eastAsia"/>
        </w:rPr>
        <w:t>为以太网忙碌时的损失代价（即队列中不能及时发送而被推迟到下一个传输周期再发送的每个数据帧），</w:t>
      </w:r>
      <w:r w:rsidR="000759C1" w:rsidRPr="00077F4B">
        <w:rPr>
          <w:rFonts w:asciiTheme="minorEastAsia" w:hAnsiTheme="minorEastAsia" w:cs="宋体"/>
          <w:noProof/>
          <w:position w:val="-12"/>
        </w:rPr>
        <w:object w:dxaOrig="219" w:dyaOrig="369">
          <v:shape id="_x0000_i1617" type="#_x0000_t75" alt="" style="width:10.95pt;height:19pt;mso-width-percent:0;mso-height-percent:0;mso-width-percent:0;mso-height-percent:0" o:ole="">
            <v:imagedata r:id="rId1179" o:title=""/>
          </v:shape>
          <o:OLEObject Type="Embed" ProgID="Equation.DSMT4" ShapeID="_x0000_i1617" DrawAspect="Content" ObjectID="_1739524384" r:id="rId1180"/>
        </w:object>
      </w:r>
      <w:r>
        <w:rPr>
          <w:rFonts w:asciiTheme="minorEastAsia" w:hAnsiTheme="minorEastAsia" w:cs="宋体" w:hint="eastAsia"/>
        </w:rPr>
        <w:t>为以太网闲置时，没能到达以太网缓存队列中的每个数据帧的损失代价。另</w:t>
      </w:r>
    </w:p>
    <w:p w:rsidR="00325DDE" w:rsidRDefault="000759C1">
      <w:pPr>
        <w:rPr>
          <w:rFonts w:asciiTheme="minorEastAsia" w:hAnsiTheme="minorEastAsia" w:cs="宋体"/>
        </w:rPr>
      </w:pPr>
      <w:r w:rsidRPr="00077F4B">
        <w:rPr>
          <w:rFonts w:asciiTheme="minorEastAsia" w:hAnsiTheme="minorEastAsia" w:cs="宋体"/>
          <w:noProof/>
          <w:position w:val="-14"/>
        </w:rPr>
        <w:object w:dxaOrig="1440" w:dyaOrig="415">
          <v:shape id="_x0000_i1618" type="#_x0000_t75" alt="" style="width:1in;height:20.15pt;mso-width-percent:0;mso-height-percent:0;mso-width-percent:0;mso-height-percent:0" o:ole="">
            <v:imagedata r:id="rId1181" o:title=""/>
          </v:shape>
          <o:OLEObject Type="Embed" ProgID="Equation.DSMT4" ShapeID="_x0000_i1618" DrawAspect="Content" ObjectID="_1739524385" r:id="rId1182"/>
        </w:object>
      </w:r>
      <w:r>
        <w:rPr>
          <w:rFonts w:asciiTheme="minorEastAsia" w:hAnsiTheme="minorEastAsia" w:cs="宋体" w:hint="eastAsia"/>
        </w:rPr>
        <w:t>是由没能及时传输和没能到达缓存队列的平均数据帧个数的列向量。</w:t>
      </w:r>
    </w:p>
    <w:p w:rsidR="00325DDE" w:rsidRDefault="00A47F15">
      <w:pPr>
        <w:rPr>
          <w:rFonts w:asciiTheme="minorEastAsia" w:hAnsiTheme="minorEastAsia" w:cs="宋体"/>
        </w:rPr>
      </w:pPr>
      <w:r>
        <w:rPr>
          <w:rFonts w:asciiTheme="minorEastAsia" w:hAnsiTheme="minorEastAsia" w:cs="宋体" w:hint="eastAsia"/>
        </w:rPr>
        <w:tab/>
      </w:r>
      <w:r>
        <w:rPr>
          <w:rFonts w:asciiTheme="minorEastAsia" w:hAnsiTheme="minorEastAsia" w:cs="宋体" w:hint="eastAsia"/>
        </w:rPr>
        <w:t>则</w:t>
      </w:r>
      <w:r>
        <w:rPr>
          <w:rFonts w:asciiTheme="minorEastAsia" w:hAnsiTheme="minorEastAsia" w:cs="宋体"/>
        </w:rPr>
        <w:t>本书</w:t>
      </w:r>
      <w:r>
        <w:rPr>
          <w:rFonts w:asciiTheme="minorEastAsia" w:hAnsiTheme="minorEastAsia" w:cs="宋体" w:hint="eastAsia"/>
        </w:rPr>
        <w:t>的目的就转变成求损失的最小值：</w:t>
      </w:r>
    </w:p>
    <w:p w:rsidR="00325DDE" w:rsidRDefault="000759C1">
      <w:pPr>
        <w:jc w:val="right"/>
        <w:rPr>
          <w:rFonts w:asciiTheme="minorEastAsia" w:hAnsiTheme="minorEastAsia" w:cs="宋体"/>
        </w:rPr>
      </w:pPr>
      <w:r w:rsidRPr="00077F4B">
        <w:rPr>
          <w:rFonts w:asciiTheme="minorEastAsia" w:hAnsiTheme="minorEastAsia" w:cs="宋体"/>
          <w:noProof/>
          <w:position w:val="-12"/>
        </w:rPr>
        <w:object w:dxaOrig="1071" w:dyaOrig="369">
          <v:shape id="_x0000_i1619" type="#_x0000_t75" alt="" style="width:53pt;height:19pt;mso-width-percent:0;mso-height-percent:0;mso-width-percent:0;mso-height-percent:0" o:ole="">
            <v:imagedata r:id="rId1183" o:title=""/>
          </v:shape>
          <o:OLEObject Type="Embed" ProgID="Equation.DSMT4" ShapeID="_x0000_i1619" DrawAspect="Content" ObjectID="_1739524386" r:id="rId1184"/>
        </w:object>
      </w:r>
      <w:r>
        <w:rPr>
          <w:rFonts w:asciiTheme="minorEastAsia" w:hAnsiTheme="minorEastAsia" w:cs="宋体" w:hint="eastAsia"/>
        </w:rPr>
        <w:t>（21）</w:t>
      </w:r>
    </w:p>
    <w:p w:rsidR="00325DDE" w:rsidRDefault="00A47F15">
      <w:pPr>
        <w:rPr>
          <w:rFonts w:asciiTheme="minorEastAsia" w:hAnsiTheme="minorEastAsia" w:cs="宋体"/>
        </w:rPr>
      </w:pPr>
      <w:r>
        <w:rPr>
          <w:rFonts w:asciiTheme="minorEastAsia" w:hAnsiTheme="minorEastAsia" w:cs="宋体" w:hint="eastAsia"/>
        </w:rPr>
        <w:t>而：</w:t>
      </w:r>
    </w:p>
    <w:p w:rsidR="00325DDE" w:rsidRDefault="000759C1">
      <w:pPr>
        <w:jc w:val="right"/>
        <w:rPr>
          <w:rFonts w:asciiTheme="minorEastAsia" w:hAnsiTheme="minorEastAsia" w:cs="宋体"/>
        </w:rPr>
      </w:pPr>
      <w:r w:rsidRPr="00077F4B">
        <w:rPr>
          <w:rFonts w:asciiTheme="minorEastAsia" w:hAnsiTheme="minorEastAsia" w:cs="宋体"/>
          <w:noProof/>
          <w:position w:val="-136"/>
        </w:rPr>
        <w:object w:dxaOrig="7592" w:dyaOrig="2845">
          <v:shape id="_x0000_i1620" type="#_x0000_t75" alt="" style="width:379.6pt;height:142.25pt;mso-width-percent:0;mso-height-percent:0;mso-width-percent:0;mso-height-percent:0" o:ole="">
            <v:imagedata r:id="rId1185" o:title=""/>
          </v:shape>
          <o:OLEObject Type="Embed" ProgID="Equation.DSMT4" ShapeID="_x0000_i1620" DrawAspect="Content" ObjectID="_1739524387" r:id="rId1186"/>
        </w:object>
      </w:r>
      <w:r>
        <w:rPr>
          <w:rFonts w:asciiTheme="minorEastAsia" w:hAnsiTheme="minorEastAsia" w:cs="宋体" w:hint="eastAsia"/>
        </w:rPr>
        <w:t>（22）</w:t>
      </w:r>
    </w:p>
    <w:p w:rsidR="00325DDE" w:rsidRDefault="00A47F15">
      <w:pPr>
        <w:rPr>
          <w:rFonts w:asciiTheme="minorEastAsia" w:hAnsiTheme="minorEastAsia" w:cs="宋体"/>
        </w:rPr>
      </w:pPr>
      <w:r>
        <w:rPr>
          <w:rFonts w:asciiTheme="minorEastAsia" w:hAnsiTheme="minorEastAsia" w:cs="宋体" w:hint="eastAsia"/>
        </w:rPr>
        <w:t>让</w:t>
      </w:r>
      <w:r w:rsidR="000759C1" w:rsidRPr="00077F4B">
        <w:rPr>
          <w:rFonts w:asciiTheme="minorEastAsia" w:hAnsiTheme="minorEastAsia" w:cs="宋体"/>
          <w:noProof/>
          <w:position w:val="-12"/>
        </w:rPr>
        <w:object w:dxaOrig="657" w:dyaOrig="369">
          <v:shape id="_x0000_i1621" type="#_x0000_t75" alt="" style="width:32.85pt;height:19pt;mso-width-percent:0;mso-height-percent:0;mso-width-percent:0;mso-height-percent:0" o:ole="">
            <v:imagedata r:id="rId1187" o:title=""/>
          </v:shape>
          <o:OLEObject Type="Embed" ProgID="Equation.DSMT4" ShapeID="_x0000_i1621" DrawAspect="Content" ObjectID="_1739524388" r:id="rId1188"/>
        </w:object>
      </w:r>
      <w:r>
        <w:rPr>
          <w:rFonts w:asciiTheme="minorEastAsia" w:hAnsiTheme="minorEastAsia" w:cs="宋体" w:hint="eastAsia"/>
        </w:rPr>
        <w:t>取得最小值的条件应该满足：</w:t>
      </w:r>
    </w:p>
    <w:p w:rsidR="00325DDE" w:rsidRDefault="000759C1">
      <w:pPr>
        <w:jc w:val="right"/>
        <w:rPr>
          <w:rFonts w:asciiTheme="minorEastAsia" w:hAnsiTheme="minorEastAsia" w:cs="宋体"/>
        </w:rPr>
      </w:pPr>
      <w:r w:rsidRPr="00077F4B">
        <w:rPr>
          <w:rFonts w:asciiTheme="minorEastAsia" w:hAnsiTheme="minorEastAsia" w:cs="宋体"/>
          <w:noProof/>
          <w:position w:val="-32"/>
        </w:rPr>
        <w:object w:dxaOrig="1970" w:dyaOrig="783">
          <v:shape id="_x0000_i1622" type="#_x0000_t75" alt="" style="width:97.9pt;height:39.15pt;mso-width-percent:0;mso-height-percent:0;mso-width-percent:0;mso-height-percent:0" o:ole="">
            <v:imagedata r:id="rId1189" o:title=""/>
          </v:shape>
          <o:OLEObject Type="Embed" ProgID="Equation.DSMT4" ShapeID="_x0000_i1622" DrawAspect="Content" ObjectID="_1739524389" r:id="rId1190"/>
        </w:object>
      </w:r>
      <w:r>
        <w:rPr>
          <w:rFonts w:asciiTheme="minorEastAsia" w:hAnsiTheme="minorEastAsia" w:cs="宋体" w:hint="eastAsia"/>
        </w:rPr>
        <w:t>（23）</w:t>
      </w:r>
    </w:p>
    <w:p w:rsidR="00325DDE" w:rsidRDefault="00A47F15">
      <w:pPr>
        <w:rPr>
          <w:rFonts w:asciiTheme="minorEastAsia" w:hAnsiTheme="minorEastAsia" w:cs="宋体"/>
        </w:rPr>
      </w:pPr>
      <w:r>
        <w:rPr>
          <w:rFonts w:asciiTheme="minorEastAsia" w:hAnsiTheme="minorEastAsia" w:cs="宋体" w:hint="eastAsia"/>
        </w:rPr>
        <w:t>解得：</w:t>
      </w:r>
    </w:p>
    <w:p w:rsidR="00325DDE" w:rsidRDefault="000759C1">
      <w:pPr>
        <w:jc w:val="right"/>
        <w:rPr>
          <w:rFonts w:asciiTheme="minorEastAsia" w:hAnsiTheme="minorEastAsia" w:cs="宋体"/>
        </w:rPr>
      </w:pPr>
      <w:r w:rsidRPr="00077F4B">
        <w:rPr>
          <w:rFonts w:asciiTheme="minorEastAsia" w:hAnsiTheme="minorEastAsia" w:cs="宋体"/>
          <w:noProof/>
          <w:position w:val="-28"/>
        </w:rPr>
        <w:object w:dxaOrig="2788" w:dyaOrig="1014">
          <v:shape id="_x0000_i1623" type="#_x0000_t75" alt="" style="width:139.4pt;height:50.7pt;mso-width-percent:0;mso-height-percent:0;mso-width-percent:0;mso-height-percent:0" o:ole="">
            <v:imagedata r:id="rId1191" o:title=""/>
          </v:shape>
          <o:OLEObject Type="Embed" ProgID="Equation.DSMT4" ShapeID="_x0000_i1623" DrawAspect="Content" ObjectID="_1739524390" r:id="rId1192"/>
        </w:object>
      </w:r>
      <w:r>
        <w:rPr>
          <w:rFonts w:asciiTheme="minorEastAsia" w:hAnsiTheme="minorEastAsia" w:cs="宋体" w:hint="eastAsia"/>
        </w:rPr>
        <w:t>（24）</w:t>
      </w:r>
    </w:p>
    <w:p w:rsidR="00325DDE" w:rsidRDefault="00A47F15">
      <w:pPr>
        <w:rPr>
          <w:rFonts w:asciiTheme="minorEastAsia" w:hAnsiTheme="minorEastAsia" w:cs="宋体"/>
        </w:rPr>
      </w:pPr>
      <w:r>
        <w:rPr>
          <w:rFonts w:asciiTheme="minorEastAsia" w:hAnsiTheme="minorEastAsia" w:cs="宋体" w:hint="eastAsia"/>
        </w:rPr>
        <w:t>因为</w:t>
      </w:r>
      <w:r w:rsidR="000759C1" w:rsidRPr="00077F4B">
        <w:rPr>
          <w:rFonts w:asciiTheme="minorEastAsia" w:hAnsiTheme="minorEastAsia" w:cs="宋体"/>
          <w:noProof/>
          <w:position w:val="-12"/>
        </w:rPr>
        <w:object w:dxaOrig="276" w:dyaOrig="369">
          <v:shape id="_x0000_i1624" type="#_x0000_t75" alt="" style="width:13.25pt;height:19pt;mso-width-percent:0;mso-height-percent:0;mso-width-percent:0;mso-height-percent:0" o:ole="">
            <v:imagedata r:id="rId1193" o:title=""/>
          </v:shape>
          <o:OLEObject Type="Embed" ProgID="Equation.DSMT4" ShapeID="_x0000_i1624" DrawAspect="Content" ObjectID="_1739524391" r:id="rId1194"/>
        </w:object>
      </w:r>
      <w:r>
        <w:rPr>
          <w:rFonts w:asciiTheme="minorEastAsia" w:hAnsiTheme="minorEastAsia" w:cs="宋体" w:hint="eastAsia"/>
        </w:rPr>
        <w:t>必须是整数，所以</w:t>
      </w:r>
    </w:p>
    <w:p w:rsidR="00325DDE" w:rsidRDefault="000759C1">
      <w:pPr>
        <w:jc w:val="right"/>
        <w:rPr>
          <w:rFonts w:asciiTheme="minorEastAsia" w:hAnsiTheme="minorEastAsia" w:cs="宋体"/>
        </w:rPr>
      </w:pPr>
      <w:r w:rsidRPr="00077F4B">
        <w:rPr>
          <w:rFonts w:asciiTheme="minorEastAsia" w:hAnsiTheme="minorEastAsia" w:cs="宋体"/>
          <w:noProof/>
          <w:position w:val="-62"/>
        </w:rPr>
        <w:object w:dxaOrig="1659" w:dyaOrig="1359">
          <v:shape id="_x0000_i1625" type="#_x0000_t75" alt="" style="width:82.95pt;height:67.4pt;mso-width-percent:0;mso-height-percent:0;mso-width-percent:0;mso-height-percent:0" o:ole="">
            <v:imagedata r:id="rId1195" o:title=""/>
          </v:shape>
          <o:OLEObject Type="Embed" ProgID="Equation.DSMT4" ShapeID="_x0000_i1625" DrawAspect="Content" ObjectID="_1739524392" r:id="rId1196"/>
        </w:object>
      </w:r>
      <w:r>
        <w:rPr>
          <w:rFonts w:asciiTheme="minorEastAsia" w:hAnsiTheme="minorEastAsia" w:cs="宋体" w:hint="eastAsia"/>
        </w:rPr>
        <w:t>（25）</w:t>
      </w:r>
    </w:p>
    <w:p w:rsidR="00325DDE" w:rsidRDefault="00A47F15">
      <w:pPr>
        <w:rPr>
          <w:rFonts w:asciiTheme="minorEastAsia" w:hAnsiTheme="minorEastAsia" w:cs="宋体"/>
        </w:rPr>
      </w:pPr>
      <w:r>
        <w:rPr>
          <w:rFonts w:asciiTheme="minorEastAsia" w:hAnsiTheme="minorEastAsia" w:cs="宋体" w:hint="eastAsia"/>
        </w:rPr>
        <w:t>所以，当队列长度为式（</w:t>
      </w:r>
      <w:r>
        <w:rPr>
          <w:rFonts w:asciiTheme="minorEastAsia" w:hAnsiTheme="minorEastAsia" w:cs="宋体" w:hint="eastAsia"/>
        </w:rPr>
        <w:t>25</w:t>
      </w:r>
      <w:r>
        <w:rPr>
          <w:rFonts w:asciiTheme="minorEastAsia" w:hAnsiTheme="minorEastAsia" w:cs="宋体" w:hint="eastAsia"/>
        </w:rPr>
        <w:t>）时，网络损失代价最小。</w:t>
      </w:r>
    </w:p>
    <w:p w:rsidR="00325DDE" w:rsidRDefault="00A47F15">
      <w:pPr>
        <w:pStyle w:val="3"/>
      </w:pPr>
      <w:bookmarkStart w:id="723" w:name="_Toc528590638"/>
      <w:bookmarkStart w:id="724" w:name="_Toc128908298"/>
      <w:r>
        <w:rPr>
          <w:rFonts w:hint="eastAsia"/>
        </w:rPr>
        <w:t>优先级调度模型</w:t>
      </w:r>
      <w:bookmarkEnd w:id="723"/>
      <w:bookmarkEnd w:id="724"/>
    </w:p>
    <w:p w:rsidR="00325DDE" w:rsidRDefault="00A47F15">
      <w:pPr>
        <w:pStyle w:val="4"/>
        <w:tabs>
          <w:tab w:val="left" w:pos="420"/>
        </w:tabs>
      </w:pPr>
      <w:r>
        <w:rPr>
          <w:rFonts w:hint="eastAsia"/>
        </w:rPr>
        <w:t>网络演算理论</w:t>
      </w:r>
    </w:p>
    <w:p w:rsidR="00325DDE" w:rsidRDefault="00A47F15">
      <w:pPr>
        <w:ind w:firstLineChars="200" w:firstLine="480"/>
        <w:rPr>
          <w:rFonts w:asciiTheme="minorEastAsia" w:hAnsiTheme="minorEastAsia"/>
        </w:rPr>
      </w:pPr>
      <w:r>
        <w:rPr>
          <w:rFonts w:asciiTheme="minorEastAsia" w:hAnsiTheme="minorEastAsia" w:hint="eastAsia"/>
        </w:rPr>
        <w:t>为了让系统的队列保持在网络损失最小时的长度，本节将使用网络演算方法对流量的到达和被服务响应的过程进行建模。</w:t>
      </w:r>
    </w:p>
    <w:p w:rsidR="00325DDE" w:rsidRDefault="00A47F15">
      <w:pPr>
        <w:ind w:firstLineChars="200" w:firstLine="480"/>
        <w:rPr>
          <w:rFonts w:asciiTheme="minorEastAsia" w:hAnsiTheme="minorEastAsia"/>
        </w:rPr>
      </w:pPr>
      <w:r>
        <w:rPr>
          <w:rFonts w:asciiTheme="minorEastAsia" w:hAnsiTheme="minorEastAsia"/>
        </w:rPr>
        <w:t>本书</w:t>
      </w:r>
      <w:r>
        <w:rPr>
          <w:rFonts w:asciiTheme="minorEastAsia" w:hAnsiTheme="minorEastAsia" w:hint="eastAsia"/>
        </w:rPr>
        <w:t>使用到达曲线</w:t>
      </w:r>
      <w:bookmarkStart w:id="725" w:name="OLE_LINK4"/>
      <w:r w:rsidR="000759C1" w:rsidRPr="00077F4B">
        <w:rPr>
          <w:rFonts w:asciiTheme="minorEastAsia" w:hAnsiTheme="minorEastAsia"/>
          <w:noProof/>
          <w:position w:val="-10"/>
        </w:rPr>
        <w:object w:dxaOrig="507" w:dyaOrig="300">
          <v:shape id="_x0000_i1626" type="#_x0000_t75" alt="" style="width:25.35pt;height:15pt;mso-width-percent:0;mso-height-percent:0;mso-width-percent:0;mso-height-percent:0" o:ole="">
            <v:imagedata r:id="rId1197" o:title=""/>
          </v:shape>
          <o:OLEObject Type="Embed" ProgID="Equation.DSMT4" ShapeID="_x0000_i1626" DrawAspect="Content" ObjectID="_1739524393" r:id="rId1198"/>
        </w:object>
      </w:r>
      <w:bookmarkEnd w:id="725"/>
      <w:r>
        <w:rPr>
          <w:rFonts w:asciiTheme="minorEastAsia" w:hAnsiTheme="minorEastAsia" w:hint="eastAsia"/>
        </w:rPr>
        <w:t>对流量进行建模。</w:t>
      </w:r>
      <w:r w:rsidR="000759C1" w:rsidRPr="00077F4B">
        <w:rPr>
          <w:rFonts w:asciiTheme="minorEastAsia" w:hAnsiTheme="minorEastAsia"/>
          <w:noProof/>
          <w:position w:val="-10"/>
        </w:rPr>
        <w:object w:dxaOrig="507" w:dyaOrig="300">
          <v:shape id="_x0000_i1627" type="#_x0000_t75" alt="" style="width:25.35pt;height:15pt;mso-width-percent:0;mso-height-percent:0;mso-width-percent:0;mso-height-percent:0" o:ole="">
            <v:imagedata r:id="rId1197" o:title=""/>
          </v:shape>
          <o:OLEObject Type="Embed" ProgID="Equation.DSMT4" ShapeID="_x0000_i1627" DrawAspect="Content" ObjectID="_1739524394" r:id="rId1199"/>
        </w:object>
      </w:r>
      <w:r>
        <w:rPr>
          <w:rFonts w:asciiTheme="minorEastAsia" w:hAnsiTheme="minorEastAsia" w:hint="eastAsia"/>
        </w:rPr>
        <w:t>给出了数据流的上边界，流会在长度为</w:t>
      </w:r>
      <w:r w:rsidR="000759C1" w:rsidRPr="00077F4B">
        <w:rPr>
          <w:rFonts w:asciiTheme="minorEastAsia" w:hAnsiTheme="minorEastAsia"/>
          <w:noProof/>
          <w:position w:val="-6"/>
        </w:rPr>
        <w:object w:dxaOrig="219" w:dyaOrig="219">
          <v:shape id="_x0000_i1628" type="#_x0000_t75" alt="" style="width:10.95pt;height:10.95pt;mso-width-percent:0;mso-height-percent:0;mso-width-percent:0;mso-height-percent:0" o:ole="">
            <v:imagedata r:id="rId1200" o:title=""/>
          </v:shape>
          <o:OLEObject Type="Embed" ProgID="Equation.DSMT4" ShapeID="_x0000_i1628" DrawAspect="Content" ObjectID="_1739524395" r:id="rId1201"/>
        </w:object>
      </w:r>
      <w:r>
        <w:rPr>
          <w:rFonts w:asciiTheme="minorEastAsia" w:hAnsiTheme="minorEastAsia" w:hint="eastAsia"/>
        </w:rPr>
        <w:t>的时间段内随机到达。在图</w:t>
      </w:r>
      <w:r>
        <w:rPr>
          <w:rFonts w:asciiTheme="minorEastAsia" w:hAnsiTheme="minorEastAsia" w:hint="eastAsia"/>
        </w:rPr>
        <w:t xml:space="preserve"> </w:t>
      </w:r>
      <w:r>
        <w:t>3-3</w:t>
      </w:r>
      <w:r>
        <w:rPr>
          <w:rFonts w:asciiTheme="minorEastAsia" w:hAnsiTheme="minorEastAsia" w:hint="eastAsia"/>
        </w:rPr>
        <w:t>的</w:t>
      </w:r>
      <w:r w:rsidR="000759C1" w:rsidRPr="00077F4B">
        <w:rPr>
          <w:rFonts w:asciiTheme="minorEastAsia" w:hAnsiTheme="minorEastAsia"/>
          <w:noProof/>
          <w:position w:val="-6"/>
        </w:rPr>
        <w:object w:dxaOrig="219" w:dyaOrig="219">
          <v:shape id="_x0000_i1629" type="#_x0000_t75" alt="" style="width:10.95pt;height:10.95pt;mso-width-percent:0;mso-height-percent:0;mso-width-percent:0;mso-height-percent:0" o:ole="">
            <v:imagedata r:id="rId1202" o:title=""/>
          </v:shape>
          <o:OLEObject Type="Embed" ProgID="Equation.DSMT4" ShapeID="_x0000_i1629" DrawAspect="Content" ObjectID="_1739524396" r:id="rId1203"/>
        </w:object>
      </w:r>
      <w:r>
        <w:rPr>
          <w:rFonts w:asciiTheme="minorEastAsia" w:hAnsiTheme="minorEastAsia" w:hint="eastAsia"/>
        </w:rPr>
        <w:t>曲线代表一个标记流，它被允许发送短时最大为</w:t>
      </w:r>
      <w:r>
        <w:t>b bytes</w:t>
      </w:r>
      <w:r>
        <w:rPr>
          <w:rFonts w:asciiTheme="minorEastAsia" w:hAnsiTheme="minorEastAsia" w:hint="eastAsia"/>
        </w:rPr>
        <w:t>的数据，但是最大速率被限制在</w:t>
      </w:r>
      <w:r w:rsidR="000759C1" w:rsidRPr="00077F4B">
        <w:rPr>
          <w:rFonts w:asciiTheme="minorEastAsia" w:hAnsiTheme="minorEastAsia"/>
          <w:noProof/>
          <w:position w:val="-10"/>
        </w:rPr>
        <w:object w:dxaOrig="334" w:dyaOrig="334">
          <v:shape id="_x0000_i1630" type="#_x0000_t75" alt="" style="width:17.3pt;height:17.3pt;mso-width-percent:0;mso-height-percent:0;mso-width-percent:0;mso-height-percent:0" o:ole="">
            <v:imagedata r:id="rId1204" o:title=""/>
          </v:shape>
          <o:OLEObject Type="Embed" ProgID="Equation.DSMT4" ShapeID="_x0000_i1630" DrawAspect="Content" ObjectID="_1739524397" r:id="rId1205"/>
        </w:object>
      </w:r>
      <w:r>
        <w:rPr>
          <w:rFonts w:asciiTheme="minorEastAsia" w:hAnsiTheme="minorEastAsia" w:hint="eastAsia"/>
        </w:rPr>
        <w:t>B/s</w:t>
      </w:r>
      <w:r>
        <w:rPr>
          <w:rFonts w:asciiTheme="minorEastAsia" w:hAnsiTheme="minorEastAsia" w:hint="eastAsia"/>
        </w:rPr>
        <w:t>。将这种到达曲线定义为</w:t>
      </w:r>
      <w:r w:rsidR="000759C1" w:rsidRPr="00077F4B">
        <w:rPr>
          <w:rFonts w:asciiTheme="minorEastAsia" w:hAnsiTheme="minorEastAsia"/>
          <w:noProof/>
          <w:position w:val="-14"/>
        </w:rPr>
        <w:object w:dxaOrig="392" w:dyaOrig="392">
          <v:shape id="_x0000_i1631" type="#_x0000_t75" alt="" style="width:19.6pt;height:19.6pt;mso-width-percent:0;mso-height-percent:0;mso-width-percent:0;mso-height-percent:0" o:ole="">
            <v:imagedata r:id="rId1206" o:title=""/>
          </v:shape>
          <o:OLEObject Type="Embed" ProgID="Equation.DSMT4" ShapeID="_x0000_i1631" DrawAspect="Content" ObjectID="_1739524398" r:id="rId1207"/>
        </w:object>
      </w:r>
      <w:r>
        <w:rPr>
          <w:rFonts w:asciiTheme="minorEastAsia" w:hAnsiTheme="minorEastAsia" w:hint="eastAsia"/>
        </w:rPr>
        <w:t>。</w:t>
      </w:r>
    </w:p>
    <w:p w:rsidR="00325DDE" w:rsidRDefault="00A47F15">
      <w:pPr>
        <w:ind w:firstLineChars="200" w:firstLine="480"/>
        <w:rPr>
          <w:rFonts w:asciiTheme="minorEastAsia" w:hAnsiTheme="minorEastAsia"/>
        </w:rPr>
      </w:pPr>
      <w:r>
        <w:rPr>
          <w:rFonts w:asciiTheme="minorEastAsia" w:hAnsiTheme="minorEastAsia" w:hint="eastAsia"/>
        </w:rPr>
        <w:t>我们定义服务曲线为</w:t>
      </w:r>
      <w:r w:rsidR="000759C1" w:rsidRPr="00077F4B">
        <w:rPr>
          <w:rFonts w:asciiTheme="minorEastAsia" w:hAnsiTheme="minorEastAsia"/>
          <w:noProof/>
          <w:position w:val="-10"/>
        </w:rPr>
        <w:object w:dxaOrig="507" w:dyaOrig="300">
          <v:shape id="_x0000_i1632" type="#_x0000_t75" alt="" style="width:25.35pt;height:15pt;mso-width-percent:0;mso-height-percent:0;mso-width-percent:0;mso-height-percent:0" o:ole="">
            <v:imagedata r:id="rId1208" o:title=""/>
          </v:shape>
          <o:OLEObject Type="Embed" ProgID="Equation.DSMT4" ShapeID="_x0000_i1632" DrawAspect="Content" ObjectID="_1739524399" r:id="rId1209"/>
        </w:object>
      </w:r>
      <w:r>
        <w:rPr>
          <w:rFonts w:asciiTheme="minorEastAsia" w:hAnsiTheme="minorEastAsia" w:hint="eastAsia"/>
        </w:rPr>
        <w:t>。</w:t>
      </w:r>
      <w:r w:rsidR="00077F4B">
        <w:rPr>
          <w:rFonts w:asciiTheme="minorEastAsia" w:hAnsiTheme="minorEastAsia" w:hint="eastAsia"/>
        </w:rPr>
        <w:fldChar w:fldCharType="begin"/>
      </w:r>
      <w:r>
        <w:rPr>
          <w:rFonts w:asciiTheme="minorEastAsia" w:hAnsiTheme="minorEastAsia" w:hint="eastAsia"/>
        </w:rPr>
        <w:instrText xml:space="preserve"> REF _Ref1426686634 \h </w:instrText>
      </w:r>
      <w:r w:rsidR="00077F4B">
        <w:rPr>
          <w:rFonts w:asciiTheme="minorEastAsia" w:hAnsiTheme="minorEastAsia" w:hint="eastAsia"/>
        </w:rPr>
      </w:r>
      <w:r w:rsidR="00077F4B">
        <w:rPr>
          <w:rFonts w:asciiTheme="minorEastAsia" w:hAnsiTheme="minorEastAsia" w:hint="eastAsia"/>
        </w:rPr>
        <w:fldChar w:fldCharType="separate"/>
      </w:r>
      <w:r w:rsidR="000E39F6">
        <w:t>图</w:t>
      </w:r>
      <w:r w:rsidR="000E39F6">
        <w:rPr>
          <w:noProof/>
        </w:rPr>
        <w:t>10</w:t>
      </w:r>
      <w:r w:rsidR="000E39F6">
        <w:t>-</w:t>
      </w:r>
      <w:r w:rsidR="000E39F6">
        <w:rPr>
          <w:noProof/>
        </w:rPr>
        <w:t>3</w:t>
      </w:r>
      <w:r w:rsidR="00077F4B">
        <w:rPr>
          <w:rFonts w:asciiTheme="minorEastAsia" w:hAnsiTheme="minorEastAsia" w:hint="eastAsia"/>
        </w:rPr>
        <w:fldChar w:fldCharType="end"/>
      </w:r>
      <w:r>
        <w:rPr>
          <w:rFonts w:asciiTheme="minorEastAsia" w:hAnsiTheme="minorEastAsia" w:hint="eastAsia"/>
        </w:rPr>
        <w:t>所示的某一服务曲线</w:t>
      </w:r>
      <w:r w:rsidR="000759C1" w:rsidRPr="00077F4B">
        <w:rPr>
          <w:rFonts w:asciiTheme="minorEastAsia" w:hAnsiTheme="minorEastAsia"/>
          <w:noProof/>
          <w:position w:val="-10"/>
        </w:rPr>
        <w:object w:dxaOrig="219" w:dyaOrig="300">
          <v:shape id="_x0000_i1633" type="#_x0000_t75" alt="" style="width:10.95pt;height:15pt;mso-width-percent:0;mso-height-percent:0;mso-width-percent:0;mso-height-percent:0" o:ole="">
            <v:imagedata r:id="rId1210" o:title=""/>
          </v:shape>
          <o:OLEObject Type="Embed" ProgID="Equation.DSMT4" ShapeID="_x0000_i1633" DrawAspect="Content" ObjectID="_1739524400" r:id="rId1211"/>
        </w:object>
      </w:r>
      <w:r>
        <w:rPr>
          <w:rFonts w:asciiTheme="minorEastAsia" w:hAnsiTheme="minorEastAsia" w:hint="eastAsia"/>
        </w:rPr>
        <w:t>理解为：以最低服务速率</w:t>
      </w:r>
      <w:r w:rsidR="000759C1" w:rsidRPr="00077F4B">
        <w:rPr>
          <w:rFonts w:asciiTheme="minorEastAsia" w:hAnsiTheme="minorEastAsia"/>
          <w:noProof/>
          <w:position w:val="-4"/>
        </w:rPr>
        <w:object w:dxaOrig="276" w:dyaOrig="276">
          <v:shape id="_x0000_i1634" type="#_x0000_t75" alt="" style="width:13.25pt;height:13.25pt;mso-width-percent:0;mso-height-percent:0;mso-width-percent:0;mso-height-percent:0" o:ole="">
            <v:imagedata r:id="rId1212" o:title=""/>
          </v:shape>
          <o:OLEObject Type="Embed" ProgID="Equation.DSMT4" ShapeID="_x0000_i1634" DrawAspect="Content" ObjectID="_1739524401" r:id="rId1213"/>
        </w:object>
      </w:r>
      <w:r>
        <w:t>B/s</w:t>
      </w:r>
      <w:r>
        <w:rPr>
          <w:rFonts w:asciiTheme="minorEastAsia" w:hAnsiTheme="minorEastAsia" w:hint="eastAsia"/>
        </w:rPr>
        <w:t>，但数据可能在被服务之前必须等上</w:t>
      </w:r>
      <w:r>
        <w:rPr>
          <w:rFonts w:asciiTheme="minorEastAsia" w:hAnsiTheme="minorEastAsia" w:hint="eastAsia"/>
        </w:rPr>
        <w:t>T</w:t>
      </w:r>
      <w:r>
        <w:rPr>
          <w:rFonts w:asciiTheme="minorEastAsia" w:hAnsiTheme="minorEastAsia" w:hint="eastAsia"/>
        </w:rPr>
        <w:t>秒</w:t>
      </w:r>
      <w:fldSimple w:instr=" REF _Ref528084542 \w \h  \* MERGEFORMAT ">
        <w:r w:rsidR="000E39F6">
          <w:rPr>
            <w:vertAlign w:val="superscript"/>
          </w:rPr>
          <w:t>[223]</w:t>
        </w:r>
      </w:fldSimple>
      <w:r>
        <w:rPr>
          <w:rFonts w:asciiTheme="minorEastAsia" w:hAnsiTheme="minorEastAsia" w:hint="eastAsia"/>
        </w:rPr>
        <w:t>。这种服务曲线用</w:t>
      </w:r>
      <w:r w:rsidR="000759C1" w:rsidRPr="00077F4B">
        <w:rPr>
          <w:rFonts w:asciiTheme="minorEastAsia" w:hAnsiTheme="minorEastAsia"/>
          <w:noProof/>
          <w:position w:val="-14"/>
        </w:rPr>
        <w:object w:dxaOrig="426" w:dyaOrig="369">
          <v:shape id="_x0000_i1635" type="#_x0000_t75" alt="" style="width:21.3pt;height:19pt;mso-width-percent:0;mso-height-percent:0;mso-width-percent:0;mso-height-percent:0" o:ole="">
            <v:imagedata r:id="rId1214" o:title=""/>
          </v:shape>
          <o:OLEObject Type="Embed" ProgID="Equation.DSMT4" ShapeID="_x0000_i1635" DrawAspect="Content" ObjectID="_1739524402" r:id="rId1215"/>
        </w:object>
      </w:r>
      <w:r>
        <w:rPr>
          <w:rFonts w:asciiTheme="minorEastAsia" w:hAnsiTheme="minorEastAsia" w:hint="eastAsia"/>
        </w:rPr>
        <w:t>来表示，被称为速率延迟服务曲线。</w:t>
      </w:r>
    </w:p>
    <w:p w:rsidR="00325DDE" w:rsidRDefault="00325DDE">
      <w:pPr>
        <w:ind w:firstLineChars="200" w:firstLine="480"/>
        <w:rPr>
          <w:rFonts w:asciiTheme="minorEastAsia" w:hAnsiTheme="minorEastAsia"/>
        </w:rPr>
      </w:pPr>
    </w:p>
    <w:p w:rsidR="00325DDE" w:rsidRDefault="000759C1">
      <w:pPr>
        <w:ind w:firstLineChars="200" w:firstLine="480"/>
        <w:rPr>
          <w:rFonts w:asciiTheme="minorEastAsia" w:hAnsiTheme="minorEastAsia"/>
        </w:rPr>
      </w:pPr>
      <w:r w:rsidRPr="00077F4B">
        <w:rPr>
          <w:rFonts w:asciiTheme="minorEastAsia" w:hAnsiTheme="minorEastAsia"/>
          <w:noProof/>
        </w:rPr>
        <w:object w:dxaOrig="7511" w:dyaOrig="4550">
          <v:shape id="_x0000_i1636" type="#_x0000_t75" alt="" style="width:375pt;height:228.1pt;mso-width-percent:0;mso-height-percent:0;mso-width-percent:0;mso-height-percent:0" o:ole="">
            <v:imagedata r:id="rId1216" o:title=""/>
          </v:shape>
          <o:OLEObject Type="Embed" ProgID="Visio.Drawing.15" ShapeID="_x0000_i1636" DrawAspect="Content" ObjectID="_1739524403" r:id="rId1217"/>
        </w:object>
      </w:r>
    </w:p>
    <w:p w:rsidR="00325DDE" w:rsidRDefault="00A47F15">
      <w:pPr>
        <w:pStyle w:val="a5"/>
        <w:ind w:firstLine="480"/>
        <w:rPr>
          <w:rFonts w:asciiTheme="minorEastAsia" w:hAnsiTheme="minorEastAsia"/>
          <w:szCs w:val="24"/>
        </w:rPr>
      </w:pPr>
      <w:bookmarkStart w:id="726" w:name="_Ref1426686634"/>
      <w:r>
        <w:t>图</w:t>
      </w:r>
      <w:r w:rsidR="00077F4B">
        <w:fldChar w:fldCharType="begin"/>
      </w:r>
      <w:r>
        <w:instrText xml:space="preserve"> STYLEREF 1 \s </w:instrText>
      </w:r>
      <w:r w:rsidR="00077F4B">
        <w:fldChar w:fldCharType="separate"/>
      </w:r>
      <w:r w:rsidR="000E39F6">
        <w:rPr>
          <w:noProof/>
        </w:rPr>
        <w:t>10</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3</w:t>
      </w:r>
      <w:r w:rsidR="00077F4B">
        <w:fldChar w:fldCharType="end"/>
      </w:r>
      <w:bookmarkEnd w:id="726"/>
      <w:r>
        <w:t>流量</w:t>
      </w:r>
      <w:r>
        <w:rPr>
          <w:rFonts w:hint="eastAsia"/>
        </w:rPr>
        <w:t>到达、服务曲线</w:t>
      </w:r>
    </w:p>
    <w:p w:rsidR="00325DDE" w:rsidRDefault="00A47F15">
      <w:pPr>
        <w:ind w:firstLineChars="200" w:firstLine="480"/>
        <w:rPr>
          <w:rFonts w:asciiTheme="minorEastAsia" w:hAnsiTheme="minorEastAsia"/>
        </w:rPr>
      </w:pPr>
      <w:r>
        <w:rPr>
          <w:rFonts w:asciiTheme="minorEastAsia" w:hAnsiTheme="minorEastAsia" w:hint="eastAsia"/>
        </w:rPr>
        <w:t>水平和竖直轴分别表示时间和数据的积压。</w:t>
      </w:r>
      <w:r w:rsidR="000759C1" w:rsidRPr="00077F4B">
        <w:rPr>
          <w:rFonts w:asciiTheme="minorEastAsia" w:hAnsiTheme="minorEastAsia"/>
          <w:noProof/>
          <w:position w:val="-6"/>
        </w:rPr>
        <w:object w:dxaOrig="219" w:dyaOrig="219">
          <v:shape id="_x0000_i1637" type="#_x0000_t75" alt="" style="width:10.95pt;height:10.95pt;mso-width-percent:0;mso-height-percent:0;mso-width-percent:0;mso-height-percent:0" o:ole="">
            <v:imagedata r:id="rId1218" o:title=""/>
          </v:shape>
          <o:OLEObject Type="Embed" ProgID="Equation.DSMT4" ShapeID="_x0000_i1637" DrawAspect="Content" ObjectID="_1739524404" r:id="rId1219"/>
        </w:object>
      </w:r>
      <w:r>
        <w:rPr>
          <w:rFonts w:asciiTheme="minorEastAsia" w:hAnsiTheme="minorEastAsia" w:hint="eastAsia"/>
        </w:rPr>
        <w:t>和</w:t>
      </w:r>
      <w:r w:rsidR="000759C1" w:rsidRPr="00077F4B">
        <w:rPr>
          <w:rFonts w:asciiTheme="minorEastAsia" w:hAnsiTheme="minorEastAsia"/>
          <w:noProof/>
          <w:position w:val="-10"/>
        </w:rPr>
        <w:object w:dxaOrig="219" w:dyaOrig="334">
          <v:shape id="_x0000_i1638" type="#_x0000_t75" alt="" style="width:10.95pt;height:17.3pt;mso-width-percent:0;mso-height-percent:0;mso-width-percent:0;mso-height-percent:0" o:ole="">
            <v:imagedata r:id="rId1220" o:title=""/>
          </v:shape>
          <o:OLEObject Type="Embed" ProgID="Equation.DSMT4" ShapeID="_x0000_i1638" DrawAspect="Content" ObjectID="_1739524405" r:id="rId1221"/>
        </w:object>
      </w:r>
      <w:r>
        <w:rPr>
          <w:rFonts w:asciiTheme="minorEastAsia" w:hAnsiTheme="minorEastAsia" w:hint="eastAsia"/>
        </w:rPr>
        <w:t>分别表示到达曲线</w:t>
      </w:r>
      <w:bookmarkStart w:id="727" w:name="OLE_LINK5"/>
      <w:bookmarkStart w:id="728" w:name="OLE_LINK6"/>
      <w:r w:rsidR="000759C1" w:rsidRPr="00077F4B">
        <w:rPr>
          <w:rFonts w:asciiTheme="minorEastAsia" w:hAnsiTheme="minorEastAsia"/>
          <w:noProof/>
          <w:position w:val="-14"/>
        </w:rPr>
        <w:object w:dxaOrig="369" w:dyaOrig="369">
          <v:shape id="_x0000_i1639" type="#_x0000_t75" alt="" style="width:19pt;height:19pt;mso-width-percent:0;mso-height-percent:0;mso-width-percent:0;mso-height-percent:0" o:ole="">
            <v:imagedata r:id="rId1206" o:title=""/>
          </v:shape>
          <o:OLEObject Type="Embed" ProgID="Equation.DSMT4" ShapeID="_x0000_i1639" DrawAspect="Content" ObjectID="_1739524406" r:id="rId1222"/>
        </w:object>
      </w:r>
      <w:bookmarkEnd w:id="727"/>
      <w:bookmarkEnd w:id="728"/>
      <w:r>
        <w:rPr>
          <w:rFonts w:asciiTheme="minorEastAsia" w:hAnsiTheme="minorEastAsia" w:hint="eastAsia"/>
        </w:rPr>
        <w:t>和服务曲线</w:t>
      </w:r>
      <w:r w:rsidR="000759C1" w:rsidRPr="00077F4B">
        <w:rPr>
          <w:rFonts w:asciiTheme="minorEastAsia" w:hAnsiTheme="minorEastAsia"/>
          <w:noProof/>
          <w:position w:val="-14"/>
        </w:rPr>
        <w:object w:dxaOrig="426" w:dyaOrig="369">
          <v:shape id="_x0000_i1640" type="#_x0000_t75" alt="" style="width:21.3pt;height:19pt;mso-width-percent:0;mso-height-percent:0;mso-width-percent:0;mso-height-percent:0" o:ole="">
            <v:imagedata r:id="rId1223" o:title=""/>
          </v:shape>
          <o:OLEObject Type="Embed" ProgID="Equation.DSMT4" ShapeID="_x0000_i1640" DrawAspect="Content" ObjectID="_1739524407" r:id="rId1224"/>
        </w:object>
      </w:r>
      <w:r>
        <w:rPr>
          <w:rFonts w:asciiTheme="minorEastAsia" w:hAnsiTheme="minorEastAsia" w:hint="eastAsia"/>
        </w:rPr>
        <w:t>，我们可以通过改变最初的到达曲线</w:t>
      </w:r>
      <w:r w:rsidR="000759C1" w:rsidRPr="00077F4B">
        <w:rPr>
          <w:rFonts w:asciiTheme="minorEastAsia" w:hAnsiTheme="minorEastAsia"/>
          <w:noProof/>
          <w:position w:val="-6"/>
        </w:rPr>
        <w:object w:dxaOrig="219" w:dyaOrig="219">
          <v:shape id="_x0000_i1641" type="#_x0000_t75" alt="" style="width:10.95pt;height:10.95pt;mso-width-percent:0;mso-height-percent:0;mso-width-percent:0;mso-height-percent:0" o:ole="">
            <v:imagedata r:id="rId1225" o:title=""/>
          </v:shape>
          <o:OLEObject Type="Embed" ProgID="Equation.DSMT4" ShapeID="_x0000_i1641" DrawAspect="Content" ObjectID="_1739524408" r:id="rId1226"/>
        </w:object>
      </w:r>
      <w:r>
        <w:rPr>
          <w:rFonts w:asciiTheme="minorEastAsia" w:hAnsiTheme="minorEastAsia" w:hint="eastAsia"/>
        </w:rPr>
        <w:t>加上</w:t>
      </w:r>
      <w:r w:rsidR="000759C1" w:rsidRPr="00077F4B">
        <w:rPr>
          <w:rFonts w:asciiTheme="minorEastAsia" w:hAnsiTheme="minorEastAsia"/>
          <w:noProof/>
          <w:position w:val="-4"/>
        </w:rPr>
        <w:object w:dxaOrig="369" w:dyaOrig="219">
          <v:shape id="_x0000_i1642" type="#_x0000_t75" alt="" style="width:19pt;height:10.95pt;mso-width-percent:0;mso-height-percent:0;mso-width-percent:0;mso-height-percent:0" o:ole="">
            <v:imagedata r:id="rId1227" o:title=""/>
          </v:shape>
          <o:OLEObject Type="Embed" ProgID="Equation.DSMT4" ShapeID="_x0000_i1642" DrawAspect="Content" ObjectID="_1739524409" r:id="rId1228"/>
        </w:object>
      </w:r>
      <w:r>
        <w:rPr>
          <w:rFonts w:asciiTheme="minorEastAsia" w:hAnsiTheme="minorEastAsia" w:hint="eastAsia"/>
        </w:rPr>
        <w:t>得到输出界限</w:t>
      </w:r>
      <w:r w:rsidR="000759C1" w:rsidRPr="00077F4B">
        <w:rPr>
          <w:rFonts w:asciiTheme="minorEastAsia" w:hAnsiTheme="minorEastAsia"/>
          <w:noProof/>
          <w:position w:val="-14"/>
        </w:rPr>
        <w:object w:dxaOrig="1359" w:dyaOrig="415">
          <v:shape id="_x0000_i1643" type="#_x0000_t75" alt="" style="width:67.4pt;height:20.15pt;mso-width-percent:0;mso-height-percent:0;mso-width-percent:0;mso-height-percent:0" o:ole="">
            <v:imagedata r:id="rId1229" o:title=""/>
          </v:shape>
          <o:OLEObject Type="Embed" ProgID="Equation.DSMT4" ShapeID="_x0000_i1643" DrawAspect="Content" ObjectID="_1739524410" r:id="rId1230"/>
        </w:object>
      </w:r>
      <w:r>
        <w:rPr>
          <w:rFonts w:asciiTheme="minorEastAsia" w:hAnsiTheme="minorEastAsia" w:hint="eastAsia"/>
        </w:rPr>
        <w:t>，其中</w:t>
      </w:r>
      <w:r w:rsidR="000759C1" w:rsidRPr="00077F4B">
        <w:rPr>
          <w:rFonts w:asciiTheme="minorEastAsia" w:hAnsiTheme="minorEastAsia"/>
          <w:noProof/>
          <w:position w:val="-4"/>
        </w:rPr>
        <w:object w:dxaOrig="219" w:dyaOrig="219">
          <v:shape id="_x0000_i1644" type="#_x0000_t75" alt="" style="width:10.95pt;height:10.95pt;mso-width-percent:0;mso-height-percent:0;mso-width-percent:0;mso-height-percent:0" o:ole="">
            <v:imagedata r:id="rId1231" o:title=""/>
          </v:shape>
          <o:OLEObject Type="Embed" ProgID="Equation.DSMT4" ShapeID="_x0000_i1644" DrawAspect="Content" ObjectID="_1739524411" r:id="rId1232"/>
        </w:object>
      </w:r>
      <w:r>
        <w:rPr>
          <w:rFonts w:asciiTheme="minorEastAsia" w:hAnsiTheme="minorEastAsia" w:hint="eastAsia"/>
        </w:rPr>
        <w:t>为流量到达速率。根据流量到达曲线的定义，由于流可能在被处理之前等待至</w:t>
      </w:r>
      <w:r>
        <w:t>T</w:t>
      </w:r>
      <w:r>
        <w:rPr>
          <w:rFonts w:asciiTheme="minorEastAsia" w:hAnsiTheme="minorEastAsia" w:hint="eastAsia"/>
        </w:rPr>
        <w:t>秒，然后在以最大流量服务速率服务，其积压的流量大小为</w:t>
      </w:r>
      <w:r w:rsidR="000759C1" w:rsidRPr="00077F4B">
        <w:rPr>
          <w:rFonts w:asciiTheme="minorEastAsia" w:hAnsiTheme="minorEastAsia"/>
          <w:noProof/>
          <w:position w:val="-4"/>
        </w:rPr>
        <w:object w:dxaOrig="334" w:dyaOrig="219">
          <v:shape id="_x0000_i1645" type="#_x0000_t75" alt="" style="width:17.3pt;height:10.95pt;mso-width-percent:0;mso-height-percent:0;mso-width-percent:0;mso-height-percent:0" o:ole="">
            <v:imagedata r:id="rId1233" o:title=""/>
          </v:shape>
          <o:OLEObject Type="Embed" ProgID="Equation.DSMT4" ShapeID="_x0000_i1645" DrawAspect="Content" ObjectID="_1739524412" r:id="rId1234"/>
        </w:object>
      </w:r>
      <w:r>
        <w:rPr>
          <w:rFonts w:hint="eastAsia"/>
        </w:rPr>
        <w:t>by</w:t>
      </w:r>
      <w:r>
        <w:rPr>
          <w:rFonts w:hint="eastAsia"/>
        </w:rPr>
        <w:t>tes</w:t>
      </w:r>
      <w:r>
        <w:rPr>
          <w:rFonts w:asciiTheme="minorEastAsia" w:hAnsiTheme="minorEastAsia" w:hint="eastAsia"/>
        </w:rPr>
        <w:t>——最大积压量，这些数据将在</w:t>
      </w:r>
      <w:r>
        <w:t>T</w:t>
      </w:r>
      <w:r>
        <w:rPr>
          <w:rFonts w:asciiTheme="minorEastAsia" w:hAnsiTheme="minorEastAsia" w:hint="eastAsia"/>
        </w:rPr>
        <w:t>秒的潜在等待时间间隔中到达。后续章节中将会引用本节的结论。</w:t>
      </w:r>
    </w:p>
    <w:p w:rsidR="00325DDE" w:rsidRDefault="00A47F15">
      <w:pPr>
        <w:pStyle w:val="4"/>
        <w:tabs>
          <w:tab w:val="left" w:pos="420"/>
        </w:tabs>
      </w:pPr>
      <w:r>
        <w:rPr>
          <w:rFonts w:hint="eastAsia"/>
        </w:rPr>
        <w:t>队列优先级调度</w:t>
      </w:r>
    </w:p>
    <w:p w:rsidR="00325DDE" w:rsidRDefault="00A47F15">
      <w:pPr>
        <w:rPr>
          <w:rFonts w:asciiTheme="minorEastAsia" w:hAnsiTheme="minorEastAsia"/>
        </w:rPr>
      </w:pPr>
      <w:r>
        <w:rPr>
          <w:rFonts w:asciiTheme="minorEastAsia" w:hAnsiTheme="minorEastAsia"/>
        </w:rPr>
        <w:t>本书</w:t>
      </w:r>
      <w:r>
        <w:rPr>
          <w:rFonts w:asciiTheme="minorEastAsia" w:hAnsiTheme="minorEastAsia" w:hint="eastAsia"/>
          <w:lang/>
        </w:rPr>
        <w:t>前面</w:t>
      </w:r>
      <w:r>
        <w:rPr>
          <w:rFonts w:asciiTheme="minorEastAsia" w:hAnsiTheme="minorEastAsia" w:hint="eastAsia"/>
        </w:rPr>
        <w:t>确定了不同控制器对某资源使用的优先级，在本节中将讨论所有资源请求队列的优先级及其调度方法。在有标记缓存流的</w:t>
      </w:r>
      <w:r>
        <w:t>n</w:t>
      </w:r>
      <w:r>
        <w:rPr>
          <w:rFonts w:asciiTheme="minorEastAsia" w:hAnsiTheme="minorEastAsia" w:hint="eastAsia"/>
        </w:rPr>
        <w:t>个队列的非抢先严格优先级调度器的情况下</w:t>
      </w:r>
      <w:fldSimple w:instr=" REF _Ref528089162 \w \h  \* MERGEFORMAT ">
        <w:r w:rsidR="000E39F6">
          <w:rPr>
            <w:vertAlign w:val="superscript"/>
          </w:rPr>
          <w:t>[224]</w:t>
        </w:r>
      </w:fldSimple>
      <w:r>
        <w:rPr>
          <w:rFonts w:asciiTheme="minorEastAsia" w:hAnsiTheme="minorEastAsia" w:hint="eastAsia"/>
        </w:rPr>
        <w:t>，优先级队列</w:t>
      </w:r>
      <w:r>
        <w:rPr>
          <w:i/>
        </w:rPr>
        <w:t>i</w:t>
      </w:r>
      <w:r>
        <w:rPr>
          <w:rFonts w:asciiTheme="minorEastAsia" w:hAnsiTheme="minorEastAsia" w:hint="eastAsia"/>
        </w:rPr>
        <w:t>的服务曲线由</w:t>
      </w:r>
      <w:fldSimple w:instr="REF _Ref528089174 \w \h  \* MERGEFORMAT ">
        <w:r w:rsidR="000E39F6">
          <w:rPr>
            <w:vertAlign w:val="superscript"/>
          </w:rPr>
          <w:t>[226]</w:t>
        </w:r>
      </w:fldSimple>
      <w:r>
        <w:rPr>
          <w:rFonts w:asciiTheme="minorEastAsia" w:hAnsiTheme="minorEastAsia" w:hint="eastAsia"/>
        </w:rPr>
        <w:t>给出：</w:t>
      </w:r>
    </w:p>
    <w:p w:rsidR="00325DDE" w:rsidRDefault="000759C1">
      <w:pPr>
        <w:jc w:val="right"/>
        <w:rPr>
          <w:rFonts w:asciiTheme="minorEastAsia" w:hAnsiTheme="minorEastAsia"/>
          <w:position w:val="-32"/>
        </w:rPr>
      </w:pPr>
      <w:r w:rsidRPr="00077F4B">
        <w:rPr>
          <w:rFonts w:asciiTheme="minorEastAsia" w:hAnsiTheme="minorEastAsia"/>
          <w:noProof/>
          <w:position w:val="-32"/>
        </w:rPr>
        <w:object w:dxaOrig="4562" w:dyaOrig="841">
          <v:shape id="_x0000_i1646" type="#_x0000_t75" alt="" style="width:228.1pt;height:42.05pt;mso-width-percent:0;mso-height-percent:0;mso-width-percent:0;mso-height-percent:0" o:ole="">
            <v:imagedata r:id="rId1235" o:title=""/>
          </v:shape>
          <o:OLEObject Type="Embed" ProgID="Equation.DSMT4" ShapeID="_x0000_i1646" DrawAspect="Content" ObjectID="_1739524413" r:id="rId1236"/>
        </w:object>
      </w:r>
      <w:r>
        <w:rPr>
          <w:rFonts w:asciiTheme="minorEastAsia" w:hAnsiTheme="minorEastAsia" w:cs="宋体" w:hint="eastAsia"/>
        </w:rPr>
        <w:t>（26）</w:t>
      </w:r>
    </w:p>
    <w:p w:rsidR="00325DDE" w:rsidRDefault="000759C1">
      <w:pPr>
        <w:rPr>
          <w:rFonts w:asciiTheme="minorEastAsia" w:hAnsiTheme="minorEastAsia"/>
        </w:rPr>
      </w:pPr>
      <w:r w:rsidRPr="00077F4B">
        <w:rPr>
          <w:rFonts w:asciiTheme="minorEastAsia" w:hAnsiTheme="minorEastAsia"/>
          <w:noProof/>
          <w:position w:val="-6"/>
        </w:rPr>
        <w:object w:dxaOrig="219" w:dyaOrig="276">
          <v:shape id="_x0000_i1647" type="#_x0000_t75" alt="" style="width:10.95pt;height:13.25pt;mso-width-percent:0;mso-height-percent:0;mso-width-percent:0;mso-height-percent:0" o:ole="">
            <v:imagedata r:id="rId1237" o:title=""/>
          </v:shape>
          <o:OLEObject Type="Embed" ProgID="Equation.DSMT4" ShapeID="_x0000_i1647" DrawAspect="Content" ObjectID="_1739524414" r:id="rId1238"/>
        </w:object>
      </w:r>
      <w:r>
        <w:rPr>
          <w:rFonts w:asciiTheme="minorEastAsia" w:hAnsiTheme="minorEastAsia" w:hint="eastAsia"/>
        </w:rPr>
        <w:t>是输出链路的容量，这里队列</w:t>
      </w:r>
      <w:r w:rsidRPr="00077F4B">
        <w:rPr>
          <w:rFonts w:asciiTheme="minorEastAsia" w:hAnsiTheme="minorEastAsia"/>
          <w:noProof/>
          <w:position w:val="-6"/>
        </w:rPr>
        <w:object w:dxaOrig="426" w:dyaOrig="276">
          <v:shape id="_x0000_i1648" type="#_x0000_t75" alt="" style="width:21.3pt;height:13.25pt;mso-width-percent:0;mso-height-percent:0;mso-width-percent:0;mso-height-percent:0" o:ole="">
            <v:imagedata r:id="rId1239" o:title=""/>
          </v:shape>
          <o:OLEObject Type="Embed" ProgID="Equation.DSMT4" ShapeID="_x0000_i1648" DrawAspect="Content" ObjectID="_1739524415" r:id="rId1240"/>
        </w:object>
      </w:r>
      <w:r>
        <w:rPr>
          <w:rFonts w:asciiTheme="minorEastAsia" w:hAnsiTheme="minorEastAsia" w:hint="eastAsia"/>
        </w:rPr>
        <w:t>是最高优先级的队列，这个公式可理解为：服务被提供给队列</w:t>
      </w:r>
      <w:r>
        <w:rPr>
          <w:i/>
        </w:rPr>
        <w:t>i</w:t>
      </w:r>
      <w:r>
        <w:rPr>
          <w:rFonts w:asciiTheme="minorEastAsia" w:hAnsiTheme="minorEastAsia" w:hint="eastAsia"/>
        </w:rPr>
        <w:t>，对应于从整个链路容量（第一项）扣除其他比此优先级高的流量使用容量（第二和第三项）。由于我们假设的是一个非抢占式优先级调度器，高优先级队列中的数据必须等待较低优先级队列的数据包在被服务（第</w:t>
      </w:r>
      <w:r>
        <w:rPr>
          <w:rFonts w:asciiTheme="minorEastAsia" w:hAnsiTheme="minorEastAsia" w:hint="eastAsia"/>
        </w:rPr>
        <w:lastRenderedPageBreak/>
        <w:t>四项）之前被传输。第五项用来模拟交换机的存储转发行为。事实上，调度程序在服务之前必须等待每个数据包完全接收</w:t>
      </w:r>
      <w:fldSimple w:instr=" REF _Ref528134534 \r \h  \* MERGEFORMAT ">
        <w:r w:rsidR="000E39F6">
          <w:rPr>
            <w:vertAlign w:val="superscript"/>
          </w:rPr>
          <w:t>[225]</w:t>
        </w:r>
      </w:fldSimple>
      <w:r>
        <w:rPr>
          <w:rFonts w:asciiTheme="minorEastAsia" w:hAnsiTheme="minorEastAsia" w:hint="eastAsia"/>
        </w:rPr>
        <w:t>。但对于快速转发交换机，此处仅使用标头长度。由于调度程序不会提供反向服务，所以产生的曲线的始终会不会小于零（</w:t>
      </w:r>
      <w:r w:rsidRPr="00077F4B">
        <w:rPr>
          <w:rFonts w:asciiTheme="minorEastAsia" w:hAnsiTheme="minorEastAsia"/>
          <w:noProof/>
          <w:position w:val="-10"/>
        </w:rPr>
        <w:object w:dxaOrig="369" w:dyaOrig="369">
          <v:shape id="_x0000_i1649" type="#_x0000_t75" alt="" style="width:19pt;height:19pt;mso-width-percent:0;mso-height-percent:0;mso-width-percent:0;mso-height-percent:0" o:ole="">
            <v:imagedata r:id="rId1241" o:title=""/>
          </v:shape>
          <o:OLEObject Type="Embed" ProgID="Equation.DSMT4" ShapeID="_x0000_i1649" DrawAspect="Content" ObjectID="_1739524416" r:id="rId1242"/>
        </w:object>
      </w:r>
      <w:r>
        <w:rPr>
          <w:rFonts w:asciiTheme="minorEastAsia" w:hAnsiTheme="minorEastAsia" w:hint="eastAsia"/>
        </w:rPr>
        <w:t>符号）。</w:t>
      </w:r>
    </w:p>
    <w:p w:rsidR="00325DDE" w:rsidRDefault="00A47F15">
      <w:pPr>
        <w:rPr>
          <w:rFonts w:asciiTheme="minorEastAsia" w:hAnsiTheme="minorEastAsia"/>
        </w:rPr>
      </w:pPr>
      <w:r>
        <w:rPr>
          <w:rFonts w:asciiTheme="minorEastAsia" w:hAnsiTheme="minorEastAsia" w:hint="eastAsia"/>
        </w:rPr>
        <w:t>公式</w:t>
      </w:r>
      <w:r>
        <w:rPr>
          <w:rFonts w:asciiTheme="minorEastAsia" w:hAnsiTheme="minorEastAsia" w:hint="eastAsia"/>
        </w:rPr>
        <w:t xml:space="preserve">1 </w:t>
      </w:r>
      <w:r>
        <w:rPr>
          <w:rFonts w:asciiTheme="minorEastAsia" w:hAnsiTheme="minorEastAsia" w:hint="eastAsia"/>
        </w:rPr>
        <w:t>，对应</w:t>
      </w:r>
      <w:r w:rsidR="000759C1" w:rsidRPr="00077F4B">
        <w:rPr>
          <w:rFonts w:asciiTheme="minorEastAsia" w:hAnsiTheme="minorEastAsia"/>
          <w:noProof/>
          <w:position w:val="-14"/>
        </w:rPr>
        <w:object w:dxaOrig="530" w:dyaOrig="369">
          <v:shape id="_x0000_i1650" type="#_x0000_t75" alt="" style="width:26.5pt;height:19pt;mso-width-percent:0;mso-height-percent:0;mso-width-percent:0;mso-height-percent:0" o:ole="">
            <v:imagedata r:id="rId1243" o:title=""/>
          </v:shape>
          <o:OLEObject Type="Embed" ProgID="Equation.DSMT4" ShapeID="_x0000_i1650" DrawAspect="Content" ObjectID="_1739524417" r:id="rId1244"/>
        </w:object>
      </w:r>
      <w:r>
        <w:rPr>
          <w:rFonts w:asciiTheme="minorEastAsia" w:hAnsiTheme="minorEastAsia" w:hint="eastAsia"/>
        </w:rPr>
        <w:t>曲线，其中：</w:t>
      </w:r>
    </w:p>
    <w:p w:rsidR="00325DDE" w:rsidRDefault="000759C1">
      <w:pPr>
        <w:jc w:val="right"/>
        <w:rPr>
          <w:rFonts w:asciiTheme="minorEastAsia" w:hAnsiTheme="minorEastAsia" w:cs="宋体"/>
        </w:rPr>
      </w:pPr>
      <w:r w:rsidRPr="00077F4B">
        <w:rPr>
          <w:rFonts w:asciiTheme="minorEastAsia" w:hAnsiTheme="minorEastAsia"/>
          <w:noProof/>
          <w:position w:val="-40"/>
        </w:rPr>
        <w:object w:dxaOrig="3030" w:dyaOrig="933">
          <v:shape id="_x0000_i1651" type="#_x0000_t75" alt="" style="width:151.5pt;height:46.65pt;mso-width-percent:0;mso-height-percent:0;mso-width-percent:0;mso-height-percent:0" o:ole="">
            <v:imagedata r:id="rId1245" o:title=""/>
          </v:shape>
          <o:OLEObject Type="Embed" ProgID="Equation.DSMT4" ShapeID="_x0000_i1651" DrawAspect="Content" ObjectID="_1739524418" r:id="rId1246"/>
        </w:object>
      </w:r>
      <w:r>
        <w:rPr>
          <w:rFonts w:asciiTheme="minorEastAsia" w:hAnsiTheme="minorEastAsia" w:cs="宋体" w:hint="eastAsia"/>
        </w:rPr>
        <w:t>（27）</w:t>
      </w:r>
    </w:p>
    <w:p w:rsidR="00325DDE" w:rsidRDefault="000759C1">
      <w:pPr>
        <w:jc w:val="right"/>
        <w:rPr>
          <w:rFonts w:asciiTheme="minorEastAsia" w:hAnsiTheme="minorEastAsia"/>
        </w:rPr>
      </w:pPr>
      <w:r w:rsidRPr="00077F4B">
        <w:rPr>
          <w:rFonts w:asciiTheme="minorEastAsia" w:hAnsiTheme="minorEastAsia"/>
          <w:noProof/>
          <w:position w:val="-30"/>
        </w:rPr>
        <w:object w:dxaOrig="1405" w:dyaOrig="714">
          <v:shape id="_x0000_i1652" type="#_x0000_t75" alt="" style="width:70.25pt;height:35.15pt;mso-width-percent:0;mso-height-percent:0;mso-width-percent:0;mso-height-percent:0" o:ole="">
            <v:imagedata r:id="rId1247" o:title=""/>
          </v:shape>
          <o:OLEObject Type="Embed" ProgID="Equation.DSMT4" ShapeID="_x0000_i1652" DrawAspect="Content" ObjectID="_1739524419" r:id="rId1248"/>
        </w:object>
      </w:r>
      <w:r>
        <w:rPr>
          <w:rFonts w:asciiTheme="minorEastAsia" w:hAnsiTheme="minorEastAsia" w:hint="eastAsia"/>
        </w:rPr>
        <w:t xml:space="preserve">                      （28）</w:t>
      </w:r>
    </w:p>
    <w:p w:rsidR="00325DDE" w:rsidRDefault="00A47F15">
      <w:pPr>
        <w:rPr>
          <w:rFonts w:asciiTheme="minorEastAsia" w:hAnsiTheme="minorEastAsia"/>
        </w:rPr>
      </w:pPr>
      <w:r>
        <w:rPr>
          <w:rFonts w:asciiTheme="minorEastAsia" w:hAnsiTheme="minorEastAsia" w:hint="eastAsia"/>
        </w:rPr>
        <w:t>从</w:t>
      </w:r>
      <w:r w:rsidR="00077F4B">
        <w:rPr>
          <w:rFonts w:asciiTheme="minorEastAsia" w:hAnsiTheme="minorEastAsia" w:hint="eastAsia"/>
        </w:rPr>
        <w:fldChar w:fldCharType="begin"/>
      </w:r>
      <w:r>
        <w:rPr>
          <w:rFonts w:asciiTheme="minorEastAsia" w:hAnsiTheme="minorEastAsia" w:hint="eastAsia"/>
        </w:rPr>
        <w:instrText xml:space="preserve"> REF _Ref1426686634 \h </w:instrText>
      </w:r>
      <w:r w:rsidR="00077F4B">
        <w:rPr>
          <w:rFonts w:asciiTheme="minorEastAsia" w:hAnsiTheme="minorEastAsia" w:hint="eastAsia"/>
        </w:rPr>
      </w:r>
      <w:r w:rsidR="00077F4B">
        <w:rPr>
          <w:rFonts w:asciiTheme="minorEastAsia" w:hAnsiTheme="minorEastAsia" w:hint="eastAsia"/>
        </w:rPr>
        <w:fldChar w:fldCharType="separate"/>
      </w:r>
      <w:r w:rsidR="000E39F6">
        <w:t>图</w:t>
      </w:r>
      <w:r w:rsidR="000E39F6">
        <w:rPr>
          <w:noProof/>
        </w:rPr>
        <w:t>10</w:t>
      </w:r>
      <w:r w:rsidR="000E39F6">
        <w:t>-</w:t>
      </w:r>
      <w:r w:rsidR="000E39F6">
        <w:rPr>
          <w:noProof/>
        </w:rPr>
        <w:t>3</w:t>
      </w:r>
      <w:r w:rsidR="00077F4B">
        <w:rPr>
          <w:rFonts w:asciiTheme="minorEastAsia" w:hAnsiTheme="minorEastAsia" w:hint="eastAsia"/>
        </w:rPr>
        <w:fldChar w:fldCharType="end"/>
      </w:r>
      <w:r>
        <w:rPr>
          <w:rFonts w:asciiTheme="minorEastAsia" w:hAnsiTheme="minorEastAsia" w:hint="eastAsia"/>
        </w:rPr>
        <w:t>中，队列</w:t>
      </w:r>
      <w:r>
        <w:rPr>
          <w:rFonts w:asciiTheme="minorEastAsia" w:hAnsiTheme="minorEastAsia" w:hint="eastAsia"/>
        </w:rPr>
        <w:t>i</w:t>
      </w:r>
      <w:r>
        <w:rPr>
          <w:rFonts w:asciiTheme="minorEastAsia" w:hAnsiTheme="minorEastAsia" w:hint="eastAsia"/>
        </w:rPr>
        <w:t>遇到的延迟和积压界限分别为：</w:t>
      </w:r>
    </w:p>
    <w:p w:rsidR="00325DDE" w:rsidRDefault="000759C1">
      <w:pPr>
        <w:jc w:val="right"/>
        <w:rPr>
          <w:rFonts w:asciiTheme="minorEastAsia" w:hAnsiTheme="minorEastAsia"/>
        </w:rPr>
      </w:pPr>
      <w:r w:rsidRPr="00077F4B">
        <w:rPr>
          <w:rFonts w:asciiTheme="minorEastAsia" w:hAnsiTheme="minorEastAsia"/>
          <w:noProof/>
          <w:position w:val="-40"/>
        </w:rPr>
        <w:object w:dxaOrig="3099" w:dyaOrig="933">
          <v:shape id="_x0000_i1653" type="#_x0000_t75" alt="" style="width:154.95pt;height:46.65pt;mso-width-percent:0;mso-height-percent:0;mso-width-percent:0;mso-height-percent:0" o:ole="">
            <v:imagedata r:id="rId1249" o:title=""/>
          </v:shape>
          <o:OLEObject Type="Embed" ProgID="Equation.DSMT4" ShapeID="_x0000_i1653" DrawAspect="Content" ObjectID="_1739524420" r:id="rId1250"/>
        </w:object>
      </w:r>
      <w:r>
        <w:rPr>
          <w:rFonts w:asciiTheme="minorEastAsia" w:hAnsiTheme="minorEastAsia" w:hint="eastAsia"/>
        </w:rPr>
        <w:t>（29）</w:t>
      </w:r>
    </w:p>
    <w:p w:rsidR="00325DDE" w:rsidRDefault="000759C1">
      <w:pPr>
        <w:jc w:val="right"/>
        <w:rPr>
          <w:rFonts w:asciiTheme="minorEastAsia" w:hAnsiTheme="minorEastAsia"/>
        </w:rPr>
      </w:pPr>
      <w:r w:rsidRPr="00077F4B">
        <w:rPr>
          <w:rFonts w:asciiTheme="minorEastAsia" w:hAnsiTheme="minorEastAsia"/>
          <w:noProof/>
          <w:position w:val="-12"/>
        </w:rPr>
        <w:object w:dxaOrig="1140" w:dyaOrig="369">
          <v:shape id="_x0000_i1654" type="#_x0000_t75" alt="" style="width:57pt;height:19pt;mso-width-percent:0;mso-height-percent:0;mso-width-percent:0;mso-height-percent:0" o:ole="">
            <v:imagedata r:id="rId1251" o:title=""/>
          </v:shape>
          <o:OLEObject Type="Embed" ProgID="Equation.DSMT4" ShapeID="_x0000_i1654" DrawAspect="Content" ObjectID="_1739524421" r:id="rId1252"/>
        </w:object>
      </w:r>
      <w:r>
        <w:rPr>
          <w:rFonts w:asciiTheme="minorEastAsia" w:hAnsiTheme="minorEastAsia" w:hint="eastAsia"/>
        </w:rPr>
        <w:t>（30）</w:t>
      </w:r>
    </w:p>
    <w:p w:rsidR="00325DDE" w:rsidRDefault="00A47F15">
      <w:pPr>
        <w:rPr>
          <w:rFonts w:asciiTheme="minorEastAsia" w:hAnsiTheme="minorEastAsia"/>
        </w:rPr>
      </w:pPr>
      <w:r>
        <w:rPr>
          <w:rFonts w:asciiTheme="minorEastAsia" w:hAnsiTheme="minorEastAsia" w:hint="eastAsia"/>
        </w:rPr>
        <w:t>当速率没有改变，经过系统的新爆发流为：</w:t>
      </w:r>
    </w:p>
    <w:p w:rsidR="00325DDE" w:rsidRDefault="000759C1">
      <w:pPr>
        <w:jc w:val="right"/>
        <w:rPr>
          <w:rFonts w:asciiTheme="minorEastAsia" w:hAnsiTheme="minorEastAsia"/>
        </w:rPr>
      </w:pPr>
      <w:r w:rsidRPr="00077F4B">
        <w:rPr>
          <w:rFonts w:asciiTheme="minorEastAsia" w:hAnsiTheme="minorEastAsia"/>
          <w:noProof/>
          <w:position w:val="-12"/>
        </w:rPr>
        <w:object w:dxaOrig="657" w:dyaOrig="369">
          <v:shape id="_x0000_i1655" type="#_x0000_t75" alt="" style="width:32.85pt;height:19pt;mso-width-percent:0;mso-height-percent:0;mso-width-percent:0;mso-height-percent:0" o:ole="">
            <v:imagedata r:id="rId1253" o:title=""/>
          </v:shape>
          <o:OLEObject Type="Embed" ProgID="Equation.DSMT4" ShapeID="_x0000_i1655" DrawAspect="Content" ObjectID="_1739524422" r:id="rId1254"/>
        </w:object>
      </w:r>
      <w:r>
        <w:rPr>
          <w:rFonts w:asciiTheme="minorEastAsia" w:hAnsiTheme="minorEastAsia" w:hint="eastAsia"/>
        </w:rPr>
        <w:t>（31）</w:t>
      </w:r>
    </w:p>
    <w:p w:rsidR="00325DDE" w:rsidRDefault="00A47F15">
      <w:pPr>
        <w:rPr>
          <w:rFonts w:asciiTheme="minorEastAsia" w:hAnsiTheme="minorEastAsia" w:cs="宋体"/>
        </w:rPr>
      </w:pPr>
      <w:r>
        <w:rPr>
          <w:rFonts w:asciiTheme="minorEastAsia" w:hAnsiTheme="minorEastAsia" w:cs="宋体"/>
        </w:rPr>
        <w:t>本书</w:t>
      </w:r>
      <w:r>
        <w:rPr>
          <w:rFonts w:asciiTheme="minorEastAsia" w:hAnsiTheme="minorEastAsia" w:cs="宋体" w:hint="eastAsia"/>
        </w:rPr>
        <w:t>用</w:t>
      </w:r>
      <w:r>
        <w:rPr>
          <w:rFonts w:asciiTheme="minorEastAsia" w:hAnsiTheme="minorEastAsia" w:cs="宋体" w:hint="eastAsia"/>
        </w:rPr>
        <w:t>P</w:t>
      </w:r>
      <w:r>
        <w:rPr>
          <w:rFonts w:asciiTheme="minorEastAsia" w:hAnsiTheme="minorEastAsia" w:cs="宋体" w:hint="eastAsia"/>
        </w:rPr>
        <w:t>和</w:t>
      </w:r>
      <w:r>
        <w:rPr>
          <w:rFonts w:asciiTheme="minorEastAsia" w:hAnsiTheme="minorEastAsia" w:cs="宋体" w:hint="eastAsia"/>
        </w:rPr>
        <w:t>G</w:t>
      </w:r>
      <w:r>
        <w:rPr>
          <w:rFonts w:asciiTheme="minorEastAsia" w:hAnsiTheme="minorEastAsia" w:cs="宋体" w:hint="eastAsia"/>
        </w:rPr>
        <w:t>表示物理和队列链接图，指数</w:t>
      </w:r>
      <w:r>
        <w:rPr>
          <w:rFonts w:asciiTheme="minorEastAsia" w:hAnsiTheme="minorEastAsia" w:cs="宋体" w:hint="eastAsia"/>
        </w:rPr>
        <w:t>E</w:t>
      </w:r>
      <w:r>
        <w:rPr>
          <w:rFonts w:asciiTheme="minorEastAsia" w:hAnsiTheme="minorEastAsia" w:cs="宋体" w:hint="eastAsia"/>
        </w:rPr>
        <w:t>和</w:t>
      </w:r>
      <w:r>
        <w:rPr>
          <w:rFonts w:asciiTheme="minorEastAsia" w:hAnsiTheme="minorEastAsia" w:cs="宋体" w:hint="eastAsia"/>
        </w:rPr>
        <w:t>N</w:t>
      </w:r>
      <w:r>
        <w:rPr>
          <w:rFonts w:asciiTheme="minorEastAsia" w:hAnsiTheme="minorEastAsia" w:cs="宋体" w:hint="eastAsia"/>
        </w:rPr>
        <w:t>用来指代图的边和节点的集合。例如，</w:t>
      </w:r>
      <w:r w:rsidR="000759C1" w:rsidRPr="00077F4B">
        <w:rPr>
          <w:rFonts w:asciiTheme="minorEastAsia" w:hAnsiTheme="minorEastAsia" w:cs="宋体"/>
          <w:noProof/>
          <w:position w:val="-12"/>
        </w:rPr>
        <w:object w:dxaOrig="300" w:dyaOrig="369">
          <v:shape id="_x0000_i1656" type="#_x0000_t75" alt="" style="width:15pt;height:19pt;mso-width-percent:0;mso-height-percent:0;mso-width-percent:0;mso-height-percent:0" o:ole="">
            <v:imagedata r:id="rId1255" o:title=""/>
          </v:shape>
          <o:OLEObject Type="Embed" ProgID="Equation.DSMT4" ShapeID="_x0000_i1656" DrawAspect="Content" ObjectID="_1739524423" r:id="rId1256"/>
        </w:object>
      </w:r>
      <w:r>
        <w:rPr>
          <w:rFonts w:asciiTheme="minorEastAsia" w:hAnsiTheme="minorEastAsia" w:cs="宋体" w:hint="eastAsia"/>
        </w:rPr>
        <w:t>对应于物理图的边的集合。</w:t>
      </w:r>
      <w:r w:rsidR="000759C1" w:rsidRPr="00077F4B">
        <w:rPr>
          <w:rFonts w:asciiTheme="minorEastAsia" w:hAnsiTheme="minorEastAsia" w:cs="宋体"/>
          <w:noProof/>
          <w:position w:val="-14"/>
        </w:rPr>
        <w:object w:dxaOrig="415" w:dyaOrig="369">
          <v:shape id="_x0000_i1657" type="#_x0000_t75" alt="" style="width:20.15pt;height:19pt;mso-width-percent:0;mso-height-percent:0;mso-width-percent:0;mso-height-percent:0" o:ole="">
            <v:imagedata r:id="rId1257" o:title=""/>
          </v:shape>
          <o:OLEObject Type="Embed" ProgID="Equation.DSMT4" ShapeID="_x0000_i1657" DrawAspect="Content" ObjectID="_1739524424" r:id="rId1258"/>
        </w:object>
      </w:r>
      <w:r>
        <w:rPr>
          <w:rFonts w:asciiTheme="minorEastAsia" w:hAnsiTheme="minorEastAsia" w:cs="宋体" w:hint="eastAsia"/>
        </w:rPr>
        <w:t>表示物理链路</w:t>
      </w:r>
      <w:r w:rsidR="000759C1" w:rsidRPr="00077F4B">
        <w:rPr>
          <w:rFonts w:asciiTheme="minorEastAsia" w:hAnsiTheme="minorEastAsia" w:cs="宋体"/>
          <w:noProof/>
          <w:position w:val="-12"/>
        </w:rPr>
        <w:object w:dxaOrig="1014" w:dyaOrig="369">
          <v:shape id="_x0000_i1658" type="#_x0000_t75" alt="" style="width:50.7pt;height:19pt;mso-width-percent:0;mso-height-percent:0;mso-width-percent:0;mso-height-percent:0" o:ole="">
            <v:imagedata r:id="rId1259" o:title=""/>
          </v:shape>
          <o:OLEObject Type="Embed" ProgID="Equation.DSMT4" ShapeID="_x0000_i1658" DrawAspect="Content" ObjectID="_1739524425" r:id="rId1260"/>
        </w:object>
      </w:r>
      <w:r>
        <w:rPr>
          <w:rFonts w:asciiTheme="minorEastAsia" w:hAnsiTheme="minorEastAsia" w:cs="宋体" w:hint="eastAsia"/>
        </w:rPr>
        <w:t>的容量。我们假设</w:t>
      </w:r>
      <w:r w:rsidR="000759C1" w:rsidRPr="00077F4B">
        <w:rPr>
          <w:rFonts w:asciiTheme="minorEastAsia" w:hAnsiTheme="minorEastAsia" w:cs="宋体"/>
          <w:noProof/>
          <w:position w:val="-14"/>
        </w:rPr>
        <w:object w:dxaOrig="415" w:dyaOrig="369">
          <v:shape id="_x0000_i1659" type="#_x0000_t75" alt="" style="width:20.15pt;height:19pt;mso-width-percent:0;mso-height-percent:0;mso-width-percent:0;mso-height-percent:0" o:ole="">
            <v:imagedata r:id="rId1261" o:title=""/>
          </v:shape>
          <o:OLEObject Type="Embed" ProgID="Equation.DSMT4" ShapeID="_x0000_i1659" DrawAspect="Content" ObjectID="_1739524426" r:id="rId1262"/>
        </w:object>
      </w:r>
      <w:r>
        <w:rPr>
          <w:rFonts w:asciiTheme="minorEastAsia" w:hAnsiTheme="minorEastAsia" w:cs="宋体" w:hint="eastAsia"/>
        </w:rPr>
        <w:t>是一个在物理链路</w:t>
      </w:r>
      <w:r w:rsidR="000759C1" w:rsidRPr="00077F4B">
        <w:rPr>
          <w:rFonts w:asciiTheme="minorEastAsia" w:hAnsiTheme="minorEastAsia" w:cs="宋体"/>
          <w:noProof/>
          <w:position w:val="-12"/>
        </w:rPr>
        <w:object w:dxaOrig="1014" w:dyaOrig="369">
          <v:shape id="_x0000_i1660" type="#_x0000_t75" alt="" style="width:50.7pt;height:19pt;mso-width-percent:0;mso-height-percent:0;mso-width-percent:0;mso-height-percent:0" o:ole="">
            <v:imagedata r:id="rId1259" o:title=""/>
          </v:shape>
          <o:OLEObject Type="Embed" ProgID="Equation.DSMT4" ShapeID="_x0000_i1660" DrawAspect="Content" ObjectID="_1739524427" r:id="rId1263"/>
        </w:object>
      </w:r>
      <w:r>
        <w:rPr>
          <w:rFonts w:asciiTheme="minorEastAsia" w:hAnsiTheme="minorEastAsia" w:cs="宋体" w:hint="eastAsia"/>
        </w:rPr>
        <w:t>上非抢占式的，严格遵循优先级调度器的队列。</w:t>
      </w:r>
      <w:r w:rsidR="000759C1" w:rsidRPr="00077F4B">
        <w:rPr>
          <w:rFonts w:asciiTheme="minorEastAsia" w:hAnsiTheme="minorEastAsia" w:cs="宋体"/>
          <w:noProof/>
          <w:position w:val="-10"/>
        </w:rPr>
        <w:object w:dxaOrig="806" w:dyaOrig="300">
          <v:shape id="_x0000_i1661" type="#_x0000_t75" alt="" style="width:40.3pt;height:15pt;mso-width-percent:0;mso-height-percent:0;mso-width-percent:0;mso-height-percent:0" o:ole="">
            <v:imagedata r:id="rId1264" o:title=""/>
          </v:shape>
          <o:OLEObject Type="Embed" ProgID="Equation.DSMT4" ShapeID="_x0000_i1661" DrawAspect="Content" ObjectID="_1739524428" r:id="rId1265"/>
        </w:object>
      </w:r>
      <w:r>
        <w:rPr>
          <w:rFonts w:asciiTheme="minorEastAsia" w:hAnsiTheme="minorEastAsia" w:cs="宋体" w:hint="eastAsia"/>
        </w:rPr>
        <w:t>表示该队列链路网络中的第</w:t>
      </w:r>
      <w:r w:rsidR="000759C1" w:rsidRPr="00077F4B">
        <w:rPr>
          <w:rFonts w:asciiTheme="minorEastAsia" w:hAnsiTheme="minorEastAsia" w:cs="宋体"/>
          <w:noProof/>
          <w:position w:val="-10"/>
        </w:rPr>
        <w:object w:dxaOrig="219" w:dyaOrig="219">
          <v:shape id="_x0000_i1662" type="#_x0000_t75" alt="" style="width:10.95pt;height:10.95pt;mso-width-percent:0;mso-height-percent:0;mso-width-percent:0;mso-height-percent:0" o:ole="">
            <v:imagedata r:id="rId1266" o:title=""/>
          </v:shape>
          <o:OLEObject Type="Embed" ProgID="Equation.DSMT4" ShapeID="_x0000_i1662" DrawAspect="Content" ObjectID="_1739524429" r:id="rId1267"/>
        </w:object>
      </w:r>
      <w:r>
        <w:rPr>
          <w:rFonts w:asciiTheme="minorEastAsia" w:hAnsiTheme="minorEastAsia" w:cs="宋体" w:hint="eastAsia"/>
        </w:rPr>
        <w:t>个队列成员，其中</w:t>
      </w:r>
      <w:r w:rsidR="000759C1" w:rsidRPr="00077F4B">
        <w:rPr>
          <w:rFonts w:asciiTheme="minorEastAsia" w:hAnsiTheme="minorEastAsia" w:cs="宋体"/>
          <w:noProof/>
          <w:position w:val="-10"/>
        </w:rPr>
        <w:object w:dxaOrig="576" w:dyaOrig="300">
          <v:shape id="_x0000_i1663" type="#_x0000_t75" alt="" style="width:28.8pt;height:15pt;mso-width-percent:0;mso-height-percent:0;mso-width-percent:0;mso-height-percent:0" o:ole="">
            <v:imagedata r:id="rId1268" o:title=""/>
          </v:shape>
          <o:OLEObject Type="Embed" ProgID="Equation.DSMT4" ShapeID="_x0000_i1663" DrawAspect="Content" ObjectID="_1739524430" r:id="rId1269"/>
        </w:object>
      </w:r>
      <w:r>
        <w:rPr>
          <w:rFonts w:asciiTheme="minorEastAsia" w:hAnsiTheme="minorEastAsia" w:cs="宋体" w:hint="eastAsia"/>
        </w:rPr>
        <w:t>为对应的物理链路，并且</w:t>
      </w:r>
      <w:r w:rsidR="000759C1" w:rsidRPr="00077F4B">
        <w:rPr>
          <w:rFonts w:asciiTheme="minorEastAsia" w:hAnsiTheme="minorEastAsia" w:cs="宋体"/>
          <w:noProof/>
          <w:position w:val="-14"/>
        </w:rPr>
        <w:object w:dxaOrig="1405" w:dyaOrig="369">
          <v:shape id="_x0000_i1664" type="#_x0000_t75" alt="" style="width:70.25pt;height:19pt;mso-width-percent:0;mso-height-percent:0;mso-width-percent:0;mso-height-percent:0" o:ole="">
            <v:imagedata r:id="rId1270" o:title=""/>
          </v:shape>
          <o:OLEObject Type="Embed" ProgID="Equation.DSMT4" ShapeID="_x0000_i1664" DrawAspect="Content" ObjectID="_1739524431" r:id="rId1271"/>
        </w:object>
      </w:r>
      <w:r>
        <w:rPr>
          <w:rFonts w:asciiTheme="minorEastAsia" w:hAnsiTheme="minorEastAsia" w:cs="宋体" w:hint="eastAsia"/>
        </w:rPr>
        <w:t>，</w:t>
      </w:r>
      <w:r w:rsidR="000759C1" w:rsidRPr="00077F4B">
        <w:rPr>
          <w:rFonts w:asciiTheme="minorEastAsia" w:hAnsiTheme="minorEastAsia" w:cs="宋体"/>
          <w:noProof/>
          <w:position w:val="-10"/>
        </w:rPr>
        <w:object w:dxaOrig="219" w:dyaOrig="219">
          <v:shape id="_x0000_i1665" type="#_x0000_t75" alt="" style="width:10.95pt;height:10.95pt;mso-width-percent:0;mso-height-percent:0;mso-width-percent:0;mso-height-percent:0" o:ole="">
            <v:imagedata r:id="rId1272" o:title=""/>
          </v:shape>
          <o:OLEObject Type="Embed" ProgID="Equation.DSMT4" ShapeID="_x0000_i1665" DrawAspect="Content" ObjectID="_1739524432" r:id="rId1273"/>
        </w:object>
      </w:r>
      <w:r>
        <w:rPr>
          <w:rFonts w:asciiTheme="minorEastAsia" w:hAnsiTheme="minorEastAsia" w:cs="宋体" w:hint="eastAsia"/>
        </w:rPr>
        <w:t>也表示了物理链路上相应队列的优先级，其中</w:t>
      </w:r>
      <w:r w:rsidR="000759C1" w:rsidRPr="00077F4B">
        <w:rPr>
          <w:rFonts w:asciiTheme="minorEastAsia" w:hAnsiTheme="minorEastAsia" w:cs="宋体"/>
          <w:noProof/>
          <w:position w:val="-14"/>
        </w:rPr>
        <w:object w:dxaOrig="415" w:dyaOrig="369">
          <v:shape id="_x0000_i1666" type="#_x0000_t75" alt="" style="width:20.15pt;height:19pt;mso-width-percent:0;mso-height-percent:0;mso-width-percent:0;mso-height-percent:0" o:ole="">
            <v:imagedata r:id="rId1261" o:title=""/>
          </v:shape>
          <o:OLEObject Type="Embed" ProgID="Equation.DSMT4" ShapeID="_x0000_i1666" DrawAspect="Content" ObjectID="_1739524433" r:id="rId1274"/>
        </w:object>
      </w:r>
      <w:r>
        <w:rPr>
          <w:rFonts w:asciiTheme="minorEastAsia" w:hAnsiTheme="minorEastAsia" w:cs="宋体" w:hint="eastAsia"/>
        </w:rPr>
        <w:t>是最低优先级。</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网络中流的集合由</w:t>
      </w:r>
      <w:r w:rsidR="000759C1" w:rsidRPr="00077F4B">
        <w:rPr>
          <w:rFonts w:asciiTheme="minorEastAsia" w:hAnsiTheme="minorEastAsia" w:cs="宋体"/>
          <w:noProof/>
          <w:position w:val="-4"/>
        </w:rPr>
        <w:object w:dxaOrig="219" w:dyaOrig="219">
          <v:shape id="_x0000_i1667" type="#_x0000_t75" alt="" style="width:10.95pt;height:10.95pt;mso-width-percent:0;mso-height-percent:0;mso-width-percent:0;mso-height-percent:0" o:ole="">
            <v:imagedata r:id="rId1275" o:title=""/>
          </v:shape>
          <o:OLEObject Type="Embed" ProgID="Equation.DSMT4" ShapeID="_x0000_i1667" DrawAspect="Content" ObjectID="_1739524434" r:id="rId1276"/>
        </w:object>
      </w:r>
      <w:r>
        <w:rPr>
          <w:rFonts w:asciiTheme="minorEastAsia" w:hAnsiTheme="minorEastAsia" w:cs="宋体" w:hint="eastAsia"/>
        </w:rPr>
        <w:t>表示。下列定义给定流</w:t>
      </w:r>
      <w:r w:rsidR="000759C1" w:rsidRPr="00077F4B">
        <w:rPr>
          <w:rFonts w:asciiTheme="minorEastAsia" w:hAnsiTheme="minorEastAsia" w:cs="宋体"/>
          <w:noProof/>
          <w:position w:val="-10"/>
        </w:rPr>
        <w:object w:dxaOrig="634" w:dyaOrig="300">
          <v:shape id="_x0000_i1668" type="#_x0000_t75" alt="" style="width:31.7pt;height:15pt;mso-width-percent:0;mso-height-percent:0;mso-width-percent:0;mso-height-percent:0" o:ole="">
            <v:imagedata r:id="rId1277" o:title=""/>
          </v:shape>
          <o:OLEObject Type="Embed" ProgID="Equation.DSMT4" ShapeID="_x0000_i1668" DrawAspect="Content" ObjectID="_1739524435" r:id="rId1278"/>
        </w:object>
      </w:r>
      <w:r>
        <w:rPr>
          <w:rFonts w:asciiTheme="minorEastAsia" w:hAnsiTheme="minorEastAsia" w:cs="宋体" w:hint="eastAsia"/>
        </w:rPr>
        <w:t>的一些符号：</w:t>
      </w:r>
    </w:p>
    <w:p w:rsidR="00325DDE" w:rsidRDefault="000759C1">
      <w:pPr>
        <w:pStyle w:val="ad"/>
        <w:numPr>
          <w:ilvl w:val="0"/>
          <w:numId w:val="26"/>
        </w:numPr>
        <w:ind w:firstLineChars="0"/>
        <w:rPr>
          <w:rFonts w:asciiTheme="minorEastAsia" w:hAnsiTheme="minorEastAsia" w:cs="宋体"/>
        </w:rPr>
      </w:pPr>
      <w:r w:rsidRPr="00077F4B">
        <w:rPr>
          <w:rFonts w:asciiTheme="minorEastAsia" w:hAnsiTheme="minorEastAsia"/>
          <w:noProof/>
          <w:position w:val="-14"/>
        </w:rPr>
        <w:object w:dxaOrig="219" w:dyaOrig="369">
          <v:shape id="_x0000_i1669" type="#_x0000_t75" alt="" style="width:10.95pt;height:19pt;mso-width-percent:0;mso-height-percent:0;mso-width-percent:0;mso-height-percent:0" o:ole="">
            <v:imagedata r:id="rId1279" o:title=""/>
          </v:shape>
          <o:OLEObject Type="Embed" ProgID="Equation.DSMT4" ShapeID="_x0000_i1669" DrawAspect="Content" ObjectID="_1739524436" r:id="rId1280"/>
        </w:object>
      </w:r>
      <w:r>
        <w:rPr>
          <w:rFonts w:asciiTheme="minorEastAsia" w:hAnsiTheme="minorEastAsia" w:cs="宋体" w:hint="eastAsia"/>
        </w:rPr>
        <w:t>表示流量的到达速率</w:t>
      </w:r>
    </w:p>
    <w:p w:rsidR="00325DDE" w:rsidRDefault="000759C1">
      <w:pPr>
        <w:pStyle w:val="ad"/>
        <w:numPr>
          <w:ilvl w:val="0"/>
          <w:numId w:val="26"/>
        </w:numPr>
        <w:ind w:firstLineChars="0"/>
        <w:rPr>
          <w:rFonts w:asciiTheme="minorEastAsia" w:hAnsiTheme="minorEastAsia" w:cs="宋体"/>
        </w:rPr>
      </w:pPr>
      <w:r w:rsidRPr="00077F4B">
        <w:rPr>
          <w:rFonts w:asciiTheme="minorEastAsia" w:hAnsiTheme="minorEastAsia"/>
          <w:noProof/>
          <w:position w:val="-14"/>
        </w:rPr>
        <w:object w:dxaOrig="1014" w:dyaOrig="369">
          <v:shape id="_x0000_i1670" type="#_x0000_t75" alt="" style="width:50.7pt;height:19pt;mso-width-percent:0;mso-height-percent:0;mso-width-percent:0;mso-height-percent:0" o:ole="">
            <v:imagedata r:id="rId1281" o:title=""/>
          </v:shape>
          <o:OLEObject Type="Embed" ProgID="Equation.DSMT4" ShapeID="_x0000_i1670" DrawAspect="Content" ObjectID="_1739524437" r:id="rId1282"/>
        </w:object>
      </w:r>
      <w:r>
        <w:rPr>
          <w:rFonts w:asciiTheme="minorEastAsia" w:hAnsiTheme="minorEastAsia" w:cs="宋体" w:hint="eastAsia"/>
        </w:rPr>
        <w:t>表示在队列链路</w:t>
      </w:r>
      <w:r w:rsidRPr="00077F4B">
        <w:rPr>
          <w:rFonts w:asciiTheme="minorEastAsia" w:hAnsiTheme="minorEastAsia"/>
          <w:noProof/>
          <w:position w:val="-10"/>
        </w:rPr>
        <w:object w:dxaOrig="806" w:dyaOrig="300">
          <v:shape id="_x0000_i1671" type="#_x0000_t75" alt="" style="width:40.3pt;height:15pt;mso-width-percent:0;mso-height-percent:0;mso-width-percent:0;mso-height-percent:0" o:ole="">
            <v:imagedata r:id="rId1283" o:title=""/>
          </v:shape>
          <o:OLEObject Type="Embed" ProgID="Equation.DSMT4" ShapeID="_x0000_i1671" DrawAspect="Content" ObjectID="_1739524438" r:id="rId1284"/>
        </w:object>
      </w:r>
      <w:r>
        <w:rPr>
          <w:rFonts w:asciiTheme="minorEastAsia" w:hAnsiTheme="minorEastAsia" w:cs="宋体" w:hint="eastAsia"/>
        </w:rPr>
        <w:t>处的流的突发大小（流的突发在每一跳）</w:t>
      </w:r>
    </w:p>
    <w:p w:rsidR="00325DDE" w:rsidRDefault="000759C1">
      <w:pPr>
        <w:pStyle w:val="ad"/>
        <w:numPr>
          <w:ilvl w:val="0"/>
          <w:numId w:val="26"/>
        </w:numPr>
        <w:ind w:firstLineChars="0"/>
        <w:rPr>
          <w:rFonts w:asciiTheme="minorEastAsia" w:hAnsiTheme="minorEastAsia" w:cs="宋体"/>
        </w:rPr>
      </w:pPr>
      <w:r w:rsidRPr="00077F4B">
        <w:rPr>
          <w:rFonts w:asciiTheme="minorEastAsia" w:hAnsiTheme="minorEastAsia" w:cs="宋体"/>
          <w:noProof/>
          <w:position w:val="-14"/>
        </w:rPr>
        <w:object w:dxaOrig="219" w:dyaOrig="369">
          <v:shape id="_x0000_i1672" type="#_x0000_t75" alt="" style="width:10.95pt;height:19pt;mso-width-percent:0;mso-height-percent:0;mso-width-percent:0;mso-height-percent:0" o:ole="">
            <v:imagedata r:id="rId1285" o:title=""/>
          </v:shape>
          <o:OLEObject Type="Embed" ProgID="Equation.DSMT4" ShapeID="_x0000_i1672" DrawAspect="Content" ObjectID="_1739524439" r:id="rId1286"/>
        </w:object>
      </w:r>
      <w:r>
        <w:rPr>
          <w:rFonts w:asciiTheme="minorEastAsia" w:hAnsiTheme="minorEastAsia" w:cs="宋体" w:hint="eastAsia"/>
        </w:rPr>
        <w:t>表示流量的端到端延迟要求。</w:t>
      </w:r>
    </w:p>
    <w:p w:rsidR="00325DDE" w:rsidRDefault="000759C1">
      <w:pPr>
        <w:numPr>
          <w:ilvl w:val="0"/>
          <w:numId w:val="26"/>
        </w:numPr>
        <w:rPr>
          <w:rFonts w:asciiTheme="minorEastAsia" w:hAnsiTheme="minorEastAsia" w:cs="宋体"/>
        </w:rPr>
      </w:pPr>
      <w:r w:rsidRPr="00077F4B">
        <w:rPr>
          <w:rFonts w:asciiTheme="minorEastAsia" w:hAnsiTheme="minorEastAsia" w:cs="宋体"/>
          <w:noProof/>
          <w:position w:val="-14"/>
        </w:rPr>
        <w:object w:dxaOrig="415" w:dyaOrig="415">
          <v:shape id="_x0000_i1673" type="#_x0000_t75" alt="" style="width:20.15pt;height:20.15pt;mso-width-percent:0;mso-height-percent:0;mso-width-percent:0;mso-height-percent:0" o:ole="">
            <v:imagedata r:id="rId1287" o:title=""/>
          </v:shape>
          <o:OLEObject Type="Embed" ProgID="Equation.DSMT4" ShapeID="_x0000_i1673" DrawAspect="Content" ObjectID="_1739524440" r:id="rId1288"/>
        </w:object>
      </w:r>
      <w:r>
        <w:rPr>
          <w:rFonts w:asciiTheme="minorEastAsia" w:hAnsiTheme="minorEastAsia" w:cs="宋体" w:hint="eastAsia"/>
        </w:rPr>
        <w:t>表示流的最大分组大小。</w:t>
      </w:r>
    </w:p>
    <w:p w:rsidR="00325DDE" w:rsidRDefault="000759C1">
      <w:pPr>
        <w:numPr>
          <w:ilvl w:val="0"/>
          <w:numId w:val="26"/>
        </w:numPr>
        <w:rPr>
          <w:rFonts w:asciiTheme="minorEastAsia" w:hAnsiTheme="minorEastAsia" w:cs="宋体"/>
        </w:rPr>
      </w:pPr>
      <w:r w:rsidRPr="00077F4B">
        <w:rPr>
          <w:rFonts w:asciiTheme="minorEastAsia" w:hAnsiTheme="minorEastAsia" w:cs="宋体"/>
          <w:noProof/>
          <w:position w:val="-14"/>
        </w:rPr>
        <w:object w:dxaOrig="841" w:dyaOrig="369">
          <v:shape id="_x0000_i1674" type="#_x0000_t75" alt="" style="width:42.05pt;height:19pt;mso-width-percent:0;mso-height-percent:0;mso-width-percent:0;mso-height-percent:0" o:ole="">
            <v:imagedata r:id="rId1289" o:title=""/>
          </v:shape>
          <o:OLEObject Type="Embed" ProgID="Equation.DSMT4" ShapeID="_x0000_i1674" DrawAspect="Content" ObjectID="_1739524441" r:id="rId1290"/>
        </w:object>
      </w:r>
      <w:r>
        <w:rPr>
          <w:rFonts w:asciiTheme="minorEastAsia" w:hAnsiTheme="minorEastAsia" w:cs="宋体" w:hint="eastAsia"/>
        </w:rPr>
        <w:t>表示通过队列链路边缘的集合流路由（如果流尚未进入队列，则设置为空）。</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这里我们用</w:t>
      </w:r>
      <w:r w:rsidR="000759C1" w:rsidRPr="00077F4B">
        <w:rPr>
          <w:rFonts w:asciiTheme="minorEastAsia" w:hAnsiTheme="minorEastAsia" w:cs="宋体"/>
          <w:noProof/>
          <w:position w:val="-4"/>
        </w:rPr>
        <w:object w:dxaOrig="426" w:dyaOrig="300">
          <v:shape id="_x0000_i1675" type="#_x0000_t75" alt="" style="width:21.3pt;height:15pt;mso-width-percent:0;mso-height-percent:0;mso-width-percent:0;mso-height-percent:0" o:ole="">
            <v:imagedata r:id="rId1291" o:title=""/>
          </v:shape>
          <o:OLEObject Type="Embed" ProgID="Equation.DSMT4" ShapeID="_x0000_i1675" DrawAspect="Content" ObjectID="_1739524442" r:id="rId1292"/>
        </w:object>
      </w:r>
      <w:r>
        <w:rPr>
          <w:rFonts w:asciiTheme="minorEastAsia" w:hAnsiTheme="minorEastAsia" w:cs="宋体" w:hint="eastAsia"/>
        </w:rPr>
        <w:t>表示网络中的最大数据包大小。如果不知道，则可以使用最大的以太网帧大小。对于给定的队列链路边缘</w:t>
      </w:r>
      <w:r w:rsidR="000759C1" w:rsidRPr="00077F4B">
        <w:rPr>
          <w:rFonts w:asciiTheme="minorEastAsia" w:hAnsiTheme="minorEastAsia" w:cs="宋体"/>
          <w:noProof/>
          <w:position w:val="-12"/>
        </w:rPr>
        <w:object w:dxaOrig="1325" w:dyaOrig="369">
          <v:shape id="_x0000_i1676" type="#_x0000_t75" alt="" style="width:66.25pt;height:19pt;mso-width-percent:0;mso-height-percent:0;mso-width-percent:0;mso-height-percent:0" o:ole="">
            <v:imagedata r:id="rId1293" o:title=""/>
          </v:shape>
          <o:OLEObject Type="Embed" ProgID="Equation.DSMT4" ShapeID="_x0000_i1676" DrawAspect="Content" ObjectID="_1739524443" r:id="rId1294"/>
        </w:object>
      </w:r>
      <w:r>
        <w:rPr>
          <w:rFonts w:asciiTheme="minorEastAsia" w:hAnsiTheme="minorEastAsia" w:cs="宋体" w:hint="eastAsia"/>
        </w:rPr>
        <w:t>，</w:t>
      </w:r>
      <w:r>
        <w:rPr>
          <w:rFonts w:asciiTheme="minorEastAsia" w:hAnsiTheme="minorEastAsia" w:cs="宋体"/>
        </w:rPr>
        <w:t>本书</w:t>
      </w:r>
      <w:r>
        <w:rPr>
          <w:rFonts w:asciiTheme="minorEastAsia" w:hAnsiTheme="minorEastAsia" w:cs="宋体" w:hint="eastAsia"/>
        </w:rPr>
        <w:t>设：</w:t>
      </w:r>
    </w:p>
    <w:p w:rsidR="00325DDE" w:rsidRDefault="000759C1">
      <w:pPr>
        <w:numPr>
          <w:ilvl w:val="0"/>
          <w:numId w:val="27"/>
        </w:numPr>
        <w:rPr>
          <w:rFonts w:asciiTheme="minorEastAsia" w:hAnsiTheme="minorEastAsia" w:cs="宋体"/>
        </w:rPr>
      </w:pPr>
      <w:r w:rsidRPr="00077F4B">
        <w:rPr>
          <w:rFonts w:asciiTheme="minorEastAsia" w:hAnsiTheme="minorEastAsia" w:cs="宋体"/>
          <w:noProof/>
          <w:position w:val="-14"/>
        </w:rPr>
        <w:object w:dxaOrig="1048" w:dyaOrig="369">
          <v:shape id="_x0000_i1677" type="#_x0000_t75" alt="" style="width:52.4pt;height:19pt;mso-width-percent:0;mso-height-percent:0;mso-width-percent:0;mso-height-percent:0" o:ole="">
            <v:imagedata r:id="rId1295" o:title=""/>
          </v:shape>
          <o:OLEObject Type="Embed" ProgID="Equation.DSMT4" ShapeID="_x0000_i1677" DrawAspect="Content" ObjectID="_1739524444" r:id="rId1296"/>
        </w:object>
      </w:r>
      <w:r>
        <w:rPr>
          <w:rFonts w:asciiTheme="minorEastAsia" w:hAnsiTheme="minorEastAsia" w:cs="宋体" w:hint="eastAsia"/>
        </w:rPr>
        <w:t>表示通过队列链路边缘路由的一组流。</w:t>
      </w:r>
    </w:p>
    <w:p w:rsidR="00325DDE" w:rsidRDefault="000759C1">
      <w:pPr>
        <w:numPr>
          <w:ilvl w:val="0"/>
          <w:numId w:val="27"/>
        </w:numPr>
        <w:rPr>
          <w:rFonts w:asciiTheme="minorEastAsia" w:hAnsiTheme="minorEastAsia" w:cs="宋体"/>
        </w:rPr>
      </w:pPr>
      <w:r w:rsidRPr="00077F4B">
        <w:rPr>
          <w:rFonts w:asciiTheme="minorEastAsia" w:hAnsiTheme="minorEastAsia" w:cs="宋体"/>
          <w:noProof/>
          <w:position w:val="-12"/>
        </w:rPr>
        <w:object w:dxaOrig="1025" w:dyaOrig="369">
          <v:shape id="_x0000_i1678" type="#_x0000_t75" alt="" style="width:51.85pt;height:19pt;mso-width-percent:0;mso-height-percent:0;mso-width-percent:0;mso-height-percent:0" o:ole="">
            <v:imagedata r:id="rId1297" o:title=""/>
          </v:shape>
          <o:OLEObject Type="Embed" ProgID="Equation.DSMT4" ShapeID="_x0000_i1678" DrawAspect="Content" ObjectID="_1739524445" r:id="rId1298"/>
        </w:object>
      </w:r>
      <w:r>
        <w:rPr>
          <w:rFonts w:asciiTheme="minorEastAsia" w:hAnsiTheme="minorEastAsia" w:cs="宋体" w:hint="eastAsia"/>
        </w:rPr>
        <w:t>表示通过队列链路边缘路由的流量的总和，即，</w:t>
      </w:r>
    </w:p>
    <w:p w:rsidR="00325DDE" w:rsidRDefault="000759C1">
      <w:pPr>
        <w:jc w:val="right"/>
        <w:rPr>
          <w:rFonts w:asciiTheme="minorEastAsia" w:hAnsiTheme="minorEastAsia" w:cs="宋体"/>
        </w:rPr>
      </w:pPr>
      <w:r w:rsidRPr="00077F4B">
        <w:rPr>
          <w:rFonts w:asciiTheme="minorEastAsia" w:hAnsiTheme="minorEastAsia" w:cs="宋体"/>
          <w:noProof/>
          <w:position w:val="-34"/>
        </w:rPr>
        <w:object w:dxaOrig="2039" w:dyaOrig="599">
          <v:shape id="_x0000_i1679" type="#_x0000_t75" alt="" style="width:101.95pt;height:29.95pt;mso-width-percent:0;mso-height-percent:0;mso-width-percent:0;mso-height-percent:0" o:ole="">
            <v:imagedata r:id="rId1299" o:title=""/>
          </v:shape>
          <o:OLEObject Type="Embed" ProgID="Equation.DSMT4" ShapeID="_x0000_i1679" DrawAspect="Content" ObjectID="_1739524446" r:id="rId1300"/>
        </w:object>
      </w:r>
      <w:r>
        <w:rPr>
          <w:rFonts w:asciiTheme="minorEastAsia" w:hAnsiTheme="minorEastAsia" w:hint="eastAsia"/>
        </w:rPr>
        <w:t>（32）</w:t>
      </w:r>
    </w:p>
    <w:p w:rsidR="00325DDE" w:rsidRDefault="000759C1">
      <w:pPr>
        <w:numPr>
          <w:ilvl w:val="0"/>
          <w:numId w:val="28"/>
        </w:numPr>
        <w:rPr>
          <w:rFonts w:asciiTheme="minorEastAsia" w:hAnsiTheme="minorEastAsia" w:cs="宋体"/>
        </w:rPr>
      </w:pPr>
      <w:r w:rsidRPr="00077F4B">
        <w:rPr>
          <w:rFonts w:asciiTheme="minorEastAsia" w:hAnsiTheme="minorEastAsia" w:cs="宋体"/>
          <w:noProof/>
          <w:position w:val="-12"/>
        </w:rPr>
        <w:object w:dxaOrig="1025" w:dyaOrig="369">
          <v:shape id="_x0000_i1680" type="#_x0000_t75" alt="" style="width:51.85pt;height:19pt;mso-width-percent:0;mso-height-percent:0;mso-width-percent:0;mso-height-percent:0" o:ole="">
            <v:imagedata r:id="rId1301" o:title=""/>
          </v:shape>
          <o:OLEObject Type="Embed" ProgID="Equation.DSMT4" ShapeID="_x0000_i1680" DrawAspect="Content" ObjectID="_1739524447" r:id="rId1302"/>
        </w:object>
      </w:r>
      <w:r>
        <w:rPr>
          <w:rFonts w:asciiTheme="minorEastAsia" w:hAnsiTheme="minorEastAsia" w:cs="宋体" w:hint="eastAsia"/>
        </w:rPr>
        <w:t>表示通过队列链路边缘路由的流的脉冲串的总和，即，</w:t>
      </w:r>
    </w:p>
    <w:p w:rsidR="00325DDE" w:rsidRDefault="000759C1">
      <w:pPr>
        <w:jc w:val="right"/>
        <w:rPr>
          <w:rFonts w:asciiTheme="minorEastAsia" w:hAnsiTheme="minorEastAsia" w:cs="宋体"/>
        </w:rPr>
      </w:pPr>
      <w:r w:rsidRPr="00077F4B">
        <w:rPr>
          <w:rFonts w:asciiTheme="minorEastAsia" w:hAnsiTheme="minorEastAsia" w:cs="宋体"/>
          <w:noProof/>
          <w:position w:val="-34"/>
        </w:rPr>
        <w:object w:dxaOrig="2799" w:dyaOrig="599">
          <v:shape id="_x0000_i1681" type="#_x0000_t75" alt="" style="width:139.4pt;height:29.95pt;mso-width-percent:0;mso-height-percent:0;mso-width-percent:0;mso-height-percent:0" o:ole="">
            <v:imagedata r:id="rId1303" o:title=""/>
          </v:shape>
          <o:OLEObject Type="Embed" ProgID="Equation.DSMT4" ShapeID="_x0000_i1681" DrawAspect="Content" ObjectID="_1739524448" r:id="rId1304"/>
        </w:object>
      </w:r>
      <w:r>
        <w:rPr>
          <w:rFonts w:asciiTheme="minorEastAsia" w:hAnsiTheme="minorEastAsia" w:hint="eastAsia"/>
        </w:rPr>
        <w:t>（33）</w:t>
      </w:r>
    </w:p>
    <w:p w:rsidR="00325DDE" w:rsidRDefault="000759C1">
      <w:pPr>
        <w:numPr>
          <w:ilvl w:val="0"/>
          <w:numId w:val="28"/>
        </w:numPr>
        <w:rPr>
          <w:rFonts w:asciiTheme="minorEastAsia" w:hAnsiTheme="minorEastAsia" w:cs="宋体"/>
        </w:rPr>
      </w:pPr>
      <w:r w:rsidRPr="00077F4B">
        <w:rPr>
          <w:rFonts w:asciiTheme="minorEastAsia" w:hAnsiTheme="minorEastAsia" w:cs="宋体"/>
          <w:noProof/>
          <w:position w:val="-14"/>
        </w:rPr>
        <w:object w:dxaOrig="449" w:dyaOrig="415">
          <v:shape id="_x0000_i1682" type="#_x0000_t75" alt="" style="width:22.45pt;height:20.15pt;mso-width-percent:0;mso-height-percent:0;mso-width-percent:0;mso-height-percent:0" o:ole="">
            <v:imagedata r:id="rId1305" o:title=""/>
          </v:shape>
          <o:OLEObject Type="Embed" ProgID="Equation.DSMT4" ShapeID="_x0000_i1682" DrawAspect="Content" ObjectID="_1739524449" r:id="rId1306"/>
        </w:object>
      </w:r>
      <w:r>
        <w:rPr>
          <w:rFonts w:asciiTheme="minorEastAsia" w:hAnsiTheme="minorEastAsia" w:cs="宋体" w:hint="eastAsia"/>
        </w:rPr>
        <w:t>表示穿过队列链路边缘的聚合流的最大分组大小，即，</w:t>
      </w:r>
    </w:p>
    <w:p w:rsidR="00325DDE" w:rsidRDefault="000759C1">
      <w:pPr>
        <w:jc w:val="right"/>
        <w:rPr>
          <w:rFonts w:asciiTheme="minorEastAsia" w:hAnsiTheme="minorEastAsia" w:cs="宋体"/>
        </w:rPr>
      </w:pPr>
      <w:r w:rsidRPr="00077F4B">
        <w:rPr>
          <w:rFonts w:asciiTheme="minorEastAsia" w:hAnsiTheme="minorEastAsia" w:cs="宋体"/>
          <w:noProof/>
          <w:position w:val="-26"/>
        </w:rPr>
        <w:object w:dxaOrig="1774" w:dyaOrig="541">
          <v:shape id="_x0000_i1683" type="#_x0000_t75" alt="" style="width:89.3pt;height:27.05pt;mso-width-percent:0;mso-height-percent:0;mso-width-percent:0;mso-height-percent:0" o:ole="">
            <v:imagedata r:id="rId1307" o:title=""/>
          </v:shape>
          <o:OLEObject Type="Embed" ProgID="Equation.DSMT4" ShapeID="_x0000_i1683" DrawAspect="Content" ObjectID="_1739524450" r:id="rId1308"/>
        </w:object>
      </w:r>
      <w:r>
        <w:rPr>
          <w:rFonts w:asciiTheme="minorEastAsia" w:hAnsiTheme="minorEastAsia" w:hint="eastAsia"/>
        </w:rPr>
        <w:t>（34）</w:t>
      </w:r>
    </w:p>
    <w:p w:rsidR="00325DDE" w:rsidRDefault="000759C1">
      <w:pPr>
        <w:numPr>
          <w:ilvl w:val="0"/>
          <w:numId w:val="28"/>
        </w:numPr>
        <w:rPr>
          <w:rFonts w:asciiTheme="minorEastAsia" w:hAnsiTheme="minorEastAsia" w:cs="宋体"/>
        </w:rPr>
      </w:pPr>
      <w:r w:rsidRPr="00077F4B">
        <w:rPr>
          <w:rFonts w:asciiTheme="minorEastAsia" w:hAnsiTheme="minorEastAsia" w:cs="宋体"/>
          <w:noProof/>
          <w:position w:val="-10"/>
        </w:rPr>
        <w:object w:dxaOrig="922" w:dyaOrig="300">
          <v:shape id="_x0000_i1684" type="#_x0000_t75" alt="" style="width:45.5pt;height:15pt;mso-width-percent:0;mso-height-percent:0;mso-width-percent:0;mso-height-percent:0" o:ole="">
            <v:imagedata r:id="rId1309" o:title=""/>
          </v:shape>
          <o:OLEObject Type="Embed" ProgID="Equation.DSMT4" ShapeID="_x0000_i1684" DrawAspect="Content" ObjectID="_1739524451" r:id="rId1310"/>
        </w:object>
      </w:r>
      <w:r>
        <w:rPr>
          <w:rFonts w:asciiTheme="minorEastAsia" w:hAnsiTheme="minorEastAsia" w:cs="宋体" w:hint="eastAsia"/>
        </w:rPr>
        <w:t>表示队列链路边缘的最坏情况延迟。</w:t>
      </w:r>
    </w:p>
    <w:p w:rsidR="00325DDE" w:rsidRDefault="000759C1">
      <w:pPr>
        <w:numPr>
          <w:ilvl w:val="0"/>
          <w:numId w:val="28"/>
        </w:numPr>
        <w:rPr>
          <w:rFonts w:asciiTheme="minorEastAsia" w:hAnsiTheme="minorEastAsia" w:cs="宋体"/>
        </w:rPr>
      </w:pPr>
      <w:r w:rsidRPr="00077F4B">
        <w:rPr>
          <w:rFonts w:asciiTheme="minorEastAsia" w:hAnsiTheme="minorEastAsia" w:cs="宋体"/>
          <w:noProof/>
          <w:position w:val="-12"/>
        </w:rPr>
        <w:object w:dxaOrig="1221" w:dyaOrig="369">
          <v:shape id="_x0000_i1685" type="#_x0000_t75" alt="" style="width:61.05pt;height:19pt;mso-width-percent:0;mso-height-percent:0;mso-width-percent:0;mso-height-percent:0" o:ole="">
            <v:imagedata r:id="rId1311" o:title=""/>
          </v:shape>
          <o:OLEObject Type="Embed" ProgID="Equation.DSMT4" ShapeID="_x0000_i1685" DrawAspect="Content" ObjectID="_1739524452" r:id="rId1312"/>
        </w:object>
      </w:r>
      <w:r>
        <w:rPr>
          <w:rFonts w:asciiTheme="minorEastAsia" w:hAnsiTheme="minorEastAsia" w:cs="宋体" w:hint="eastAsia"/>
        </w:rPr>
        <w:t>表示队列链路边缘的最坏情况积压数据量。</w:t>
      </w:r>
    </w:p>
    <w:p w:rsidR="00325DDE" w:rsidRDefault="000759C1">
      <w:pPr>
        <w:numPr>
          <w:ilvl w:val="0"/>
          <w:numId w:val="28"/>
        </w:numPr>
        <w:rPr>
          <w:rFonts w:asciiTheme="minorEastAsia" w:hAnsiTheme="minorEastAsia" w:cs="宋体"/>
        </w:rPr>
      </w:pPr>
      <w:r w:rsidRPr="00077F4B">
        <w:rPr>
          <w:rFonts w:asciiTheme="minorEastAsia" w:hAnsiTheme="minorEastAsia" w:cs="宋体"/>
          <w:noProof/>
          <w:position w:val="-12"/>
        </w:rPr>
        <w:object w:dxaOrig="1025" w:dyaOrig="369">
          <v:shape id="_x0000_i1686" type="#_x0000_t75" alt="" style="width:51.85pt;height:19pt;mso-width-percent:0;mso-height-percent:0;mso-width-percent:0;mso-height-percent:0" o:ole="">
            <v:imagedata r:id="rId1313" o:title=""/>
          </v:shape>
          <o:OLEObject Type="Embed" ProgID="Equation.DSMT4" ShapeID="_x0000_i1686" DrawAspect="Content" ObjectID="_1739524453" r:id="rId1314"/>
        </w:object>
      </w:r>
      <w:r>
        <w:rPr>
          <w:rFonts w:asciiTheme="minorEastAsia" w:hAnsiTheme="minorEastAsia" w:cs="宋体" w:hint="eastAsia"/>
        </w:rPr>
        <w:t>表示队列链路边缘对应的队列的缓存容量。</w:t>
      </w:r>
    </w:p>
    <w:p w:rsidR="00325DDE" w:rsidRDefault="00A47F15">
      <w:pPr>
        <w:ind w:firstLineChars="200" w:firstLine="480"/>
        <w:rPr>
          <w:rFonts w:asciiTheme="minorEastAsia" w:hAnsiTheme="minorEastAsia" w:cs="宋体"/>
        </w:rPr>
      </w:pPr>
      <w:r>
        <w:rPr>
          <w:rFonts w:asciiTheme="minorEastAsia" w:hAnsiTheme="minorEastAsia" w:cs="宋体" w:hint="eastAsia"/>
        </w:rPr>
        <w:t>使用这些符号，公式</w:t>
      </w:r>
      <w:r>
        <w:rPr>
          <w:rFonts w:asciiTheme="minorEastAsia" w:hAnsiTheme="minorEastAsia" w:cs="宋体" w:hint="eastAsia"/>
        </w:rPr>
        <w:t xml:space="preserve"> </w:t>
      </w:r>
      <w:r>
        <w:rPr>
          <w:rFonts w:asciiTheme="minorEastAsia" w:hAnsiTheme="minorEastAsia" w:cs="宋体" w:hint="eastAsia"/>
        </w:rPr>
        <w:t>（</w:t>
      </w:r>
      <w:r>
        <w:rPr>
          <w:rFonts w:asciiTheme="minorEastAsia" w:hAnsiTheme="minorEastAsia" w:cs="宋体" w:hint="eastAsia"/>
        </w:rPr>
        <w:t>27</w:t>
      </w:r>
      <w:r>
        <w:rPr>
          <w:rFonts w:asciiTheme="minorEastAsia" w:hAnsiTheme="minorEastAsia" w:cs="宋体" w:hint="eastAsia"/>
        </w:rPr>
        <w:t>）</w:t>
      </w:r>
      <w:r>
        <w:rPr>
          <w:rFonts w:asciiTheme="minorEastAsia" w:hAnsiTheme="minorEastAsia" w:cs="宋体" w:hint="eastAsia"/>
        </w:rPr>
        <w:t>-</w:t>
      </w:r>
      <w:r>
        <w:rPr>
          <w:rFonts w:asciiTheme="minorEastAsia" w:hAnsiTheme="minorEastAsia" w:cs="宋体" w:hint="eastAsia"/>
        </w:rPr>
        <w:t>（</w:t>
      </w:r>
      <w:r>
        <w:rPr>
          <w:rFonts w:asciiTheme="minorEastAsia" w:hAnsiTheme="minorEastAsia" w:cs="宋体" w:hint="eastAsia"/>
        </w:rPr>
        <w:t>30</w:t>
      </w:r>
      <w:r>
        <w:rPr>
          <w:rFonts w:asciiTheme="minorEastAsia" w:hAnsiTheme="minorEastAsia" w:cs="宋体" w:hint="eastAsia"/>
        </w:rPr>
        <w:t>）可以分别改写为：</w:t>
      </w:r>
    </w:p>
    <w:p w:rsidR="00325DDE" w:rsidRDefault="000759C1">
      <w:pPr>
        <w:jc w:val="right"/>
        <w:rPr>
          <w:rFonts w:asciiTheme="minorEastAsia" w:hAnsiTheme="minorEastAsia" w:cs="宋体"/>
        </w:rPr>
      </w:pPr>
      <w:r w:rsidRPr="00077F4B">
        <w:rPr>
          <w:rFonts w:asciiTheme="minorEastAsia" w:hAnsiTheme="minorEastAsia" w:cs="宋体"/>
          <w:noProof/>
          <w:position w:val="-40"/>
        </w:rPr>
        <w:object w:dxaOrig="4389" w:dyaOrig="1014">
          <v:shape id="_x0000_i1687" type="#_x0000_t75" alt="" style="width:219.45pt;height:50.7pt;mso-width-percent:0;mso-height-percent:0;mso-width-percent:0;mso-height-percent:0" o:ole="">
            <v:imagedata r:id="rId1315" o:title=""/>
          </v:shape>
          <o:OLEObject Type="Embed" ProgID="Equation.DSMT4" ShapeID="_x0000_i1687" DrawAspect="Content" ObjectID="_1739524454" r:id="rId1316"/>
        </w:object>
      </w:r>
      <w:r>
        <w:rPr>
          <w:rFonts w:asciiTheme="minorEastAsia" w:hAnsiTheme="minorEastAsia" w:hint="eastAsia"/>
        </w:rPr>
        <w:t>（35）</w:t>
      </w:r>
    </w:p>
    <w:p w:rsidR="00325DDE" w:rsidRDefault="000759C1">
      <w:pPr>
        <w:jc w:val="right"/>
        <w:rPr>
          <w:rFonts w:asciiTheme="minorEastAsia" w:hAnsiTheme="minorEastAsia" w:cs="宋体"/>
        </w:rPr>
      </w:pPr>
      <w:r w:rsidRPr="00077F4B">
        <w:rPr>
          <w:rFonts w:asciiTheme="minorEastAsia" w:hAnsiTheme="minorEastAsia" w:cs="宋体"/>
          <w:noProof/>
          <w:position w:val="-30"/>
        </w:rPr>
        <w:object w:dxaOrig="2765" w:dyaOrig="726">
          <v:shape id="_x0000_i1688" type="#_x0000_t75" alt="" style="width:138.25pt;height:36.85pt;mso-width-percent:0;mso-height-percent:0;mso-width-percent:0;mso-height-percent:0" o:ole="">
            <v:imagedata r:id="rId1317" o:title=""/>
          </v:shape>
          <o:OLEObject Type="Embed" ProgID="Equation.DSMT4" ShapeID="_x0000_i1688" DrawAspect="Content" ObjectID="_1739524455" r:id="rId1318"/>
        </w:object>
      </w:r>
      <w:r>
        <w:rPr>
          <w:rFonts w:asciiTheme="minorEastAsia" w:hAnsiTheme="minorEastAsia" w:hint="eastAsia"/>
        </w:rPr>
        <w:t>（36）</w:t>
      </w:r>
    </w:p>
    <w:p w:rsidR="00325DDE" w:rsidRDefault="000759C1">
      <w:pPr>
        <w:jc w:val="right"/>
        <w:rPr>
          <w:rFonts w:asciiTheme="minorEastAsia" w:hAnsiTheme="minorEastAsia" w:cs="宋体"/>
        </w:rPr>
      </w:pPr>
      <w:r w:rsidRPr="00077F4B">
        <w:rPr>
          <w:rFonts w:asciiTheme="minorEastAsia" w:hAnsiTheme="minorEastAsia" w:cs="宋体"/>
          <w:noProof/>
          <w:position w:val="-40"/>
        </w:rPr>
        <w:object w:dxaOrig="4804" w:dyaOrig="1014">
          <v:shape id="_x0000_i1689" type="#_x0000_t75" alt="" style="width:240.75pt;height:50.7pt;mso-width-percent:0;mso-height-percent:0;mso-width-percent:0;mso-height-percent:0" o:ole="">
            <v:imagedata r:id="rId1319" o:title=""/>
          </v:shape>
          <o:OLEObject Type="Embed" ProgID="Equation.DSMT4" ShapeID="_x0000_i1689" DrawAspect="Content" ObjectID="_1739524456" r:id="rId1320"/>
        </w:object>
      </w:r>
      <w:r>
        <w:rPr>
          <w:rFonts w:asciiTheme="minorEastAsia" w:hAnsiTheme="minorEastAsia" w:cs="宋体" w:hint="eastAsia"/>
        </w:rPr>
        <w:t>（37）</w:t>
      </w:r>
    </w:p>
    <w:p w:rsidR="00325DDE" w:rsidRDefault="00A47F15">
      <w:pPr>
        <w:rPr>
          <w:rFonts w:asciiTheme="minorEastAsia" w:hAnsiTheme="minorEastAsia" w:cs="宋体"/>
        </w:rPr>
      </w:pPr>
      <w:r>
        <w:rPr>
          <w:rFonts w:asciiTheme="minorEastAsia" w:hAnsiTheme="minorEastAsia" w:cs="宋体" w:hint="eastAsia"/>
        </w:rPr>
        <w:lastRenderedPageBreak/>
        <w:t>以及</w:t>
      </w:r>
    </w:p>
    <w:p w:rsidR="00325DDE" w:rsidRDefault="000759C1">
      <w:pPr>
        <w:jc w:val="right"/>
        <w:rPr>
          <w:rFonts w:asciiTheme="minorEastAsia" w:hAnsiTheme="minorEastAsia" w:cs="宋体"/>
        </w:rPr>
      </w:pPr>
      <w:r w:rsidRPr="00077F4B">
        <w:rPr>
          <w:rFonts w:asciiTheme="minorEastAsia" w:hAnsiTheme="minorEastAsia" w:cs="宋体"/>
          <w:noProof/>
          <w:position w:val="-14"/>
        </w:rPr>
        <w:object w:dxaOrig="4090" w:dyaOrig="369">
          <v:shape id="_x0000_i1690" type="#_x0000_t75" alt="" style="width:203.9pt;height:19pt;mso-width-percent:0;mso-height-percent:0;mso-width-percent:0;mso-height-percent:0" o:ole="">
            <v:imagedata r:id="rId1321" o:title=""/>
          </v:shape>
          <o:OLEObject Type="Embed" ProgID="Equation.DSMT4" ShapeID="_x0000_i1690" DrawAspect="Content" ObjectID="_1739524457" r:id="rId1322"/>
        </w:object>
      </w:r>
      <w:r>
        <w:rPr>
          <w:rFonts w:asciiTheme="minorEastAsia" w:hAnsiTheme="minorEastAsia" w:cs="宋体" w:hint="eastAsia"/>
        </w:rPr>
        <w:t>（38）</w:t>
      </w:r>
    </w:p>
    <w:p w:rsidR="00325DDE" w:rsidRDefault="00A47F15">
      <w:pPr>
        <w:rPr>
          <w:rFonts w:asciiTheme="minorEastAsia" w:hAnsiTheme="minorEastAsia" w:cs="宋体"/>
        </w:rPr>
      </w:pPr>
      <w:r>
        <w:rPr>
          <w:rFonts w:asciiTheme="minorEastAsia" w:hAnsiTheme="minorEastAsia" w:cs="宋体" w:hint="eastAsia"/>
        </w:rPr>
        <w:t>其中</w:t>
      </w:r>
      <w:r w:rsidR="000759C1" w:rsidRPr="00077F4B">
        <w:rPr>
          <w:rFonts w:asciiTheme="minorEastAsia" w:hAnsiTheme="minorEastAsia" w:cs="宋体"/>
          <w:noProof/>
          <w:position w:val="-14"/>
        </w:rPr>
        <w:object w:dxaOrig="1071" w:dyaOrig="392">
          <v:shape id="_x0000_i1691" type="#_x0000_t75" alt="" style="width:53pt;height:19.6pt;mso-width-percent:0;mso-height-percent:0;mso-width-percent:0;mso-height-percent:0" o:ole="">
            <v:imagedata r:id="rId1323" o:title=""/>
          </v:shape>
          <o:OLEObject Type="Embed" ProgID="Equation.DSMT4" ShapeID="_x0000_i1691" DrawAspect="Content" ObjectID="_1739524458" r:id="rId1324"/>
        </w:object>
      </w:r>
      <w:r>
        <w:rPr>
          <w:rFonts w:asciiTheme="minorEastAsia" w:hAnsiTheme="minorEastAsia" w:cs="宋体" w:hint="eastAsia"/>
        </w:rPr>
        <w:t>是由队列链路边缘</w:t>
      </w:r>
      <w:r w:rsidR="000759C1" w:rsidRPr="00077F4B">
        <w:rPr>
          <w:rFonts w:asciiTheme="minorEastAsia" w:hAnsiTheme="minorEastAsia" w:cs="宋体"/>
          <w:noProof/>
          <w:position w:val="-12"/>
        </w:rPr>
        <w:object w:dxaOrig="1325" w:dyaOrig="369">
          <v:shape id="_x0000_i1692" type="#_x0000_t75" alt="" style="width:66.25pt;height:19pt;mso-width-percent:0;mso-height-percent:0;mso-width-percent:0;mso-height-percent:0" o:ole="">
            <v:imagedata r:id="rId1325" o:title=""/>
          </v:shape>
          <o:OLEObject Type="Embed" ProgID="Equation.DSMT4" ShapeID="_x0000_i1692" DrawAspect="Content" ObjectID="_1739524459" r:id="rId1326"/>
        </w:object>
      </w:r>
      <w:r>
        <w:rPr>
          <w:rFonts w:asciiTheme="minorEastAsia" w:hAnsiTheme="minorEastAsia" w:cs="宋体" w:hint="eastAsia"/>
        </w:rPr>
        <w:t>提供的速率</w:t>
      </w:r>
      <w:r>
        <w:rPr>
          <w:rFonts w:asciiTheme="minorEastAsia" w:hAnsiTheme="minorEastAsia" w:cs="宋体" w:hint="eastAsia"/>
        </w:rPr>
        <w:t xml:space="preserve"> - </w:t>
      </w:r>
      <w:r>
        <w:rPr>
          <w:rFonts w:asciiTheme="minorEastAsia" w:hAnsiTheme="minorEastAsia" w:cs="宋体" w:hint="eastAsia"/>
        </w:rPr>
        <w:t>延迟服务曲线。</w:t>
      </w:r>
    </w:p>
    <w:p w:rsidR="00325DDE" w:rsidRDefault="00A47F15">
      <w:pPr>
        <w:ind w:firstLineChars="200" w:firstLine="480"/>
        <w:rPr>
          <w:rFonts w:asciiTheme="minorEastAsia" w:hAnsiTheme="minorEastAsia" w:cs="宋体"/>
        </w:rPr>
      </w:pPr>
      <w:r>
        <w:rPr>
          <w:rFonts w:asciiTheme="minorEastAsia" w:hAnsiTheme="minorEastAsia" w:cs="宋体" w:hint="eastAsia"/>
        </w:rPr>
        <w:t>首先，为了符合请求流的</w:t>
      </w:r>
      <w:r>
        <w:rPr>
          <w:rFonts w:hint="eastAsia"/>
        </w:rPr>
        <w:t>QoS</w:t>
      </w:r>
      <w:r>
        <w:rPr>
          <w:rFonts w:asciiTheme="minorEastAsia" w:hAnsiTheme="minorEastAsia" w:cs="宋体" w:hint="eastAsia"/>
        </w:rPr>
        <w:t>要求，必须有：</w:t>
      </w:r>
    </w:p>
    <w:p w:rsidR="00325DDE" w:rsidRDefault="000759C1">
      <w:pPr>
        <w:jc w:val="right"/>
        <w:rPr>
          <w:rFonts w:asciiTheme="minorEastAsia" w:hAnsiTheme="minorEastAsia" w:cs="宋体"/>
        </w:rPr>
      </w:pPr>
      <w:r w:rsidRPr="00077F4B">
        <w:rPr>
          <w:rFonts w:asciiTheme="minorEastAsia" w:hAnsiTheme="minorEastAsia" w:cs="宋体"/>
          <w:noProof/>
          <w:position w:val="-34"/>
        </w:rPr>
        <w:object w:dxaOrig="2039" w:dyaOrig="599">
          <v:shape id="_x0000_i1693" type="#_x0000_t75" alt="" style="width:101.95pt;height:29.95pt;mso-width-percent:0;mso-height-percent:0;mso-width-percent:0;mso-height-percent:0" o:ole="">
            <v:imagedata r:id="rId1327" o:title=""/>
          </v:shape>
          <o:OLEObject Type="Embed" ProgID="Equation.DSMT4" ShapeID="_x0000_i1693" DrawAspect="Content" ObjectID="_1739524460" r:id="rId1328"/>
        </w:object>
      </w:r>
      <w:r w:rsidRPr="00077F4B">
        <w:rPr>
          <w:rFonts w:asciiTheme="minorEastAsia" w:hAnsiTheme="minorEastAsia" w:cs="宋体"/>
          <w:noProof/>
          <w:position w:val="-10"/>
        </w:rPr>
        <w:object w:dxaOrig="783" w:dyaOrig="300">
          <v:shape id="_x0000_i1694" type="#_x0000_t75" alt="" style="width:39.15pt;height:15pt;mso-width-percent:0;mso-height-percent:0;mso-width-percent:0;mso-height-percent:0" o:ole="">
            <v:imagedata r:id="rId1329" o:title=""/>
          </v:shape>
          <o:OLEObject Type="Embed" ProgID="Equation.DSMT4" ShapeID="_x0000_i1694" DrawAspect="Content" ObjectID="_1739524461" r:id="rId1330"/>
        </w:object>
      </w:r>
      <w:r>
        <w:rPr>
          <w:rFonts w:asciiTheme="minorEastAsia" w:hAnsiTheme="minorEastAsia" w:cs="宋体" w:hint="eastAsia"/>
        </w:rPr>
        <w:t>（39）</w:t>
      </w:r>
    </w:p>
    <w:p w:rsidR="00325DDE" w:rsidRDefault="00A47F15">
      <w:pPr>
        <w:ind w:firstLineChars="200" w:firstLine="480"/>
        <w:rPr>
          <w:rFonts w:asciiTheme="minorEastAsia" w:hAnsiTheme="minorEastAsia" w:cs="宋体"/>
        </w:rPr>
      </w:pPr>
      <w:r>
        <w:rPr>
          <w:rFonts w:asciiTheme="minorEastAsia" w:hAnsiTheme="minorEastAsia" w:cs="宋体" w:hint="eastAsia"/>
        </w:rPr>
        <w:t>其次，为了避免任何缓冲区溢出（以及因此丢包），必须有：</w:t>
      </w:r>
    </w:p>
    <w:p w:rsidR="00325DDE" w:rsidRDefault="000759C1">
      <w:pPr>
        <w:jc w:val="right"/>
        <w:rPr>
          <w:rFonts w:asciiTheme="minorEastAsia" w:hAnsiTheme="minorEastAsia" w:cs="宋体"/>
        </w:rPr>
      </w:pPr>
      <w:r w:rsidRPr="00077F4B">
        <w:rPr>
          <w:rFonts w:asciiTheme="minorEastAsia" w:hAnsiTheme="minorEastAsia" w:cs="宋体"/>
          <w:noProof/>
          <w:position w:val="-12"/>
        </w:rPr>
        <w:object w:dxaOrig="2465" w:dyaOrig="369">
          <v:shape id="_x0000_i1695" type="#_x0000_t75" alt="" style="width:123.85pt;height:19pt;mso-width-percent:0;mso-height-percent:0;mso-width-percent:0;mso-height-percent:0" o:ole="">
            <v:imagedata r:id="rId1331" o:title=""/>
          </v:shape>
          <o:OLEObject Type="Embed" ProgID="Equation.DSMT4" ShapeID="_x0000_i1695" DrawAspect="Content" ObjectID="_1739524462" r:id="rId1332"/>
        </w:object>
      </w:r>
      <w:r w:rsidRPr="00077F4B">
        <w:rPr>
          <w:rFonts w:asciiTheme="minorEastAsia" w:hAnsiTheme="minorEastAsia" w:cs="宋体"/>
          <w:noProof/>
          <w:position w:val="-12"/>
        </w:rPr>
        <w:object w:dxaOrig="1475" w:dyaOrig="369">
          <v:shape id="_x0000_i1696" type="#_x0000_t75" alt="" style="width:73.75pt;height:19pt;mso-width-percent:0;mso-height-percent:0;mso-width-percent:0;mso-height-percent:0" o:ole="">
            <v:imagedata r:id="rId1333" o:title=""/>
          </v:shape>
          <o:OLEObject Type="Embed" ProgID="Equation.DSMT4" ShapeID="_x0000_i1696" DrawAspect="Content" ObjectID="_1739524463" r:id="rId1334"/>
        </w:object>
      </w:r>
      <w:r>
        <w:rPr>
          <w:rFonts w:asciiTheme="minorEastAsia" w:hAnsiTheme="minorEastAsia" w:cs="宋体" w:hint="eastAsia"/>
        </w:rPr>
        <w:t>（40）</w:t>
      </w:r>
    </w:p>
    <w:p w:rsidR="00325DDE" w:rsidRDefault="00A47F15">
      <w:pPr>
        <w:ind w:firstLineChars="200" w:firstLine="480"/>
        <w:rPr>
          <w:rFonts w:asciiTheme="minorEastAsia" w:hAnsiTheme="minorEastAsia" w:cs="宋体"/>
        </w:rPr>
      </w:pPr>
      <w:r>
        <w:rPr>
          <w:rFonts w:asciiTheme="minorEastAsia" w:hAnsiTheme="minorEastAsia" w:cs="宋体" w:hint="eastAsia"/>
        </w:rPr>
        <w:t>其中边界公式（</w:t>
      </w:r>
      <w:r>
        <w:rPr>
          <w:rFonts w:asciiTheme="minorEastAsia" w:hAnsiTheme="minorEastAsia" w:cs="宋体" w:hint="eastAsia"/>
        </w:rPr>
        <w:t>37</w:t>
      </w:r>
      <w:r>
        <w:rPr>
          <w:rFonts w:asciiTheme="minorEastAsia" w:hAnsiTheme="minorEastAsia" w:cs="宋体" w:hint="eastAsia"/>
        </w:rPr>
        <w:t>）和（</w:t>
      </w:r>
      <w:r>
        <w:rPr>
          <w:rFonts w:asciiTheme="minorEastAsia" w:hAnsiTheme="minorEastAsia" w:cs="宋体" w:hint="eastAsia"/>
        </w:rPr>
        <w:t>38</w:t>
      </w:r>
      <w:r>
        <w:rPr>
          <w:rFonts w:asciiTheme="minorEastAsia" w:hAnsiTheme="minorEastAsia" w:cs="宋体" w:hint="eastAsia"/>
        </w:rPr>
        <w:t>）的值都和变量</w:t>
      </w:r>
      <w:r w:rsidR="000759C1" w:rsidRPr="00077F4B">
        <w:rPr>
          <w:rFonts w:asciiTheme="minorEastAsia" w:hAnsiTheme="minorEastAsia" w:cs="宋体"/>
          <w:noProof/>
          <w:position w:val="-12"/>
        </w:rPr>
        <w:object w:dxaOrig="1025" w:dyaOrig="369">
          <v:shape id="_x0000_i1697" type="#_x0000_t75" alt="" style="width:51.85pt;height:19pt;mso-width-percent:0;mso-height-percent:0;mso-width-percent:0;mso-height-percent:0" o:ole="">
            <v:imagedata r:id="rId1335" o:title=""/>
          </v:shape>
          <o:OLEObject Type="Embed" ProgID="Equation.DSMT4" ShapeID="_x0000_i1697" DrawAspect="Content" ObjectID="_1739524464" r:id="rId1336"/>
        </w:object>
      </w:r>
      <w:r>
        <w:rPr>
          <w:rFonts w:asciiTheme="minorEastAsia" w:hAnsiTheme="minorEastAsia" w:cs="宋体" w:hint="eastAsia"/>
        </w:rPr>
        <w:t>，</w:t>
      </w:r>
      <w:r w:rsidR="000759C1" w:rsidRPr="00077F4B">
        <w:rPr>
          <w:rFonts w:asciiTheme="minorEastAsia" w:hAnsiTheme="minorEastAsia" w:cs="宋体"/>
          <w:noProof/>
          <w:position w:val="-12"/>
        </w:rPr>
        <w:object w:dxaOrig="1025" w:dyaOrig="369">
          <v:shape id="_x0000_i1698" type="#_x0000_t75" alt="" style="width:51.85pt;height:19pt;mso-width-percent:0;mso-height-percent:0;mso-width-percent:0;mso-height-percent:0" o:ole="">
            <v:imagedata r:id="rId1337" o:title=""/>
          </v:shape>
          <o:OLEObject Type="Embed" ProgID="Equation.DSMT4" ShapeID="_x0000_i1698" DrawAspect="Content" ObjectID="_1739524465" r:id="rId1338"/>
        </w:object>
      </w:r>
      <w:r>
        <w:rPr>
          <w:rFonts w:asciiTheme="minorEastAsia" w:hAnsiTheme="minorEastAsia" w:cs="宋体" w:hint="eastAsia"/>
        </w:rPr>
        <w:t>，</w:t>
      </w:r>
      <w:r w:rsidR="000759C1" w:rsidRPr="00077F4B">
        <w:rPr>
          <w:rFonts w:asciiTheme="minorEastAsia" w:hAnsiTheme="minorEastAsia" w:cs="宋体"/>
          <w:noProof/>
          <w:position w:val="-14"/>
        </w:rPr>
        <w:object w:dxaOrig="426" w:dyaOrig="415">
          <v:shape id="_x0000_i1699" type="#_x0000_t75" alt="" style="width:21.3pt;height:20.15pt;mso-width-percent:0;mso-height-percent:0;mso-width-percent:0;mso-height-percent:0" o:ole="">
            <v:imagedata r:id="rId1339" o:title=""/>
          </v:shape>
          <o:OLEObject Type="Embed" ProgID="Equation.DSMT4" ShapeID="_x0000_i1699" DrawAspect="Content" ObjectID="_1739524466" r:id="rId1340"/>
        </w:object>
      </w:r>
      <w:r>
        <w:rPr>
          <w:rFonts w:asciiTheme="minorEastAsia" w:hAnsiTheme="minorEastAsia" w:cs="宋体" w:hint="eastAsia"/>
        </w:rPr>
        <w:t>相关，进而与不同的</w:t>
      </w:r>
      <w:r w:rsidR="000759C1" w:rsidRPr="00077F4B">
        <w:rPr>
          <w:rFonts w:asciiTheme="minorEastAsia" w:hAnsiTheme="minorEastAsia" w:cs="宋体"/>
          <w:noProof/>
          <w:position w:val="-10"/>
        </w:rPr>
        <w:object w:dxaOrig="219" w:dyaOrig="300">
          <v:shape id="_x0000_i1700" type="#_x0000_t75" alt="" style="width:10.95pt;height:15pt;mso-width-percent:0;mso-height-percent:0;mso-width-percent:0;mso-height-percent:0" o:ole="">
            <v:imagedata r:id="rId1341" o:title=""/>
          </v:shape>
          <o:OLEObject Type="Embed" ProgID="Equation.DSMT4" ShapeID="_x0000_i1700" DrawAspect="Content" ObjectID="_1739524467" r:id="rId1342"/>
        </w:object>
      </w:r>
      <w:r>
        <w:rPr>
          <w:rFonts w:asciiTheme="minorEastAsia" w:hAnsiTheme="minorEastAsia" w:cs="宋体" w:hint="eastAsia"/>
        </w:rPr>
        <w:t>相关。可理解为在同一物理链路上加入的其他流的突发大小，速率和最大分组大小。这意味着，如果在链路</w:t>
      </w:r>
      <w:r w:rsidR="000759C1" w:rsidRPr="00077F4B">
        <w:rPr>
          <w:rFonts w:asciiTheme="minorEastAsia" w:hAnsiTheme="minorEastAsia" w:cs="宋体"/>
          <w:noProof/>
          <w:position w:val="-12"/>
        </w:rPr>
        <w:object w:dxaOrig="1014" w:dyaOrig="369">
          <v:shape id="_x0000_i1701" type="#_x0000_t75" alt="" style="width:50.7pt;height:19pt;mso-width-percent:0;mso-height-percent:0;mso-width-percent:0;mso-height-percent:0" o:ole="">
            <v:imagedata r:id="rId1343" o:title=""/>
          </v:shape>
          <o:OLEObject Type="Embed" ProgID="Equation.DSMT4" ShapeID="_x0000_i1701" DrawAspect="Content" ObjectID="_1739524468" r:id="rId1344"/>
        </w:object>
      </w:r>
      <w:r>
        <w:rPr>
          <w:rFonts w:asciiTheme="minorEastAsia" w:hAnsiTheme="minorEastAsia" w:cs="宋体" w:hint="eastAsia"/>
        </w:rPr>
        <w:t>中加入新的流，链路中某些队列的最坏情况延迟（</w:t>
      </w:r>
      <w:r>
        <w:rPr>
          <w:rFonts w:asciiTheme="minorEastAsia" w:hAnsiTheme="minorEastAsia" w:cs="宋体" w:hint="eastAsia"/>
        </w:rPr>
        <w:t>37</w:t>
      </w:r>
      <w:r>
        <w:rPr>
          <w:rFonts w:asciiTheme="minorEastAsia" w:hAnsiTheme="minorEastAsia" w:cs="宋体" w:hint="eastAsia"/>
        </w:rPr>
        <w:t>）和最坏情况积压数据量（</w:t>
      </w:r>
      <w:r>
        <w:rPr>
          <w:rFonts w:asciiTheme="minorEastAsia" w:hAnsiTheme="minorEastAsia" w:cs="宋体" w:hint="eastAsia"/>
        </w:rPr>
        <w:t>38</w:t>
      </w:r>
      <w:r>
        <w:rPr>
          <w:rFonts w:asciiTheme="minorEastAsia" w:hAnsiTheme="minorEastAsia" w:cs="宋体" w:hint="eastAsia"/>
        </w:rPr>
        <w:t>）将被更新，因此可能会违反请求流的</w:t>
      </w:r>
      <w:r>
        <w:rPr>
          <w:rFonts w:hint="eastAsia"/>
        </w:rPr>
        <w:t>QoS</w:t>
      </w:r>
      <w:r>
        <w:rPr>
          <w:rFonts w:asciiTheme="minorEastAsia" w:hAnsiTheme="minorEastAsia" w:cs="宋体" w:hint="eastAsia"/>
        </w:rPr>
        <w:t>要求及防止缓冲区溢出的要求（公式</w:t>
      </w:r>
      <w:r>
        <w:rPr>
          <w:rFonts w:asciiTheme="minorEastAsia" w:hAnsiTheme="minorEastAsia" w:cs="宋体" w:hint="eastAsia"/>
        </w:rPr>
        <w:t>39</w:t>
      </w:r>
      <w:r>
        <w:rPr>
          <w:rFonts w:asciiTheme="minorEastAsia" w:hAnsiTheme="minorEastAsia" w:cs="宋体" w:hint="eastAsia"/>
        </w:rPr>
        <w:t>和</w:t>
      </w:r>
      <w:r>
        <w:rPr>
          <w:rFonts w:asciiTheme="minorEastAsia" w:hAnsiTheme="minorEastAsia" w:cs="宋体" w:hint="eastAsia"/>
        </w:rPr>
        <w:t>40</w:t>
      </w:r>
      <w:r>
        <w:rPr>
          <w:rFonts w:asciiTheme="minorEastAsia" w:hAnsiTheme="minorEastAsia" w:cs="宋体" w:hint="eastAsia"/>
        </w:rPr>
        <w:t>）。然而我们不希望新的流加入之后，再重新检查之前加入的流的延迟是否仍然满足检查公式（</w:t>
      </w:r>
      <w:r>
        <w:rPr>
          <w:rFonts w:asciiTheme="minorEastAsia" w:hAnsiTheme="minorEastAsia" w:cs="宋体" w:hint="eastAsia"/>
        </w:rPr>
        <w:t>39</w:t>
      </w:r>
      <w:r>
        <w:rPr>
          <w:rFonts w:asciiTheme="minorEastAsia" w:hAnsiTheme="minorEastAsia" w:cs="宋体" w:hint="eastAsia"/>
        </w:rPr>
        <w:t>）。这意味着最坏情况边界</w:t>
      </w:r>
      <w:r w:rsidR="000759C1" w:rsidRPr="00077F4B">
        <w:rPr>
          <w:rFonts w:asciiTheme="minorEastAsia" w:hAnsiTheme="minorEastAsia" w:cs="宋体"/>
          <w:noProof/>
          <w:position w:val="-10"/>
        </w:rPr>
        <w:object w:dxaOrig="922" w:dyaOrig="300">
          <v:shape id="_x0000_i1702" type="#_x0000_t75" alt="" style="width:45.5pt;height:15pt;mso-width-percent:0;mso-height-percent:0;mso-width-percent:0;mso-height-percent:0" o:ole="">
            <v:imagedata r:id="rId1345" o:title=""/>
          </v:shape>
          <o:OLEObject Type="Embed" ProgID="Equation.DSMT4" ShapeID="_x0000_i1702" DrawAspect="Content" ObjectID="_1739524469" r:id="rId1346"/>
        </w:object>
      </w:r>
      <w:r>
        <w:rPr>
          <w:rFonts w:asciiTheme="minorEastAsia" w:hAnsiTheme="minorEastAsia" w:cs="宋体" w:hint="eastAsia"/>
        </w:rPr>
        <w:t>必须独立于其他网络的状态。在这样的情况下，如果符合公式（</w:t>
      </w:r>
      <w:r>
        <w:rPr>
          <w:rFonts w:asciiTheme="minorEastAsia" w:hAnsiTheme="minorEastAsia" w:cs="宋体" w:hint="eastAsia"/>
        </w:rPr>
        <w:t>39</w:t>
      </w:r>
      <w:r>
        <w:rPr>
          <w:rFonts w:asciiTheme="minorEastAsia" w:hAnsiTheme="minorEastAsia" w:cs="宋体" w:hint="eastAsia"/>
        </w:rPr>
        <w:t>），对于一个给定的流</w:t>
      </w:r>
      <w:r w:rsidR="000759C1" w:rsidRPr="00077F4B">
        <w:rPr>
          <w:rFonts w:asciiTheme="minorEastAsia" w:hAnsiTheme="minorEastAsia" w:cs="宋体"/>
          <w:noProof/>
          <w:position w:val="-10"/>
        </w:rPr>
        <w:object w:dxaOrig="219" w:dyaOrig="334">
          <v:shape id="_x0000_i1703" type="#_x0000_t75" alt="" style="width:10.95pt;height:17.3pt;mso-width-percent:0;mso-height-percent:0;mso-width-percent:0;mso-height-percent:0" o:ole="">
            <v:imagedata r:id="rId1347" o:title=""/>
          </v:shape>
          <o:OLEObject Type="Embed" ProgID="Equation.DSMT4" ShapeID="_x0000_i1703" DrawAspect="Content" ObjectID="_1739524470" r:id="rId1348"/>
        </w:object>
      </w:r>
      <w:r>
        <w:rPr>
          <w:rFonts w:asciiTheme="minorEastAsia" w:hAnsiTheme="minorEastAsia" w:cs="宋体" w:hint="eastAsia"/>
        </w:rPr>
        <w:t>，当流被加入队列时，整个网络的运行时间将会保持该流加入之前</w:t>
      </w:r>
      <w:r>
        <w:rPr>
          <w:rFonts w:asciiTheme="minorEastAsia" w:hAnsiTheme="minorEastAsia" w:cs="宋体" w:hint="eastAsia"/>
        </w:rPr>
        <w:t>的良好状态。</w:t>
      </w:r>
    </w:p>
    <w:p w:rsidR="00325DDE" w:rsidRDefault="00A47F15">
      <w:pPr>
        <w:pStyle w:val="3"/>
      </w:pPr>
      <w:bookmarkStart w:id="729" w:name="_Toc528590639"/>
      <w:bookmarkStart w:id="730" w:name="_Toc128908299"/>
      <w:r>
        <w:rPr>
          <w:rFonts w:hint="eastAsia"/>
        </w:rPr>
        <w:t>基于模型的</w:t>
      </w:r>
      <w:r>
        <w:t>QoS</w:t>
      </w:r>
      <w:r>
        <w:rPr>
          <w:rFonts w:hint="eastAsia"/>
        </w:rPr>
        <w:t>框架</w:t>
      </w:r>
      <w:bookmarkEnd w:id="729"/>
      <w:bookmarkEnd w:id="730"/>
    </w:p>
    <w:p w:rsidR="00325DDE" w:rsidRDefault="00A47F15">
      <w:pPr>
        <w:ind w:firstLineChars="200" w:firstLine="480"/>
        <w:rPr>
          <w:rFonts w:asciiTheme="minorEastAsia" w:hAnsiTheme="minorEastAsia"/>
        </w:rPr>
      </w:pPr>
      <w:r>
        <w:rPr>
          <w:rFonts w:asciiTheme="minorEastAsia" w:hAnsiTheme="minorEastAsia" w:hint="eastAsia"/>
        </w:rPr>
        <w:t>本节将在工业环境中可以考虑许多不同的</w:t>
      </w:r>
      <w:r>
        <w:rPr>
          <w:rFonts w:hint="eastAsia"/>
        </w:rPr>
        <w:t>QoS</w:t>
      </w:r>
      <w:r>
        <w:rPr>
          <w:rFonts w:asciiTheme="minorEastAsia" w:hAnsiTheme="minorEastAsia" w:hint="eastAsia"/>
        </w:rPr>
        <w:t>参数，例如弹性，分组丢失，最大抖动，平均和最大延迟</w:t>
      </w:r>
      <w:fldSimple w:instr=" REF _Ref528089471 \w \h  \* MERGEFORMAT ">
        <w:r w:rsidR="000E39F6">
          <w:rPr>
            <w:vertAlign w:val="superscript"/>
          </w:rPr>
          <w:t>[227]</w:t>
        </w:r>
      </w:fldSimple>
      <w:fldSimple w:instr=" REF _Ref528085272 \w \h  \* MERGEFORMAT ">
        <w:r w:rsidR="000E39F6">
          <w:rPr>
            <w:vertAlign w:val="superscript"/>
          </w:rPr>
          <w:t>[228]</w:t>
        </w:r>
      </w:fldSimple>
      <w:fldSimple w:instr=" REF _Ref528089475 \w \h  \* MERGEFORMAT ">
        <w:r w:rsidR="000E39F6">
          <w:rPr>
            <w:vertAlign w:val="superscript"/>
          </w:rPr>
          <w:t>[229]</w:t>
        </w:r>
      </w:fldSimple>
      <w:r>
        <w:rPr>
          <w:rFonts w:asciiTheme="minorEastAsia" w:hAnsiTheme="minorEastAsia" w:hint="eastAsia"/>
        </w:rPr>
        <w:t>。然而，在大多数工业互联网情景下，应用最重要的指标还是响应时间</w:t>
      </w:r>
      <w:fldSimple w:instr="REF _Ref528089475 \w \h  \* MERGEFORMAT ">
        <w:r w:rsidR="000E39F6">
          <w:rPr>
            <w:vertAlign w:val="superscript"/>
          </w:rPr>
          <w:t>[229]</w:t>
        </w:r>
      </w:fldSimple>
      <w:r>
        <w:rPr>
          <w:rFonts w:asciiTheme="minorEastAsia" w:hAnsiTheme="minorEastAsia" w:hint="eastAsia"/>
        </w:rPr>
        <w:t>。虽然响应时间也受终端主机处理时间的影响，但</w:t>
      </w:r>
      <w:r>
        <w:rPr>
          <w:rFonts w:asciiTheme="minorEastAsia" w:hAnsiTheme="minorEastAsia"/>
        </w:rPr>
        <w:t>本书</w:t>
      </w:r>
      <w:r>
        <w:rPr>
          <w:rFonts w:asciiTheme="minorEastAsia" w:hAnsiTheme="minorEastAsia" w:hint="eastAsia"/>
        </w:rPr>
        <w:t>只考虑网络的影响，因此重点保证在不丢包的情况下最大的单向端到端时延。延迟包括：处理，排队，传输和传播延迟</w:t>
      </w:r>
      <w:r>
        <w:rPr>
          <w:rFonts w:asciiTheme="minorEastAsia" w:hAnsiTheme="minorEastAsia" w:hint="eastAsia"/>
        </w:rPr>
        <w:t>。处理延迟通常可以忽略不计</w:t>
      </w:r>
      <w:fldSimple w:instr=" REF _Ref528085301 \w \h  \* MERGEFORMAT ">
        <w:r w:rsidR="000E39F6">
          <w:rPr>
            <w:vertAlign w:val="superscript"/>
          </w:rPr>
          <w:t>[230]</w:t>
        </w:r>
      </w:fldSimple>
      <w:r>
        <w:rPr>
          <w:rFonts w:asciiTheme="minorEastAsia" w:hAnsiTheme="minorEastAsia" w:hint="eastAsia"/>
        </w:rPr>
        <w:t>。排队和传输延迟的上限可以使用上节中给出的网络演算结果来计算。由于假设链路特性是已知的，所以每个链路的传播延迟是已知的。以上各个延时部分构成了总的端到端最坏情况下的延迟界限。</w:t>
      </w:r>
    </w:p>
    <w:p w:rsidR="00325DDE" w:rsidRDefault="00A47F15">
      <w:pPr>
        <w:pStyle w:val="4"/>
        <w:tabs>
          <w:tab w:val="left" w:pos="420"/>
        </w:tabs>
        <w:adjustRightInd/>
        <w:spacing w:before="120" w:after="120"/>
        <w:contextualSpacing w:val="0"/>
        <w:rPr>
          <w:rFonts w:ascii="Times New Roman" w:eastAsia="黑体" w:hAnsi="Times New Roman" w:cs="Times New Roman"/>
        </w:rPr>
      </w:pPr>
      <w:r>
        <w:rPr>
          <w:rFonts w:ascii="Times New Roman" w:eastAsia="黑体" w:hAnsi="Times New Roman" w:cs="Times New Roman" w:hint="eastAsia"/>
        </w:rPr>
        <w:lastRenderedPageBreak/>
        <w:t>队列链接网络拓扑</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数据包在到达目的地的过程中所经历的延迟（排队）不仅取决于数</w:t>
      </w:r>
      <w:r>
        <w:rPr>
          <w:rFonts w:asciiTheme="minorEastAsia" w:hAnsiTheme="minorEastAsia" w:hint="eastAsia"/>
        </w:rPr>
        <w:t>据包经历的路径，还取决于数据包在每个输出链路上的调度方式。由于其过程比较简单并且具有普遍性，在这里我们假设使用</w:t>
      </w:r>
      <w:r>
        <w:t>3.3.</w:t>
      </w:r>
      <w:r>
        <w:rPr>
          <w:rFonts w:hint="eastAsia"/>
        </w:rPr>
        <w:t>2</w:t>
      </w:r>
      <w:r>
        <w:t>.2</w:t>
      </w:r>
      <w:r>
        <w:rPr>
          <w:rFonts w:asciiTheme="minorEastAsia" w:hAnsiTheme="minorEastAsia" w:hint="eastAsia"/>
        </w:rPr>
        <w:t>小节中的队列优先级调度方法。</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因此，流的路由选择过程必须考虑流将要经过的物理链路以及在每个输出链路处缓冲流的队列。</w:t>
      </w:r>
      <w:r>
        <w:rPr>
          <w:rFonts w:hint="eastAsia"/>
        </w:rPr>
        <w:t>Guck</w:t>
      </w:r>
      <w:r>
        <w:rPr>
          <w:rFonts w:asciiTheme="minorEastAsia" w:hAnsiTheme="minorEastAsia" w:hint="eastAsia"/>
        </w:rPr>
        <w:t>等人引入了队列链接网络拓扑结构。从物理网络拓扑结构来看，每个定向的物理链路</w:t>
      </w:r>
      <w:r w:rsidR="000759C1" w:rsidRPr="00077F4B">
        <w:rPr>
          <w:rFonts w:asciiTheme="minorEastAsia" w:hAnsiTheme="minorEastAsia"/>
          <w:noProof/>
          <w:position w:val="-10"/>
        </w:rPr>
        <w:object w:dxaOrig="576" w:dyaOrig="334">
          <v:shape id="_x0000_i1704" type="#_x0000_t75" alt="" style="width:28.8pt;height:17.3pt;mso-width-percent:0;mso-height-percent:0;mso-width-percent:0;mso-height-percent:0" o:ole="">
            <v:imagedata r:id="rId1349" o:title=""/>
          </v:shape>
          <o:OLEObject Type="Embed" ProgID="Equation.DSMT4" ShapeID="_x0000_i1704" DrawAspect="Content" ObjectID="_1739524471" r:id="rId1350"/>
        </w:object>
      </w:r>
      <w:r>
        <w:rPr>
          <w:rFonts w:asciiTheme="minorEastAsia" w:hAnsiTheme="minorEastAsia" w:hint="eastAsia"/>
        </w:rPr>
        <w:t>被队列链路</w:t>
      </w:r>
      <w:r w:rsidR="000759C1" w:rsidRPr="00077F4B">
        <w:rPr>
          <w:rFonts w:asciiTheme="minorEastAsia" w:hAnsiTheme="minorEastAsia"/>
          <w:noProof/>
          <w:position w:val="-14"/>
        </w:rPr>
        <w:object w:dxaOrig="518" w:dyaOrig="369">
          <v:shape id="_x0000_i1705" type="#_x0000_t75" alt="" style="width:26.5pt;height:19pt;mso-width-percent:0;mso-height-percent:0;mso-width-percent:0;mso-height-percent:0" o:ole="">
            <v:imagedata r:id="rId1351" o:title=""/>
          </v:shape>
          <o:OLEObject Type="Embed" ProgID="Equation.DSMT4" ShapeID="_x0000_i1705" DrawAspect="Content" ObjectID="_1739524472" r:id="rId1352"/>
        </w:object>
      </w:r>
      <w:r>
        <w:rPr>
          <w:rFonts w:asciiTheme="minorEastAsia" w:hAnsiTheme="minorEastAsia" w:hint="eastAsia"/>
        </w:rPr>
        <w:t>取代，其中</w:t>
      </w:r>
      <w:r w:rsidR="000759C1" w:rsidRPr="00077F4B">
        <w:rPr>
          <w:rFonts w:asciiTheme="minorEastAsia" w:hAnsiTheme="minorEastAsia"/>
          <w:noProof/>
          <w:position w:val="-6"/>
        </w:rPr>
        <w:object w:dxaOrig="219" w:dyaOrig="219">
          <v:shape id="_x0000_i1706" type="#_x0000_t75" alt="" style="width:10.95pt;height:10.95pt;mso-width-percent:0;mso-height-percent:0;mso-width-percent:0;mso-height-percent:0" o:ole="">
            <v:imagedata r:id="rId1353" o:title=""/>
          </v:shape>
          <o:OLEObject Type="Embed" ProgID="Equation.DSMT4" ShapeID="_x0000_i1706" DrawAspect="Content" ObjectID="_1739524473" r:id="rId1354"/>
        </w:object>
      </w:r>
      <w:r>
        <w:rPr>
          <w:rFonts w:asciiTheme="minorEastAsia" w:hAnsiTheme="minorEastAsia" w:hint="eastAsia"/>
        </w:rPr>
        <w:t>和</w:t>
      </w:r>
      <w:r w:rsidR="000759C1" w:rsidRPr="00077F4B">
        <w:rPr>
          <w:rFonts w:asciiTheme="minorEastAsia" w:hAnsiTheme="minorEastAsia"/>
          <w:noProof/>
          <w:position w:val="-6"/>
        </w:rPr>
        <w:object w:dxaOrig="219" w:dyaOrig="219">
          <v:shape id="_x0000_i1707" type="#_x0000_t75" alt="" style="width:10.95pt;height:10.95pt;mso-width-percent:0;mso-height-percent:0;mso-width-percent:0;mso-height-percent:0" o:ole="">
            <v:imagedata r:id="rId1355" o:title=""/>
          </v:shape>
          <o:OLEObject Type="Embed" ProgID="Equation.DSMT4" ShapeID="_x0000_i1707" DrawAspect="Content" ObjectID="_1739524474" r:id="rId1356"/>
        </w:object>
      </w:r>
      <w:r>
        <w:rPr>
          <w:rFonts w:asciiTheme="minorEastAsia" w:hAnsiTheme="minorEastAsia" w:hint="eastAsia"/>
        </w:rPr>
        <w:t>是链路的源节点和目的节点，</w:t>
      </w:r>
      <w:r w:rsidR="000759C1" w:rsidRPr="00077F4B">
        <w:rPr>
          <w:rFonts w:asciiTheme="minorEastAsia" w:hAnsiTheme="minorEastAsia"/>
          <w:noProof/>
          <w:position w:val="-14"/>
        </w:rPr>
        <w:object w:dxaOrig="518" w:dyaOrig="369">
          <v:shape id="_x0000_i1708" type="#_x0000_t75" alt="" style="width:26.5pt;height:19pt;mso-width-percent:0;mso-height-percent:0;mso-width-percent:0;mso-height-percent:0" o:ole="">
            <v:imagedata r:id="rId1351" o:title=""/>
          </v:shape>
          <o:OLEObject Type="Embed" ProgID="Equation.DSMT4" ShapeID="_x0000_i1708" DrawAspect="Content" ObjectID="_1739524475" r:id="rId1357"/>
        </w:object>
      </w:r>
      <w:r>
        <w:rPr>
          <w:rFonts w:asciiTheme="minorEastAsia" w:hAnsiTheme="minorEastAsia" w:hint="eastAsia"/>
        </w:rPr>
        <w:t>是优先级调度过程中的优先级队列链接数。因此，队列链路网络拓扑中的每个链路表示了一条物理链路和进入该物理链路的给定队列，即在该物理链路上会传输不同</w:t>
      </w:r>
      <w:r>
        <w:t>QoS</w:t>
      </w:r>
      <w:r>
        <w:rPr>
          <w:rFonts w:asciiTheme="minorEastAsia" w:hAnsiTheme="minorEastAsia" w:hint="eastAsia"/>
        </w:rPr>
        <w:t>等级的队列。所以，在该队列链路网络上的路由选择决定了流经过物理网络的路径以及在每条物理链路上缓冲流的队列。</w:t>
      </w:r>
    </w:p>
    <w:p w:rsidR="00325DDE" w:rsidRDefault="00A47F15">
      <w:pPr>
        <w:ind w:firstLineChars="200" w:firstLine="480"/>
        <w:rPr>
          <w:rFonts w:asciiTheme="minorEastAsia" w:hAnsiTheme="minorEastAsia"/>
        </w:rPr>
      </w:pPr>
      <w:r>
        <w:rPr>
          <w:rFonts w:asciiTheme="minorEastAsia" w:hAnsiTheme="minorEastAsia" w:hint="eastAsia"/>
        </w:rPr>
        <w:t>在队列链路拓扑上执行路由选择过程中，允许在每个节点处为流分配不同的优先级，从而比传统方法（在完整路径上规划流的优先级，并且一直</w:t>
      </w:r>
      <w:r>
        <w:rPr>
          <w:rFonts w:asciiTheme="minorEastAsia" w:hAnsiTheme="minorEastAsia" w:hint="eastAsia"/>
        </w:rPr>
        <w:t>固定）更加灵活。然而，路由选择将会在整个网络中不断寻找、改变优先级，这增加了路由过程的复杂度。</w:t>
      </w:r>
    </w:p>
    <w:p w:rsidR="00325DDE" w:rsidRDefault="00A47F15">
      <w:pPr>
        <w:pStyle w:val="4"/>
        <w:tabs>
          <w:tab w:val="left" w:pos="420"/>
        </w:tabs>
      </w:pPr>
      <w:r>
        <w:rPr>
          <w:rFonts w:hint="eastAsia"/>
        </w:rPr>
        <w:t>问题表述</w:t>
      </w:r>
    </w:p>
    <w:p w:rsidR="00325DDE" w:rsidRDefault="00A47F15">
      <w:pPr>
        <w:ind w:firstLineChars="200" w:firstLine="480"/>
        <w:rPr>
          <w:rFonts w:asciiTheme="minorEastAsia" w:hAnsiTheme="minorEastAsia"/>
        </w:rPr>
      </w:pPr>
      <w:r>
        <w:rPr>
          <w:rFonts w:asciiTheme="minorEastAsia" w:hAnsiTheme="minorEastAsia" w:hint="eastAsia"/>
        </w:rPr>
        <w:t>从一组流和它们在队列链接拓扑结构中所遵循的路径，网络演算结果在</w:t>
      </w:r>
      <w:r>
        <w:t>3.3.2.1</w:t>
      </w:r>
      <w:r>
        <w:rPr>
          <w:rFonts w:asciiTheme="minorEastAsia" w:hAnsiTheme="minorEastAsia" w:hint="eastAsia"/>
        </w:rPr>
        <w:t>节中给出。我们待解决的问题如下：</w:t>
      </w:r>
    </w:p>
    <w:p w:rsidR="00325DDE" w:rsidRDefault="00A47F15">
      <w:pPr>
        <w:ind w:firstLineChars="200" w:firstLine="480"/>
        <w:rPr>
          <w:rFonts w:asciiTheme="minorEastAsia" w:hAnsiTheme="minorEastAsia"/>
        </w:rPr>
      </w:pPr>
      <w:r>
        <w:rPr>
          <w:rFonts w:asciiTheme="minorEastAsia" w:hAnsiTheme="minorEastAsia" w:hint="eastAsia"/>
        </w:rPr>
        <w:t>问题</w:t>
      </w:r>
      <w:r>
        <w:rPr>
          <w:rFonts w:asciiTheme="minorEastAsia" w:hAnsiTheme="minorEastAsia" w:hint="eastAsia"/>
        </w:rPr>
        <w:t>1</w:t>
      </w:r>
      <w:r>
        <w:rPr>
          <w:rFonts w:asciiTheme="minorEastAsia" w:hAnsiTheme="minorEastAsia" w:hint="eastAsia"/>
        </w:rPr>
        <w:t>：对于一组实时流</w:t>
      </w:r>
      <w:r w:rsidR="000759C1" w:rsidRPr="00077F4B">
        <w:rPr>
          <w:rFonts w:asciiTheme="minorEastAsia" w:hAnsiTheme="minorEastAsia"/>
          <w:noProof/>
          <w:position w:val="-4"/>
        </w:rPr>
        <w:object w:dxaOrig="219" w:dyaOrig="219">
          <v:shape id="_x0000_i1709" type="#_x0000_t75" alt="" style="width:10.95pt;height:10.95pt;mso-width-percent:0;mso-height-percent:0;mso-width-percent:0;mso-height-percent:0" o:ole="">
            <v:imagedata r:id="rId1358" o:title=""/>
          </v:shape>
          <o:OLEObject Type="Embed" ProgID="Equation.DSMT4" ShapeID="_x0000_i1709" DrawAspect="Content" ObjectID="_1739524476" r:id="rId1359"/>
        </w:object>
      </w:r>
      <w:r>
        <w:rPr>
          <w:rFonts w:asciiTheme="minorEastAsia" w:hAnsiTheme="minorEastAsia" w:hint="eastAsia"/>
        </w:rPr>
        <w:t>，通过队列链路拓扑为每个流</w:t>
      </w:r>
      <w:r w:rsidR="000759C1" w:rsidRPr="00077F4B">
        <w:rPr>
          <w:rFonts w:asciiTheme="minorEastAsia" w:hAnsiTheme="minorEastAsia"/>
          <w:noProof/>
          <w:position w:val="-10"/>
        </w:rPr>
        <w:object w:dxaOrig="634" w:dyaOrig="334">
          <v:shape id="_x0000_i1710" type="#_x0000_t75" alt="" style="width:31.7pt;height:17.3pt;mso-width-percent:0;mso-height-percent:0;mso-width-percent:0;mso-height-percent:0" o:ole="">
            <v:imagedata r:id="rId1360" o:title=""/>
          </v:shape>
          <o:OLEObject Type="Embed" ProgID="Equation.DSMT4" ShapeID="_x0000_i1710" DrawAspect="Content" ObjectID="_1739524477" r:id="rId1361"/>
        </w:object>
      </w:r>
      <w:r>
        <w:rPr>
          <w:rFonts w:asciiTheme="minorEastAsia" w:hAnsiTheme="minorEastAsia" w:hint="eastAsia"/>
        </w:rPr>
        <w:t>找到一条路由，以满足每个流的端到端延迟要求</w:t>
      </w:r>
      <w:r w:rsidR="000759C1" w:rsidRPr="00077F4B">
        <w:rPr>
          <w:rFonts w:asciiTheme="minorEastAsia" w:hAnsiTheme="minorEastAsia"/>
          <w:noProof/>
          <w:position w:val="-14"/>
        </w:rPr>
        <w:object w:dxaOrig="219" w:dyaOrig="369">
          <v:shape id="_x0000_i1711" type="#_x0000_t75" alt="" style="width:10.95pt;height:19pt;mso-width-percent:0;mso-height-percent:0;mso-width-percent:0;mso-height-percent:0" o:ole="">
            <v:imagedata r:id="rId1362" o:title=""/>
          </v:shape>
          <o:OLEObject Type="Embed" ProgID="Equation.DSMT4" ShapeID="_x0000_i1711" DrawAspect="Content" ObjectID="_1739524478" r:id="rId1363"/>
        </w:object>
      </w:r>
      <w:r>
        <w:rPr>
          <w:rFonts w:asciiTheme="minorEastAsia" w:hAnsiTheme="minorEastAsia" w:hint="eastAsia"/>
        </w:rPr>
        <w:t>。</w:t>
      </w:r>
    </w:p>
    <w:p w:rsidR="00325DDE" w:rsidRDefault="00A47F15">
      <w:pPr>
        <w:ind w:firstLineChars="200" w:firstLine="480"/>
        <w:rPr>
          <w:rFonts w:asciiTheme="minorEastAsia" w:hAnsiTheme="minorEastAsia"/>
        </w:rPr>
      </w:pPr>
      <w:r>
        <w:rPr>
          <w:rFonts w:asciiTheme="minorEastAsia" w:hAnsiTheme="minorEastAsia" w:hint="eastAsia"/>
        </w:rPr>
        <w:t>由于路由路线的边缘数量很大，整体复杂度就会很大，使用混合整数编程（</w:t>
      </w:r>
      <w:r>
        <w:rPr>
          <w:rFonts w:hint="eastAsia"/>
        </w:rPr>
        <w:t>MIP</w:t>
      </w:r>
      <w:r>
        <w:rPr>
          <w:rFonts w:asciiTheme="minorEastAsia" w:hAnsiTheme="minorEastAsia" w:hint="eastAsia"/>
        </w:rPr>
        <w:t>）公式解决问题将会导致很长的运行时间。这就导致解决一个很小的网络问题都需要几百秒甚至更多时间</w:t>
      </w:r>
      <w:fldSimple w:instr=" REF _Ref528090772 \w \h  \* MERGEFORMAT ">
        <w:r w:rsidR="000E39F6">
          <w:rPr>
            <w:vertAlign w:val="superscript"/>
          </w:rPr>
          <w:t>[231]</w:t>
        </w:r>
      </w:fldSimple>
      <w:r>
        <w:rPr>
          <w:rFonts w:asciiTheme="minorEastAsia" w:hAnsiTheme="minorEastAsia" w:hint="eastAsia"/>
        </w:rPr>
        <w:t>。因此，</w:t>
      </w:r>
      <w:r>
        <w:rPr>
          <w:rFonts w:hint="eastAsia"/>
        </w:rPr>
        <w:t>Guck</w:t>
      </w:r>
      <w:r>
        <w:rPr>
          <w:rFonts w:asciiTheme="minorEastAsia" w:hAnsiTheme="minorEastAsia" w:hint="eastAsia"/>
        </w:rPr>
        <w:t>等人提出一个方法来解决这个问题。该方法将请求流一个一个地加入队列。他们表明，这种方法可以使结果接近由</w:t>
      </w:r>
      <w:r>
        <w:rPr>
          <w:rFonts w:asciiTheme="minorEastAsia" w:hAnsiTheme="minorEastAsia" w:hint="eastAsia"/>
        </w:rPr>
        <w:t>MI</w:t>
      </w:r>
      <w:r>
        <w:rPr>
          <w:rFonts w:asciiTheme="minorEastAsia" w:hAnsiTheme="minorEastAsia" w:hint="eastAsia"/>
        </w:rPr>
        <w:t>P</w:t>
      </w:r>
      <w:r>
        <w:rPr>
          <w:rFonts w:asciiTheme="minorEastAsia" w:hAnsiTheme="minorEastAsia" w:hint="eastAsia"/>
        </w:rPr>
        <w:t>公式计算得到的可加入流的数量同时，具有低得多的运行时间。在此方法中，因为问题</w:t>
      </w:r>
      <w:r>
        <w:rPr>
          <w:rFonts w:asciiTheme="minorEastAsia" w:hAnsiTheme="minorEastAsia" w:hint="eastAsia"/>
        </w:rPr>
        <w:t>1</w:t>
      </w:r>
      <w:r>
        <w:rPr>
          <w:rFonts w:asciiTheme="minorEastAsia" w:hAnsiTheme="minorEastAsia" w:hint="eastAsia"/>
        </w:rPr>
        <w:t>的全局目标是能够将所有的流都加入到系统队列中，所以必须</w:t>
      </w:r>
      <w:r>
        <w:rPr>
          <w:rFonts w:asciiTheme="minorEastAsia" w:hAnsiTheme="minorEastAsia" w:hint="eastAsia"/>
        </w:rPr>
        <w:lastRenderedPageBreak/>
        <w:t>保证加入请求流后资源消耗尽可能小，以便以最大化的资源去接受即将到来的流请求。因此，下面的问题</w:t>
      </w:r>
      <w:r>
        <w:rPr>
          <w:rFonts w:asciiTheme="minorEastAsia" w:hAnsiTheme="minorEastAsia" w:hint="eastAsia"/>
        </w:rPr>
        <w:t>2</w:t>
      </w:r>
      <w:r>
        <w:rPr>
          <w:rFonts w:asciiTheme="minorEastAsia" w:hAnsiTheme="minorEastAsia" w:hint="eastAsia"/>
        </w:rPr>
        <w:t>也需要解决。</w:t>
      </w:r>
    </w:p>
    <w:p w:rsidR="00325DDE" w:rsidRDefault="00A47F15">
      <w:pPr>
        <w:ind w:firstLineChars="200" w:firstLine="480"/>
        <w:rPr>
          <w:rFonts w:asciiTheme="minorEastAsia" w:hAnsiTheme="minorEastAsia"/>
        </w:rPr>
      </w:pPr>
      <w:r>
        <w:rPr>
          <w:rFonts w:asciiTheme="minorEastAsia" w:hAnsiTheme="minorEastAsia" w:hint="eastAsia"/>
        </w:rPr>
        <w:t>问题</w:t>
      </w:r>
      <w:r>
        <w:rPr>
          <w:rFonts w:asciiTheme="minorEastAsia" w:hAnsiTheme="minorEastAsia" w:hint="eastAsia"/>
        </w:rPr>
        <w:t>2</w:t>
      </w:r>
      <w:r>
        <w:rPr>
          <w:rFonts w:asciiTheme="minorEastAsia" w:hAnsiTheme="minorEastAsia" w:hint="eastAsia"/>
        </w:rPr>
        <w:t>：对于给定的流</w:t>
      </w:r>
      <w:r w:rsidR="000759C1" w:rsidRPr="00077F4B">
        <w:rPr>
          <w:rFonts w:asciiTheme="minorEastAsia" w:hAnsiTheme="minorEastAsia"/>
          <w:noProof/>
          <w:position w:val="-10"/>
        </w:rPr>
        <w:object w:dxaOrig="219" w:dyaOrig="334">
          <v:shape id="_x0000_i1712" type="#_x0000_t75" alt="" style="width:10.95pt;height:17.3pt;mso-width-percent:0;mso-height-percent:0;mso-width-percent:0;mso-height-percent:0" o:ole="">
            <v:imagedata r:id="rId1364" o:title=""/>
          </v:shape>
          <o:OLEObject Type="Embed" ProgID="Equation.DSMT4" ShapeID="_x0000_i1712" DrawAspect="Content" ObjectID="_1739524479" r:id="rId1365"/>
        </w:object>
      </w:r>
      <w:r>
        <w:rPr>
          <w:rFonts w:asciiTheme="minorEastAsia" w:hAnsiTheme="minorEastAsia" w:hint="eastAsia"/>
        </w:rPr>
        <w:t>，通过队列链路拓扑找到一条路由，使得：</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w:t>
      </w:r>
      <w:r>
        <w:rPr>
          <w:rFonts w:asciiTheme="minorEastAsia" w:hAnsiTheme="minorEastAsia" w:hint="eastAsia"/>
        </w:rPr>
        <w:t>1</w:t>
      </w:r>
      <w:r>
        <w:rPr>
          <w:rFonts w:asciiTheme="minorEastAsia" w:hAnsiTheme="minorEastAsia" w:hint="eastAsia"/>
        </w:rPr>
        <w:t>）流的端到端延迟要求</w:t>
      </w:r>
      <w:r w:rsidR="000759C1" w:rsidRPr="00077F4B">
        <w:rPr>
          <w:rFonts w:asciiTheme="minorEastAsia" w:hAnsiTheme="minorEastAsia"/>
          <w:noProof/>
          <w:position w:val="-14"/>
        </w:rPr>
        <w:object w:dxaOrig="219" w:dyaOrig="369">
          <v:shape id="_x0000_i1713" type="#_x0000_t75" alt="" style="width:10.95pt;height:19pt;mso-width-percent:0;mso-height-percent:0;mso-width-percent:0;mso-height-percent:0" o:ole="">
            <v:imagedata r:id="rId1366" o:title=""/>
          </v:shape>
          <o:OLEObject Type="Embed" ProgID="Equation.DSMT4" ShapeID="_x0000_i1713" DrawAspect="Content" ObjectID="_1739524480" r:id="rId1367"/>
        </w:object>
      </w:r>
      <w:r>
        <w:rPr>
          <w:rFonts w:asciiTheme="minorEastAsia" w:hAnsiTheme="minorEastAsia" w:hint="eastAsia"/>
        </w:rPr>
        <w:t>需要得到满足，</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w:t>
      </w:r>
      <w:r>
        <w:rPr>
          <w:rFonts w:asciiTheme="minorEastAsia" w:hAnsiTheme="minorEastAsia" w:hint="eastAsia"/>
        </w:rPr>
        <w:t>2</w:t>
      </w:r>
      <w:r>
        <w:rPr>
          <w:rFonts w:asciiTheme="minorEastAsia" w:hAnsiTheme="minorEastAsia" w:hint="eastAsia"/>
        </w:rPr>
        <w:t>）之前加入流的端到端延时也需要保证，</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w:t>
      </w:r>
      <w:r>
        <w:rPr>
          <w:rFonts w:asciiTheme="minorEastAsia" w:hAnsiTheme="minorEastAsia" w:hint="eastAsia"/>
        </w:rPr>
        <w:t>3</w:t>
      </w:r>
      <w:r>
        <w:rPr>
          <w:rFonts w:asciiTheme="minorEastAsia" w:hAnsiTheme="minorEastAsia" w:hint="eastAsia"/>
        </w:rPr>
        <w:t>）未来流量请求接受的可能性需要最大化。</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与整体规划所有流的方法相比，这种方法具有的优点是在不同时间点能够在优先级未知的情况下处理流的请求。</w:t>
      </w:r>
    </w:p>
    <w:p w:rsidR="00325DDE" w:rsidRDefault="00A47F15">
      <w:pPr>
        <w:pStyle w:val="4"/>
        <w:tabs>
          <w:tab w:val="left" w:pos="420"/>
        </w:tabs>
      </w:pPr>
      <w:r>
        <w:rPr>
          <w:rFonts w:hint="eastAsia"/>
        </w:rPr>
        <w:t>路由和资源分配之间的相互作用</w:t>
      </w:r>
    </w:p>
    <w:p w:rsidR="00325DDE" w:rsidRDefault="00A47F15">
      <w:pPr>
        <w:ind w:firstLineChars="200" w:firstLine="480"/>
        <w:rPr>
          <w:rFonts w:asciiTheme="minorEastAsia" w:hAnsiTheme="minorEastAsia" w:cs="宋体"/>
        </w:rPr>
      </w:pPr>
      <w:r>
        <w:rPr>
          <w:rFonts w:asciiTheme="minorEastAsia" w:hAnsiTheme="minorEastAsia" w:cs="宋体" w:hint="eastAsia"/>
        </w:rPr>
        <w:t>应用上述方法</w:t>
      </w:r>
      <w:r>
        <w:rPr>
          <w:rFonts w:asciiTheme="minorEastAsia" w:hAnsiTheme="minorEastAsia" w:cs="宋体"/>
        </w:rPr>
        <w:t>，</w:t>
      </w:r>
      <w:r>
        <w:t>QoS</w:t>
      </w:r>
      <w:r>
        <w:rPr>
          <w:rFonts w:asciiTheme="minorEastAsia" w:hAnsiTheme="minorEastAsia" w:cs="宋体"/>
        </w:rPr>
        <w:t>路由</w:t>
      </w:r>
      <w:r>
        <w:rPr>
          <w:rFonts w:asciiTheme="minorEastAsia" w:hAnsiTheme="minorEastAsia" w:cs="宋体" w:hint="eastAsia"/>
        </w:rPr>
        <w:t>会在被数据平面的查询后初始化</w:t>
      </w:r>
      <w:r>
        <w:rPr>
          <w:rFonts w:asciiTheme="minorEastAsia" w:hAnsiTheme="minorEastAsia" w:cs="宋体"/>
        </w:rPr>
        <w:t>。</w:t>
      </w:r>
      <w:r>
        <w:rPr>
          <w:rFonts w:asciiTheme="minorEastAsia" w:hAnsiTheme="minorEastAsia" w:cs="宋体" w:hint="eastAsia"/>
        </w:rPr>
        <w:t>初始化的操作</w:t>
      </w:r>
      <w:r>
        <w:rPr>
          <w:rFonts w:asciiTheme="minorEastAsia" w:hAnsiTheme="minorEastAsia" w:cs="宋体"/>
        </w:rPr>
        <w:t>可以通过</w:t>
      </w:r>
      <w:r>
        <w:rPr>
          <w:rFonts w:asciiTheme="minorEastAsia" w:hAnsiTheme="minorEastAsia" w:cs="宋体" w:hint="eastAsia"/>
        </w:rPr>
        <w:t>连接</w:t>
      </w:r>
      <w:r>
        <w:t>SDN</w:t>
      </w:r>
      <w:r>
        <w:rPr>
          <w:rFonts w:asciiTheme="minorEastAsia" w:hAnsiTheme="minorEastAsia" w:cs="宋体"/>
        </w:rPr>
        <w:t>控制器的北向接口（</w:t>
      </w:r>
      <w:r>
        <w:t>NBI</w:t>
      </w:r>
      <w:r>
        <w:rPr>
          <w:rFonts w:asciiTheme="minorEastAsia" w:hAnsiTheme="minorEastAsia" w:cs="宋体"/>
        </w:rPr>
        <w:t>）或通过</w:t>
      </w:r>
      <w:r>
        <w:t>OpenFlow</w:t>
      </w:r>
      <w:r>
        <w:rPr>
          <w:rFonts w:asciiTheme="minorEastAsia" w:hAnsiTheme="minorEastAsia" w:cs="宋体" w:hint="eastAsia"/>
        </w:rPr>
        <w:t>发送</w:t>
      </w:r>
      <w:r>
        <w:t>PACKET IN</w:t>
      </w:r>
      <w:r>
        <w:rPr>
          <w:rFonts w:asciiTheme="minorEastAsia" w:hAnsiTheme="minorEastAsia" w:cs="宋体"/>
        </w:rPr>
        <w:t>消息来完成</w:t>
      </w:r>
      <w:fldSimple w:instr=" REF _Ref528091920 \w \h  \* MERGEFORMAT ">
        <w:r w:rsidR="000E39F6">
          <w:rPr>
            <w:vertAlign w:val="superscript"/>
          </w:rPr>
          <w:t>[232]</w:t>
        </w:r>
      </w:fldSimple>
      <w:r>
        <w:rPr>
          <w:rFonts w:asciiTheme="minorEastAsia" w:hAnsiTheme="minorEastAsia" w:cs="宋体"/>
        </w:rPr>
        <w:t>。查询应至少包含流量特征（例如在本书的情况</w:t>
      </w:r>
      <w:r>
        <w:rPr>
          <w:rFonts w:asciiTheme="minorEastAsia" w:hAnsiTheme="minorEastAsia" w:cs="宋体" w:hint="eastAsia"/>
        </w:rPr>
        <w:t>下</w:t>
      </w:r>
      <w:r>
        <w:rPr>
          <w:rFonts w:asciiTheme="minorEastAsia" w:hAnsiTheme="minorEastAsia" w:cs="宋体"/>
        </w:rPr>
        <w:t>，</w:t>
      </w:r>
      <w:r>
        <w:rPr>
          <w:rFonts w:asciiTheme="minorEastAsia" w:hAnsiTheme="minorEastAsia" w:cs="宋体" w:hint="eastAsia"/>
        </w:rPr>
        <w:t>有</w:t>
      </w:r>
      <w:r>
        <w:rPr>
          <w:rFonts w:asciiTheme="minorEastAsia" w:hAnsiTheme="minorEastAsia" w:cs="宋体"/>
        </w:rPr>
        <w:t>源，目的地，突发</w:t>
      </w:r>
      <w:r>
        <w:rPr>
          <w:rFonts w:asciiTheme="minorEastAsia" w:hAnsiTheme="minorEastAsia" w:cs="宋体" w:hint="eastAsia"/>
        </w:rPr>
        <w:t>流大小</w:t>
      </w:r>
      <w:r>
        <w:rPr>
          <w:rFonts w:asciiTheme="minorEastAsia" w:hAnsiTheme="minorEastAsia" w:cs="宋体"/>
        </w:rPr>
        <w:t>，速率和最大分组大小）和</w:t>
      </w:r>
      <w:r>
        <w:t>QoS</w:t>
      </w:r>
      <w:r>
        <w:rPr>
          <w:rFonts w:asciiTheme="minorEastAsia" w:hAnsiTheme="minorEastAsia" w:cs="宋体"/>
        </w:rPr>
        <w:t>要求（例如在本书的最大延迟）</w:t>
      </w:r>
      <w:fldSimple w:instr=" REF _Ref528092376 \w \h  \* MERGEFORMAT ">
        <w:r w:rsidR="000E39F6">
          <w:rPr>
            <w:vertAlign w:val="superscript"/>
          </w:rPr>
          <w:t>[233]</w:t>
        </w:r>
      </w:fldSimple>
      <w:r>
        <w:rPr>
          <w:rFonts w:asciiTheme="minorEastAsia" w:hAnsiTheme="minorEastAsia" w:cs="宋体"/>
        </w:rPr>
        <w:t>。</w:t>
      </w:r>
      <w:r>
        <w:rPr>
          <w:rFonts w:asciiTheme="minorEastAsia" w:hAnsiTheme="minorEastAsia" w:cs="宋体" w:hint="eastAsia"/>
        </w:rPr>
        <w:t>当</w:t>
      </w:r>
      <w:r>
        <w:rPr>
          <w:rFonts w:asciiTheme="minorEastAsia" w:hAnsiTheme="minorEastAsia" w:cs="宋体"/>
        </w:rPr>
        <w:t>来自</w:t>
      </w:r>
      <w:r>
        <w:t>PACKETIN</w:t>
      </w:r>
      <w:r>
        <w:rPr>
          <w:rFonts w:asciiTheme="minorEastAsia" w:hAnsiTheme="minorEastAsia" w:cs="宋体"/>
        </w:rPr>
        <w:t>消息</w:t>
      </w:r>
      <w:r>
        <w:rPr>
          <w:rFonts w:asciiTheme="minorEastAsia" w:hAnsiTheme="minorEastAsia" w:cs="宋体" w:hint="eastAsia"/>
        </w:rPr>
        <w:t>发来</w:t>
      </w:r>
      <w:r>
        <w:rPr>
          <w:rFonts w:asciiTheme="minorEastAsia" w:hAnsiTheme="minorEastAsia" w:cs="宋体"/>
        </w:rPr>
        <w:t>查询</w:t>
      </w:r>
      <w:r>
        <w:rPr>
          <w:rFonts w:asciiTheme="minorEastAsia" w:hAnsiTheme="minorEastAsia" w:cs="宋体" w:hint="eastAsia"/>
        </w:rPr>
        <w:t>时</w:t>
      </w:r>
      <w:r>
        <w:rPr>
          <w:rFonts w:asciiTheme="minorEastAsia" w:hAnsiTheme="minorEastAsia" w:cs="宋体"/>
        </w:rPr>
        <w:t>，可以从包头（端口号，传输协议等）</w:t>
      </w:r>
      <w:r>
        <w:rPr>
          <w:rFonts w:asciiTheme="minorEastAsia" w:hAnsiTheme="minorEastAsia" w:cs="宋体" w:hint="eastAsia"/>
        </w:rPr>
        <w:t>获取</w:t>
      </w:r>
      <w:r>
        <w:rPr>
          <w:rFonts w:asciiTheme="minorEastAsia" w:hAnsiTheme="minorEastAsia" w:cs="宋体"/>
        </w:rPr>
        <w:t>这些参数。</w:t>
      </w:r>
      <w:r>
        <w:rPr>
          <w:rFonts w:asciiTheme="minorEastAsia" w:hAnsiTheme="minorEastAsia" w:cs="宋体" w:hint="eastAsia"/>
        </w:rPr>
        <w:t>只要知道流量的</w:t>
      </w:r>
      <w:r>
        <w:rPr>
          <w:rFonts w:asciiTheme="minorEastAsia" w:hAnsiTheme="minorEastAsia" w:cs="宋体"/>
        </w:rPr>
        <w:t>输入和</w:t>
      </w:r>
      <w:r>
        <w:rPr>
          <w:rFonts w:asciiTheme="minorEastAsia" w:hAnsiTheme="minorEastAsia" w:cs="宋体" w:hint="eastAsia"/>
        </w:rPr>
        <w:t>网络的当前状态，就可以执行路由。完成后，就可以将相应的转发规则发送到数据平面。</w:t>
      </w:r>
    </w:p>
    <w:p w:rsidR="00325DDE" w:rsidRDefault="00A47F15">
      <w:pPr>
        <w:ind w:firstLineChars="200" w:firstLine="480"/>
        <w:rPr>
          <w:rFonts w:asciiTheme="minorEastAsia" w:hAnsiTheme="minorEastAsia" w:cs="宋体"/>
        </w:rPr>
      </w:pPr>
      <w:r>
        <w:rPr>
          <w:rFonts w:asciiTheme="minorEastAsia" w:hAnsiTheme="minorEastAsia" w:cs="宋体" w:hint="eastAsia"/>
        </w:rPr>
        <w:t>新加入队列的流不能影响到模型提供给之前加入流的延迟保证。事实上，正如公式（</w:t>
      </w:r>
      <w:r>
        <w:rPr>
          <w:rFonts w:asciiTheme="minorEastAsia" w:hAnsiTheme="minorEastAsia" w:cs="宋体" w:hint="eastAsia"/>
        </w:rPr>
        <w:t>26</w:t>
      </w:r>
      <w:r>
        <w:rPr>
          <w:rFonts w:asciiTheme="minorEastAsia" w:hAnsiTheme="minorEastAsia" w:cs="宋体" w:hint="eastAsia"/>
        </w:rPr>
        <w:t>），嵌入一个新的流将更新提供给其他流的延时保证，更新这些流的延迟边界公式（</w:t>
      </w:r>
      <w:r>
        <w:rPr>
          <w:rFonts w:asciiTheme="minorEastAsia" w:hAnsiTheme="minorEastAsia" w:cs="宋体" w:hint="eastAsia"/>
        </w:rPr>
        <w:t>29</w:t>
      </w:r>
      <w:r>
        <w:rPr>
          <w:rFonts w:asciiTheme="minorEastAsia" w:hAnsiTheme="minorEastAsia" w:cs="宋体" w:hint="eastAsia"/>
        </w:rPr>
        <w:t>），这可能会导致已被提供端到端延时保证的流无法再得到延时上的保证。</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因此，规划路由时必须考虑资源使用情况。</w:t>
      </w:r>
      <w:r>
        <w:rPr>
          <w:rFonts w:hint="eastAsia"/>
        </w:rPr>
        <w:t>Guck</w:t>
      </w:r>
      <w:r>
        <w:rPr>
          <w:rFonts w:asciiTheme="minorEastAsia" w:hAnsiTheme="minorEastAsia" w:cs="宋体" w:hint="eastAsia"/>
        </w:rPr>
        <w:t>等人提出的方法是将问题分解为两个子问题，分别解决。</w:t>
      </w:r>
    </w:p>
    <w:p w:rsidR="00325DDE" w:rsidRDefault="00A47F15">
      <w:pPr>
        <w:rPr>
          <w:rFonts w:asciiTheme="minorEastAsia" w:hAnsiTheme="minorEastAsia" w:cs="宋体"/>
        </w:rPr>
      </w:pPr>
      <w:r>
        <w:rPr>
          <w:rFonts w:asciiTheme="minorEastAsia" w:hAnsiTheme="minorEastAsia" w:cs="宋体" w:hint="eastAsia"/>
        </w:rPr>
        <w:t>1.</w:t>
      </w:r>
      <w:r>
        <w:rPr>
          <w:rFonts w:asciiTheme="minorEastAsia" w:hAnsiTheme="minorEastAsia" w:cs="宋体" w:hint="eastAsia"/>
        </w:rPr>
        <w:t>资源分配问题，包括查找分配给网络每个链路上所有不同队列的资源量。</w:t>
      </w:r>
    </w:p>
    <w:p w:rsidR="00325DDE" w:rsidRDefault="00A47F15">
      <w:pPr>
        <w:rPr>
          <w:rFonts w:asciiTheme="minorEastAsia" w:hAnsiTheme="minorEastAsia" w:cs="宋体"/>
        </w:rPr>
      </w:pPr>
      <w:r>
        <w:rPr>
          <w:rFonts w:asciiTheme="minorEastAsia" w:hAnsiTheme="minorEastAsia" w:cs="宋体" w:hint="eastAsia"/>
        </w:rPr>
        <w:t>2.</w:t>
      </w:r>
      <w:r>
        <w:rPr>
          <w:rFonts w:asciiTheme="minorEastAsia" w:hAnsiTheme="minorEastAsia" w:cs="宋体" w:hint="eastAsia"/>
        </w:rPr>
        <w:t>路由问题</w:t>
      </w:r>
      <w:r>
        <w:rPr>
          <w:rFonts w:asciiTheme="minorEastAsia" w:hAnsiTheme="minorEastAsia" w:cs="宋体" w:hint="eastAsia"/>
        </w:rPr>
        <w:t>，包括在队列链路拓扑中寻找一条路径，为新路径保证延迟，并且只使用可用的资源，从而确保与先前加入的流不冲突。</w:t>
      </w:r>
    </w:p>
    <w:p w:rsidR="00325DDE" w:rsidRDefault="000759C1">
      <w:pPr>
        <w:jc w:val="center"/>
        <w:rPr>
          <w:rFonts w:asciiTheme="minorEastAsia" w:hAnsiTheme="minorEastAsia"/>
        </w:rPr>
      </w:pPr>
      <w:r w:rsidRPr="00077F4B">
        <w:rPr>
          <w:rFonts w:asciiTheme="minorEastAsia" w:hAnsiTheme="minorEastAsia"/>
          <w:noProof/>
        </w:rPr>
        <w:object w:dxaOrig="3514" w:dyaOrig="4884">
          <v:shape id="_x0000_i1714" type="#_x0000_t75" alt="" style="width:175.7pt;height:243.65pt;mso-width-percent:0;mso-height-percent:0;mso-width-percent:0;mso-height-percent:0" o:ole="">
            <v:imagedata r:id="rId1368" o:title=""/>
          </v:shape>
          <o:OLEObject Type="Embed" ProgID="Visio.Drawing.15" ShapeID="_x0000_i1714" DrawAspect="Content" ObjectID="_1739524481" r:id="rId1369"/>
        </w:object>
      </w:r>
    </w:p>
    <w:p w:rsidR="00325DDE" w:rsidRDefault="00A47F15">
      <w:pPr>
        <w:pStyle w:val="a5"/>
        <w:ind w:firstLine="480"/>
        <w:rPr>
          <w:rFonts w:asciiTheme="minorEastAsia" w:hAnsiTheme="minorEastAsia"/>
          <w:szCs w:val="24"/>
        </w:rPr>
      </w:pPr>
      <w:bookmarkStart w:id="731" w:name="_Ref1430888384"/>
      <w:r>
        <w:t>图</w:t>
      </w:r>
      <w:r w:rsidR="00077F4B">
        <w:fldChar w:fldCharType="begin"/>
      </w:r>
      <w:r>
        <w:instrText xml:space="preserve"> STYLEREF 1 \s </w:instrText>
      </w:r>
      <w:r w:rsidR="00077F4B">
        <w:fldChar w:fldCharType="separate"/>
      </w:r>
      <w:r w:rsidR="000E39F6">
        <w:rPr>
          <w:noProof/>
        </w:rPr>
        <w:t>10</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4</w:t>
      </w:r>
      <w:r w:rsidR="00077F4B">
        <w:fldChar w:fldCharType="end"/>
      </w:r>
      <w:bookmarkEnd w:id="731"/>
      <w:r>
        <w:rPr>
          <w:rFonts w:hint="eastAsia"/>
        </w:rPr>
        <w:t>路由模型</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如</w:t>
      </w:r>
      <w:r w:rsidR="00077F4B">
        <w:rPr>
          <w:rFonts w:asciiTheme="minorEastAsia" w:hAnsiTheme="minorEastAsia"/>
        </w:rPr>
        <w:fldChar w:fldCharType="begin"/>
      </w:r>
      <w:r>
        <w:rPr>
          <w:rFonts w:asciiTheme="minorEastAsia" w:hAnsiTheme="minorEastAsia"/>
        </w:rPr>
        <w:instrText xml:space="preserve"> REF _Ref1430888384 \h </w:instrText>
      </w:r>
      <w:r w:rsidR="00077F4B">
        <w:rPr>
          <w:rFonts w:asciiTheme="minorEastAsia" w:hAnsiTheme="minorEastAsia"/>
        </w:rPr>
      </w:r>
      <w:r w:rsidR="00077F4B">
        <w:rPr>
          <w:rFonts w:asciiTheme="minorEastAsia" w:hAnsiTheme="minorEastAsia"/>
        </w:rPr>
        <w:fldChar w:fldCharType="separate"/>
      </w:r>
      <w:r w:rsidR="000E39F6">
        <w:t>图</w:t>
      </w:r>
      <w:r w:rsidR="000E39F6">
        <w:rPr>
          <w:noProof/>
        </w:rPr>
        <w:t>10</w:t>
      </w:r>
      <w:r w:rsidR="000E39F6">
        <w:t>-</w:t>
      </w:r>
      <w:r w:rsidR="000E39F6">
        <w:rPr>
          <w:noProof/>
        </w:rPr>
        <w:t>4</w:t>
      </w:r>
      <w:r w:rsidR="00077F4B">
        <w:rPr>
          <w:rFonts w:asciiTheme="minorEastAsia" w:hAnsiTheme="minorEastAsia"/>
        </w:rPr>
        <w:fldChar w:fldCharType="end"/>
      </w:r>
      <w:r>
        <w:rPr>
          <w:rFonts w:asciiTheme="minorEastAsia" w:hAnsiTheme="minorEastAsia" w:hint="eastAsia"/>
        </w:rPr>
        <w:t>所示，</w:t>
      </w:r>
      <w:r>
        <w:rPr>
          <w:rFonts w:hint="eastAsia"/>
        </w:rPr>
        <w:t>QoS</w:t>
      </w:r>
      <w:r>
        <w:rPr>
          <w:rFonts w:asciiTheme="minorEastAsia" w:hAnsiTheme="minorEastAsia" w:hint="eastAsia"/>
        </w:rPr>
        <w:t>路由过程处理流请求，其任务是在相应流的队列链路拓扑中找到合适的路由（即解决问题</w:t>
      </w:r>
      <w:r>
        <w:rPr>
          <w:rFonts w:asciiTheme="minorEastAsia" w:hAnsiTheme="minorEastAsia" w:hint="eastAsia"/>
        </w:rPr>
        <w:t>2</w:t>
      </w:r>
      <w:r>
        <w:rPr>
          <w:rFonts w:asciiTheme="minorEastAsia" w:hAnsiTheme="minorEastAsia" w:hint="eastAsia"/>
        </w:rPr>
        <w:t>）。路径请求和路径请求取消用于更新网络模型的状态以反映嵌入或移除流。</w:t>
      </w:r>
    </w:p>
    <w:p w:rsidR="00325DDE" w:rsidRDefault="00A47F15">
      <w:pPr>
        <w:ind w:firstLineChars="200" w:firstLine="480"/>
      </w:pPr>
      <w:r>
        <w:rPr>
          <w:rFonts w:asciiTheme="minorEastAsia" w:hAnsiTheme="minorEastAsia" w:hint="eastAsia"/>
        </w:rPr>
        <w:t>下节的多跳模型将会使用此方法来确保新加入流和之前加入流都满足各自的时延需求。</w:t>
      </w:r>
    </w:p>
    <w:p w:rsidR="00325DDE" w:rsidRDefault="00A47F15">
      <w:pPr>
        <w:pStyle w:val="3"/>
      </w:pPr>
      <w:bookmarkStart w:id="732" w:name="_Toc528590640"/>
      <w:bookmarkStart w:id="733" w:name="_Toc128908300"/>
      <w:r>
        <w:rPr>
          <w:rFonts w:hint="eastAsia"/>
        </w:rPr>
        <w:t>多跳模型</w:t>
      </w:r>
      <w:bookmarkEnd w:id="732"/>
      <w:bookmarkEnd w:id="733"/>
    </w:p>
    <w:p w:rsidR="00325DDE" w:rsidRDefault="00A47F15">
      <w:pPr>
        <w:ind w:firstLine="480"/>
        <w:rPr>
          <w:rFonts w:asciiTheme="minorEastAsia" w:hAnsiTheme="minorEastAsia" w:cs="宋体"/>
        </w:rPr>
      </w:pPr>
      <w:r>
        <w:rPr>
          <w:rFonts w:asciiTheme="minorEastAsia" w:hAnsiTheme="minorEastAsia" w:cs="宋体" w:hint="eastAsia"/>
        </w:rPr>
        <w:t>综合本章前几节的内容，本节基于</w:t>
      </w:r>
      <w:r>
        <w:rPr>
          <w:rFonts w:hint="eastAsia"/>
        </w:rPr>
        <w:t>Nayak</w:t>
      </w:r>
      <w:r>
        <w:rPr>
          <w:rFonts w:asciiTheme="minorEastAsia" w:hAnsiTheme="minorEastAsia" w:cs="宋体" w:hint="eastAsia"/>
        </w:rPr>
        <w:t>等人提出的访问控制方案</w:t>
      </w:r>
      <w:fldSimple w:instr=" REF _Ref528092730 \w \h  \* MERGEFORMAT ">
        <w:r w:rsidR="000E39F6">
          <w:rPr>
            <w:vertAlign w:val="superscript"/>
          </w:rPr>
          <w:t>[234]</w:t>
        </w:r>
      </w:fldSimple>
      <w:fldSimple w:instr=" REF _Ref528092732 \w \h  \* MERGEFORMAT ">
        <w:r w:rsidR="000E39F6">
          <w:rPr>
            <w:vertAlign w:val="superscript"/>
          </w:rPr>
          <w:t>[235]</w:t>
        </w:r>
      </w:fldSimple>
      <w:r>
        <w:rPr>
          <w:rFonts w:asciiTheme="minorEastAsia" w:hAnsiTheme="minorEastAsia" w:cs="宋体" w:hint="eastAsia"/>
        </w:rPr>
        <w:t>，提出对于一个汇聚节点，并且考虑了多跳路径和物理缓冲区限制。本节的多跳模型也将会为每个队列分配一个传输速率和一个缓冲预算网络，这允许计算端到端最坏情况下网络中任何路径的延迟。关于缓冲预算的分配，文献</w:t>
      </w:r>
      <w:fldSimple w:instr=" REF _Ref528093046 \w \h  \* MERGEFORMAT ">
        <w:r w:rsidR="000E39F6">
          <w:rPr>
            <w:vertAlign w:val="superscript"/>
          </w:rPr>
          <w:t>[236]</w:t>
        </w:r>
      </w:fldSimple>
      <w:fldSimple w:instr=" REF _Ref528093054 \w \h  \* MERGEFORMAT ">
        <w:r w:rsidR="000E39F6">
          <w:rPr>
            <w:vertAlign w:val="superscript"/>
          </w:rPr>
          <w:t>[237]</w:t>
        </w:r>
      </w:fldSimple>
      <w:r>
        <w:rPr>
          <w:rFonts w:asciiTheme="minorEastAsia" w:hAnsiTheme="minorEastAsia" w:cs="宋体" w:hint="eastAsia"/>
        </w:rPr>
        <w:t>使用了基于扩展网络微积分的访问控制方法和采用端到端</w:t>
      </w:r>
      <w:r>
        <w:rPr>
          <w:rFonts w:hint="eastAsia"/>
        </w:rPr>
        <w:t>QoS</w:t>
      </w:r>
      <w:r>
        <w:rPr>
          <w:rFonts w:asciiTheme="minorEastAsia" w:hAnsiTheme="minorEastAsia" w:cs="宋体" w:hint="eastAsia"/>
        </w:rPr>
        <w:t>路径规划的概念使流量的灵活分配，以实现更高效的访问。但文章没</w:t>
      </w:r>
      <w:r>
        <w:rPr>
          <w:rFonts w:asciiTheme="minorEastAsia" w:hAnsiTheme="minorEastAsia" w:cs="宋体" w:hint="eastAsia"/>
        </w:rPr>
        <w:t>有考虑缓冲消耗，因此可能导致数据包丢失。所以</w:t>
      </w:r>
      <w:r>
        <w:rPr>
          <w:rFonts w:asciiTheme="minorEastAsia" w:hAnsiTheme="minorEastAsia" w:cs="宋体"/>
        </w:rPr>
        <w:t>本书</w:t>
      </w:r>
      <w:r>
        <w:rPr>
          <w:rFonts w:asciiTheme="minorEastAsia" w:hAnsiTheme="minorEastAsia" w:cs="宋体" w:hint="eastAsia"/>
        </w:rPr>
        <w:t>在此基础上提出了更新，关注了特征的先验选择，根据流程之间的权衡来嵌入流程速度，缓冲能力和延迟。</w:t>
      </w:r>
    </w:p>
    <w:p w:rsidR="00325DDE" w:rsidRDefault="00A47F15">
      <w:pPr>
        <w:ind w:firstLine="480"/>
        <w:rPr>
          <w:rFonts w:asciiTheme="minorEastAsia" w:hAnsiTheme="minorEastAsia" w:cs="宋体"/>
        </w:rPr>
      </w:pPr>
      <w:r>
        <w:rPr>
          <w:rFonts w:asciiTheme="minorEastAsia" w:hAnsiTheme="minorEastAsia" w:cs="宋体" w:hint="eastAsia"/>
        </w:rPr>
        <w:t>1</w:t>
      </w:r>
      <w:r>
        <w:rPr>
          <w:rFonts w:asciiTheme="minorEastAsia" w:hAnsiTheme="minorEastAsia" w:cs="宋体" w:hint="eastAsia"/>
        </w:rPr>
        <w:t>）网络演算的改进：</w:t>
      </w:r>
      <w:r>
        <w:rPr>
          <w:rFonts w:asciiTheme="minorEastAsia" w:hAnsiTheme="minorEastAsia" w:cs="宋体" w:hint="eastAsia"/>
        </w:rPr>
        <w:t xml:space="preserve"> </w:t>
      </w:r>
    </w:p>
    <w:p w:rsidR="00325DDE" w:rsidRDefault="00A47F15">
      <w:pPr>
        <w:ind w:firstLineChars="200" w:firstLine="480"/>
        <w:rPr>
          <w:rFonts w:asciiTheme="minorEastAsia" w:hAnsiTheme="minorEastAsia" w:cs="宋体"/>
        </w:rPr>
      </w:pPr>
      <w:r>
        <w:rPr>
          <w:rFonts w:asciiTheme="minorEastAsia" w:hAnsiTheme="minorEastAsia" w:cs="宋体" w:hint="eastAsia"/>
        </w:rPr>
        <w:t>首先，一个流的大小不能大于网络中的最大值。即，</w:t>
      </w:r>
    </w:p>
    <w:p w:rsidR="00325DDE" w:rsidRDefault="000759C1">
      <w:pPr>
        <w:jc w:val="right"/>
        <w:rPr>
          <w:rFonts w:asciiTheme="minorEastAsia" w:hAnsiTheme="minorEastAsia" w:cs="宋体"/>
        </w:rPr>
      </w:pPr>
      <w:r w:rsidRPr="00077F4B">
        <w:rPr>
          <w:rFonts w:asciiTheme="minorEastAsia" w:hAnsiTheme="minorEastAsia" w:cs="宋体"/>
          <w:noProof/>
          <w:position w:val="-14"/>
        </w:rPr>
        <w:object w:dxaOrig="1048" w:dyaOrig="415">
          <v:shape id="_x0000_i1715" type="#_x0000_t75" alt="" style="width:52.4pt;height:20.15pt;mso-width-percent:0;mso-height-percent:0;mso-width-percent:0;mso-height-percent:0" o:ole="">
            <v:imagedata r:id="rId1370" o:title=""/>
          </v:shape>
          <o:OLEObject Type="Embed" ProgID="Equation.DSMT4" ShapeID="_x0000_i1715" DrawAspect="Content" ObjectID="_1739524482" r:id="rId1371"/>
        </w:object>
      </w:r>
      <w:r w:rsidRPr="00077F4B">
        <w:rPr>
          <w:rFonts w:asciiTheme="minorEastAsia" w:hAnsiTheme="minorEastAsia" w:cs="宋体"/>
          <w:noProof/>
          <w:position w:val="-10"/>
        </w:rPr>
        <w:object w:dxaOrig="783" w:dyaOrig="300">
          <v:shape id="_x0000_i1716" type="#_x0000_t75" alt="" style="width:39.15pt;height:15pt;mso-width-percent:0;mso-height-percent:0;mso-width-percent:0;mso-height-percent:0" o:ole="">
            <v:imagedata r:id="rId1372" o:title=""/>
          </v:shape>
          <o:OLEObject Type="Embed" ProgID="Equation.DSMT4" ShapeID="_x0000_i1716" DrawAspect="Content" ObjectID="_1739524483" r:id="rId1373"/>
        </w:object>
      </w:r>
      <w:r>
        <w:rPr>
          <w:rFonts w:asciiTheme="minorEastAsia" w:hAnsiTheme="minorEastAsia" w:cs="宋体" w:hint="eastAsia"/>
        </w:rPr>
        <w:t>（41）</w:t>
      </w:r>
    </w:p>
    <w:p w:rsidR="00325DDE" w:rsidRDefault="00A47F15">
      <w:pPr>
        <w:ind w:firstLineChars="200" w:firstLine="480"/>
        <w:rPr>
          <w:rFonts w:asciiTheme="minorEastAsia" w:hAnsiTheme="minorEastAsia" w:cs="宋体"/>
        </w:rPr>
      </w:pPr>
      <w:r>
        <w:rPr>
          <w:rFonts w:asciiTheme="minorEastAsia" w:hAnsiTheme="minorEastAsia" w:cs="宋体" w:hint="eastAsia"/>
        </w:rPr>
        <w:lastRenderedPageBreak/>
        <w:t>其次，该模型假设资源分配算法以速率</w:t>
      </w:r>
      <w:r w:rsidR="000759C1" w:rsidRPr="00077F4B">
        <w:rPr>
          <w:rFonts w:asciiTheme="minorEastAsia" w:hAnsiTheme="minorEastAsia" w:cs="宋体"/>
          <w:noProof/>
          <w:position w:val="-12"/>
        </w:rPr>
        <w:object w:dxaOrig="1025" w:dyaOrig="369">
          <v:shape id="_x0000_i1717" type="#_x0000_t75" alt="" style="width:51.85pt;height:19pt;mso-width-percent:0;mso-height-percent:0;mso-width-percent:0;mso-height-percent:0" o:ole="">
            <v:imagedata r:id="rId1374" o:title=""/>
          </v:shape>
          <o:OLEObject Type="Embed" ProgID="Equation.DSMT4" ShapeID="_x0000_i1717" DrawAspect="Content" ObjectID="_1739524484" r:id="rId1375"/>
        </w:object>
      </w:r>
      <w:r>
        <w:rPr>
          <w:rFonts w:asciiTheme="minorEastAsia" w:hAnsiTheme="minorEastAsia" w:cs="宋体" w:hint="eastAsia"/>
        </w:rPr>
        <w:t>分配数据给每个队列的第</w:t>
      </w:r>
      <w:r w:rsidR="000759C1" w:rsidRPr="00077F4B">
        <w:rPr>
          <w:rFonts w:asciiTheme="minorEastAsia" w:hAnsiTheme="minorEastAsia" w:cs="宋体"/>
          <w:noProof/>
          <w:position w:val="-10"/>
        </w:rPr>
        <w:object w:dxaOrig="219" w:dyaOrig="219">
          <v:shape id="_x0000_i1718" type="#_x0000_t75" alt="" style="width:10.95pt;height:10.95pt;mso-width-percent:0;mso-height-percent:0;mso-width-percent:0;mso-height-percent:0" o:ole="">
            <v:imagedata r:id="rId1376" o:title=""/>
          </v:shape>
          <o:OLEObject Type="Embed" ProgID="Equation.DSMT4" ShapeID="_x0000_i1718" DrawAspect="Content" ObjectID="_1739524485" r:id="rId1377"/>
        </w:object>
      </w:r>
      <w:r>
        <w:rPr>
          <w:rFonts w:asciiTheme="minorEastAsia" w:hAnsiTheme="minorEastAsia" w:cs="宋体" w:hint="eastAsia"/>
        </w:rPr>
        <w:t>项，且通过队列链路边缘路由的流量的总和必须小于等于分配给该队列速率</w:t>
      </w:r>
      <w:fldSimple w:instr=" REF _Ref528135037 \r \h  \* MERGEFORMAT ">
        <w:r w:rsidR="000E39F6">
          <w:rPr>
            <w:vertAlign w:val="superscript"/>
          </w:rPr>
          <w:t>[238]</w:t>
        </w:r>
      </w:fldSimple>
      <w:r>
        <w:rPr>
          <w:rFonts w:asciiTheme="minorEastAsia" w:hAnsiTheme="minorEastAsia" w:cs="宋体" w:hint="eastAsia"/>
        </w:rPr>
        <w:t>，即</w:t>
      </w:r>
    </w:p>
    <w:p w:rsidR="00325DDE" w:rsidRDefault="000759C1">
      <w:pPr>
        <w:jc w:val="right"/>
        <w:rPr>
          <w:rFonts w:asciiTheme="minorEastAsia" w:hAnsiTheme="minorEastAsia" w:cs="宋体"/>
        </w:rPr>
      </w:pPr>
      <w:r w:rsidRPr="00077F4B">
        <w:rPr>
          <w:rFonts w:asciiTheme="minorEastAsia" w:hAnsiTheme="minorEastAsia" w:cs="宋体"/>
          <w:noProof/>
          <w:position w:val="-12"/>
        </w:rPr>
        <w:object w:dxaOrig="2281" w:dyaOrig="369">
          <v:shape id="_x0000_i1719" type="#_x0000_t75" alt="" style="width:114.05pt;height:19pt;mso-width-percent:0;mso-height-percent:0;mso-width-percent:0;mso-height-percent:0" o:ole="">
            <v:imagedata r:id="rId1378" o:title=""/>
          </v:shape>
          <o:OLEObject Type="Embed" ProgID="Equation.DSMT4" ShapeID="_x0000_i1719" DrawAspect="Content" ObjectID="_1739524486" r:id="rId1379"/>
        </w:object>
      </w:r>
      <w:r w:rsidRPr="00077F4B">
        <w:rPr>
          <w:rFonts w:asciiTheme="minorEastAsia" w:hAnsiTheme="minorEastAsia" w:cs="宋体"/>
          <w:noProof/>
          <w:position w:val="-12"/>
        </w:rPr>
        <w:object w:dxaOrig="1475" w:dyaOrig="369">
          <v:shape id="_x0000_i1720" type="#_x0000_t75" alt="" style="width:73.75pt;height:19pt;mso-width-percent:0;mso-height-percent:0;mso-width-percent:0;mso-height-percent:0" o:ole="">
            <v:imagedata r:id="rId1380" o:title=""/>
          </v:shape>
          <o:OLEObject Type="Embed" ProgID="Equation.DSMT4" ShapeID="_x0000_i1720" DrawAspect="Content" ObjectID="_1739524487" r:id="rId1381"/>
        </w:object>
      </w:r>
      <w:r>
        <w:rPr>
          <w:rFonts w:asciiTheme="minorEastAsia" w:hAnsiTheme="minorEastAsia" w:cs="宋体" w:hint="eastAsia"/>
        </w:rPr>
        <w:t>（42）</w:t>
      </w:r>
    </w:p>
    <w:p w:rsidR="00325DDE" w:rsidRDefault="00A47F15">
      <w:pPr>
        <w:ind w:firstLineChars="200" w:firstLine="480"/>
        <w:rPr>
          <w:rFonts w:asciiTheme="minorEastAsia" w:hAnsiTheme="minorEastAsia" w:cs="宋体"/>
        </w:rPr>
      </w:pPr>
      <w:r>
        <w:rPr>
          <w:rFonts w:asciiTheme="minorEastAsia" w:hAnsiTheme="minorEastAsia" w:cs="宋体" w:hint="eastAsia"/>
        </w:rPr>
        <w:t>多跳模型通过替换公式（</w:t>
      </w:r>
      <w:r>
        <w:rPr>
          <w:rFonts w:asciiTheme="minorEastAsia" w:hAnsiTheme="minorEastAsia" w:cs="宋体" w:hint="eastAsia"/>
        </w:rPr>
        <w:t>37</w:t>
      </w:r>
      <w:r>
        <w:rPr>
          <w:rFonts w:asciiTheme="minorEastAsia" w:hAnsiTheme="minorEastAsia" w:cs="宋体" w:hint="eastAsia"/>
        </w:rPr>
        <w:t>）中的变量为变量上限，从而定义了</w:t>
      </w:r>
      <w:r w:rsidR="000759C1" w:rsidRPr="00077F4B">
        <w:rPr>
          <w:rFonts w:asciiTheme="minorEastAsia" w:hAnsiTheme="minorEastAsia" w:cs="宋体"/>
          <w:noProof/>
          <w:position w:val="-10"/>
        </w:rPr>
        <w:object w:dxaOrig="922" w:dyaOrig="300">
          <v:shape id="_x0000_i1721" type="#_x0000_t75" alt="" style="width:45.5pt;height:15pt;mso-width-percent:0;mso-height-percent:0;mso-width-percent:0;mso-height-percent:0" o:ole="">
            <v:imagedata r:id="rId1345" o:title=""/>
          </v:shape>
          <o:OLEObject Type="Embed" ProgID="Equation.DSMT4" ShapeID="_x0000_i1721" DrawAspect="Content" ObjectID="_1739524488" r:id="rId1382"/>
        </w:object>
      </w:r>
      <w:r>
        <w:rPr>
          <w:rFonts w:asciiTheme="minorEastAsia" w:hAnsiTheme="minorEastAsia" w:cs="宋体" w:hint="eastAsia"/>
        </w:rPr>
        <w:t>的上边界。</w:t>
      </w:r>
    </w:p>
    <w:p w:rsidR="00325DDE" w:rsidRDefault="000759C1">
      <w:pPr>
        <w:jc w:val="right"/>
        <w:rPr>
          <w:rFonts w:asciiTheme="minorEastAsia" w:hAnsiTheme="minorEastAsia" w:cs="宋体"/>
        </w:rPr>
      </w:pPr>
      <w:r w:rsidRPr="00077F4B">
        <w:rPr>
          <w:rFonts w:asciiTheme="minorEastAsia" w:hAnsiTheme="minorEastAsia" w:cs="宋体"/>
          <w:noProof/>
          <w:position w:val="-40"/>
        </w:rPr>
        <w:object w:dxaOrig="3398" w:dyaOrig="922">
          <v:shape id="_x0000_i1722" type="#_x0000_t75" alt="" style="width:170.5pt;height:45.5pt;mso-width-percent:0;mso-height-percent:0;mso-width-percent:0;mso-height-percent:0" o:ole="">
            <v:imagedata r:id="rId1383" o:title=""/>
          </v:shape>
          <o:OLEObject Type="Embed" ProgID="Equation.DSMT4" ShapeID="_x0000_i1722" DrawAspect="Content" ObjectID="_1739524489" r:id="rId1384"/>
        </w:object>
      </w:r>
      <w:r>
        <w:rPr>
          <w:rFonts w:asciiTheme="minorEastAsia" w:hAnsiTheme="minorEastAsia" w:cs="宋体" w:hint="eastAsia"/>
        </w:rPr>
        <w:t>（43）</w:t>
      </w:r>
    </w:p>
    <w:p w:rsidR="00325DDE" w:rsidRDefault="00A47F15">
      <w:pPr>
        <w:rPr>
          <w:rFonts w:asciiTheme="minorEastAsia" w:hAnsiTheme="minorEastAsia" w:cs="宋体"/>
        </w:rPr>
      </w:pPr>
      <w:r>
        <w:rPr>
          <w:rFonts w:asciiTheme="minorEastAsia" w:hAnsiTheme="minorEastAsia" w:cs="宋体" w:hint="eastAsia"/>
        </w:rPr>
        <w:t>同理，从公式（</w:t>
      </w:r>
      <w:r>
        <w:rPr>
          <w:rFonts w:asciiTheme="minorEastAsia" w:hAnsiTheme="minorEastAsia" w:cs="宋体" w:hint="eastAsia"/>
        </w:rPr>
        <w:t>38</w:t>
      </w:r>
      <w:r>
        <w:rPr>
          <w:rFonts w:asciiTheme="minorEastAsia" w:hAnsiTheme="minorEastAsia" w:cs="宋体" w:hint="eastAsia"/>
        </w:rPr>
        <w:t>），（</w:t>
      </w:r>
      <w:r>
        <w:rPr>
          <w:rFonts w:asciiTheme="minorEastAsia" w:hAnsiTheme="minorEastAsia" w:cs="宋体" w:hint="eastAsia"/>
        </w:rPr>
        <w:t>41</w:t>
      </w:r>
      <w:r>
        <w:rPr>
          <w:rFonts w:asciiTheme="minorEastAsia" w:hAnsiTheme="minorEastAsia" w:cs="宋体" w:hint="eastAsia"/>
        </w:rPr>
        <w:t>）和（</w:t>
      </w:r>
      <w:r>
        <w:rPr>
          <w:rFonts w:asciiTheme="minorEastAsia" w:hAnsiTheme="minorEastAsia" w:cs="宋体" w:hint="eastAsia"/>
        </w:rPr>
        <w:t>42</w:t>
      </w:r>
      <w:r>
        <w:rPr>
          <w:rFonts w:asciiTheme="minorEastAsia" w:hAnsiTheme="minorEastAsia" w:cs="宋体" w:hint="eastAsia"/>
        </w:rPr>
        <w:t>）中就可以计算出队列链路边缘在最坏情况延迟和积压情况下的上限：</w:t>
      </w:r>
    </w:p>
    <w:p w:rsidR="00325DDE" w:rsidRDefault="000759C1">
      <w:pPr>
        <w:jc w:val="right"/>
        <w:rPr>
          <w:rFonts w:asciiTheme="minorEastAsia" w:hAnsiTheme="minorEastAsia" w:cs="宋体"/>
        </w:rPr>
      </w:pPr>
      <w:r w:rsidRPr="00077F4B">
        <w:rPr>
          <w:rFonts w:asciiTheme="minorEastAsia" w:hAnsiTheme="minorEastAsia" w:cs="宋体"/>
          <w:noProof/>
          <w:position w:val="-40"/>
        </w:rPr>
        <w:object w:dxaOrig="5875" w:dyaOrig="922">
          <v:shape id="_x0000_i1723" type="#_x0000_t75" alt="" style="width:294.35pt;height:45.5pt;mso-width-percent:0;mso-height-percent:0;mso-width-percent:0;mso-height-percent:0" o:ole="">
            <v:imagedata r:id="rId1385" o:title=""/>
          </v:shape>
          <o:OLEObject Type="Embed" ProgID="Equation.DSMT4" ShapeID="_x0000_i1723" DrawAspect="Content" ObjectID="_1739524490" r:id="rId1386"/>
        </w:object>
      </w:r>
      <w:r>
        <w:rPr>
          <w:rFonts w:asciiTheme="minorEastAsia" w:hAnsiTheme="minorEastAsia" w:cs="宋体" w:hint="eastAsia"/>
        </w:rPr>
        <w:t>（44）</w:t>
      </w:r>
    </w:p>
    <w:p w:rsidR="00325DDE" w:rsidRDefault="00A47F15">
      <w:pPr>
        <w:rPr>
          <w:rFonts w:asciiTheme="minorEastAsia" w:hAnsiTheme="minorEastAsia" w:cs="宋体"/>
        </w:rPr>
      </w:pPr>
      <w:r>
        <w:rPr>
          <w:rFonts w:asciiTheme="minorEastAsia" w:hAnsiTheme="minorEastAsia" w:cs="宋体" w:hint="eastAsia"/>
        </w:rPr>
        <w:t>最后，流过队列的聚合流的突发大小必须被限制</w:t>
      </w:r>
      <w:fldSimple w:instr=" REF _Ref528093219 \w \h  \* MERGEFORMAT ">
        <w:r w:rsidR="000E39F6">
          <w:rPr>
            <w:vertAlign w:val="superscript"/>
          </w:rPr>
          <w:t>[239]</w:t>
        </w:r>
      </w:fldSimple>
      <w:r>
        <w:rPr>
          <w:rFonts w:asciiTheme="minorEastAsia" w:hAnsiTheme="minorEastAsia" w:cs="宋体" w:hint="eastAsia"/>
        </w:rPr>
        <w:t>，使得它不会产生任何缓冲区溢出。结合公式（</w:t>
      </w:r>
      <w:r>
        <w:rPr>
          <w:rFonts w:asciiTheme="minorEastAsia" w:hAnsiTheme="minorEastAsia" w:cs="宋体" w:hint="eastAsia"/>
        </w:rPr>
        <w:t>40</w:t>
      </w:r>
      <w:r>
        <w:rPr>
          <w:rFonts w:asciiTheme="minorEastAsia" w:hAnsiTheme="minorEastAsia" w:cs="宋体" w:hint="eastAsia"/>
        </w:rPr>
        <w:t>）和（</w:t>
      </w:r>
      <w:r>
        <w:rPr>
          <w:rFonts w:asciiTheme="minorEastAsia" w:hAnsiTheme="minorEastAsia" w:cs="宋体" w:hint="eastAsia"/>
        </w:rPr>
        <w:t>44</w:t>
      </w:r>
      <w:r>
        <w:rPr>
          <w:rFonts w:asciiTheme="minorEastAsia" w:hAnsiTheme="minorEastAsia" w:cs="宋体" w:hint="eastAsia"/>
        </w:rPr>
        <w:t>），我们有：</w:t>
      </w:r>
    </w:p>
    <w:p w:rsidR="00325DDE" w:rsidRDefault="000759C1">
      <w:pPr>
        <w:jc w:val="right"/>
        <w:rPr>
          <w:rFonts w:asciiTheme="minorEastAsia" w:hAnsiTheme="minorEastAsia" w:cs="宋体"/>
        </w:rPr>
      </w:pPr>
      <w:r w:rsidRPr="00077F4B">
        <w:rPr>
          <w:rFonts w:asciiTheme="minorEastAsia" w:hAnsiTheme="minorEastAsia" w:cs="宋体"/>
          <w:noProof/>
          <w:position w:val="-40"/>
        </w:rPr>
        <w:object w:dxaOrig="5702" w:dyaOrig="922">
          <v:shape id="_x0000_i1724" type="#_x0000_t75" alt="" style="width:285.1pt;height:45.5pt;mso-width-percent:0;mso-height-percent:0;mso-width-percent:0;mso-height-percent:0" o:ole="">
            <v:imagedata r:id="rId1387" o:title=""/>
          </v:shape>
          <o:OLEObject Type="Embed" ProgID="Equation.DSMT4" ShapeID="_x0000_i1724" DrawAspect="Content" ObjectID="_1739524491" r:id="rId1388"/>
        </w:object>
      </w:r>
      <w:r>
        <w:rPr>
          <w:rFonts w:asciiTheme="minorEastAsia" w:hAnsiTheme="minorEastAsia" w:cs="宋体" w:hint="eastAsia"/>
        </w:rPr>
        <w:t>（45）</w:t>
      </w:r>
    </w:p>
    <w:p w:rsidR="00325DDE" w:rsidRDefault="00A47F15">
      <w:pPr>
        <w:rPr>
          <w:rFonts w:asciiTheme="minorEastAsia" w:hAnsiTheme="minorEastAsia" w:cs="宋体"/>
        </w:rPr>
      </w:pPr>
      <w:r>
        <w:rPr>
          <w:rFonts w:asciiTheme="minorEastAsia" w:hAnsiTheme="minorEastAsia" w:cs="宋体" w:hint="eastAsia"/>
        </w:rPr>
        <w:t>如果我们设一个队列的最大允许突发为</w:t>
      </w:r>
      <w:r w:rsidR="000759C1" w:rsidRPr="00077F4B">
        <w:rPr>
          <w:rFonts w:asciiTheme="minorEastAsia" w:hAnsiTheme="minorEastAsia" w:cs="宋体"/>
          <w:noProof/>
          <w:position w:val="-12"/>
        </w:rPr>
        <w:object w:dxaOrig="1140" w:dyaOrig="369">
          <v:shape id="_x0000_i1725" type="#_x0000_t75" alt="" style="width:57pt;height:19pt;mso-width-percent:0;mso-height-percent:0;mso-width-percent:0;mso-height-percent:0" o:ole="">
            <v:imagedata r:id="rId1389" o:title=""/>
          </v:shape>
          <o:OLEObject Type="Embed" ProgID="Equation.DSMT4" ShapeID="_x0000_i1725" DrawAspect="Content" ObjectID="_1739524492" r:id="rId1390"/>
        </w:object>
      </w:r>
      <w:r>
        <w:rPr>
          <w:rFonts w:asciiTheme="minorEastAsia" w:hAnsiTheme="minorEastAsia" w:cs="宋体" w:hint="eastAsia"/>
        </w:rPr>
        <w:t>,</w:t>
      </w:r>
      <w:r>
        <w:rPr>
          <w:rFonts w:asciiTheme="minorEastAsia" w:hAnsiTheme="minorEastAsia" w:cs="宋体" w:hint="eastAsia"/>
        </w:rPr>
        <w:t>且</w:t>
      </w:r>
      <w:r>
        <w:rPr>
          <w:rFonts w:asciiTheme="minorEastAsia" w:hAnsiTheme="minorEastAsia" w:cs="宋体" w:hint="eastAsia"/>
        </w:rPr>
        <w:t>:</w:t>
      </w:r>
    </w:p>
    <w:p w:rsidR="00325DDE" w:rsidRDefault="000759C1">
      <w:pPr>
        <w:jc w:val="right"/>
        <w:rPr>
          <w:rFonts w:asciiTheme="minorEastAsia" w:hAnsiTheme="minorEastAsia" w:cs="宋体"/>
        </w:rPr>
      </w:pPr>
      <w:r w:rsidRPr="00077F4B">
        <w:rPr>
          <w:rFonts w:asciiTheme="minorEastAsia" w:hAnsiTheme="minorEastAsia" w:cs="宋体"/>
          <w:noProof/>
          <w:position w:val="-12"/>
        </w:rPr>
        <w:object w:dxaOrig="2350" w:dyaOrig="369">
          <v:shape id="_x0000_i1726" type="#_x0000_t75" alt="" style="width:117.5pt;height:19pt;mso-width-percent:0;mso-height-percent:0;mso-width-percent:0;mso-height-percent:0" o:ole="">
            <v:imagedata r:id="rId1391" o:title=""/>
          </v:shape>
          <o:OLEObject Type="Embed" ProgID="Equation.DSMT4" ShapeID="_x0000_i1726" DrawAspect="Content" ObjectID="_1739524493" r:id="rId1392"/>
        </w:object>
      </w:r>
      <w:r w:rsidRPr="00077F4B">
        <w:rPr>
          <w:rFonts w:asciiTheme="minorEastAsia" w:hAnsiTheme="minorEastAsia" w:cs="宋体"/>
          <w:noProof/>
          <w:position w:val="-12"/>
        </w:rPr>
        <w:object w:dxaOrig="1475" w:dyaOrig="369">
          <v:shape id="_x0000_i1727" type="#_x0000_t75" alt="" style="width:73.75pt;height:19pt;mso-width-percent:0;mso-height-percent:0;mso-width-percent:0;mso-height-percent:0" o:ole="">
            <v:imagedata r:id="rId1393" o:title=""/>
          </v:shape>
          <o:OLEObject Type="Embed" ProgID="Equation.DSMT4" ShapeID="_x0000_i1727" DrawAspect="Content" ObjectID="_1739524494" r:id="rId1394"/>
        </w:object>
      </w:r>
      <w:r>
        <w:rPr>
          <w:rFonts w:asciiTheme="minorEastAsia" w:hAnsiTheme="minorEastAsia" w:cs="宋体" w:hint="eastAsia"/>
        </w:rPr>
        <w:t xml:space="preserve">          （46）</w:t>
      </w:r>
    </w:p>
    <w:p w:rsidR="00325DDE" w:rsidRDefault="00A47F15">
      <w:pPr>
        <w:rPr>
          <w:rFonts w:asciiTheme="minorEastAsia" w:hAnsiTheme="minorEastAsia" w:cs="宋体"/>
        </w:rPr>
      </w:pPr>
      <w:r>
        <w:rPr>
          <w:rFonts w:asciiTheme="minorEastAsia" w:hAnsiTheme="minorEastAsia" w:cs="宋体" w:hint="eastAsia"/>
        </w:rPr>
        <w:t>那么这些计算出来的</w:t>
      </w:r>
      <w:r w:rsidR="000759C1" w:rsidRPr="00077F4B">
        <w:rPr>
          <w:rFonts w:asciiTheme="minorEastAsia" w:hAnsiTheme="minorEastAsia" w:cs="宋体"/>
          <w:noProof/>
          <w:position w:val="-12"/>
        </w:rPr>
        <w:object w:dxaOrig="1140" w:dyaOrig="369">
          <v:shape id="_x0000_i1728" type="#_x0000_t75" alt="" style="width:57pt;height:19pt;mso-width-percent:0;mso-height-percent:0;mso-width-percent:0;mso-height-percent:0" o:ole="">
            <v:imagedata r:id="rId1395" o:title=""/>
          </v:shape>
          <o:OLEObject Type="Embed" ProgID="Equation.DSMT4" ShapeID="_x0000_i1728" DrawAspect="Content" ObjectID="_1739524495" r:id="rId1396"/>
        </w:object>
      </w:r>
      <w:r>
        <w:rPr>
          <w:rFonts w:asciiTheme="minorEastAsia" w:hAnsiTheme="minorEastAsia" w:cs="宋体" w:hint="eastAsia"/>
        </w:rPr>
        <w:t>就必须满足：</w:t>
      </w:r>
    </w:p>
    <w:p w:rsidR="00325DDE" w:rsidRDefault="000759C1">
      <w:pPr>
        <w:jc w:val="right"/>
        <w:rPr>
          <w:rFonts w:asciiTheme="minorEastAsia" w:hAnsiTheme="minorEastAsia" w:cs="宋体"/>
        </w:rPr>
      </w:pPr>
      <w:r w:rsidRPr="00077F4B">
        <w:rPr>
          <w:rFonts w:asciiTheme="minorEastAsia" w:hAnsiTheme="minorEastAsia" w:cs="宋体"/>
          <w:noProof/>
          <w:position w:val="-40"/>
        </w:rPr>
        <w:object w:dxaOrig="5887" w:dyaOrig="922">
          <v:shape id="_x0000_i1729" type="#_x0000_t75" alt="" style="width:294.35pt;height:45.5pt;mso-width-percent:0;mso-height-percent:0;mso-width-percent:0;mso-height-percent:0" o:ole="">
            <v:imagedata r:id="rId1397" o:title=""/>
          </v:shape>
          <o:OLEObject Type="Embed" ProgID="Equation.DSMT4" ShapeID="_x0000_i1729" DrawAspect="Content" ObjectID="_1739524496" r:id="rId1398"/>
        </w:object>
      </w:r>
      <w:r>
        <w:rPr>
          <w:rFonts w:asciiTheme="minorEastAsia" w:hAnsiTheme="minorEastAsia" w:cs="宋体" w:hint="eastAsia"/>
        </w:rPr>
        <w:t>（47）</w:t>
      </w:r>
    </w:p>
    <w:p w:rsidR="00325DDE" w:rsidRDefault="00A47F15">
      <w:pPr>
        <w:rPr>
          <w:rFonts w:asciiTheme="minorEastAsia" w:hAnsiTheme="minorEastAsia" w:cs="宋体"/>
        </w:rPr>
      </w:pPr>
      <w:r>
        <w:rPr>
          <w:rFonts w:asciiTheme="minorEastAsia" w:hAnsiTheme="minorEastAsia" w:cs="宋体" w:hint="eastAsia"/>
        </w:rPr>
        <w:t>公式（</w:t>
      </w:r>
      <w:r>
        <w:rPr>
          <w:rFonts w:asciiTheme="minorEastAsia" w:hAnsiTheme="minorEastAsia" w:cs="宋体" w:hint="eastAsia"/>
        </w:rPr>
        <w:t>47</w:t>
      </w:r>
      <w:r>
        <w:rPr>
          <w:rFonts w:asciiTheme="minorEastAsia" w:hAnsiTheme="minorEastAsia" w:cs="宋体" w:hint="eastAsia"/>
        </w:rPr>
        <w:t>）允许递归地计算</w:t>
      </w:r>
      <w:r w:rsidR="000759C1" w:rsidRPr="00077F4B">
        <w:rPr>
          <w:rFonts w:asciiTheme="minorEastAsia" w:hAnsiTheme="minorEastAsia" w:cs="宋体"/>
          <w:noProof/>
          <w:position w:val="-12"/>
        </w:rPr>
        <w:object w:dxaOrig="1140" w:dyaOrig="369">
          <v:shape id="_x0000_i1730" type="#_x0000_t75" alt="" style="width:57pt;height:19pt;mso-width-percent:0;mso-height-percent:0;mso-width-percent:0;mso-height-percent:0" o:ole="">
            <v:imagedata r:id="rId1399" o:title=""/>
          </v:shape>
          <o:OLEObject Type="Embed" ProgID="Equation.DSMT4" ShapeID="_x0000_i1730" DrawAspect="Content" ObjectID="_1739524497" r:id="rId1400"/>
        </w:object>
      </w:r>
      <w:r>
        <w:rPr>
          <w:rFonts w:asciiTheme="minorEastAsia" w:hAnsiTheme="minorEastAsia" w:cs="宋体" w:hint="eastAsia"/>
        </w:rPr>
        <w:t>的值与网络的状态无关。</w:t>
      </w:r>
      <w:r w:rsidR="000759C1" w:rsidRPr="00077F4B">
        <w:rPr>
          <w:rFonts w:asciiTheme="minorEastAsia" w:hAnsiTheme="minorEastAsia" w:cs="宋体"/>
          <w:noProof/>
          <w:position w:val="-12"/>
        </w:rPr>
        <w:object w:dxaOrig="1221" w:dyaOrig="369">
          <v:shape id="_x0000_i1731" type="#_x0000_t75" alt="" style="width:61.05pt;height:19pt;mso-width-percent:0;mso-height-percent:0;mso-width-percent:0;mso-height-percent:0" o:ole="">
            <v:imagedata r:id="rId1401" o:title=""/>
          </v:shape>
          <o:OLEObject Type="Embed" ProgID="Equation.DSMT4" ShapeID="_x0000_i1731" DrawAspect="Content" ObjectID="_1739524498" r:id="rId1402"/>
        </w:object>
      </w:r>
      <w:r>
        <w:rPr>
          <w:rFonts w:asciiTheme="minorEastAsia" w:hAnsiTheme="minorEastAsia" w:cs="宋体" w:hint="eastAsia"/>
        </w:rPr>
        <w:t>，</w:t>
      </w:r>
      <w:r w:rsidR="000759C1" w:rsidRPr="00077F4B">
        <w:rPr>
          <w:rFonts w:asciiTheme="minorEastAsia" w:hAnsiTheme="minorEastAsia" w:cs="宋体"/>
          <w:noProof/>
          <w:position w:val="-12"/>
        </w:rPr>
        <w:object w:dxaOrig="1025" w:dyaOrig="369">
          <v:shape id="_x0000_i1732" type="#_x0000_t75" alt="" style="width:51.85pt;height:19pt;mso-width-percent:0;mso-height-percent:0;mso-width-percent:0;mso-height-percent:0" o:ole="">
            <v:imagedata r:id="rId1403" o:title=""/>
          </v:shape>
          <o:OLEObject Type="Embed" ProgID="Equation.DSMT4" ShapeID="_x0000_i1732" DrawAspect="Content" ObjectID="_1739524499" r:id="rId1404"/>
        </w:object>
      </w:r>
      <w:r>
        <w:rPr>
          <w:rFonts w:asciiTheme="minorEastAsia" w:hAnsiTheme="minorEastAsia" w:cs="宋体" w:hint="eastAsia"/>
        </w:rPr>
        <w:t>对应于允许遍历给定队列链接</w:t>
      </w:r>
      <w:r w:rsidR="000759C1" w:rsidRPr="00077F4B">
        <w:rPr>
          <w:rFonts w:asciiTheme="minorEastAsia" w:hAnsiTheme="minorEastAsia" w:cs="宋体"/>
          <w:noProof/>
          <w:position w:val="-10"/>
        </w:rPr>
        <w:object w:dxaOrig="806" w:dyaOrig="300">
          <v:shape id="_x0000_i1733" type="#_x0000_t75" alt="" style="width:40.3pt;height:15pt;mso-width-percent:0;mso-height-percent:0;mso-width-percent:0;mso-height-percent:0" o:ole="">
            <v:imagedata r:id="rId1405" o:title=""/>
          </v:shape>
          <o:OLEObject Type="Embed" ProgID="Equation.DSMT4" ShapeID="_x0000_i1733" DrawAspect="Content" ObjectID="_1739524500" r:id="rId1406"/>
        </w:object>
      </w:r>
      <w:r>
        <w:rPr>
          <w:rFonts w:asciiTheme="minorEastAsia" w:hAnsiTheme="minorEastAsia" w:cs="宋体" w:hint="eastAsia"/>
        </w:rPr>
        <w:t>的最大到达曲线。我们将它表示为</w:t>
      </w:r>
      <w:r w:rsidR="000759C1" w:rsidRPr="00077F4B">
        <w:rPr>
          <w:rFonts w:asciiTheme="minorEastAsia" w:hAnsiTheme="minorEastAsia" w:cs="宋体"/>
          <w:noProof/>
          <w:position w:val="-12"/>
        </w:rPr>
        <w:object w:dxaOrig="1140" w:dyaOrig="369">
          <v:shape id="_x0000_i1734" type="#_x0000_t75" alt="" style="width:57pt;height:19pt;mso-width-percent:0;mso-height-percent:0;mso-width-percent:0;mso-height-percent:0" o:ole="">
            <v:imagedata r:id="rId1407" o:title=""/>
          </v:shape>
          <o:OLEObject Type="Embed" ProgID="Equation.DSMT4" ShapeID="_x0000_i1734" DrawAspect="Content" ObjectID="_1739524501" r:id="rId1408"/>
        </w:object>
      </w:r>
      <w:r>
        <w:rPr>
          <w:rFonts w:asciiTheme="minorEastAsia" w:hAnsiTheme="minorEastAsia" w:cs="宋体" w:hint="eastAsia"/>
        </w:rPr>
        <w:t>。</w:t>
      </w:r>
    </w:p>
    <w:p w:rsidR="00325DDE" w:rsidRDefault="00A47F15">
      <w:pPr>
        <w:ind w:firstLineChars="200" w:firstLine="480"/>
        <w:rPr>
          <w:rFonts w:asciiTheme="minorEastAsia" w:hAnsiTheme="minorEastAsia" w:cs="宋体"/>
        </w:rPr>
      </w:pPr>
      <w:r>
        <w:rPr>
          <w:rFonts w:asciiTheme="minorEastAsia" w:hAnsiTheme="minorEastAsia" w:cs="宋体" w:hint="eastAsia"/>
        </w:rPr>
        <w:t>因此，公式（</w:t>
      </w:r>
      <w:r>
        <w:rPr>
          <w:rFonts w:asciiTheme="minorEastAsia" w:hAnsiTheme="minorEastAsia" w:cs="宋体" w:hint="eastAsia"/>
        </w:rPr>
        <w:t>43</w:t>
      </w:r>
      <w:r>
        <w:rPr>
          <w:rFonts w:asciiTheme="minorEastAsia" w:hAnsiTheme="minorEastAsia" w:cs="宋体" w:hint="eastAsia"/>
        </w:rPr>
        <w:t>）可以重写为：</w:t>
      </w:r>
    </w:p>
    <w:p w:rsidR="00325DDE" w:rsidRDefault="000759C1">
      <w:pPr>
        <w:jc w:val="right"/>
        <w:rPr>
          <w:rFonts w:asciiTheme="minorEastAsia" w:hAnsiTheme="minorEastAsia" w:cs="宋体"/>
        </w:rPr>
      </w:pPr>
      <w:r w:rsidRPr="00077F4B">
        <w:rPr>
          <w:rFonts w:asciiTheme="minorEastAsia" w:hAnsiTheme="minorEastAsia" w:cs="宋体"/>
          <w:noProof/>
          <w:position w:val="-40"/>
        </w:rPr>
        <w:object w:dxaOrig="4954" w:dyaOrig="922">
          <v:shape id="_x0000_i1735" type="#_x0000_t75" alt="" style="width:247.7pt;height:45.5pt;mso-width-percent:0;mso-height-percent:0;mso-width-percent:0;mso-height-percent:0" o:ole="">
            <v:imagedata r:id="rId1409" o:title=""/>
          </v:shape>
          <o:OLEObject Type="Embed" ProgID="Equation.DSMT4" ShapeID="_x0000_i1735" DrawAspect="Content" ObjectID="_1739524502" r:id="rId1410"/>
        </w:object>
      </w:r>
      <w:r>
        <w:rPr>
          <w:rFonts w:asciiTheme="minorEastAsia" w:hAnsiTheme="minorEastAsia" w:cs="宋体" w:hint="eastAsia"/>
        </w:rPr>
        <w:t>（48）</w:t>
      </w:r>
    </w:p>
    <w:p w:rsidR="00325DDE" w:rsidRDefault="000759C1">
      <w:pPr>
        <w:rPr>
          <w:rFonts w:asciiTheme="minorEastAsia" w:hAnsiTheme="minorEastAsia" w:cs="宋体"/>
        </w:rPr>
      </w:pPr>
      <w:r w:rsidRPr="00077F4B">
        <w:rPr>
          <w:rFonts w:asciiTheme="minorEastAsia" w:hAnsiTheme="minorEastAsia" w:cs="宋体"/>
          <w:noProof/>
          <w:position w:val="-10"/>
        </w:rPr>
        <w:object w:dxaOrig="1325" w:dyaOrig="369">
          <v:shape id="_x0000_i1736" type="#_x0000_t75" alt="" style="width:66.25pt;height:19pt;mso-width-percent:0;mso-height-percent:0;mso-width-percent:0;mso-height-percent:0" o:ole="">
            <v:imagedata r:id="rId1411" o:title=""/>
          </v:shape>
          <o:OLEObject Type="Embed" ProgID="Equation.DSMT4" ShapeID="_x0000_i1736" DrawAspect="Content" ObjectID="_1739524503" r:id="rId1412"/>
        </w:object>
      </w:r>
      <w:r w:rsidR="00A47F15">
        <w:rPr>
          <w:rFonts w:asciiTheme="minorEastAsia" w:hAnsiTheme="minorEastAsia" w:cs="宋体" w:hint="eastAsia"/>
        </w:rPr>
        <w:t>是</w:t>
      </w:r>
      <w:r w:rsidR="00A47F15">
        <w:rPr>
          <w:rFonts w:hint="eastAsia"/>
        </w:rPr>
        <w:t>MHM</w:t>
      </w:r>
      <w:r w:rsidR="00A47F15">
        <w:rPr>
          <w:rFonts w:asciiTheme="minorEastAsia" w:hAnsiTheme="minorEastAsia" w:cs="宋体" w:hint="eastAsia"/>
        </w:rPr>
        <w:t>所使用队列链路</w:t>
      </w:r>
      <w:r w:rsidRPr="00077F4B">
        <w:rPr>
          <w:rFonts w:asciiTheme="minorEastAsia" w:hAnsiTheme="minorEastAsia" w:cs="宋体"/>
          <w:noProof/>
          <w:position w:val="-12"/>
        </w:rPr>
        <w:object w:dxaOrig="1325" w:dyaOrig="369">
          <v:shape id="_x0000_i1737" type="#_x0000_t75" alt="" style="width:66.25pt;height:19pt;mso-width-percent:0;mso-height-percent:0;mso-width-percent:0;mso-height-percent:0" o:ole="">
            <v:imagedata r:id="rId1413" o:title=""/>
          </v:shape>
          <o:OLEObject Type="Embed" ProgID="Equation.DSMT4" ShapeID="_x0000_i1737" DrawAspect="Content" ObjectID="_1739524504" r:id="rId1414"/>
        </w:object>
      </w:r>
      <w:r w:rsidR="00A47F15">
        <w:rPr>
          <w:rFonts w:asciiTheme="minorEastAsia" w:hAnsiTheme="minorEastAsia" w:cs="宋体" w:hint="eastAsia"/>
        </w:rPr>
        <w:t>在最坏延迟</w:t>
      </w:r>
      <w:r w:rsidRPr="00077F4B">
        <w:rPr>
          <w:rFonts w:asciiTheme="minorEastAsia" w:hAnsiTheme="minorEastAsia" w:cs="宋体"/>
          <w:noProof/>
          <w:position w:val="-10"/>
        </w:rPr>
        <w:object w:dxaOrig="922" w:dyaOrig="300">
          <v:shape id="_x0000_i1738" type="#_x0000_t75" alt="" style="width:45.5pt;height:15pt;mso-width-percent:0;mso-height-percent:0;mso-width-percent:0;mso-height-percent:0" o:ole="">
            <v:imagedata r:id="rId1415" o:title=""/>
          </v:shape>
          <o:OLEObject Type="Embed" ProgID="Equation.DSMT4" ShapeID="_x0000_i1738" DrawAspect="Content" ObjectID="_1739524505" r:id="rId1416"/>
        </w:object>
      </w:r>
      <w:r w:rsidR="00A47F15">
        <w:rPr>
          <w:rFonts w:asciiTheme="minorEastAsia" w:hAnsiTheme="minorEastAsia" w:cs="宋体" w:hint="eastAsia"/>
        </w:rPr>
        <w:t>条件下的上边界，并且和网络状态相独立。</w:t>
      </w:r>
    </w:p>
    <w:p w:rsidR="00325DDE" w:rsidRDefault="00A47F15">
      <w:pPr>
        <w:jc w:val="left"/>
        <w:rPr>
          <w:rFonts w:ascii="宋体" w:hAnsi="宋体" w:cs="宋体"/>
        </w:rPr>
      </w:pPr>
      <w:r>
        <w:rPr>
          <w:rFonts w:asciiTheme="minorEastAsia" w:hAnsiTheme="minorEastAsia" w:cs="宋体" w:hint="eastAsia"/>
        </w:rPr>
        <w:t>2</w:t>
      </w:r>
      <w:r>
        <w:rPr>
          <w:rFonts w:asciiTheme="minorEastAsia" w:hAnsiTheme="minorEastAsia" w:cs="宋体" w:hint="eastAsia"/>
        </w:rPr>
        <w:t>）在下列内容中，</w:t>
      </w:r>
      <w:r>
        <w:rPr>
          <w:rFonts w:asciiTheme="minorEastAsia" w:hAnsiTheme="minorEastAsia" w:cs="宋体"/>
        </w:rPr>
        <w:t>本书</w:t>
      </w:r>
      <w:r>
        <w:rPr>
          <w:rFonts w:asciiTheme="minorEastAsia" w:hAnsiTheme="minorEastAsia" w:cs="宋体" w:hint="eastAsia"/>
        </w:rPr>
        <w:t>用伪代码表示了</w:t>
      </w:r>
      <w:r>
        <w:rPr>
          <w:rFonts w:hint="eastAsia"/>
        </w:rPr>
        <w:t>MHM</w:t>
      </w:r>
      <w:r>
        <w:rPr>
          <w:rFonts w:asciiTheme="minorEastAsia" w:hAnsiTheme="minorEastAsia" w:cs="宋体" w:hint="eastAsia"/>
        </w:rPr>
        <w:t>的四个模型接口函数：</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1</w:t>
      </w:r>
      <w:r>
        <w:rPr>
          <w:rFonts w:hint="eastAsia"/>
        </w:rPr>
        <w:t xml:space="preserve">:  </w:t>
      </w:r>
      <w:r>
        <w:rPr>
          <w:rFonts w:hint="eastAsia"/>
          <w:b/>
          <w:sz w:val="32"/>
          <w:szCs w:val="32"/>
        </w:rPr>
        <w:t xml:space="preserve">function </w:t>
      </w:r>
      <w:r>
        <w:rPr>
          <w:rFonts w:hint="eastAsia"/>
          <w:sz w:val="32"/>
          <w:szCs w:val="32"/>
        </w:rPr>
        <w:t>Delay((</w:t>
      </w:r>
      <w:r w:rsidR="000759C1" w:rsidRPr="00077F4B">
        <w:rPr>
          <w:noProof/>
          <w:position w:val="-10"/>
          <w:sz w:val="32"/>
          <w:szCs w:val="32"/>
        </w:rPr>
        <w:object w:dxaOrig="818" w:dyaOrig="369">
          <v:shape id="_x0000_i1739" type="#_x0000_t75" alt="" style="width:40.3pt;height:19pt;mso-width-percent:0;mso-height-percent:0;mso-width-percent:0;mso-height-percent:0" o:ole="">
            <v:imagedata r:id="rId1417" o:title=""/>
          </v:shape>
          <o:OLEObject Type="Embed" ProgID="Equation.DSMT4" ShapeID="_x0000_i1739" DrawAspect="Content" ObjectID="_1739524506" r:id="rId1418"/>
        </w:object>
      </w:r>
      <w:r>
        <w:rPr>
          <w:rFonts w:hint="eastAsia"/>
          <w:sz w:val="32"/>
          <w:szCs w:val="32"/>
        </w:rPr>
        <w:t>))</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rPr>
          <w:rFonts w:hint="eastAsia"/>
        </w:rPr>
        <w:t xml:space="preserve">2:      </w:t>
      </w:r>
      <w:r>
        <w:rPr>
          <w:rFonts w:hint="eastAsia"/>
          <w:b/>
          <w:sz w:val="32"/>
          <w:szCs w:val="32"/>
        </w:rPr>
        <w:t>return</w:t>
      </w:r>
      <w:r w:rsidR="000759C1" w:rsidRPr="00077F4B">
        <w:rPr>
          <w:noProof/>
          <w:position w:val="-10"/>
        </w:rPr>
        <w:object w:dxaOrig="1071" w:dyaOrig="369">
          <v:shape id="_x0000_i1740" type="#_x0000_t75" alt="" style="width:53pt;height:19pt;mso-width-percent:0;mso-height-percent:0;mso-width-percent:0;mso-height-percent:0" o:ole="">
            <v:imagedata r:id="rId1419" o:title=""/>
          </v:shape>
          <o:OLEObject Type="Embed" ProgID="Equation.DSMT4" ShapeID="_x0000_i1740" DrawAspect="Content" ObjectID="_1739524507" r:id="rId1420"/>
        </w:objec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rPr>
          <w:rFonts w:hint="eastAsia"/>
        </w:rPr>
        <w:t xml:space="preserve">3:  </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rPr>
          <w:rFonts w:hint="eastAsia"/>
        </w:rPr>
        <w:t xml:space="preserve">4:  </w:t>
      </w:r>
      <w:r>
        <w:rPr>
          <w:rFonts w:hint="eastAsia"/>
          <w:b/>
          <w:sz w:val="32"/>
          <w:szCs w:val="32"/>
        </w:rPr>
        <w:t xml:space="preserve">function </w:t>
      </w:r>
      <w:r>
        <w:rPr>
          <w:rFonts w:hint="eastAsia"/>
          <w:sz w:val="32"/>
          <w:szCs w:val="32"/>
        </w:rPr>
        <w:t>Access(</w:t>
      </w:r>
      <w:r w:rsidR="000759C1" w:rsidRPr="00077F4B">
        <w:rPr>
          <w:noProof/>
          <w:position w:val="-10"/>
          <w:sz w:val="32"/>
          <w:szCs w:val="32"/>
        </w:rPr>
        <w:object w:dxaOrig="219" w:dyaOrig="369">
          <v:shape id="_x0000_i1741" type="#_x0000_t75" alt="" style="width:10.95pt;height:19pt;mso-width-percent:0;mso-height-percent:0;mso-width-percent:0;mso-height-percent:0" o:ole="">
            <v:imagedata r:id="rId1421" o:title=""/>
          </v:shape>
          <o:OLEObject Type="Embed" ProgID="Equation.DSMT4" ShapeID="_x0000_i1741" DrawAspect="Content" ObjectID="_1739524508" r:id="rId1422"/>
        </w:object>
      </w:r>
      <w:r>
        <w:rPr>
          <w:rFonts w:hint="eastAsia"/>
          <w:sz w:val="32"/>
          <w:szCs w:val="32"/>
        </w:rPr>
        <w:t>,(</w:t>
      </w:r>
      <w:r w:rsidR="000759C1" w:rsidRPr="00077F4B">
        <w:rPr>
          <w:noProof/>
          <w:position w:val="-10"/>
          <w:sz w:val="32"/>
          <w:szCs w:val="32"/>
        </w:rPr>
        <w:object w:dxaOrig="818" w:dyaOrig="369">
          <v:shape id="_x0000_i1742" type="#_x0000_t75" alt="" style="width:40.3pt;height:19pt;mso-width-percent:0;mso-height-percent:0;mso-width-percent:0;mso-height-percent:0" o:ole="">
            <v:imagedata r:id="rId1417" o:title=""/>
          </v:shape>
          <o:OLEObject Type="Embed" ProgID="Equation.DSMT4" ShapeID="_x0000_i1742" DrawAspect="Content" ObjectID="_1739524509" r:id="rId1423"/>
        </w:object>
      </w:r>
      <w:r>
        <w:rPr>
          <w:rFonts w:hint="eastAsia"/>
          <w:sz w:val="32"/>
          <w:szCs w:val="32"/>
        </w:rPr>
        <w:t>))</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rPr>
          <w:rFonts w:hint="eastAsia"/>
        </w:rPr>
        <w:t xml:space="preserve">5:      </w:t>
      </w:r>
      <w:r>
        <w:rPr>
          <w:rFonts w:hint="eastAsia"/>
          <w:b/>
          <w:sz w:val="32"/>
          <w:szCs w:val="32"/>
        </w:rPr>
        <w:t xml:space="preserve">if </w:t>
      </w:r>
      <w:r>
        <w:rPr>
          <w:rFonts w:hint="eastAsia"/>
          <w:sz w:val="32"/>
          <w:szCs w:val="32"/>
        </w:rPr>
        <w:t>(</w:t>
      </w:r>
      <w:r w:rsidR="000759C1" w:rsidRPr="00077F4B">
        <w:rPr>
          <w:b/>
          <w:noProof/>
          <w:position w:val="-14"/>
          <w:sz w:val="32"/>
          <w:szCs w:val="32"/>
        </w:rPr>
        <w:object w:dxaOrig="4090" w:dyaOrig="426">
          <v:shape id="_x0000_i1743" type="#_x0000_t75" alt="" style="width:203.9pt;height:21.3pt;mso-width-percent:0;mso-height-percent:0;mso-width-percent:0;mso-height-percent:0" o:ole="">
            <v:imagedata r:id="rId1424" o:title=""/>
          </v:shape>
          <o:OLEObject Type="Embed" ProgID="Equation.DSMT4" ShapeID="_x0000_i1743" DrawAspect="Content" ObjectID="_1739524510" r:id="rId1425"/>
        </w:object>
      </w:r>
      <w:r>
        <w:rPr>
          <w:rFonts w:hint="eastAsia"/>
          <w:b/>
          <w:sz w:val="32"/>
          <w:szCs w:val="32"/>
        </w:rPr>
        <w:t>and</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rPr>
          <w:rFonts w:hint="eastAsia"/>
        </w:rPr>
        <w:t xml:space="preserve">6:  </w:t>
      </w:r>
      <w:r w:rsidR="000759C1" w:rsidRPr="00077F4B">
        <w:rPr>
          <w:b/>
          <w:noProof/>
          <w:position w:val="-14"/>
          <w:sz w:val="32"/>
          <w:szCs w:val="32"/>
        </w:rPr>
        <w:object w:dxaOrig="3145" w:dyaOrig="426">
          <v:shape id="_x0000_i1744" type="#_x0000_t75" alt="" style="width:157.25pt;height:21.3pt;mso-width-percent:0;mso-height-percent:0;mso-width-percent:0;mso-height-percent:0" o:ole="">
            <v:imagedata r:id="rId1426" o:title=""/>
          </v:shape>
          <o:OLEObject Type="Embed" ProgID="Equation.DSMT4" ShapeID="_x0000_i1744" DrawAspect="Content" ObjectID="_1739524511" r:id="rId1427"/>
        </w:object>
      </w:r>
      <w:r>
        <w:rPr>
          <w:rFonts w:hint="eastAsia"/>
          <w:sz w:val="32"/>
          <w:szCs w:val="32"/>
        </w:rPr>
        <w:t>)</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rPr>
          <w:rFonts w:hint="eastAsia"/>
        </w:rPr>
        <w:t xml:space="preserve">7:          </w:t>
      </w:r>
      <w:r>
        <w:rPr>
          <w:rFonts w:hint="eastAsia"/>
          <w:b/>
          <w:sz w:val="32"/>
          <w:szCs w:val="32"/>
        </w:rPr>
        <w:t xml:space="preserve">return </w:t>
      </w:r>
      <w:r>
        <w:rPr>
          <w:rFonts w:hint="eastAsia"/>
          <w:sz w:val="32"/>
          <w:szCs w:val="32"/>
        </w:rPr>
        <w:t>true</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rPr>
          <w:rFonts w:hint="eastAsia"/>
        </w:rPr>
        <w:t xml:space="preserve">8:      </w:t>
      </w:r>
      <w:r>
        <w:rPr>
          <w:rFonts w:hint="eastAsia"/>
          <w:b/>
          <w:sz w:val="32"/>
          <w:szCs w:val="32"/>
        </w:rPr>
        <w:t xml:space="preserve">else </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rPr>
          <w:rFonts w:hint="eastAsia"/>
        </w:rPr>
        <w:t xml:space="preserve">9:          </w:t>
      </w:r>
      <w:r>
        <w:rPr>
          <w:rFonts w:hint="eastAsia"/>
          <w:b/>
          <w:sz w:val="32"/>
          <w:szCs w:val="32"/>
        </w:rPr>
        <w:t>return</w:t>
      </w:r>
      <w:r>
        <w:rPr>
          <w:rFonts w:hint="eastAsia"/>
          <w:sz w:val="32"/>
          <w:szCs w:val="32"/>
        </w:rPr>
        <w:t>false</w:t>
      </w:r>
    </w:p>
    <w:p w:rsidR="00325DDE" w:rsidRDefault="00A47F15">
      <w:pPr>
        <w:pBdr>
          <w:top w:val="single" w:sz="4" w:space="1" w:color="auto"/>
          <w:left w:val="single" w:sz="4" w:space="4" w:color="auto"/>
          <w:bottom w:val="single" w:sz="4" w:space="1" w:color="auto"/>
          <w:right w:val="single" w:sz="4" w:space="4" w:color="auto"/>
        </w:pBdr>
        <w:snapToGrid w:val="0"/>
        <w:ind w:firstLineChars="175"/>
        <w:jc w:val="left"/>
      </w:pPr>
      <w:r>
        <w:t>1</w:t>
      </w:r>
      <w:r>
        <w:rPr>
          <w:rFonts w:hint="eastAsia"/>
        </w:rPr>
        <w:t>0:</w:t>
      </w:r>
    </w:p>
    <w:p w:rsidR="00325DDE" w:rsidRDefault="00A47F15">
      <w:pPr>
        <w:pBdr>
          <w:top w:val="single" w:sz="4" w:space="1" w:color="auto"/>
          <w:left w:val="single" w:sz="4" w:space="4" w:color="auto"/>
          <w:bottom w:val="single" w:sz="4" w:space="1" w:color="auto"/>
          <w:right w:val="single" w:sz="4" w:space="4" w:color="auto"/>
        </w:pBdr>
        <w:snapToGrid w:val="0"/>
        <w:ind w:firstLineChars="175"/>
        <w:jc w:val="left"/>
      </w:pPr>
      <w:r>
        <w:t>1</w:t>
      </w:r>
      <w:r>
        <w:rPr>
          <w:rFonts w:hint="eastAsia"/>
        </w:rPr>
        <w:t xml:space="preserve">1:  </w:t>
      </w:r>
      <w:r>
        <w:rPr>
          <w:b/>
          <w:sz w:val="32"/>
          <w:szCs w:val="32"/>
        </w:rPr>
        <w:t xml:space="preserve">function </w:t>
      </w:r>
      <w:r>
        <w:rPr>
          <w:rFonts w:hint="eastAsia"/>
          <w:sz w:val="32"/>
          <w:szCs w:val="32"/>
        </w:rPr>
        <w:t>RegisterPath(</w:t>
      </w:r>
      <w:r w:rsidR="000759C1" w:rsidRPr="00077F4B">
        <w:rPr>
          <w:noProof/>
          <w:position w:val="-10"/>
          <w:sz w:val="32"/>
          <w:szCs w:val="32"/>
        </w:rPr>
        <w:object w:dxaOrig="300" w:dyaOrig="415">
          <v:shape id="_x0000_i1745" type="#_x0000_t75" alt="" style="width:15pt;height:20.15pt;mso-width-percent:0;mso-height-percent:0;mso-width-percent:0;mso-height-percent:0" o:ole="">
            <v:imagedata r:id="rId1428" o:title=""/>
          </v:shape>
          <o:OLEObject Type="Embed" ProgID="Equation.DSMT4" ShapeID="_x0000_i1745" DrawAspect="Content" ObjectID="_1739524512" r:id="rId1429"/>
        </w:object>
      </w:r>
      <w:r>
        <w:rPr>
          <w:rFonts w:hint="eastAsia"/>
          <w:sz w:val="32"/>
          <w:szCs w:val="32"/>
        </w:rPr>
        <w:t>,</w:t>
      </w:r>
      <w:r w:rsidR="000759C1" w:rsidRPr="00077F4B">
        <w:rPr>
          <w:noProof/>
          <w:position w:val="-4"/>
          <w:sz w:val="32"/>
          <w:szCs w:val="32"/>
        </w:rPr>
        <w:object w:dxaOrig="300" w:dyaOrig="369">
          <v:shape id="_x0000_i1746" type="#_x0000_t75" alt="" style="width:15pt;height:19pt;mso-width-percent:0;mso-height-percent:0;mso-width-percent:0;mso-height-percent:0" o:ole="">
            <v:imagedata r:id="rId1430" o:title=""/>
          </v:shape>
          <o:OLEObject Type="Embed" ProgID="Equation.DSMT4" ShapeID="_x0000_i1746" DrawAspect="Content" ObjectID="_1739524513" r:id="rId1431"/>
        </w:object>
      </w:r>
      <w:r>
        <w:rPr>
          <w:rFonts w:hint="eastAsia"/>
          <w:sz w:val="32"/>
          <w:szCs w:val="32"/>
        </w:rPr>
        <w:t>)</w:t>
      </w:r>
    </w:p>
    <w:p w:rsidR="00325DDE" w:rsidRDefault="00A47F15">
      <w:pPr>
        <w:pBdr>
          <w:top w:val="single" w:sz="4" w:space="1" w:color="auto"/>
          <w:left w:val="single" w:sz="4" w:space="4" w:color="auto"/>
          <w:bottom w:val="single" w:sz="4" w:space="1" w:color="auto"/>
          <w:right w:val="single" w:sz="4" w:space="4" w:color="auto"/>
        </w:pBdr>
        <w:snapToGrid w:val="0"/>
        <w:jc w:val="left"/>
      </w:pPr>
      <w:r>
        <w:t>1</w:t>
      </w:r>
      <w:r>
        <w:rPr>
          <w:rFonts w:hint="eastAsia"/>
        </w:rPr>
        <w:t xml:space="preserve">2:      </w:t>
      </w:r>
      <w:r>
        <w:rPr>
          <w:rFonts w:hint="eastAsia"/>
          <w:b/>
          <w:sz w:val="32"/>
          <w:szCs w:val="32"/>
        </w:rPr>
        <w:t xml:space="preserve">while </w:t>
      </w:r>
      <w:r>
        <w:rPr>
          <w:rFonts w:hint="eastAsia"/>
          <w:sz w:val="32"/>
          <w:szCs w:val="32"/>
        </w:rPr>
        <w:t>((</w:t>
      </w:r>
      <w:r w:rsidR="000759C1" w:rsidRPr="00077F4B">
        <w:rPr>
          <w:noProof/>
          <w:position w:val="-10"/>
          <w:sz w:val="32"/>
          <w:szCs w:val="32"/>
        </w:rPr>
        <w:object w:dxaOrig="818" w:dyaOrig="369">
          <v:shape id="_x0000_i1747" type="#_x0000_t75" alt="" style="width:40.3pt;height:19pt;mso-width-percent:0;mso-height-percent:0;mso-width-percent:0;mso-height-percent:0" o:ole="">
            <v:imagedata r:id="rId1417" o:title=""/>
          </v:shape>
          <o:OLEObject Type="Embed" ProgID="Equation.DSMT4" ShapeID="_x0000_i1747" DrawAspect="Content" ObjectID="_1739524514" r:id="rId1432"/>
        </w:object>
      </w:r>
      <w:r>
        <w:rPr>
          <w:rFonts w:hint="eastAsia"/>
          <w:sz w:val="32"/>
          <w:szCs w:val="32"/>
        </w:rPr>
        <w:t>)</w:t>
      </w:r>
      <w:r w:rsidR="000759C1" w:rsidRPr="00077F4B">
        <w:rPr>
          <w:noProof/>
          <w:position w:val="-4"/>
          <w:sz w:val="32"/>
          <w:szCs w:val="32"/>
        </w:rPr>
        <w:object w:dxaOrig="541" w:dyaOrig="369">
          <v:shape id="_x0000_i1748" type="#_x0000_t75" alt="" style="width:27.05pt;height:19pt;mso-width-percent:0;mso-height-percent:0;mso-width-percent:0;mso-height-percent:0" o:ole="">
            <v:imagedata r:id="rId1433" o:title=""/>
          </v:shape>
          <o:OLEObject Type="Embed" ProgID="Equation.DSMT4" ShapeID="_x0000_i1748" DrawAspect="Content" ObjectID="_1739524515" r:id="rId1434"/>
        </w:object>
      </w:r>
      <w:r>
        <w:rPr>
          <w:rFonts w:hint="eastAsia"/>
          <w:sz w:val="32"/>
          <w:szCs w:val="32"/>
        </w:rPr>
        <w:t>) {</w:t>
      </w:r>
    </w:p>
    <w:p w:rsidR="00325DDE" w:rsidRDefault="00A47F15">
      <w:pPr>
        <w:pBdr>
          <w:top w:val="single" w:sz="4" w:space="1" w:color="auto"/>
          <w:left w:val="single" w:sz="4" w:space="4" w:color="auto"/>
          <w:bottom w:val="single" w:sz="4" w:space="1" w:color="auto"/>
          <w:right w:val="single" w:sz="4" w:space="4" w:color="auto"/>
        </w:pBdr>
        <w:snapToGrid w:val="0"/>
        <w:jc w:val="left"/>
      </w:pPr>
      <w:r>
        <w:t>1</w:t>
      </w:r>
      <w:r>
        <w:rPr>
          <w:rFonts w:hint="eastAsia"/>
        </w:rPr>
        <w:t xml:space="preserve">3:         </w:t>
      </w:r>
      <w:r w:rsidR="000759C1" w:rsidRPr="00077F4B">
        <w:rPr>
          <w:noProof/>
          <w:position w:val="-14"/>
        </w:rPr>
        <w:object w:dxaOrig="4136" w:dyaOrig="472">
          <v:shape id="_x0000_i1749" type="#_x0000_t75" alt="" style="width:206.8pt;height:24.2pt;mso-width-percent:0;mso-height-percent:0;mso-width-percent:0;mso-height-percent:0" o:ole="">
            <v:imagedata r:id="rId1435" o:title=""/>
          </v:shape>
          <o:OLEObject Type="Embed" ProgID="Equation.DSMT4" ShapeID="_x0000_i1749" DrawAspect="Content" ObjectID="_1739524516" r:id="rId1436"/>
        </w:object>
      </w:r>
    </w:p>
    <w:p w:rsidR="00325DDE" w:rsidRDefault="00A47F15">
      <w:pPr>
        <w:pBdr>
          <w:top w:val="single" w:sz="4" w:space="1" w:color="auto"/>
          <w:left w:val="single" w:sz="4" w:space="4" w:color="auto"/>
          <w:bottom w:val="single" w:sz="4" w:space="1" w:color="auto"/>
          <w:right w:val="single" w:sz="4" w:space="4" w:color="auto"/>
        </w:pBdr>
        <w:snapToGrid w:val="0"/>
        <w:jc w:val="left"/>
      </w:pPr>
      <w:r>
        <w:t>1</w:t>
      </w:r>
      <w:r>
        <w:rPr>
          <w:rFonts w:hint="eastAsia"/>
        </w:rPr>
        <w:t xml:space="preserve">4:         </w:t>
      </w:r>
      <w:r w:rsidR="000759C1" w:rsidRPr="00077F4B">
        <w:rPr>
          <w:noProof/>
          <w:position w:val="-14"/>
        </w:rPr>
        <w:object w:dxaOrig="3249" w:dyaOrig="472">
          <v:shape id="_x0000_i1750" type="#_x0000_t75" alt="" style="width:162.45pt;height:24.2pt;mso-width-percent:0;mso-height-percent:0;mso-width-percent:0;mso-height-percent:0" o:ole="">
            <v:imagedata r:id="rId1437" o:title=""/>
          </v:shape>
          <o:OLEObject Type="Embed" ProgID="Equation.DSMT4" ShapeID="_x0000_i1750" DrawAspect="Content" ObjectID="_1739524517" r:id="rId1438"/>
        </w:object>
      </w:r>
    </w:p>
    <w:p w:rsidR="00325DDE" w:rsidRDefault="00A47F15">
      <w:pPr>
        <w:pBdr>
          <w:top w:val="single" w:sz="4" w:space="1" w:color="auto"/>
          <w:left w:val="single" w:sz="4" w:space="4" w:color="auto"/>
          <w:bottom w:val="single" w:sz="4" w:space="1" w:color="auto"/>
          <w:right w:val="single" w:sz="4" w:space="4" w:color="auto"/>
        </w:pBdr>
        <w:snapToGrid w:val="0"/>
        <w:jc w:val="left"/>
      </w:pPr>
      <w:r>
        <w:t>1</w:t>
      </w:r>
      <w:r>
        <w:rPr>
          <w:rFonts w:hint="eastAsia"/>
        </w:rPr>
        <w:t xml:space="preserve">5:    </w:t>
      </w:r>
      <w:r>
        <w:rPr>
          <w:rFonts w:hint="eastAsia"/>
          <w:sz w:val="32"/>
          <w:szCs w:val="32"/>
        </w:rPr>
        <w:t>}</w:t>
      </w:r>
    </w:p>
    <w:p w:rsidR="00325DDE" w:rsidRDefault="00A47F15">
      <w:pPr>
        <w:pBdr>
          <w:top w:val="single" w:sz="4" w:space="1" w:color="auto"/>
          <w:left w:val="single" w:sz="4" w:space="4" w:color="auto"/>
          <w:bottom w:val="single" w:sz="4" w:space="1" w:color="auto"/>
          <w:right w:val="single" w:sz="4" w:space="4" w:color="auto"/>
        </w:pBdr>
        <w:snapToGrid w:val="0"/>
        <w:ind w:firstLineChars="175"/>
        <w:jc w:val="left"/>
      </w:pPr>
      <w:r>
        <w:t>1</w:t>
      </w:r>
      <w:r>
        <w:rPr>
          <w:rFonts w:hint="eastAsia"/>
        </w:rPr>
        <w:t xml:space="preserve">6:  </w:t>
      </w:r>
      <w:r>
        <w:rPr>
          <w:b/>
          <w:sz w:val="32"/>
          <w:szCs w:val="32"/>
        </w:rPr>
        <w:t xml:space="preserve">function </w:t>
      </w:r>
      <w:r>
        <w:rPr>
          <w:rFonts w:hint="eastAsia"/>
          <w:sz w:val="32"/>
          <w:szCs w:val="32"/>
        </w:rPr>
        <w:t>CancelPath(</w:t>
      </w:r>
      <w:r w:rsidR="000759C1" w:rsidRPr="00077F4B">
        <w:rPr>
          <w:noProof/>
          <w:position w:val="-10"/>
          <w:sz w:val="32"/>
          <w:szCs w:val="32"/>
        </w:rPr>
        <w:object w:dxaOrig="300" w:dyaOrig="415">
          <v:shape id="_x0000_i1751" type="#_x0000_t75" alt="" style="width:15pt;height:20.15pt;mso-width-percent:0;mso-height-percent:0;mso-width-percent:0;mso-height-percent:0" o:ole="">
            <v:imagedata r:id="rId1428" o:title=""/>
          </v:shape>
          <o:OLEObject Type="Embed" ProgID="Equation.DSMT4" ShapeID="_x0000_i1751" DrawAspect="Content" ObjectID="_1739524518" r:id="rId1439"/>
        </w:object>
      </w:r>
      <w:r>
        <w:rPr>
          <w:rFonts w:hint="eastAsia"/>
          <w:sz w:val="32"/>
          <w:szCs w:val="32"/>
        </w:rPr>
        <w:t>,</w:t>
      </w:r>
      <w:r w:rsidR="000759C1" w:rsidRPr="00077F4B">
        <w:rPr>
          <w:noProof/>
          <w:position w:val="-4"/>
          <w:sz w:val="32"/>
          <w:szCs w:val="32"/>
        </w:rPr>
        <w:object w:dxaOrig="300" w:dyaOrig="369">
          <v:shape id="_x0000_i1752" type="#_x0000_t75" alt="" style="width:15pt;height:19pt;mso-width-percent:0;mso-height-percent:0;mso-width-percent:0;mso-height-percent:0" o:ole="">
            <v:imagedata r:id="rId1430" o:title=""/>
          </v:shape>
          <o:OLEObject Type="Embed" ProgID="Equation.DSMT4" ShapeID="_x0000_i1752" DrawAspect="Content" ObjectID="_1739524519" r:id="rId1440"/>
        </w:object>
      </w:r>
      <w:r>
        <w:rPr>
          <w:rFonts w:hint="eastAsia"/>
          <w:sz w:val="32"/>
          <w:szCs w:val="32"/>
        </w:rPr>
        <w:t>)</w:t>
      </w:r>
    </w:p>
    <w:p w:rsidR="00325DDE" w:rsidRDefault="00A47F15">
      <w:pPr>
        <w:pBdr>
          <w:top w:val="single" w:sz="4" w:space="1" w:color="auto"/>
          <w:left w:val="single" w:sz="4" w:space="4" w:color="auto"/>
          <w:bottom w:val="single" w:sz="4" w:space="1" w:color="auto"/>
          <w:right w:val="single" w:sz="4" w:space="4" w:color="auto"/>
        </w:pBdr>
        <w:snapToGrid w:val="0"/>
        <w:jc w:val="left"/>
      </w:pPr>
      <w:r>
        <w:t>1</w:t>
      </w:r>
      <w:r>
        <w:rPr>
          <w:rFonts w:hint="eastAsia"/>
        </w:rPr>
        <w:t xml:space="preserve">7:      </w:t>
      </w:r>
      <w:r>
        <w:rPr>
          <w:rFonts w:hint="eastAsia"/>
          <w:b/>
          <w:sz w:val="32"/>
          <w:szCs w:val="32"/>
        </w:rPr>
        <w:t xml:space="preserve">while </w:t>
      </w:r>
      <w:r>
        <w:rPr>
          <w:rFonts w:hint="eastAsia"/>
          <w:sz w:val="32"/>
          <w:szCs w:val="32"/>
        </w:rPr>
        <w:t>((</w:t>
      </w:r>
      <w:r w:rsidR="000759C1" w:rsidRPr="00077F4B">
        <w:rPr>
          <w:noProof/>
          <w:position w:val="-10"/>
          <w:sz w:val="32"/>
          <w:szCs w:val="32"/>
        </w:rPr>
        <w:object w:dxaOrig="818" w:dyaOrig="369">
          <v:shape id="_x0000_i1753" type="#_x0000_t75" alt="" style="width:40.3pt;height:19pt;mso-width-percent:0;mso-height-percent:0;mso-width-percent:0;mso-height-percent:0" o:ole="">
            <v:imagedata r:id="rId1417" o:title=""/>
          </v:shape>
          <o:OLEObject Type="Embed" ProgID="Equation.DSMT4" ShapeID="_x0000_i1753" DrawAspect="Content" ObjectID="_1739524520" r:id="rId1441"/>
        </w:object>
      </w:r>
      <w:r>
        <w:rPr>
          <w:rFonts w:hint="eastAsia"/>
          <w:sz w:val="32"/>
          <w:szCs w:val="32"/>
        </w:rPr>
        <w:t>)</w:t>
      </w:r>
      <w:r w:rsidR="000759C1" w:rsidRPr="00077F4B">
        <w:rPr>
          <w:noProof/>
          <w:position w:val="-4"/>
          <w:sz w:val="32"/>
          <w:szCs w:val="32"/>
        </w:rPr>
        <w:object w:dxaOrig="541" w:dyaOrig="369">
          <v:shape id="_x0000_i1754" type="#_x0000_t75" alt="" style="width:27.05pt;height:19pt;mso-width-percent:0;mso-height-percent:0;mso-width-percent:0;mso-height-percent:0" o:ole="">
            <v:imagedata r:id="rId1433" o:title=""/>
          </v:shape>
          <o:OLEObject Type="Embed" ProgID="Equation.DSMT4" ShapeID="_x0000_i1754" DrawAspect="Content" ObjectID="_1739524521" r:id="rId1442"/>
        </w:object>
      </w:r>
      <w:r>
        <w:rPr>
          <w:rFonts w:hint="eastAsia"/>
          <w:sz w:val="32"/>
          <w:szCs w:val="32"/>
        </w:rPr>
        <w:t>) {</w:t>
      </w:r>
    </w:p>
    <w:p w:rsidR="00325DDE" w:rsidRDefault="00A47F15">
      <w:pPr>
        <w:pBdr>
          <w:top w:val="single" w:sz="4" w:space="1" w:color="auto"/>
          <w:left w:val="single" w:sz="4" w:space="4" w:color="auto"/>
          <w:bottom w:val="single" w:sz="4" w:space="1" w:color="auto"/>
          <w:right w:val="single" w:sz="4" w:space="4" w:color="auto"/>
        </w:pBdr>
        <w:snapToGrid w:val="0"/>
        <w:jc w:val="left"/>
      </w:pPr>
      <w:r>
        <w:t>1</w:t>
      </w:r>
      <w:r>
        <w:rPr>
          <w:rFonts w:hint="eastAsia"/>
        </w:rPr>
        <w:t>8:</w:t>
      </w:r>
      <w:r w:rsidR="000759C1" w:rsidRPr="00077F4B">
        <w:rPr>
          <w:noProof/>
          <w:position w:val="-14"/>
        </w:rPr>
        <w:object w:dxaOrig="4136" w:dyaOrig="472">
          <v:shape id="_x0000_i1755" type="#_x0000_t75" alt="" style="width:206.8pt;height:24.2pt;mso-width-percent:0;mso-height-percent:0;mso-width-percent:0;mso-height-percent:0" o:ole="">
            <v:imagedata r:id="rId1443" o:title=""/>
          </v:shape>
          <o:OLEObject Type="Embed" ProgID="Equation.DSMT4" ShapeID="_x0000_i1755" DrawAspect="Content" ObjectID="_1739524522" r:id="rId1444"/>
        </w:object>
      </w:r>
    </w:p>
    <w:p w:rsidR="00325DDE" w:rsidRDefault="00A47F15">
      <w:pPr>
        <w:pBdr>
          <w:top w:val="single" w:sz="4" w:space="1" w:color="auto"/>
          <w:left w:val="single" w:sz="4" w:space="4" w:color="auto"/>
          <w:bottom w:val="single" w:sz="4" w:space="1" w:color="auto"/>
          <w:right w:val="single" w:sz="4" w:space="4" w:color="auto"/>
        </w:pBdr>
        <w:snapToGrid w:val="0"/>
        <w:jc w:val="left"/>
      </w:pPr>
      <w:r>
        <w:t>1</w:t>
      </w:r>
      <w:r>
        <w:rPr>
          <w:rFonts w:hint="eastAsia"/>
        </w:rPr>
        <w:t xml:space="preserve">9:         </w:t>
      </w:r>
      <w:r w:rsidR="000759C1" w:rsidRPr="00077F4B">
        <w:rPr>
          <w:noProof/>
          <w:position w:val="-14"/>
        </w:rPr>
        <w:object w:dxaOrig="3249" w:dyaOrig="472">
          <v:shape id="_x0000_i1756" type="#_x0000_t75" alt="" style="width:162.45pt;height:24.2pt;mso-width-percent:0;mso-height-percent:0;mso-width-percent:0;mso-height-percent:0" o:ole="">
            <v:imagedata r:id="rId1445" o:title=""/>
          </v:shape>
          <o:OLEObject Type="Embed" ProgID="Equation.DSMT4" ShapeID="_x0000_i1756" DrawAspect="Content" ObjectID="_1739524523" r:id="rId1446"/>
        </w:object>
      </w:r>
    </w:p>
    <w:p w:rsidR="00325DDE" w:rsidRDefault="00A47F15">
      <w:pPr>
        <w:pBdr>
          <w:top w:val="single" w:sz="4" w:space="1" w:color="auto"/>
          <w:left w:val="single" w:sz="4" w:space="4" w:color="auto"/>
          <w:bottom w:val="single" w:sz="4" w:space="1" w:color="auto"/>
          <w:right w:val="single" w:sz="4" w:space="4" w:color="auto"/>
        </w:pBdr>
        <w:snapToGrid w:val="0"/>
        <w:jc w:val="left"/>
      </w:pPr>
      <w:r>
        <w:rPr>
          <w:rFonts w:hint="eastAsia"/>
        </w:rPr>
        <w:t xml:space="preserve">20:    </w:t>
      </w:r>
      <w:r>
        <w:rPr>
          <w:rFonts w:hint="eastAsia"/>
          <w:sz w:val="32"/>
          <w:szCs w:val="32"/>
        </w:rPr>
        <w:t>}</w:t>
      </w:r>
    </w:p>
    <w:p w:rsidR="00325DDE" w:rsidRDefault="00A47F15">
      <w:pPr>
        <w:rPr>
          <w:rFonts w:ascii="宋体" w:hAnsi="宋体" w:cs="宋体"/>
        </w:rPr>
      </w:pPr>
      <w:r>
        <w:rPr>
          <w:rFonts w:asciiTheme="minorEastAsia" w:hAnsiTheme="minorEastAsia" w:cs="宋体" w:hint="eastAsia"/>
        </w:rPr>
        <w:lastRenderedPageBreak/>
        <w:t xml:space="preserve">    </w:t>
      </w:r>
      <w:r>
        <w:rPr>
          <w:rFonts w:asciiTheme="minorEastAsia" w:hAnsiTheme="minorEastAsia" w:cs="宋体" w:hint="eastAsia"/>
        </w:rPr>
        <w:t>其中</w:t>
      </w:r>
      <w:r>
        <w:t>Delay</w:t>
      </w:r>
      <w:r>
        <w:rPr>
          <w:rFonts w:asciiTheme="minorEastAsia" w:hAnsiTheme="minorEastAsia" w:cs="宋体" w:hint="eastAsia"/>
        </w:rPr>
        <w:t>接口用于计算给定队列链路边缘的最坏情况延迟；</w:t>
      </w:r>
      <w:r>
        <w:rPr>
          <w:rFonts w:hint="eastAsia"/>
        </w:rPr>
        <w:t>Access</w:t>
      </w:r>
      <w:r>
        <w:rPr>
          <w:rFonts w:asciiTheme="minorEastAsia" w:hAnsiTheme="minorEastAsia" w:cs="宋体" w:hint="eastAsia"/>
        </w:rPr>
        <w:t>接口用于检查给定队列链路边缘是否有足够的可用资源提供给定流；</w:t>
      </w:r>
      <w:r>
        <w:t>RegisterPath</w:t>
      </w:r>
      <w:r>
        <w:rPr>
          <w:rFonts w:asciiTheme="minorEastAsia" w:hAnsiTheme="minorEastAsia" w:cs="宋体" w:hint="eastAsia"/>
        </w:rPr>
        <w:t>接口用于更新模型状态以反映新请求流的加入。</w:t>
      </w:r>
      <w:r>
        <w:t>CancelPath</w:t>
      </w:r>
      <w:r>
        <w:rPr>
          <w:rFonts w:asciiTheme="minorEastAsia" w:hAnsiTheme="minorEastAsia" w:cs="宋体" w:hint="eastAsia"/>
        </w:rPr>
        <w:t>接口用于更新模型的状态来反映之前加入请求流的移除。</w:t>
      </w:r>
    </w:p>
    <w:p w:rsidR="00325DDE" w:rsidRDefault="00A47F15">
      <w:pPr>
        <w:ind w:firstLineChars="200" w:firstLine="480"/>
        <w:rPr>
          <w:rFonts w:asciiTheme="minorEastAsia" w:hAnsiTheme="minorEastAsia" w:cs="宋体"/>
          <w:position w:val="-12"/>
        </w:rPr>
      </w:pPr>
      <w:r>
        <w:rPr>
          <w:rFonts w:asciiTheme="minorEastAsia" w:hAnsiTheme="minorEastAsia" w:cs="宋体" w:hint="eastAsia"/>
        </w:rPr>
        <w:t>该模型使用</w:t>
      </w:r>
      <w:r w:rsidR="000759C1" w:rsidRPr="00077F4B">
        <w:rPr>
          <w:rFonts w:asciiTheme="minorEastAsia" w:hAnsiTheme="minorEastAsia" w:cs="宋体"/>
          <w:noProof/>
          <w:position w:val="-12"/>
        </w:rPr>
        <w:object w:dxaOrig="1071" w:dyaOrig="369">
          <v:shape id="_x0000_i1757" type="#_x0000_t75" alt="" style="width:53pt;height:19pt;mso-width-percent:0;mso-height-percent:0;mso-width-percent:0;mso-height-percent:0" o:ole="">
            <v:imagedata r:id="rId1447" o:title=""/>
          </v:shape>
          <o:OLEObject Type="Embed" ProgID="Equation.DSMT4" ShapeID="_x0000_i1757" DrawAspect="Content" ObjectID="_1739524524" r:id="rId1448"/>
        </w:object>
      </w:r>
      <w:r>
        <w:rPr>
          <w:rFonts w:asciiTheme="minorEastAsia" w:hAnsiTheme="minorEastAsia" w:cs="宋体" w:hint="eastAsia"/>
        </w:rPr>
        <w:t>和</w:t>
      </w:r>
      <w:r w:rsidR="000759C1" w:rsidRPr="00077F4B">
        <w:rPr>
          <w:rFonts w:asciiTheme="minorEastAsia" w:hAnsiTheme="minorEastAsia" w:cs="宋体"/>
          <w:noProof/>
          <w:position w:val="-12"/>
        </w:rPr>
        <w:object w:dxaOrig="1071" w:dyaOrig="369">
          <v:shape id="_x0000_i1758" type="#_x0000_t75" alt="" style="width:53pt;height:19pt;mso-width-percent:0;mso-height-percent:0;mso-width-percent:0;mso-height-percent:0" o:ole="">
            <v:imagedata r:id="rId1449" o:title=""/>
          </v:shape>
          <o:OLEObject Type="Embed" ProgID="Equation.DSMT4" ShapeID="_x0000_i1758" DrawAspect="Content" ObjectID="_1739524525" r:id="rId1450"/>
        </w:object>
      </w:r>
      <w:r>
        <w:rPr>
          <w:rFonts w:asciiTheme="minorEastAsia" w:hAnsiTheme="minorEastAsia" w:cs="宋体" w:hint="eastAsia"/>
        </w:rPr>
        <w:t>作为每个队列</w:t>
      </w:r>
      <w:r w:rsidR="000759C1" w:rsidRPr="00077F4B">
        <w:rPr>
          <w:rFonts w:asciiTheme="minorEastAsia" w:hAnsiTheme="minorEastAsia" w:cs="宋体"/>
          <w:noProof/>
          <w:position w:val="-12"/>
        </w:rPr>
        <w:object w:dxaOrig="1325" w:dyaOrig="369">
          <v:shape id="_x0000_i1759" type="#_x0000_t75" alt="" style="width:66.25pt;height:19pt;mso-width-percent:0;mso-height-percent:0;mso-width-percent:0;mso-height-percent:0" o:ole="">
            <v:imagedata r:id="rId1451" o:title=""/>
          </v:shape>
          <o:OLEObject Type="Embed" ProgID="Equation.DSMT4" ShapeID="_x0000_i1759" DrawAspect="Content" ObjectID="_1739524526" r:id="rId1452"/>
        </w:object>
      </w:r>
      <w:r>
        <w:rPr>
          <w:rFonts w:asciiTheme="minorEastAsia" w:hAnsiTheme="minorEastAsia" w:cs="宋体" w:hint="eastAsia"/>
        </w:rPr>
        <w:t>的状态变量。</w:t>
      </w:r>
      <w:r>
        <w:rPr>
          <w:rFonts w:asciiTheme="minorEastAsia" w:hAnsiTheme="minorEastAsia" w:cs="宋体" w:hint="eastAsia"/>
        </w:rPr>
        <w:t xml:space="preserve"> </w:t>
      </w:r>
      <w:r>
        <w:rPr>
          <w:rFonts w:asciiTheme="minorEastAsia" w:hAnsiTheme="minorEastAsia" w:cs="宋体" w:hint="eastAsia"/>
        </w:rPr>
        <w:t>通过该模型，网络中路径的注册和取消只需更新这些变量。对于新加入流的控制访问就仅仅需要检查公式（</w:t>
      </w:r>
      <w:r>
        <w:rPr>
          <w:rFonts w:asciiTheme="minorEastAsia" w:hAnsiTheme="minorEastAsia" w:cs="宋体" w:hint="eastAsia"/>
        </w:rPr>
        <w:t>42</w:t>
      </w:r>
      <w:r>
        <w:rPr>
          <w:rFonts w:asciiTheme="minorEastAsia" w:hAnsiTheme="minorEastAsia" w:cs="宋体" w:hint="eastAsia"/>
        </w:rPr>
        <w:t>）和（</w:t>
      </w:r>
      <w:r>
        <w:rPr>
          <w:rFonts w:asciiTheme="minorEastAsia" w:hAnsiTheme="minorEastAsia" w:cs="宋体" w:hint="eastAsia"/>
        </w:rPr>
        <w:t>46</w:t>
      </w:r>
      <w:r>
        <w:rPr>
          <w:rFonts w:asciiTheme="minorEastAsia" w:hAnsiTheme="minorEastAsia" w:cs="宋体" w:hint="eastAsia"/>
        </w:rPr>
        <w:t>）是否满足就可以了。如果变量一直小于这些界限值则说明：（</w:t>
      </w:r>
      <w:r>
        <w:rPr>
          <w:rFonts w:asciiTheme="minorEastAsia" w:hAnsiTheme="minorEastAsia" w:cs="宋体" w:hint="eastAsia"/>
        </w:rPr>
        <w:t>1</w:t>
      </w:r>
      <w:r>
        <w:rPr>
          <w:rFonts w:asciiTheme="minorEastAsia" w:hAnsiTheme="minorEastAsia" w:cs="宋体" w:hint="eastAsia"/>
        </w:rPr>
        <w:t>）队列中的最大积压量不会超过队列的总缓冲区大小，从而避免了任何形式的缓冲区溢出。（</w:t>
      </w:r>
      <w:r>
        <w:rPr>
          <w:rFonts w:asciiTheme="minorEastAsia" w:hAnsiTheme="minorEastAsia" w:cs="宋体" w:hint="eastAsia"/>
        </w:rPr>
        <w:t>2</w:t>
      </w:r>
      <w:r>
        <w:rPr>
          <w:rFonts w:asciiTheme="minorEastAsia" w:hAnsiTheme="minorEastAsia" w:cs="宋体" w:hint="eastAsia"/>
        </w:rPr>
        <w:t>）队列的最大延迟永远不会超过</w:t>
      </w:r>
      <w:r>
        <w:rPr>
          <w:rFonts w:hint="eastAsia"/>
        </w:rPr>
        <w:t>Delay</w:t>
      </w:r>
      <w:r>
        <w:rPr>
          <w:rFonts w:asciiTheme="minorEastAsia" w:hAnsiTheme="minorEastAsia" w:cs="宋体" w:hint="eastAsia"/>
        </w:rPr>
        <w:t>函数为此队列返回的延迟。基于资源分配算法为网络中的每个队列都分配速率，</w:t>
      </w:r>
      <w:r w:rsidR="000759C1" w:rsidRPr="00077F4B">
        <w:rPr>
          <w:rFonts w:asciiTheme="minorEastAsia" w:hAnsiTheme="minorEastAsia" w:cs="宋体"/>
          <w:noProof/>
          <w:position w:val="-12"/>
        </w:rPr>
        <w:object w:dxaOrig="1140" w:dyaOrig="369">
          <v:shape id="_x0000_i1760" type="#_x0000_t75" alt="" style="width:57pt;height:19pt;mso-width-percent:0;mso-height-percent:0;mso-width-percent:0;mso-height-percent:0" o:ole="">
            <v:imagedata r:id="rId1453" o:title=""/>
          </v:shape>
          <o:OLEObject Type="Embed" ProgID="Equation.DSMT4" ShapeID="_x0000_i1760" DrawAspect="Content" ObjectID="_1739524527" r:id="rId1454"/>
        </w:object>
      </w:r>
      <w:r>
        <w:rPr>
          <w:rFonts w:asciiTheme="minorEastAsia" w:hAnsiTheme="minorEastAsia" w:cs="宋体" w:hint="eastAsia"/>
        </w:rPr>
        <w:t>和</w:t>
      </w:r>
      <w:r w:rsidR="000759C1" w:rsidRPr="00077F4B">
        <w:rPr>
          <w:rFonts w:asciiTheme="minorEastAsia" w:hAnsiTheme="minorEastAsia" w:cs="宋体"/>
          <w:noProof/>
          <w:position w:val="-10"/>
        </w:rPr>
        <w:object w:dxaOrig="1359" w:dyaOrig="369">
          <v:shape id="_x0000_i1761" type="#_x0000_t75" alt="" style="width:67.4pt;height:19pt;mso-width-percent:0;mso-height-percent:0;mso-width-percent:0;mso-height-percent:0" o:ole="">
            <v:imagedata r:id="rId1455" o:title=""/>
          </v:shape>
          <o:OLEObject Type="Embed" ProgID="Equation.DSMT4" ShapeID="_x0000_i1761" DrawAspect="Content" ObjectID="_1739524528" r:id="rId1456"/>
        </w:object>
      </w:r>
      <w:r>
        <w:rPr>
          <w:rFonts w:asciiTheme="minorEastAsia" w:hAnsiTheme="minorEastAsia" w:cs="宋体" w:hint="eastAsia"/>
        </w:rPr>
        <w:t>的值每当有新流加入到</w:t>
      </w:r>
      <w:r w:rsidR="000759C1" w:rsidRPr="00077F4B">
        <w:rPr>
          <w:rFonts w:asciiTheme="minorEastAsia" w:hAnsiTheme="minorEastAsia" w:cs="宋体"/>
          <w:noProof/>
          <w:position w:val="-12"/>
        </w:rPr>
        <w:object w:dxaOrig="1325" w:dyaOrig="369">
          <v:shape id="_x0000_i1762" type="#_x0000_t75" alt="" style="width:66.25pt;height:19pt;mso-width-percent:0;mso-height-percent:0;mso-width-percent:0;mso-height-percent:0" o:ole="">
            <v:imagedata r:id="rId1413" o:title=""/>
          </v:shape>
          <o:OLEObject Type="Embed" ProgID="Equation.DSMT4" ShapeID="_x0000_i1762" DrawAspect="Content" ObjectID="_1739524529" r:id="rId1457"/>
        </w:object>
      </w:r>
      <w:r>
        <w:rPr>
          <w:rFonts w:asciiTheme="minorEastAsia" w:hAnsiTheme="minorEastAsia" w:cs="宋体" w:hint="eastAsia"/>
        </w:rPr>
        <w:t>时都会被计算一次</w:t>
      </w:r>
      <w:r>
        <w:rPr>
          <w:rFonts w:asciiTheme="minorEastAsia" w:hAnsiTheme="minorEastAsia" w:cs="宋体" w:hint="eastAsia"/>
        </w:rPr>
        <w:t>,</w:t>
      </w:r>
      <w:r>
        <w:rPr>
          <w:rFonts w:asciiTheme="minorEastAsia" w:hAnsiTheme="minorEastAsia" w:cs="宋体" w:hint="eastAsia"/>
        </w:rPr>
        <w:t>并且上图的四个模型函数只需较低的计算开销，不会对系统造成很大的开销。</w:t>
      </w:r>
    </w:p>
    <w:p w:rsidR="00325DDE" w:rsidRDefault="00A47F15">
      <w:pPr>
        <w:ind w:firstLineChars="200" w:firstLine="480"/>
        <w:rPr>
          <w:rFonts w:asciiTheme="minorEastAsia" w:hAnsiTheme="minorEastAsia" w:cs="宋体"/>
        </w:rPr>
      </w:pPr>
      <w:r>
        <w:rPr>
          <w:rFonts w:asciiTheme="minorEastAsia" w:hAnsiTheme="minorEastAsia" w:cs="宋体" w:hint="eastAsia"/>
        </w:rPr>
        <w:t>例如给定物理链路</w:t>
      </w:r>
      <w:r w:rsidR="000759C1" w:rsidRPr="00077F4B">
        <w:rPr>
          <w:rFonts w:asciiTheme="minorEastAsia" w:hAnsiTheme="minorEastAsia" w:cs="宋体"/>
          <w:noProof/>
          <w:position w:val="-12"/>
        </w:rPr>
        <w:object w:dxaOrig="1014" w:dyaOrig="369">
          <v:shape id="_x0000_i1763" type="#_x0000_t75" alt="" style="width:50.7pt;height:19pt;mso-width-percent:0;mso-height-percent:0;mso-width-percent:0;mso-height-percent:0" o:ole="">
            <v:imagedata r:id="rId1458" o:title=""/>
          </v:shape>
          <o:OLEObject Type="Embed" ProgID="Equation.DSMT4" ShapeID="_x0000_i1763" DrawAspect="Content" ObjectID="_1739524530" r:id="rId1459"/>
        </w:object>
      </w:r>
      <w:r>
        <w:rPr>
          <w:rFonts w:asciiTheme="minorEastAsia" w:hAnsiTheme="minorEastAsia" w:cs="宋体" w:hint="eastAsia"/>
        </w:rPr>
        <w:t>，一般来说，只要</w:t>
      </w:r>
      <w:r w:rsidR="000759C1" w:rsidRPr="00077F4B">
        <w:rPr>
          <w:rFonts w:asciiTheme="minorEastAsia" w:hAnsiTheme="minorEastAsia" w:cs="宋体"/>
          <w:noProof/>
          <w:position w:val="-12"/>
        </w:rPr>
        <w:object w:dxaOrig="1140" w:dyaOrig="369">
          <v:shape id="_x0000_i1764" type="#_x0000_t75" alt="" style="width:57pt;height:19pt;mso-width-percent:0;mso-height-percent:0;mso-width-percent:0;mso-height-percent:0" o:ole="">
            <v:imagedata r:id="rId1460" o:title=""/>
          </v:shape>
          <o:OLEObject Type="Embed" ProgID="Equation.DSMT4" ShapeID="_x0000_i1764" DrawAspect="Content" ObjectID="_1739524531" r:id="rId1461"/>
        </w:object>
      </w:r>
      <w:r>
        <w:rPr>
          <w:rFonts w:asciiTheme="minorEastAsia" w:hAnsiTheme="minorEastAsia" w:cs="宋体" w:hint="eastAsia"/>
        </w:rPr>
        <w:t>曲线被递归算出，并且聚合的到达曲线一直小于</w:t>
      </w:r>
      <w:r w:rsidR="000759C1" w:rsidRPr="00077F4B">
        <w:rPr>
          <w:rFonts w:asciiTheme="minorEastAsia" w:hAnsiTheme="minorEastAsia" w:cs="宋体"/>
          <w:noProof/>
          <w:position w:val="-12"/>
        </w:rPr>
        <w:object w:dxaOrig="1140" w:dyaOrig="369">
          <v:shape id="_x0000_i1765" type="#_x0000_t75" alt="" style="width:57pt;height:19pt;mso-width-percent:0;mso-height-percent:0;mso-width-percent:0;mso-height-percent:0" o:ole="">
            <v:imagedata r:id="rId1460" o:title=""/>
          </v:shape>
          <o:OLEObject Type="Embed" ProgID="Equation.DSMT4" ShapeID="_x0000_i1765" DrawAspect="Content" ObjectID="_1739524532" r:id="rId1462"/>
        </w:object>
      </w:r>
      <w:r>
        <w:rPr>
          <w:rFonts w:asciiTheme="minorEastAsia" w:hAnsiTheme="minorEastAsia" w:cs="宋体" w:hint="eastAsia"/>
        </w:rPr>
        <w:t>，那么流将会在链路中的队列</w:t>
      </w:r>
      <w:r w:rsidR="000759C1" w:rsidRPr="00077F4B">
        <w:rPr>
          <w:rFonts w:asciiTheme="minorEastAsia" w:hAnsiTheme="minorEastAsia" w:cs="宋体"/>
          <w:noProof/>
          <w:position w:val="-10"/>
        </w:rPr>
        <w:object w:dxaOrig="219" w:dyaOrig="219">
          <v:shape id="_x0000_i1766" type="#_x0000_t75" alt="" style="width:10.95pt;height:10.95pt;mso-width-percent:0;mso-height-percent:0;mso-width-percent:0;mso-height-percent:0" o:ole="">
            <v:imagedata r:id="rId1463" o:title=""/>
          </v:shape>
          <o:OLEObject Type="Embed" ProgID="Equation.DSMT4" ShapeID="_x0000_i1766" DrawAspect="Content" ObjectID="_1739524533" r:id="rId1464"/>
        </w:object>
      </w:r>
      <w:r>
        <w:rPr>
          <w:rFonts w:asciiTheme="minorEastAsia" w:hAnsiTheme="minorEastAsia" w:cs="宋体" w:hint="eastAsia"/>
        </w:rPr>
        <w:t>处被接收</w:t>
      </w:r>
      <w:fldSimple w:instr=" REF _Ref528093513 \w \h  \* MERGEFORMAT ">
        <w:r w:rsidR="000E39F6">
          <w:rPr>
            <w:vertAlign w:val="superscript"/>
          </w:rPr>
          <w:t>[240]</w:t>
        </w:r>
      </w:fldSimple>
      <w:r>
        <w:rPr>
          <w:rFonts w:asciiTheme="minorEastAsia" w:hAnsiTheme="minorEastAsia" w:cs="宋体" w:hint="eastAsia"/>
        </w:rPr>
        <w:t>。</w:t>
      </w:r>
    </w:p>
    <w:p w:rsidR="00325DDE" w:rsidRDefault="00A47F15">
      <w:pPr>
        <w:rPr>
          <w:rFonts w:asciiTheme="minorEastAsia" w:hAnsiTheme="minorEastAsia" w:cs="宋体"/>
        </w:rPr>
      </w:pPr>
      <w:r>
        <w:rPr>
          <w:rFonts w:asciiTheme="minorEastAsia" w:hAnsiTheme="minorEastAsia" w:cs="宋体" w:hint="eastAsia"/>
        </w:rPr>
        <w:t>3</w:t>
      </w:r>
      <w:r>
        <w:rPr>
          <w:rFonts w:asciiTheme="minorEastAsia" w:hAnsiTheme="minorEastAsia" w:cs="宋体" w:hint="eastAsia"/>
        </w:rPr>
        <w:t>）</w:t>
      </w:r>
      <w:r>
        <w:rPr>
          <w:rFonts w:asciiTheme="minorEastAsia" w:hAnsiTheme="minorEastAsia" w:cs="宋体" w:hint="eastAsia"/>
        </w:rPr>
        <w:tab/>
      </w:r>
      <w:r>
        <w:rPr>
          <w:rFonts w:asciiTheme="minorEastAsia" w:hAnsiTheme="minorEastAsia" w:cs="宋体" w:hint="eastAsia"/>
        </w:rPr>
        <w:t>多跳模型的局限性</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多跳模型将传输速率分配给每个队列，这些分配的数据速率定义了每个队列允许的最大传输速率和突发流以及每个队列的最大延迟。对于突发和速率这两种资源，可能会发生以下情况：当速率预算资源已经耗尽而突发流还没突破限制时，队列的访问将会被禁止</w:t>
      </w:r>
      <w:fldSimple w:instr=" REF _Ref528093517 \w \h  \* MERGEFORMAT ">
        <w:r w:rsidR="000E39F6">
          <w:rPr>
            <w:vertAlign w:val="superscript"/>
          </w:rPr>
          <w:t>[241]</w:t>
        </w:r>
      </w:fldSimple>
      <w:r>
        <w:rPr>
          <w:rFonts w:asciiTheme="minorEastAsia" w:hAnsiTheme="minorEastAsia" w:cs="宋体" w:hint="eastAsia"/>
        </w:rPr>
        <w:t>。在这种情况下，应该人为地减小缓冲区大小</w:t>
      </w:r>
      <w:r w:rsidR="000759C1" w:rsidRPr="00077F4B">
        <w:rPr>
          <w:rFonts w:asciiTheme="minorEastAsia" w:hAnsiTheme="minorEastAsia" w:cs="宋体"/>
          <w:noProof/>
          <w:position w:val="-12"/>
        </w:rPr>
        <w:object w:dxaOrig="1025" w:dyaOrig="369">
          <v:shape id="_x0000_i1767" type="#_x0000_t75" alt="" style="width:51.85pt;height:19pt;mso-width-percent:0;mso-height-percent:0;mso-width-percent:0;mso-height-percent:0" o:ole="">
            <v:imagedata r:id="rId1465" o:title=""/>
          </v:shape>
          <o:OLEObject Type="Embed" ProgID="Equation.DSMT4" ShapeID="_x0000_i1767" DrawAspect="Content" ObjectID="_1739524534" r:id="rId1466"/>
        </w:object>
      </w:r>
      <w:r>
        <w:rPr>
          <w:rFonts w:asciiTheme="minorEastAsia" w:hAnsiTheme="minorEastAsia" w:cs="宋体" w:hint="eastAsia"/>
        </w:rPr>
        <w:t>的队列。事实上，可以根据公式（</w:t>
      </w:r>
      <w:r>
        <w:rPr>
          <w:rFonts w:asciiTheme="minorEastAsia" w:hAnsiTheme="minorEastAsia" w:cs="宋体" w:hint="eastAsia"/>
        </w:rPr>
        <w:t>47</w:t>
      </w:r>
      <w:r>
        <w:rPr>
          <w:rFonts w:asciiTheme="minorEastAsia" w:hAnsiTheme="minorEastAsia" w:cs="宋体" w:hint="eastAsia"/>
        </w:rPr>
        <w:t>），减少</w:t>
      </w:r>
      <w:r w:rsidR="000759C1" w:rsidRPr="00077F4B">
        <w:rPr>
          <w:rFonts w:asciiTheme="minorEastAsia" w:hAnsiTheme="minorEastAsia" w:cs="宋体"/>
          <w:noProof/>
          <w:position w:val="-12"/>
        </w:rPr>
        <w:object w:dxaOrig="1140" w:dyaOrig="369">
          <v:shape id="_x0000_i1768" type="#_x0000_t75" alt="" style="width:57pt;height:19pt;mso-width-percent:0;mso-height-percent:0;mso-width-percent:0;mso-height-percent:0" o:ole="">
            <v:imagedata r:id="rId1453" o:title=""/>
          </v:shape>
          <o:OLEObject Type="Embed" ProgID="Equation.DSMT4" ShapeID="_x0000_i1768" DrawAspect="Content" ObjectID="_1739524535" r:id="rId1467"/>
        </w:object>
      </w:r>
      <w:r>
        <w:rPr>
          <w:rFonts w:asciiTheme="minorEastAsia" w:hAnsiTheme="minorEastAsia" w:cs="宋体" w:hint="eastAsia"/>
        </w:rPr>
        <w:t>的值，和增加队列的优先级（提高分配的速率）达到目的。进而（由公式</w:t>
      </w:r>
      <w:r>
        <w:rPr>
          <w:rFonts w:asciiTheme="minorEastAsia" w:hAnsiTheme="minorEastAsia" w:cs="宋体" w:hint="eastAsia"/>
        </w:rPr>
        <w:t>48</w:t>
      </w:r>
      <w:r>
        <w:rPr>
          <w:rFonts w:asciiTheme="minorEastAsia" w:hAnsiTheme="minorEastAsia" w:cs="宋体" w:hint="eastAsia"/>
        </w:rPr>
        <w:t>）影响到最大延迟的降低以及最大允许爆发流的增加。</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所以资源分配算法还应该为每个队列分配一个缓冲容量，从而允许人为地减少缓冲</w:t>
      </w:r>
      <w:r>
        <w:rPr>
          <w:rFonts w:asciiTheme="minorEastAsia" w:hAnsiTheme="minorEastAsia" w:cs="宋体" w:hint="eastAsia"/>
        </w:rPr>
        <w:t>区的容量，以换取较低的延迟或更高的速率及其他队列更大的缓冲区。然而，相反的情况也可能发生。也就是说，缓冲容量可能是瓶颈，在这种情况下，为了增加最大允许脉冲数数据，会牺牲队列的优先级，降低分配得到的速率。换句话说，多跳模型要求资源分配算法去权衡资源之间的关系，即在缓冲区空间，</w:t>
      </w:r>
      <w:r>
        <w:rPr>
          <w:rFonts w:asciiTheme="minorEastAsia" w:hAnsiTheme="minorEastAsia" w:cs="宋体" w:hint="eastAsia"/>
        </w:rPr>
        <w:lastRenderedPageBreak/>
        <w:t>数据速率和延迟之间做出选择。然而，如果需要调整资源间的权衡关系需要知道网络资源的具体值</w:t>
      </w:r>
      <w:fldSimple w:instr=" REF _Ref528093703 \w \h  \* MERGEFORMAT ">
        <w:r w:rsidR="000E39F6">
          <w:rPr>
            <w:vertAlign w:val="superscript"/>
          </w:rPr>
          <w:t>[242]</w:t>
        </w:r>
      </w:fldSimple>
      <w:r>
        <w:rPr>
          <w:rFonts w:asciiTheme="minorEastAsia" w:hAnsiTheme="minorEastAsia" w:cs="宋体" w:hint="eastAsia"/>
        </w:rPr>
        <w:t>，例如可用的缓冲区容量等。但是</w:t>
      </w:r>
      <w:r>
        <w:rPr>
          <w:rFonts w:asciiTheme="minorEastAsia" w:hAnsiTheme="minorEastAsia" w:cs="宋体"/>
        </w:rPr>
        <w:t>本书</w:t>
      </w:r>
      <w:r>
        <w:rPr>
          <w:rFonts w:asciiTheme="minorEastAsia" w:hAnsiTheme="minorEastAsia" w:cs="宋体" w:hint="eastAsia"/>
        </w:rPr>
        <w:t>无法得知或是因为它们的延迟不能满足，从而得到缓冲容量、数据速率的具体数值。</w:t>
      </w:r>
    </w:p>
    <w:p w:rsidR="00325DDE" w:rsidRDefault="00A47F15">
      <w:pPr>
        <w:pStyle w:val="3"/>
      </w:pPr>
      <w:bookmarkStart w:id="734" w:name="_Toc528590641"/>
      <w:bookmarkStart w:id="735" w:name="_Toc128908301"/>
      <w:bookmarkEnd w:id="734"/>
      <w:r>
        <w:rPr>
          <w:rFonts w:hint="eastAsia"/>
          <w:lang/>
        </w:rPr>
        <w:t>实验设计与结果分析</w:t>
      </w:r>
      <w:bookmarkEnd w:id="735"/>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本节以公开据集</w:t>
      </w:r>
      <w:r>
        <w:rPr>
          <w:rFonts w:hint="eastAsia"/>
        </w:rPr>
        <w:t>SNDLib</w:t>
      </w:r>
      <w:r>
        <w:rPr>
          <w:rFonts w:asciiTheme="minorEastAsia" w:hAnsiTheme="minorEastAsia" w:cs="宋体" w:hint="eastAsia"/>
        </w:rPr>
        <w:t>中的网络拓扑及数据验证多跳模型的延迟特性，在本节，因为</w:t>
      </w:r>
      <w:r>
        <w:rPr>
          <w:rFonts w:hint="eastAsia"/>
        </w:rPr>
        <w:t>SDN</w:t>
      </w:r>
      <w:r>
        <w:rPr>
          <w:rFonts w:asciiTheme="minorEastAsia" w:hAnsiTheme="minorEastAsia" w:cs="宋体" w:hint="eastAsia"/>
        </w:rPr>
        <w:t>网络和传统网络相比只是抽象出了转发层，并且使控制和转发的过程相互分离解耦，和传统的网络并没有本质上的区别，所以本节将采用非</w:t>
      </w:r>
      <w:r>
        <w:rPr>
          <w:rFonts w:hint="eastAsia"/>
        </w:rPr>
        <w:t>SDN</w:t>
      </w:r>
      <w:r>
        <w:rPr>
          <w:rFonts w:asciiTheme="minorEastAsia" w:hAnsiTheme="minorEastAsia" w:cs="宋体" w:hint="eastAsia"/>
        </w:rPr>
        <w:t>的传统网络进行</w:t>
      </w:r>
      <w:r>
        <w:rPr>
          <w:rFonts w:hint="eastAsia"/>
        </w:rPr>
        <w:t>MHM</w:t>
      </w:r>
      <w:r>
        <w:rPr>
          <w:rFonts w:asciiTheme="minorEastAsia" w:hAnsiTheme="minorEastAsia" w:cs="宋体" w:hint="eastAsia"/>
        </w:rPr>
        <w:t>模型和非</w:t>
      </w:r>
      <w:r>
        <w:rPr>
          <w:rFonts w:hint="eastAsia"/>
        </w:rPr>
        <w:t>MHM</w:t>
      </w:r>
      <w:r>
        <w:rPr>
          <w:rFonts w:asciiTheme="minorEastAsia" w:hAnsiTheme="minorEastAsia" w:cs="宋体" w:hint="eastAsia"/>
        </w:rPr>
        <w:t>模型延时特性的比较，以确定</w:t>
      </w:r>
      <w:r>
        <w:rPr>
          <w:rFonts w:hint="eastAsia"/>
        </w:rPr>
        <w:t>MHM</w:t>
      </w:r>
      <w:r>
        <w:rPr>
          <w:rFonts w:asciiTheme="minorEastAsia" w:hAnsiTheme="minorEastAsia" w:cs="宋体" w:hint="eastAsia"/>
        </w:rPr>
        <w:t>模型是否具有优越性。在</w:t>
      </w:r>
      <w:r>
        <w:rPr>
          <w:rFonts w:asciiTheme="minorEastAsia" w:hAnsiTheme="minorEastAsia" w:cs="宋体"/>
        </w:rPr>
        <w:t>本书</w:t>
      </w:r>
      <w:r>
        <w:rPr>
          <w:rFonts w:asciiTheme="minorEastAsia" w:hAnsiTheme="minorEastAsia" w:cs="宋体" w:hint="eastAsia"/>
        </w:rPr>
        <w:t>的第四章将会在</w:t>
      </w:r>
      <w:r>
        <w:rPr>
          <w:rFonts w:hint="eastAsia"/>
        </w:rPr>
        <w:t>SDN</w:t>
      </w:r>
      <w:r>
        <w:rPr>
          <w:rFonts w:asciiTheme="minorEastAsia" w:hAnsiTheme="minorEastAsia" w:cs="宋体" w:hint="eastAsia"/>
        </w:rPr>
        <w:t>网络中使用</w:t>
      </w:r>
      <w:r>
        <w:rPr>
          <w:rFonts w:hint="eastAsia"/>
        </w:rPr>
        <w:t>MHM</w:t>
      </w:r>
      <w:r>
        <w:rPr>
          <w:rFonts w:asciiTheme="minorEastAsia" w:hAnsiTheme="minorEastAsia" w:cs="宋体" w:hint="eastAsia"/>
        </w:rPr>
        <w:t>模型以搭建原生系统。在本节，我们使用基于</w:t>
      </w:r>
      <w:r>
        <w:rPr>
          <w:rFonts w:hint="eastAsia"/>
        </w:rPr>
        <w:t>NS3</w:t>
      </w:r>
      <w:r>
        <w:rPr>
          <w:rFonts w:asciiTheme="minorEastAsia" w:hAnsiTheme="minorEastAsia" w:cs="宋体" w:hint="eastAsia"/>
        </w:rPr>
        <w:t xml:space="preserve"> </w:t>
      </w:r>
      <w:r>
        <w:rPr>
          <w:rFonts w:asciiTheme="minorEastAsia" w:hAnsiTheme="minorEastAsia" w:cs="宋体" w:hint="eastAsia"/>
        </w:rPr>
        <w:t>安装的可视化动画工具</w:t>
      </w:r>
      <w:r>
        <w:rPr>
          <w:rFonts w:hint="eastAsia"/>
        </w:rPr>
        <w:t>netanim</w:t>
      </w:r>
      <w:r>
        <w:rPr>
          <w:rFonts w:asciiTheme="minorEastAsia" w:hAnsiTheme="minorEastAsia" w:cs="宋体" w:hint="eastAsia"/>
        </w:rPr>
        <w:t>进行</w:t>
      </w:r>
      <w:r>
        <w:rPr>
          <w:rFonts w:hint="eastAsia"/>
        </w:rPr>
        <w:t>xml</w:t>
      </w:r>
      <w:r>
        <w:rPr>
          <w:rFonts w:asciiTheme="minorEastAsia" w:hAnsiTheme="minorEastAsia" w:cs="宋体" w:hint="eastAsia"/>
        </w:rPr>
        <w:t>格式拓扑数据的读取与测试。通过</w:t>
      </w:r>
      <w:r>
        <w:rPr>
          <w:rFonts w:hint="eastAsia"/>
        </w:rPr>
        <w:t>Dijkstra</w:t>
      </w:r>
      <w:r>
        <w:rPr>
          <w:rFonts w:asciiTheme="minorEastAsia" w:hAnsiTheme="minorEastAsia" w:cs="宋体" w:hint="eastAsia"/>
        </w:rPr>
        <w:t>算法得到每两个节点的最短路径，从中选出路径最长的节点对，由其中一个节点发送十次大小为</w:t>
      </w:r>
      <w:r>
        <w:rPr>
          <w:rFonts w:hint="eastAsia"/>
        </w:rPr>
        <w:t>1024byte</w:t>
      </w:r>
      <w:r>
        <w:rPr>
          <w:rFonts w:asciiTheme="minorEastAsia" w:hAnsiTheme="minorEastAsia" w:cs="宋体" w:hint="eastAsia"/>
        </w:rPr>
        <w:t>的数据包至另一个节点，使用生成的</w:t>
      </w:r>
      <w:r>
        <w:rPr>
          <w:rFonts w:hint="eastAsia"/>
        </w:rPr>
        <w:t>pcap</w:t>
      </w:r>
      <w:r>
        <w:rPr>
          <w:rFonts w:asciiTheme="minorEastAsia" w:hAnsiTheme="minorEastAsia" w:cs="宋体" w:hint="eastAsia"/>
        </w:rPr>
        <w:t>文件，使用</w:t>
      </w:r>
      <w:r>
        <w:rPr>
          <w:rFonts w:hint="eastAsia"/>
        </w:rPr>
        <w:t>Tcpdump</w:t>
      </w:r>
      <w:r>
        <w:rPr>
          <w:rFonts w:asciiTheme="minorEastAsia" w:hAnsiTheme="minorEastAsia" w:cs="宋体" w:hint="eastAsia"/>
        </w:rPr>
        <w:t>运行，得出平均的传递延时，将添加</w:t>
      </w:r>
      <w:r>
        <w:rPr>
          <w:rFonts w:hint="eastAsia"/>
        </w:rPr>
        <w:t>MHM</w:t>
      </w:r>
      <w:r>
        <w:rPr>
          <w:rFonts w:asciiTheme="minorEastAsia" w:hAnsiTheme="minorEastAsia" w:cs="宋体" w:hint="eastAsia"/>
        </w:rPr>
        <w:t>模型和未添加</w:t>
      </w:r>
      <w:r>
        <w:rPr>
          <w:rFonts w:hint="eastAsia"/>
        </w:rPr>
        <w:t>MHM</w:t>
      </w:r>
      <w:r>
        <w:rPr>
          <w:rFonts w:asciiTheme="minorEastAsia" w:hAnsiTheme="minorEastAsia" w:cs="宋体" w:hint="eastAsia"/>
        </w:rPr>
        <w:t>模型的数据进行比较，检测最长节点对的时延。</w:t>
      </w:r>
    </w:p>
    <w:p w:rsidR="00325DDE" w:rsidRDefault="000759C1">
      <w:pPr>
        <w:jc w:val="right"/>
        <w:rPr>
          <w:rFonts w:asciiTheme="minorEastAsia" w:hAnsiTheme="minorEastAsia" w:cs="宋体"/>
        </w:rPr>
      </w:pPr>
      <w:r w:rsidRPr="00077F4B">
        <w:rPr>
          <w:rFonts w:asciiTheme="minorEastAsia" w:hAnsiTheme="minorEastAsia" w:cs="宋体"/>
          <w:noProof/>
          <w:position w:val="-14"/>
        </w:rPr>
        <w:object w:dxaOrig="2108" w:dyaOrig="369">
          <v:shape id="_x0000_i1769" type="#_x0000_t75" alt="" style="width:104.85pt;height:19pt;mso-width-percent:0;mso-height-percent:0;mso-width-percent:0;mso-height-percent:0" o:ole="">
            <v:imagedata r:id="rId1468" o:title=""/>
          </v:shape>
          <o:OLEObject Type="Embed" ProgID="Equation.DSMT4" ShapeID="_x0000_i1769" DrawAspect="Content" ObjectID="_1739524536" r:id="rId1469"/>
        </w:object>
      </w:r>
      <w:r>
        <w:rPr>
          <w:rFonts w:asciiTheme="minorEastAsia" w:hAnsiTheme="minorEastAsia" w:cs="宋体" w:hint="eastAsia"/>
        </w:rPr>
        <w:t>（49）</w:t>
      </w:r>
    </w:p>
    <w:p w:rsidR="00325DDE" w:rsidRDefault="00A47F15">
      <w:pPr>
        <w:rPr>
          <w:rFonts w:asciiTheme="minorEastAsia" w:hAnsiTheme="minorEastAsia" w:cs="宋体"/>
        </w:rPr>
      </w:pPr>
      <w:r>
        <w:rPr>
          <w:rFonts w:asciiTheme="minorEastAsia" w:hAnsiTheme="minorEastAsia" w:cs="宋体" w:hint="eastAsia"/>
        </w:rPr>
        <w:t>其中，</w:t>
      </w:r>
      <w:r w:rsidR="000759C1" w:rsidRPr="00077F4B">
        <w:rPr>
          <w:rFonts w:asciiTheme="minorEastAsia" w:hAnsiTheme="minorEastAsia" w:cs="宋体"/>
          <w:noProof/>
          <w:position w:val="-14"/>
        </w:rPr>
        <w:object w:dxaOrig="369" w:dyaOrig="369">
          <v:shape id="_x0000_i1770" type="#_x0000_t75" alt="" style="width:19pt;height:19pt;mso-width-percent:0;mso-height-percent:0;mso-width-percent:0;mso-height-percent:0" o:ole="">
            <v:imagedata r:id="rId1470" o:title=""/>
          </v:shape>
          <o:OLEObject Type="Embed" ProgID="Equation.DSMT4" ShapeID="_x0000_i1770" DrawAspect="Content" ObjectID="_1739524537" r:id="rId1471"/>
        </w:object>
      </w:r>
      <w:r>
        <w:rPr>
          <w:rFonts w:asciiTheme="minorEastAsia" w:hAnsiTheme="minorEastAsia" w:cs="宋体" w:hint="eastAsia"/>
        </w:rPr>
        <w:t>是节点</w:t>
      </w:r>
      <w:r w:rsidR="000759C1" w:rsidRPr="00077F4B">
        <w:rPr>
          <w:rFonts w:asciiTheme="minorEastAsia" w:hAnsiTheme="minorEastAsia" w:cs="宋体"/>
          <w:noProof/>
          <w:position w:val="-6"/>
        </w:rPr>
        <w:object w:dxaOrig="81" w:dyaOrig="276">
          <v:shape id="_x0000_i1771" type="#_x0000_t75" alt="" style="width:4.6pt;height:13.25pt;mso-width-percent:0;mso-height-percent:0;mso-width-percent:0;mso-height-percent:0" o:ole="">
            <v:imagedata r:id="rId1472" o:title=""/>
          </v:shape>
          <o:OLEObject Type="Embed" ProgID="Equation.DSMT4" ShapeID="_x0000_i1771" DrawAspect="Content" ObjectID="_1739524538" r:id="rId1473"/>
        </w:object>
      </w:r>
      <w:r>
        <w:rPr>
          <w:rFonts w:asciiTheme="minorEastAsia" w:hAnsiTheme="minorEastAsia" w:cs="宋体" w:hint="eastAsia"/>
        </w:rPr>
        <w:t>与</w:t>
      </w:r>
      <w:r w:rsidR="000759C1" w:rsidRPr="00077F4B">
        <w:rPr>
          <w:rFonts w:asciiTheme="minorEastAsia" w:hAnsiTheme="minorEastAsia" w:cs="宋体"/>
          <w:noProof/>
          <w:position w:val="-10"/>
        </w:rPr>
        <w:object w:dxaOrig="219" w:dyaOrig="300">
          <v:shape id="_x0000_i1772" type="#_x0000_t75" alt="" style="width:10.95pt;height:15pt;mso-width-percent:0;mso-height-percent:0;mso-width-percent:0;mso-height-percent:0" o:ole="">
            <v:imagedata r:id="rId1474" o:title=""/>
          </v:shape>
          <o:OLEObject Type="Embed" ProgID="Equation.DSMT4" ShapeID="_x0000_i1772" DrawAspect="Content" ObjectID="_1739524539" r:id="rId1475"/>
        </w:object>
      </w:r>
      <w:r>
        <w:rPr>
          <w:rFonts w:asciiTheme="minorEastAsia" w:hAnsiTheme="minorEastAsia" w:cs="宋体" w:hint="eastAsia"/>
        </w:rPr>
        <w:t>之间用</w:t>
      </w:r>
      <w:r>
        <w:rPr>
          <w:rFonts w:hint="eastAsia"/>
        </w:rPr>
        <w:t>Dijkstra</w:t>
      </w:r>
      <w:r>
        <w:rPr>
          <w:rFonts w:asciiTheme="minorEastAsia" w:hAnsiTheme="minorEastAsia" w:cs="宋体" w:hint="eastAsia"/>
        </w:rPr>
        <w:t>算法算得的最短路径。</w:t>
      </w:r>
    </w:p>
    <w:p w:rsidR="00325DDE" w:rsidRDefault="00A47F15">
      <w:pPr>
        <w:rPr>
          <w:rFonts w:asciiTheme="minorEastAsia" w:hAnsiTheme="minorEastAsia" w:cs="宋体"/>
        </w:rPr>
      </w:pPr>
      <w:r>
        <w:rPr>
          <w:rFonts w:hint="eastAsia"/>
        </w:rPr>
        <w:t>Dijkstra</w:t>
      </w:r>
      <w:r>
        <w:rPr>
          <w:rFonts w:asciiTheme="minorEastAsia" w:hAnsiTheme="minorEastAsia" w:cs="宋体" w:hint="eastAsia"/>
        </w:rPr>
        <w:t>的具体算法为：</w:t>
      </w:r>
    </w:p>
    <w:p w:rsidR="00325DDE" w:rsidRDefault="00A47F15">
      <w:pPr>
        <w:rPr>
          <w:rFonts w:asciiTheme="minorEastAsia" w:hAnsiTheme="minorEastAsia" w:cs="宋体"/>
        </w:rPr>
      </w:pPr>
      <w:r>
        <w:rPr>
          <w:rFonts w:asciiTheme="minorEastAsia" w:hAnsiTheme="minorEastAsia" w:cs="宋体" w:hint="eastAsia"/>
        </w:rPr>
        <w:t xml:space="preserve">    </w:t>
      </w:r>
      <w:r>
        <w:rPr>
          <w:rFonts w:asciiTheme="minorEastAsia" w:hAnsiTheme="minorEastAsia" w:cs="宋体" w:hint="eastAsia"/>
        </w:rPr>
        <w:t>把网络拓扑结构中的节点的集合称为</w:t>
      </w:r>
      <w:r w:rsidR="000759C1" w:rsidRPr="00077F4B">
        <w:rPr>
          <w:rFonts w:asciiTheme="minorEastAsia" w:hAnsiTheme="minorEastAsia" w:cs="宋体"/>
          <w:noProof/>
          <w:position w:val="-12"/>
        </w:rPr>
        <w:object w:dxaOrig="806" w:dyaOrig="369">
          <v:shape id="_x0000_i1773" type="#_x0000_t75" alt="" style="width:40.3pt;height:19pt;mso-width-percent:0;mso-height-percent:0;mso-width-percent:0;mso-height-percent:0" o:ole="">
            <v:imagedata r:id="rId1476" o:title=""/>
          </v:shape>
          <o:OLEObject Type="Embed" ProgID="Equation.DSMT4" ShapeID="_x0000_i1773" DrawAspect="Content" ObjectID="_1739524540" r:id="rId1477"/>
        </w:object>
      </w:r>
      <w:r>
        <w:rPr>
          <w:rFonts w:asciiTheme="minorEastAsia" w:hAnsiTheme="minorEastAsia" w:cs="宋体" w:hint="eastAsia"/>
        </w:rPr>
        <w:t>，节点与节点之间的连线边的集合称为</w:t>
      </w:r>
      <w:r w:rsidR="000759C1" w:rsidRPr="00077F4B">
        <w:rPr>
          <w:rFonts w:asciiTheme="minorEastAsia" w:hAnsiTheme="minorEastAsia" w:cs="宋体"/>
          <w:noProof/>
          <w:position w:val="-12"/>
        </w:rPr>
        <w:object w:dxaOrig="841" w:dyaOrig="369">
          <v:shape id="_x0000_i1774" type="#_x0000_t75" alt="" style="width:42.05pt;height:19pt;mso-width-percent:0;mso-height-percent:0;mso-width-percent:0;mso-height-percent:0" o:ole="">
            <v:imagedata r:id="rId1478" o:title=""/>
          </v:shape>
          <o:OLEObject Type="Embed" ProgID="Equation.DSMT4" ShapeID="_x0000_i1774" DrawAspect="Content" ObjectID="_1739524541" r:id="rId1479"/>
        </w:object>
      </w:r>
      <w:r>
        <w:rPr>
          <w:rFonts w:asciiTheme="minorEastAsia" w:hAnsiTheme="minorEastAsia" w:cs="宋体" w:hint="eastAsia"/>
        </w:rPr>
        <w:t>，那么整个网络拓扑图则可以由</w:t>
      </w:r>
      <w:r w:rsidR="000759C1" w:rsidRPr="00077F4B">
        <w:rPr>
          <w:rFonts w:asciiTheme="minorEastAsia" w:hAnsiTheme="minorEastAsia" w:cs="宋体"/>
          <w:noProof/>
          <w:position w:val="-6"/>
        </w:rPr>
        <w:object w:dxaOrig="219" w:dyaOrig="276">
          <v:shape id="_x0000_i1775" type="#_x0000_t75" alt="" style="width:10.95pt;height:13.25pt;mso-width-percent:0;mso-height-percent:0;mso-width-percent:0;mso-height-percent:0" o:ole="">
            <v:imagedata r:id="rId1480" o:title=""/>
          </v:shape>
          <o:OLEObject Type="Embed" ProgID="Equation.DSMT4" ShapeID="_x0000_i1775" DrawAspect="Content" ObjectID="_1739524542" r:id="rId1481"/>
        </w:object>
      </w:r>
      <w:r>
        <w:rPr>
          <w:rFonts w:asciiTheme="minorEastAsia" w:hAnsiTheme="minorEastAsia" w:cs="宋体" w:hint="eastAsia"/>
        </w:rPr>
        <w:t>和</w:t>
      </w:r>
      <w:r w:rsidR="000759C1" w:rsidRPr="00077F4B">
        <w:rPr>
          <w:rFonts w:asciiTheme="minorEastAsia" w:hAnsiTheme="minorEastAsia" w:cs="宋体"/>
          <w:noProof/>
          <w:position w:val="-4"/>
        </w:rPr>
        <w:object w:dxaOrig="219" w:dyaOrig="219">
          <v:shape id="_x0000_i1776" type="#_x0000_t75" alt="" style="width:10.95pt;height:10.95pt;mso-width-percent:0;mso-height-percent:0;mso-width-percent:0;mso-height-percent:0" o:ole="">
            <v:imagedata r:id="rId1482" o:title=""/>
          </v:shape>
          <o:OLEObject Type="Embed" ProgID="Equation.DSMT4" ShapeID="_x0000_i1776" DrawAspect="Content" ObjectID="_1739524543" r:id="rId1483"/>
        </w:object>
      </w:r>
      <w:r>
        <w:rPr>
          <w:rFonts w:asciiTheme="minorEastAsia" w:hAnsiTheme="minorEastAsia" w:cs="宋体" w:hint="eastAsia"/>
        </w:rPr>
        <w:t>构成二元组，记为</w:t>
      </w:r>
      <w:r w:rsidR="000759C1" w:rsidRPr="00077F4B">
        <w:rPr>
          <w:rFonts w:asciiTheme="minorEastAsia" w:hAnsiTheme="minorEastAsia" w:cs="宋体"/>
          <w:noProof/>
          <w:position w:val="-10"/>
        </w:rPr>
        <w:object w:dxaOrig="1071" w:dyaOrig="334">
          <v:shape id="_x0000_i1777" type="#_x0000_t75" alt="" style="width:53pt;height:17.3pt;mso-width-percent:0;mso-height-percent:0;mso-width-percent:0;mso-height-percent:0" o:ole="">
            <v:imagedata r:id="rId1484" o:title=""/>
          </v:shape>
          <o:OLEObject Type="Embed" ProgID="Equation.DSMT4" ShapeID="_x0000_i1777" DrawAspect="Content" ObjectID="_1739524544" r:id="rId1485"/>
        </w:object>
      </w:r>
      <w:r>
        <w:rPr>
          <w:rFonts w:asciiTheme="minorEastAsia" w:hAnsiTheme="minorEastAsia" w:cs="宋体" w:hint="eastAsia"/>
        </w:rPr>
        <w:t>。在求最短路径的过程中，则定义一个赋权有向图为</w:t>
      </w:r>
      <w:r w:rsidR="000759C1" w:rsidRPr="00077F4B">
        <w:rPr>
          <w:rFonts w:asciiTheme="minorEastAsia" w:hAnsiTheme="minorEastAsia" w:cs="宋体"/>
          <w:noProof/>
          <w:position w:val="-10"/>
        </w:rPr>
        <w:object w:dxaOrig="1359" w:dyaOrig="334">
          <v:shape id="_x0000_i1778" type="#_x0000_t75" alt="" style="width:67.4pt;height:17.3pt;mso-width-percent:0;mso-height-percent:0;mso-width-percent:0;mso-height-percent:0" o:ole="">
            <v:imagedata r:id="rId1486" o:title=""/>
          </v:shape>
          <o:OLEObject Type="Embed" ProgID="Equation.DSMT4" ShapeID="_x0000_i1778" DrawAspect="Content" ObjectID="_1739524545" r:id="rId1487"/>
        </w:object>
      </w:r>
      <w:r>
        <w:rPr>
          <w:rFonts w:asciiTheme="minorEastAsia" w:hAnsiTheme="minorEastAsia" w:cs="宋体" w:hint="eastAsia"/>
        </w:rPr>
        <w:t>，其中</w:t>
      </w:r>
      <w:r w:rsidR="000759C1" w:rsidRPr="00077F4B">
        <w:rPr>
          <w:rFonts w:asciiTheme="minorEastAsia" w:hAnsiTheme="minorEastAsia" w:cs="宋体"/>
          <w:noProof/>
          <w:position w:val="-14"/>
        </w:rPr>
        <w:object w:dxaOrig="933" w:dyaOrig="369">
          <v:shape id="_x0000_i1779" type="#_x0000_t75" alt="" style="width:46.65pt;height:19pt;mso-width-percent:0;mso-height-percent:0;mso-width-percent:0;mso-height-percent:0" o:ole="">
            <v:imagedata r:id="rId1488" o:title=""/>
          </v:shape>
          <o:OLEObject Type="Embed" ProgID="Equation.DSMT4" ShapeID="_x0000_i1779" DrawAspect="Content" ObjectID="_1739524546" r:id="rId1489"/>
        </w:object>
      </w:r>
      <w:r>
        <w:rPr>
          <w:rFonts w:asciiTheme="minorEastAsia" w:hAnsiTheme="minorEastAsia" w:cs="宋体" w:hint="eastAsia"/>
        </w:rPr>
        <w:t>，</w:t>
      </w:r>
      <w:r w:rsidR="000759C1" w:rsidRPr="00077F4B">
        <w:rPr>
          <w:rFonts w:asciiTheme="minorEastAsia" w:hAnsiTheme="minorEastAsia" w:cs="宋体"/>
          <w:noProof/>
          <w:position w:val="-14"/>
        </w:rPr>
        <w:object w:dxaOrig="334" w:dyaOrig="369">
          <v:shape id="_x0000_i1780" type="#_x0000_t75" alt="" style="width:17.3pt;height:19pt;mso-width-percent:0;mso-height-percent:0;mso-width-percent:0;mso-height-percent:0" o:ole="">
            <v:imagedata r:id="rId1490" o:title=""/>
          </v:shape>
          <o:OLEObject Type="Embed" ProgID="Equation.DSMT4" ShapeID="_x0000_i1780" DrawAspect="Content" ObjectID="_1739524547" r:id="rId1491"/>
        </w:object>
      </w:r>
      <w:r>
        <w:rPr>
          <w:rFonts w:asciiTheme="minorEastAsia" w:hAnsiTheme="minorEastAsia" w:cs="宋体" w:hint="eastAsia"/>
        </w:rPr>
        <w:t>表示弧</w:t>
      </w:r>
      <w:r w:rsidR="000759C1" w:rsidRPr="00077F4B">
        <w:rPr>
          <w:rFonts w:asciiTheme="minorEastAsia" w:hAnsiTheme="minorEastAsia" w:cs="宋体"/>
          <w:noProof/>
          <w:position w:val="-14"/>
        </w:rPr>
        <w:object w:dxaOrig="726" w:dyaOrig="369">
          <v:shape id="_x0000_i1781" type="#_x0000_t75" alt="" style="width:36.85pt;height:19pt;mso-width-percent:0;mso-height-percent:0;mso-width-percent:0;mso-height-percent:0" o:ole="">
            <v:imagedata r:id="rId1492" o:title=""/>
          </v:shape>
          <o:OLEObject Type="Embed" ProgID="Equation.DSMT4" ShapeID="_x0000_i1781" DrawAspect="Content" ObjectID="_1739524548" r:id="rId1493"/>
        </w:object>
      </w:r>
      <w:r>
        <w:rPr>
          <w:rFonts w:asciiTheme="minorEastAsia" w:hAnsiTheme="minorEastAsia" w:cs="宋体" w:hint="eastAsia"/>
        </w:rPr>
        <w:t>的权。</w:t>
      </w:r>
      <w:r>
        <w:rPr>
          <w:rFonts w:asciiTheme="minorEastAsia" w:hAnsiTheme="minorEastAsia" w:cs="宋体"/>
        </w:rPr>
        <w:t>本书</w:t>
      </w:r>
      <w:r>
        <w:rPr>
          <w:rFonts w:asciiTheme="minorEastAsia" w:hAnsiTheme="minorEastAsia" w:cs="宋体" w:hint="eastAsia"/>
        </w:rPr>
        <w:t>设</w:t>
      </w:r>
      <w:r w:rsidR="000759C1" w:rsidRPr="00077F4B">
        <w:rPr>
          <w:rFonts w:asciiTheme="minorEastAsia" w:hAnsiTheme="minorEastAsia" w:cs="宋体"/>
          <w:noProof/>
          <w:position w:val="-12"/>
        </w:rPr>
        <w:object w:dxaOrig="219" w:dyaOrig="369">
          <v:shape id="_x0000_i1782" type="#_x0000_t75" alt="" style="width:10.95pt;height:19pt;mso-width-percent:0;mso-height-percent:0;mso-width-percent:0;mso-height-percent:0" o:ole="">
            <v:imagedata r:id="rId1494" o:title=""/>
          </v:shape>
          <o:OLEObject Type="Embed" ProgID="Equation.DSMT4" ShapeID="_x0000_i1782" DrawAspect="Content" ObjectID="_1739524549" r:id="rId1495"/>
        </w:object>
      </w:r>
      <w:r>
        <w:rPr>
          <w:rFonts w:asciiTheme="minorEastAsia" w:hAnsiTheme="minorEastAsia" w:cs="宋体" w:hint="eastAsia"/>
        </w:rPr>
        <w:t>和</w:t>
      </w:r>
      <w:r w:rsidR="000759C1" w:rsidRPr="00077F4B">
        <w:rPr>
          <w:rFonts w:asciiTheme="minorEastAsia" w:hAnsiTheme="minorEastAsia" w:cs="宋体"/>
          <w:noProof/>
          <w:position w:val="-14"/>
        </w:rPr>
        <w:object w:dxaOrig="219" w:dyaOrig="369">
          <v:shape id="_x0000_i1783" type="#_x0000_t75" alt="" style="width:10.95pt;height:19pt;mso-width-percent:0;mso-height-percent:0;mso-width-percent:0;mso-height-percent:0" o:ole="">
            <v:imagedata r:id="rId1496" o:title=""/>
          </v:shape>
          <o:OLEObject Type="Embed" ProgID="Equation.DSMT4" ShapeID="_x0000_i1783" DrawAspect="Content" ObjectID="_1739524550" r:id="rId1497"/>
        </w:object>
      </w:r>
      <w:r>
        <w:rPr>
          <w:rFonts w:asciiTheme="minorEastAsia" w:hAnsiTheme="minorEastAsia" w:cs="宋体" w:hint="eastAsia"/>
        </w:rPr>
        <w:t>是</w:t>
      </w:r>
      <w:r w:rsidR="000759C1" w:rsidRPr="00077F4B">
        <w:rPr>
          <w:rFonts w:asciiTheme="minorEastAsia" w:hAnsiTheme="minorEastAsia" w:cs="宋体"/>
          <w:noProof/>
          <w:position w:val="-6"/>
        </w:rPr>
        <w:object w:dxaOrig="219" w:dyaOrig="276">
          <v:shape id="_x0000_i1784" type="#_x0000_t75" alt="" style="width:10.95pt;height:13.25pt;mso-width-percent:0;mso-height-percent:0;mso-width-percent:0;mso-height-percent:0" o:ole="">
            <v:imagedata r:id="rId1498" o:title=""/>
          </v:shape>
          <o:OLEObject Type="Embed" ProgID="Equation.DSMT4" ShapeID="_x0000_i1784" DrawAspect="Content" ObjectID="_1739524551" r:id="rId1499"/>
        </w:object>
      </w:r>
      <w:r>
        <w:rPr>
          <w:rFonts w:asciiTheme="minorEastAsia" w:hAnsiTheme="minorEastAsia" w:cs="宋体" w:hint="eastAsia"/>
        </w:rPr>
        <w:t>中的两个顶点，这里设</w:t>
      </w:r>
      <w:r w:rsidR="000759C1" w:rsidRPr="00077F4B">
        <w:rPr>
          <w:rFonts w:asciiTheme="minorEastAsia" w:hAnsiTheme="minorEastAsia" w:cs="宋体"/>
          <w:noProof/>
          <w:position w:val="-10"/>
        </w:rPr>
        <w:object w:dxaOrig="219" w:dyaOrig="219">
          <v:shape id="_x0000_i1785" type="#_x0000_t75" alt="" style="width:10.95pt;height:10.95pt;mso-width-percent:0;mso-height-percent:0;mso-width-percent:0;mso-height-percent:0" o:ole="">
            <v:imagedata r:id="rId1500" o:title=""/>
          </v:shape>
          <o:OLEObject Type="Embed" ProgID="Equation.DSMT4" ShapeID="_x0000_i1785" DrawAspect="Content" ObjectID="_1739524552" r:id="rId1501"/>
        </w:object>
      </w:r>
      <w:r>
        <w:rPr>
          <w:rFonts w:asciiTheme="minorEastAsia" w:hAnsiTheme="minorEastAsia" w:cs="宋体" w:hint="eastAsia"/>
        </w:rPr>
        <w:t>为</w:t>
      </w:r>
      <w:r w:rsidR="000759C1" w:rsidRPr="00077F4B">
        <w:rPr>
          <w:rFonts w:asciiTheme="minorEastAsia" w:hAnsiTheme="minorEastAsia" w:cs="宋体"/>
          <w:noProof/>
          <w:position w:val="-12"/>
        </w:rPr>
        <w:object w:dxaOrig="219" w:dyaOrig="369">
          <v:shape id="_x0000_i1786" type="#_x0000_t75" alt="" style="width:10.95pt;height:19pt;mso-width-percent:0;mso-height-percent:0;mso-width-percent:0;mso-height-percent:0" o:ole="">
            <v:imagedata r:id="rId1502" o:title=""/>
          </v:shape>
          <o:OLEObject Type="Embed" ProgID="Equation.DSMT4" ShapeID="_x0000_i1786" DrawAspect="Content" ObjectID="_1739524553" r:id="rId1503"/>
        </w:object>
      </w:r>
      <w:r>
        <w:rPr>
          <w:rFonts w:asciiTheme="minorEastAsia" w:hAnsiTheme="minorEastAsia" w:cs="宋体" w:hint="eastAsia"/>
        </w:rPr>
        <w:t>到</w:t>
      </w:r>
      <w:r w:rsidR="000759C1" w:rsidRPr="00077F4B">
        <w:rPr>
          <w:rFonts w:asciiTheme="minorEastAsia" w:hAnsiTheme="minorEastAsia" w:cs="宋体"/>
          <w:noProof/>
          <w:position w:val="-12"/>
        </w:rPr>
        <w:object w:dxaOrig="219" w:dyaOrig="369">
          <v:shape id="_x0000_i1787" type="#_x0000_t75" alt="" style="width:10.95pt;height:19pt;mso-width-percent:0;mso-height-percent:0;mso-width-percent:0;mso-height-percent:0" o:ole="">
            <v:imagedata r:id="rId1504" o:title=""/>
          </v:shape>
          <o:OLEObject Type="Embed" ProgID="Equation.DSMT4" ShapeID="_x0000_i1787" DrawAspect="Content" ObjectID="_1739524554" r:id="rId1505"/>
        </w:object>
      </w:r>
      <w:r>
        <w:rPr>
          <w:rFonts w:asciiTheme="minorEastAsia" w:hAnsiTheme="minorEastAsia" w:cs="宋体" w:hint="eastAsia"/>
        </w:rPr>
        <w:t>的一条路，定义路</w:t>
      </w:r>
      <w:r w:rsidR="000759C1" w:rsidRPr="00077F4B">
        <w:rPr>
          <w:rFonts w:asciiTheme="minorEastAsia" w:hAnsiTheme="minorEastAsia" w:cs="宋体"/>
          <w:noProof/>
          <w:position w:val="-10"/>
        </w:rPr>
        <w:object w:dxaOrig="219" w:dyaOrig="219">
          <v:shape id="_x0000_i1788" type="#_x0000_t75" alt="" style="width:10.95pt;height:10.95pt;mso-width-percent:0;mso-height-percent:0;mso-width-percent:0;mso-height-percent:0" o:ole="">
            <v:imagedata r:id="rId1506" o:title=""/>
          </v:shape>
          <o:OLEObject Type="Embed" ProgID="Equation.DSMT4" ShapeID="_x0000_i1788" DrawAspect="Content" ObjectID="_1739524555" r:id="rId1507"/>
        </w:object>
      </w:r>
      <w:r>
        <w:rPr>
          <w:rFonts w:asciiTheme="minorEastAsia" w:hAnsiTheme="minorEastAsia" w:cs="宋体" w:hint="eastAsia"/>
        </w:rPr>
        <w:t>的权是</w:t>
      </w:r>
      <w:r w:rsidR="000759C1" w:rsidRPr="00077F4B">
        <w:rPr>
          <w:rFonts w:asciiTheme="minorEastAsia" w:hAnsiTheme="minorEastAsia" w:cs="宋体"/>
          <w:noProof/>
          <w:position w:val="-10"/>
        </w:rPr>
        <w:object w:dxaOrig="219" w:dyaOrig="219">
          <v:shape id="_x0000_i1789" type="#_x0000_t75" alt="" style="width:10.95pt;height:10.95pt;mso-width-percent:0;mso-height-percent:0;mso-width-percent:0;mso-height-percent:0" o:ole="">
            <v:imagedata r:id="rId1508" o:title=""/>
          </v:shape>
          <o:OLEObject Type="Embed" ProgID="Equation.DSMT4" ShapeID="_x0000_i1789" DrawAspect="Content" ObjectID="_1739524556" r:id="rId1509"/>
        </w:object>
      </w:r>
      <w:r>
        <w:rPr>
          <w:rFonts w:asciiTheme="minorEastAsia" w:hAnsiTheme="minorEastAsia" w:cs="宋体" w:hint="eastAsia"/>
        </w:rPr>
        <w:t>中所有弧的权的和，记作</w:t>
      </w:r>
      <w:r w:rsidR="000759C1" w:rsidRPr="00077F4B">
        <w:rPr>
          <w:rFonts w:asciiTheme="minorEastAsia" w:hAnsiTheme="minorEastAsia" w:cs="宋体"/>
          <w:noProof/>
          <w:position w:val="-10"/>
        </w:rPr>
        <w:object w:dxaOrig="541" w:dyaOrig="334">
          <v:shape id="_x0000_i1790" type="#_x0000_t75" alt="" style="width:27.05pt;height:17.3pt;mso-width-percent:0;mso-height-percent:0;mso-width-percent:0;mso-height-percent:0" o:ole="">
            <v:imagedata r:id="rId1510" o:title=""/>
          </v:shape>
          <o:OLEObject Type="Embed" ProgID="Equation.DSMT4" ShapeID="_x0000_i1790" DrawAspect="Content" ObjectID="_1739524557" r:id="rId1511"/>
        </w:object>
      </w:r>
      <w:r>
        <w:rPr>
          <w:rFonts w:asciiTheme="minorEastAsia" w:hAnsiTheme="minorEastAsia" w:cs="宋体" w:hint="eastAsia"/>
        </w:rPr>
        <w:t>。所求最短路问题就是在所有从</w:t>
      </w:r>
      <w:r w:rsidR="000759C1" w:rsidRPr="00077F4B">
        <w:rPr>
          <w:rFonts w:asciiTheme="minorEastAsia" w:hAnsiTheme="minorEastAsia" w:cs="宋体"/>
          <w:noProof/>
          <w:position w:val="-12"/>
        </w:rPr>
        <w:object w:dxaOrig="219" w:dyaOrig="369">
          <v:shape id="_x0000_i1791" type="#_x0000_t75" alt="" style="width:10.95pt;height:19pt;mso-width-percent:0;mso-height-percent:0;mso-width-percent:0;mso-height-percent:0" o:ole="">
            <v:imagedata r:id="rId1502" o:title=""/>
          </v:shape>
          <o:OLEObject Type="Embed" ProgID="Equation.DSMT4" ShapeID="_x0000_i1791" DrawAspect="Content" ObjectID="_1739524558" r:id="rId1512"/>
        </w:object>
      </w:r>
      <w:r>
        <w:rPr>
          <w:rFonts w:asciiTheme="minorEastAsia" w:hAnsiTheme="minorEastAsia" w:cs="宋体" w:hint="eastAsia"/>
        </w:rPr>
        <w:t>到</w:t>
      </w:r>
      <w:r w:rsidR="000759C1" w:rsidRPr="00077F4B">
        <w:rPr>
          <w:rFonts w:asciiTheme="minorEastAsia" w:hAnsiTheme="minorEastAsia" w:cs="宋体"/>
          <w:noProof/>
          <w:position w:val="-12"/>
        </w:rPr>
        <w:object w:dxaOrig="219" w:dyaOrig="369">
          <v:shape id="_x0000_i1792" type="#_x0000_t75" alt="" style="width:10.95pt;height:19pt;mso-width-percent:0;mso-height-percent:0;mso-width-percent:0;mso-height-percent:0" o:ole="">
            <v:imagedata r:id="rId1504" o:title=""/>
          </v:shape>
          <o:OLEObject Type="Embed" ProgID="Equation.DSMT4" ShapeID="_x0000_i1792" DrawAspect="Content" ObjectID="_1739524559" r:id="rId1513"/>
        </w:object>
      </w:r>
      <w:r>
        <w:rPr>
          <w:rFonts w:asciiTheme="minorEastAsia" w:hAnsiTheme="minorEastAsia" w:cs="宋体" w:hint="eastAsia"/>
        </w:rPr>
        <w:t>路中的权值最小的路</w:t>
      </w:r>
      <w:r w:rsidR="000759C1" w:rsidRPr="00077F4B">
        <w:rPr>
          <w:rFonts w:asciiTheme="minorEastAsia" w:hAnsiTheme="minorEastAsia" w:cs="宋体"/>
          <w:noProof/>
          <w:position w:val="-10"/>
        </w:rPr>
        <w:object w:dxaOrig="369" w:dyaOrig="334">
          <v:shape id="_x0000_i1793" type="#_x0000_t75" alt="" style="width:19pt;height:17.3pt;mso-width-percent:0;mso-height-percent:0;mso-width-percent:0;mso-height-percent:0" o:ole="">
            <v:imagedata r:id="rId1514" o:title=""/>
          </v:shape>
          <o:OLEObject Type="Embed" ProgID="Equation.DSMT4" ShapeID="_x0000_i1793" DrawAspect="Content" ObjectID="_1739524560" r:id="rId1515"/>
        </w:object>
      </w:r>
      <w:r>
        <w:rPr>
          <w:rFonts w:asciiTheme="minorEastAsia" w:hAnsiTheme="minorEastAsia" w:cs="宋体" w:hint="eastAsia"/>
        </w:rPr>
        <w:t>，使得：</w:t>
      </w:r>
    </w:p>
    <w:p w:rsidR="00325DDE" w:rsidRDefault="000759C1">
      <w:pPr>
        <w:jc w:val="right"/>
        <w:rPr>
          <w:rFonts w:asciiTheme="minorEastAsia" w:hAnsiTheme="minorEastAsia" w:cs="宋体"/>
        </w:rPr>
      </w:pPr>
      <w:r w:rsidRPr="00077F4B">
        <w:rPr>
          <w:rFonts w:asciiTheme="minorEastAsia" w:hAnsiTheme="minorEastAsia" w:cs="宋体"/>
          <w:noProof/>
          <w:position w:val="-10"/>
        </w:rPr>
        <w:object w:dxaOrig="1820" w:dyaOrig="334">
          <v:shape id="_x0000_i1794" type="#_x0000_t75" alt="" style="width:91pt;height:17.3pt;mso-width-percent:0;mso-height-percent:0;mso-width-percent:0;mso-height-percent:0" o:ole="">
            <v:imagedata r:id="rId1516" o:title=""/>
          </v:shape>
          <o:OLEObject Type="Embed" ProgID="Equation.DSMT4" ShapeID="_x0000_i1794" DrawAspect="Content" ObjectID="_1739524561" r:id="rId1517"/>
        </w:object>
      </w:r>
      <w:r>
        <w:rPr>
          <w:rFonts w:asciiTheme="minorEastAsia" w:hAnsiTheme="minorEastAsia" w:cs="宋体" w:hint="eastAsia"/>
        </w:rPr>
        <w:t>（50）</w:t>
      </w:r>
    </w:p>
    <w:p w:rsidR="00325DDE" w:rsidRDefault="00A47F15">
      <w:pPr>
        <w:rPr>
          <w:rFonts w:asciiTheme="minorEastAsia" w:hAnsiTheme="minorEastAsia" w:cs="宋体"/>
        </w:rPr>
      </w:pPr>
      <w:r>
        <w:rPr>
          <w:rFonts w:asciiTheme="minorEastAsia" w:hAnsiTheme="minorEastAsia" w:cs="宋体" w:hint="eastAsia"/>
        </w:rPr>
        <w:lastRenderedPageBreak/>
        <w:t>其中最短路</w:t>
      </w:r>
      <w:r w:rsidR="000759C1" w:rsidRPr="00077F4B">
        <w:rPr>
          <w:rFonts w:asciiTheme="minorEastAsia" w:hAnsiTheme="minorEastAsia" w:cs="宋体"/>
          <w:noProof/>
          <w:position w:val="-10"/>
        </w:rPr>
        <w:object w:dxaOrig="369" w:dyaOrig="334">
          <v:shape id="_x0000_i1795" type="#_x0000_t75" alt="" style="width:19pt;height:17.3pt;mso-width-percent:0;mso-height-percent:0;mso-width-percent:0;mso-height-percent:0" o:ole="">
            <v:imagedata r:id="rId1518" o:title=""/>
          </v:shape>
          <o:OLEObject Type="Embed" ProgID="Equation.DSMT4" ShapeID="_x0000_i1795" DrawAspect="Content" ObjectID="_1739524562" r:id="rId1519"/>
        </w:object>
      </w:r>
      <w:r>
        <w:rPr>
          <w:rFonts w:asciiTheme="minorEastAsia" w:hAnsiTheme="minorEastAsia" w:cs="宋体" w:hint="eastAsia"/>
        </w:rPr>
        <w:t>的权</w:t>
      </w:r>
      <w:r w:rsidR="000759C1" w:rsidRPr="00077F4B">
        <w:rPr>
          <w:rFonts w:asciiTheme="minorEastAsia" w:hAnsiTheme="minorEastAsia" w:cs="宋体"/>
          <w:noProof/>
          <w:position w:val="-10"/>
        </w:rPr>
        <w:object w:dxaOrig="634" w:dyaOrig="334">
          <v:shape id="_x0000_i1796" type="#_x0000_t75" alt="" style="width:31.7pt;height:17.3pt;mso-width-percent:0;mso-height-percent:0;mso-width-percent:0;mso-height-percent:0" o:ole="">
            <v:imagedata r:id="rId1520" o:title=""/>
          </v:shape>
          <o:OLEObject Type="Embed" ProgID="Equation.DSMT4" ShapeID="_x0000_i1796" DrawAspect="Content" ObjectID="_1739524563" r:id="rId1521"/>
        </w:object>
      </w:r>
      <w:r>
        <w:rPr>
          <w:rFonts w:asciiTheme="minorEastAsia" w:hAnsiTheme="minorEastAsia" w:cs="宋体" w:hint="eastAsia"/>
        </w:rPr>
        <w:t>称为从</w:t>
      </w:r>
      <w:r w:rsidR="000759C1" w:rsidRPr="00077F4B">
        <w:rPr>
          <w:rFonts w:asciiTheme="minorEastAsia" w:hAnsiTheme="minorEastAsia" w:cs="宋体"/>
          <w:noProof/>
          <w:position w:val="-12"/>
        </w:rPr>
        <w:object w:dxaOrig="219" w:dyaOrig="369">
          <v:shape id="_x0000_i1797" type="#_x0000_t75" alt="" style="width:10.95pt;height:19pt;mso-width-percent:0;mso-height-percent:0;mso-width-percent:0;mso-height-percent:0" o:ole="">
            <v:imagedata r:id="rId1502" o:title=""/>
          </v:shape>
          <o:OLEObject Type="Embed" ProgID="Equation.DSMT4" ShapeID="_x0000_i1797" DrawAspect="Content" ObjectID="_1739524564" r:id="rId1522"/>
        </w:object>
      </w:r>
      <w:r>
        <w:rPr>
          <w:rFonts w:asciiTheme="minorEastAsia" w:hAnsiTheme="minorEastAsia" w:cs="宋体" w:hint="eastAsia"/>
        </w:rPr>
        <w:t>到</w:t>
      </w:r>
      <w:r w:rsidR="000759C1" w:rsidRPr="00077F4B">
        <w:rPr>
          <w:rFonts w:asciiTheme="minorEastAsia" w:hAnsiTheme="minorEastAsia" w:cs="宋体"/>
          <w:noProof/>
          <w:position w:val="-12"/>
        </w:rPr>
        <w:object w:dxaOrig="219" w:dyaOrig="369">
          <v:shape id="_x0000_i1798" type="#_x0000_t75" alt="" style="width:10.95pt;height:19pt;mso-width-percent:0;mso-height-percent:0;mso-width-percent:0;mso-height-percent:0" o:ole="">
            <v:imagedata r:id="rId1504" o:title=""/>
          </v:shape>
          <o:OLEObject Type="Embed" ProgID="Equation.DSMT4" ShapeID="_x0000_i1798" DrawAspect="Content" ObjectID="_1739524565" r:id="rId1523"/>
        </w:object>
      </w:r>
      <w:r>
        <w:rPr>
          <w:rFonts w:asciiTheme="minorEastAsia" w:hAnsiTheme="minorEastAsia" w:cs="宋体" w:hint="eastAsia"/>
        </w:rPr>
        <w:t>的距离，记作</w:t>
      </w:r>
      <w:r w:rsidR="000759C1" w:rsidRPr="00077F4B">
        <w:rPr>
          <w:rFonts w:asciiTheme="minorEastAsia" w:hAnsiTheme="minorEastAsia" w:cs="宋体"/>
          <w:noProof/>
          <w:position w:val="-12"/>
        </w:rPr>
        <w:object w:dxaOrig="334" w:dyaOrig="369">
          <v:shape id="_x0000_i1799" type="#_x0000_t75" alt="" style="width:17.3pt;height:19pt;mso-width-percent:0;mso-height-percent:0;mso-width-percent:0;mso-height-percent:0" o:ole="">
            <v:imagedata r:id="rId1524" o:title=""/>
          </v:shape>
          <o:OLEObject Type="Embed" ProgID="Equation.DSMT4" ShapeID="_x0000_i1799" DrawAspect="Content" ObjectID="_1739524566" r:id="rId1525"/>
        </w:object>
      </w:r>
      <w:r>
        <w:rPr>
          <w:rFonts w:asciiTheme="minorEastAsia" w:hAnsiTheme="minorEastAsia" w:cs="宋体" w:hint="eastAsia"/>
        </w:rPr>
        <w:t>。</w:t>
      </w:r>
    </w:p>
    <w:p w:rsidR="00325DDE" w:rsidRDefault="00A47F15">
      <w:pPr>
        <w:ind w:firstLineChars="200" w:firstLine="480"/>
        <w:rPr>
          <w:rFonts w:asciiTheme="minorEastAsia" w:hAnsiTheme="minorEastAsia" w:cs="宋体"/>
        </w:rPr>
      </w:pPr>
      <w:r>
        <w:rPr>
          <w:rFonts w:asciiTheme="minorEastAsia" w:hAnsiTheme="minorEastAsia" w:cs="宋体" w:hint="eastAsia"/>
        </w:rPr>
        <w:t>如果</w:t>
      </w:r>
      <w:r w:rsidR="000759C1" w:rsidRPr="00077F4B">
        <w:rPr>
          <w:rFonts w:asciiTheme="minorEastAsia" w:hAnsiTheme="minorEastAsia" w:cs="宋体"/>
          <w:noProof/>
          <w:position w:val="-10"/>
        </w:rPr>
        <w:object w:dxaOrig="219" w:dyaOrig="219">
          <v:shape id="_x0000_i1800" type="#_x0000_t75" alt="" style="width:10.95pt;height:10.95pt;mso-width-percent:0;mso-height-percent:0;mso-width-percent:0;mso-height-percent:0" o:ole="">
            <v:imagedata r:id="rId1526" o:title=""/>
          </v:shape>
          <o:OLEObject Type="Embed" ProgID="Equation.DSMT4" ShapeID="_x0000_i1800" DrawAspect="Content" ObjectID="_1739524567" r:id="rId1527"/>
        </w:object>
      </w:r>
      <w:r>
        <w:rPr>
          <w:rFonts w:asciiTheme="minorEastAsia" w:hAnsiTheme="minorEastAsia" w:cs="宋体" w:hint="eastAsia"/>
        </w:rPr>
        <w:t>是</w:t>
      </w:r>
      <w:r w:rsidR="000759C1" w:rsidRPr="00077F4B">
        <w:rPr>
          <w:rFonts w:asciiTheme="minorEastAsia" w:hAnsiTheme="minorEastAsia" w:cs="宋体"/>
          <w:noProof/>
          <w:position w:val="-6"/>
        </w:rPr>
        <w:object w:dxaOrig="219" w:dyaOrig="276">
          <v:shape id="_x0000_i1801" type="#_x0000_t75" alt="" style="width:10.95pt;height:13.25pt;mso-width-percent:0;mso-height-percent:0;mso-width-percent:0;mso-height-percent:0" o:ole="">
            <v:imagedata r:id="rId1528" o:title=""/>
          </v:shape>
          <o:OLEObject Type="Embed" ProgID="Equation.DSMT4" ShapeID="_x0000_i1801" DrawAspect="Content" ObjectID="_1739524568" r:id="rId1529"/>
        </w:object>
      </w:r>
      <w:r>
        <w:rPr>
          <w:rFonts w:asciiTheme="minorEastAsia" w:hAnsiTheme="minorEastAsia" w:cs="宋体" w:hint="eastAsia"/>
        </w:rPr>
        <w:t>中从</w:t>
      </w:r>
      <w:r w:rsidR="000759C1" w:rsidRPr="00077F4B">
        <w:rPr>
          <w:rFonts w:asciiTheme="minorEastAsia" w:hAnsiTheme="minorEastAsia" w:cs="宋体"/>
          <w:noProof/>
          <w:position w:val="-12"/>
        </w:rPr>
        <w:object w:dxaOrig="219" w:dyaOrig="369">
          <v:shape id="_x0000_i1802" type="#_x0000_t75" alt="" style="width:10.95pt;height:19pt;mso-width-percent:0;mso-height-percent:0;mso-width-percent:0;mso-height-percent:0" o:ole="">
            <v:imagedata r:id="rId1502" o:title=""/>
          </v:shape>
          <o:OLEObject Type="Embed" ProgID="Equation.DSMT4" ShapeID="_x0000_i1802" DrawAspect="Content" ObjectID="_1739524569" r:id="rId1530"/>
        </w:object>
      </w:r>
      <w:r>
        <w:rPr>
          <w:rFonts w:asciiTheme="minorEastAsia" w:hAnsiTheme="minorEastAsia" w:cs="宋体" w:hint="eastAsia"/>
        </w:rPr>
        <w:t>到</w:t>
      </w:r>
      <w:r w:rsidR="000759C1" w:rsidRPr="00077F4B">
        <w:rPr>
          <w:rFonts w:asciiTheme="minorEastAsia" w:hAnsiTheme="minorEastAsia" w:cs="宋体"/>
          <w:noProof/>
          <w:position w:val="-12"/>
        </w:rPr>
        <w:object w:dxaOrig="219" w:dyaOrig="369">
          <v:shape id="_x0000_i1803" type="#_x0000_t75" alt="" style="width:10.95pt;height:19pt;mso-width-percent:0;mso-height-percent:0;mso-width-percent:0;mso-height-percent:0" o:ole="">
            <v:imagedata r:id="rId1504" o:title=""/>
          </v:shape>
          <o:OLEObject Type="Embed" ProgID="Equation.DSMT4" ShapeID="_x0000_i1803" DrawAspect="Content" ObjectID="_1739524570" r:id="rId1531"/>
        </w:object>
      </w:r>
      <w:r>
        <w:rPr>
          <w:rFonts w:asciiTheme="minorEastAsia" w:hAnsiTheme="minorEastAsia" w:cs="宋体" w:hint="eastAsia"/>
        </w:rPr>
        <w:t>的最短路，</w:t>
      </w:r>
      <w:r w:rsidR="000759C1" w:rsidRPr="00077F4B">
        <w:rPr>
          <w:rFonts w:asciiTheme="minorEastAsia" w:hAnsiTheme="minorEastAsia" w:cs="宋体"/>
          <w:noProof/>
          <w:position w:val="-12"/>
        </w:rPr>
        <w:object w:dxaOrig="219" w:dyaOrig="369">
          <v:shape id="_x0000_i1804" type="#_x0000_t75" alt="" style="width:10.95pt;height:19pt;mso-width-percent:0;mso-height-percent:0;mso-width-percent:0;mso-height-percent:0" o:ole="">
            <v:imagedata r:id="rId1532" o:title=""/>
          </v:shape>
          <o:OLEObject Type="Embed" ProgID="Equation.DSMT4" ShapeID="_x0000_i1804" DrawAspect="Content" ObjectID="_1739524571" r:id="rId1533"/>
        </w:object>
      </w:r>
      <w:r>
        <w:rPr>
          <w:rFonts w:asciiTheme="minorEastAsia" w:hAnsiTheme="minorEastAsia" w:cs="宋体" w:hint="eastAsia"/>
        </w:rPr>
        <w:t>是</w:t>
      </w:r>
      <w:r w:rsidR="000759C1" w:rsidRPr="00077F4B">
        <w:rPr>
          <w:rFonts w:asciiTheme="minorEastAsia" w:hAnsiTheme="minorEastAsia" w:cs="宋体"/>
          <w:noProof/>
          <w:position w:val="-10"/>
        </w:rPr>
        <w:object w:dxaOrig="219" w:dyaOrig="219">
          <v:shape id="_x0000_i1805" type="#_x0000_t75" alt="" style="width:10.95pt;height:10.95pt;mso-width-percent:0;mso-height-percent:0;mso-width-percent:0;mso-height-percent:0" o:ole="">
            <v:imagedata r:id="rId1534" o:title=""/>
          </v:shape>
          <o:OLEObject Type="Embed" ProgID="Equation.DSMT4" ShapeID="_x0000_i1805" DrawAspect="Content" ObjectID="_1739524572" r:id="rId1535"/>
        </w:object>
      </w:r>
      <w:r>
        <w:rPr>
          <w:rFonts w:asciiTheme="minorEastAsia" w:hAnsiTheme="minorEastAsia" w:cs="宋体" w:hint="eastAsia"/>
        </w:rPr>
        <w:t>中的一个中间点，那么</w:t>
      </w:r>
      <w:r w:rsidR="000759C1" w:rsidRPr="00077F4B">
        <w:rPr>
          <w:rFonts w:asciiTheme="minorEastAsia" w:hAnsiTheme="minorEastAsia" w:cs="宋体"/>
          <w:noProof/>
          <w:position w:val="-12"/>
        </w:rPr>
        <w:object w:dxaOrig="219" w:dyaOrig="369">
          <v:shape id="_x0000_i1806" type="#_x0000_t75" alt="" style="width:10.95pt;height:19pt;mso-width-percent:0;mso-height-percent:0;mso-width-percent:0;mso-height-percent:0" o:ole="">
            <v:imagedata r:id="rId1502" o:title=""/>
          </v:shape>
          <o:OLEObject Type="Embed" ProgID="Equation.DSMT4" ShapeID="_x0000_i1806" DrawAspect="Content" ObjectID="_1739524573" r:id="rId1536"/>
        </w:object>
      </w:r>
      <w:r>
        <w:rPr>
          <w:rFonts w:asciiTheme="minorEastAsia" w:hAnsiTheme="minorEastAsia" w:cs="宋体" w:hint="eastAsia"/>
        </w:rPr>
        <w:t>沿</w:t>
      </w:r>
      <w:r w:rsidR="000759C1" w:rsidRPr="00077F4B">
        <w:rPr>
          <w:rFonts w:asciiTheme="minorEastAsia" w:hAnsiTheme="minorEastAsia" w:cs="宋体"/>
          <w:noProof/>
          <w:position w:val="-10"/>
        </w:rPr>
        <w:object w:dxaOrig="219" w:dyaOrig="219">
          <v:shape id="_x0000_i1807" type="#_x0000_t75" alt="" style="width:10.95pt;height:10.95pt;mso-width-percent:0;mso-height-percent:0;mso-width-percent:0;mso-height-percent:0" o:ole="">
            <v:imagedata r:id="rId1537" o:title=""/>
          </v:shape>
          <o:OLEObject Type="Embed" ProgID="Equation.DSMT4" ShapeID="_x0000_i1807" DrawAspect="Content" ObjectID="_1739524574" r:id="rId1538"/>
        </w:object>
      </w:r>
      <w:r>
        <w:rPr>
          <w:rFonts w:asciiTheme="minorEastAsia" w:hAnsiTheme="minorEastAsia" w:cs="宋体" w:hint="eastAsia"/>
        </w:rPr>
        <w:t>到</w:t>
      </w:r>
      <w:r w:rsidR="000759C1" w:rsidRPr="00077F4B">
        <w:rPr>
          <w:rFonts w:asciiTheme="minorEastAsia" w:hAnsiTheme="minorEastAsia" w:cs="宋体"/>
          <w:noProof/>
          <w:position w:val="-12"/>
        </w:rPr>
        <w:object w:dxaOrig="219" w:dyaOrig="369">
          <v:shape id="_x0000_i1808" type="#_x0000_t75" alt="" style="width:10.95pt;height:19pt;mso-width-percent:0;mso-height-percent:0;mso-width-percent:0;mso-height-percent:0" o:ole="">
            <v:imagedata r:id="rId1532" o:title=""/>
          </v:shape>
          <o:OLEObject Type="Embed" ProgID="Equation.DSMT4" ShapeID="_x0000_i1808" DrawAspect="Content" ObjectID="_1739524575" r:id="rId1539"/>
        </w:object>
      </w:r>
      <w:r>
        <w:rPr>
          <w:rFonts w:asciiTheme="minorEastAsia" w:hAnsiTheme="minorEastAsia" w:cs="宋体" w:hint="eastAsia"/>
        </w:rPr>
        <w:t>的路一定就是从</w:t>
      </w:r>
      <w:r w:rsidR="000759C1" w:rsidRPr="00077F4B">
        <w:rPr>
          <w:rFonts w:asciiTheme="minorEastAsia" w:hAnsiTheme="minorEastAsia" w:cs="宋体"/>
          <w:noProof/>
          <w:position w:val="-12"/>
        </w:rPr>
        <w:object w:dxaOrig="219" w:dyaOrig="369">
          <v:shape id="_x0000_i1809" type="#_x0000_t75" alt="" style="width:10.95pt;height:19pt;mso-width-percent:0;mso-height-percent:0;mso-width-percent:0;mso-height-percent:0" o:ole="">
            <v:imagedata r:id="rId1502" o:title=""/>
          </v:shape>
          <o:OLEObject Type="Embed" ProgID="Equation.DSMT4" ShapeID="_x0000_i1809" DrawAspect="Content" ObjectID="_1739524576" r:id="rId1540"/>
        </w:object>
      </w:r>
      <w:r>
        <w:rPr>
          <w:rFonts w:asciiTheme="minorEastAsia" w:hAnsiTheme="minorEastAsia" w:cs="宋体" w:hint="eastAsia"/>
        </w:rPr>
        <w:t>到</w:t>
      </w:r>
      <w:r w:rsidR="000759C1" w:rsidRPr="00077F4B">
        <w:rPr>
          <w:rFonts w:asciiTheme="minorEastAsia" w:hAnsiTheme="minorEastAsia" w:cs="宋体"/>
          <w:noProof/>
          <w:position w:val="-12"/>
        </w:rPr>
        <w:object w:dxaOrig="219" w:dyaOrig="369">
          <v:shape id="_x0000_i1810" type="#_x0000_t75" alt="" style="width:10.95pt;height:19pt;mso-width-percent:0;mso-height-percent:0;mso-width-percent:0;mso-height-percent:0" o:ole="">
            <v:imagedata r:id="rId1541" o:title=""/>
          </v:shape>
          <o:OLEObject Type="Embed" ProgID="Equation.DSMT4" ShapeID="_x0000_i1810" DrawAspect="Content" ObjectID="_1739524577" r:id="rId1542"/>
        </w:object>
      </w:r>
      <w:r>
        <w:rPr>
          <w:rFonts w:asciiTheme="minorEastAsia" w:hAnsiTheme="minorEastAsia" w:cs="宋体" w:hint="eastAsia"/>
        </w:rPr>
        <w:t>的最短路径。那么，求</w:t>
      </w:r>
      <w:r w:rsidR="000759C1" w:rsidRPr="00077F4B">
        <w:rPr>
          <w:rFonts w:asciiTheme="minorEastAsia" w:hAnsiTheme="minorEastAsia" w:cs="宋体"/>
          <w:noProof/>
          <w:position w:val="-12"/>
        </w:rPr>
        <w:object w:dxaOrig="219" w:dyaOrig="369">
          <v:shape id="_x0000_i1811" type="#_x0000_t75" alt="" style="width:10.95pt;height:19pt;mso-width-percent:0;mso-height-percent:0;mso-width-percent:0;mso-height-percent:0" o:ole="">
            <v:imagedata r:id="rId1502" o:title=""/>
          </v:shape>
          <o:OLEObject Type="Embed" ProgID="Equation.DSMT4" ShapeID="_x0000_i1811" DrawAspect="Content" ObjectID="_1739524578" r:id="rId1543"/>
        </w:object>
      </w:r>
      <w:r>
        <w:rPr>
          <w:rFonts w:asciiTheme="minorEastAsia" w:hAnsiTheme="minorEastAsia" w:cs="宋体" w:hint="eastAsia"/>
        </w:rPr>
        <w:t>到</w:t>
      </w:r>
      <w:r w:rsidR="000759C1" w:rsidRPr="00077F4B">
        <w:rPr>
          <w:rFonts w:asciiTheme="minorEastAsia" w:hAnsiTheme="minorEastAsia" w:cs="宋体"/>
          <w:noProof/>
          <w:position w:val="-12"/>
        </w:rPr>
        <w:object w:dxaOrig="219" w:dyaOrig="369">
          <v:shape id="_x0000_i1812" type="#_x0000_t75" alt="" style="width:10.95pt;height:19pt;mso-width-percent:0;mso-height-percent:0;mso-width-percent:0;mso-height-percent:0" o:ole="">
            <v:imagedata r:id="rId1504" o:title=""/>
          </v:shape>
          <o:OLEObject Type="Embed" ProgID="Equation.DSMT4" ShapeID="_x0000_i1812" DrawAspect="Content" ObjectID="_1739524579" r:id="rId1544"/>
        </w:object>
      </w:r>
      <w:r>
        <w:rPr>
          <w:rFonts w:asciiTheme="minorEastAsia" w:hAnsiTheme="minorEastAsia" w:cs="宋体" w:hint="eastAsia"/>
        </w:rPr>
        <w:t>的最短路的基本思想是，从</w:t>
      </w:r>
      <w:r w:rsidR="000759C1" w:rsidRPr="00077F4B">
        <w:rPr>
          <w:rFonts w:asciiTheme="minorEastAsia" w:hAnsiTheme="minorEastAsia" w:cs="宋体"/>
          <w:noProof/>
          <w:position w:val="-12"/>
        </w:rPr>
        <w:object w:dxaOrig="219" w:dyaOrig="369">
          <v:shape id="_x0000_i1813" type="#_x0000_t75" alt="" style="width:10.95pt;height:19pt;mso-width-percent:0;mso-height-percent:0;mso-width-percent:0;mso-height-percent:0" o:ole="">
            <v:imagedata r:id="rId1502" o:title=""/>
          </v:shape>
          <o:OLEObject Type="Embed" ProgID="Equation.DSMT4" ShapeID="_x0000_i1813" DrawAspect="Content" ObjectID="_1739524580" r:id="rId1545"/>
        </w:object>
      </w:r>
      <w:r>
        <w:rPr>
          <w:rFonts w:asciiTheme="minorEastAsia" w:hAnsiTheme="minorEastAsia" w:cs="宋体" w:hint="eastAsia"/>
        </w:rPr>
        <w:t>出发，一步步向周围寻找最短路径，在执行过程中对每个网络节点进行标注：设为</w:t>
      </w:r>
      <w:r w:rsidR="000759C1" w:rsidRPr="00077F4B">
        <w:rPr>
          <w:rFonts w:asciiTheme="minorEastAsia" w:hAnsiTheme="minorEastAsia" w:cs="宋体"/>
          <w:noProof/>
          <w:position w:val="-4"/>
        </w:rPr>
        <w:object w:dxaOrig="219" w:dyaOrig="219">
          <v:shape id="_x0000_i1814" type="#_x0000_t75" alt="" style="width:10.95pt;height:10.95pt;mso-width-percent:0;mso-height-percent:0;mso-width-percent:0;mso-height-percent:0" o:ole="">
            <v:imagedata r:id="rId1546" o:title=""/>
          </v:shape>
          <o:OLEObject Type="Embed" ProgID="Equation.DSMT4" ShapeID="_x0000_i1814" DrawAspect="Content" ObjectID="_1739524581" r:id="rId1547"/>
        </w:object>
      </w:r>
      <w:r>
        <w:rPr>
          <w:rFonts w:asciiTheme="minorEastAsia" w:hAnsiTheme="minorEastAsia" w:cs="宋体" w:hint="eastAsia"/>
        </w:rPr>
        <w:t>标注和</w:t>
      </w:r>
      <w:r w:rsidR="000759C1" w:rsidRPr="00077F4B">
        <w:rPr>
          <w:rFonts w:asciiTheme="minorEastAsia" w:hAnsiTheme="minorEastAsia" w:cs="宋体"/>
          <w:noProof/>
          <w:position w:val="-4"/>
        </w:rPr>
        <w:object w:dxaOrig="219" w:dyaOrig="219">
          <v:shape id="_x0000_i1815" type="#_x0000_t75" alt="" style="width:10.95pt;height:10.95pt;mso-width-percent:0;mso-height-percent:0;mso-width-percent:0;mso-height-percent:0" o:ole="">
            <v:imagedata r:id="rId1548" o:title=""/>
          </v:shape>
          <o:OLEObject Type="Embed" ProgID="Equation.DSMT4" ShapeID="_x0000_i1815" DrawAspect="Content" ObjectID="_1739524582" r:id="rId1549"/>
        </w:object>
      </w:r>
      <w:r>
        <w:rPr>
          <w:rFonts w:asciiTheme="minorEastAsia" w:hAnsiTheme="minorEastAsia" w:cs="宋体" w:hint="eastAsia"/>
        </w:rPr>
        <w:t>标注。</w:t>
      </w:r>
      <w:r w:rsidR="000759C1" w:rsidRPr="00077F4B">
        <w:rPr>
          <w:rFonts w:asciiTheme="minorEastAsia" w:hAnsiTheme="minorEastAsia" w:cs="宋体"/>
          <w:noProof/>
          <w:position w:val="-4"/>
        </w:rPr>
        <w:object w:dxaOrig="219" w:dyaOrig="219">
          <v:shape id="_x0000_i1816" type="#_x0000_t75" alt="" style="width:10.95pt;height:10.95pt;mso-width-percent:0;mso-height-percent:0;mso-width-percent:0;mso-height-percent:0" o:ole="">
            <v:imagedata r:id="rId1546" o:title=""/>
          </v:shape>
          <o:OLEObject Type="Embed" ProgID="Equation.DSMT4" ShapeID="_x0000_i1816" DrawAspect="Content" ObjectID="_1739524583" r:id="rId1550"/>
        </w:object>
      </w:r>
      <w:r>
        <w:rPr>
          <w:rFonts w:asciiTheme="minorEastAsia" w:hAnsiTheme="minorEastAsia" w:cs="宋体" w:hint="eastAsia"/>
        </w:rPr>
        <w:t>标注表示临时性标注，</w:t>
      </w:r>
      <w:r w:rsidR="000759C1" w:rsidRPr="00077F4B">
        <w:rPr>
          <w:rFonts w:asciiTheme="minorEastAsia" w:hAnsiTheme="minorEastAsia" w:cs="宋体"/>
          <w:noProof/>
          <w:position w:val="-4"/>
        </w:rPr>
        <w:object w:dxaOrig="219" w:dyaOrig="219">
          <v:shape id="_x0000_i1817" type="#_x0000_t75" alt="" style="width:10.95pt;height:10.95pt;mso-width-percent:0;mso-height-percent:0;mso-width-percent:0;mso-height-percent:0" o:ole="">
            <v:imagedata r:id="rId1548" o:title=""/>
          </v:shape>
          <o:OLEObject Type="Embed" ProgID="Equation.DSMT4" ShapeID="_x0000_i1817" DrawAspect="Content" ObjectID="_1739524584" r:id="rId1551"/>
        </w:object>
      </w:r>
      <w:r>
        <w:rPr>
          <w:rFonts w:asciiTheme="minorEastAsia" w:hAnsiTheme="minorEastAsia" w:cs="宋体" w:hint="eastAsia"/>
        </w:rPr>
        <w:t>标注表示为永久性标注。例如为网络节点</w:t>
      </w:r>
      <w:r w:rsidR="000759C1" w:rsidRPr="00077F4B">
        <w:rPr>
          <w:rFonts w:asciiTheme="minorEastAsia" w:hAnsiTheme="minorEastAsia" w:cs="宋体"/>
          <w:noProof/>
          <w:position w:val="-12"/>
        </w:rPr>
        <w:object w:dxaOrig="219" w:dyaOrig="369">
          <v:shape id="_x0000_i1818" type="#_x0000_t75" alt="" style="width:10.95pt;height:19pt;mso-width-percent:0;mso-height-percent:0;mso-width-percent:0;mso-height-percent:0" o:ole="">
            <v:imagedata r:id="rId1552" o:title=""/>
          </v:shape>
          <o:OLEObject Type="Embed" ProgID="Equation.DSMT4" ShapeID="_x0000_i1818" DrawAspect="Content" ObjectID="_1739524585" r:id="rId1553"/>
        </w:object>
      </w:r>
      <w:r>
        <w:rPr>
          <w:rFonts w:asciiTheme="minorEastAsia" w:hAnsiTheme="minorEastAsia" w:cs="宋体" w:hint="eastAsia"/>
        </w:rPr>
        <w:t>标一个</w:t>
      </w:r>
      <w:r w:rsidR="000759C1" w:rsidRPr="00077F4B">
        <w:rPr>
          <w:rFonts w:asciiTheme="minorEastAsia" w:hAnsiTheme="minorEastAsia" w:cs="宋体"/>
          <w:noProof/>
          <w:position w:val="-4"/>
        </w:rPr>
        <w:object w:dxaOrig="219" w:dyaOrig="219">
          <v:shape id="_x0000_i1819" type="#_x0000_t75" alt="" style="width:10.95pt;height:10.95pt;mso-width-percent:0;mso-height-percent:0;mso-width-percent:0;mso-height-percent:0" o:ole="">
            <v:imagedata r:id="rId1554" o:title=""/>
          </v:shape>
          <o:OLEObject Type="Embed" ProgID="Equation.DSMT4" ShapeID="_x0000_i1819" DrawAspect="Content" ObjectID="_1739524586" r:id="rId1555"/>
        </w:object>
      </w:r>
      <w:r>
        <w:rPr>
          <w:rFonts w:asciiTheme="minorEastAsia" w:hAnsiTheme="minorEastAsia" w:cs="宋体" w:hint="eastAsia"/>
        </w:rPr>
        <w:t>标注时，</w:t>
      </w:r>
      <w:r w:rsidR="000759C1" w:rsidRPr="00077F4B">
        <w:rPr>
          <w:rFonts w:asciiTheme="minorEastAsia" w:hAnsiTheme="minorEastAsia" w:cs="宋体"/>
          <w:noProof/>
          <w:position w:val="-12"/>
        </w:rPr>
        <w:object w:dxaOrig="599" w:dyaOrig="369">
          <v:shape id="_x0000_i1820" type="#_x0000_t75" alt="" style="width:29.95pt;height:19pt;mso-width-percent:0;mso-height-percent:0;mso-width-percent:0;mso-height-percent:0" o:ole="">
            <v:imagedata r:id="rId1556" o:title=""/>
          </v:shape>
          <o:OLEObject Type="Embed" ProgID="Equation.DSMT4" ShapeID="_x0000_i1820" DrawAspect="Content" ObjectID="_1739524587" r:id="rId1557"/>
        </w:object>
      </w:r>
      <w:r>
        <w:rPr>
          <w:rFonts w:asciiTheme="minorEastAsia" w:hAnsiTheme="minorEastAsia" w:cs="宋体" w:hint="eastAsia"/>
        </w:rPr>
        <w:t>就表示从</w:t>
      </w:r>
      <w:r w:rsidR="000759C1" w:rsidRPr="00077F4B">
        <w:rPr>
          <w:rFonts w:asciiTheme="minorEastAsia" w:hAnsiTheme="minorEastAsia" w:cs="宋体"/>
          <w:noProof/>
          <w:position w:val="-12"/>
        </w:rPr>
        <w:object w:dxaOrig="219" w:dyaOrig="369">
          <v:shape id="_x0000_i1821" type="#_x0000_t75" alt="" style="width:10.95pt;height:19pt;mso-width-percent:0;mso-height-percent:0;mso-width-percent:0;mso-height-percent:0" o:ole="">
            <v:imagedata r:id="rId1558" o:title=""/>
          </v:shape>
          <o:OLEObject Type="Embed" ProgID="Equation.DSMT4" ShapeID="_x0000_i1821" DrawAspect="Content" ObjectID="_1739524588" r:id="rId1559"/>
        </w:object>
      </w:r>
      <w:r>
        <w:rPr>
          <w:rFonts w:asciiTheme="minorEastAsia" w:hAnsiTheme="minorEastAsia" w:cs="宋体" w:hint="eastAsia"/>
        </w:rPr>
        <w:t>到</w:t>
      </w:r>
      <w:r w:rsidR="000759C1" w:rsidRPr="00077F4B">
        <w:rPr>
          <w:rFonts w:asciiTheme="minorEastAsia" w:hAnsiTheme="minorEastAsia" w:cs="宋体"/>
          <w:noProof/>
          <w:position w:val="-12"/>
        </w:rPr>
        <w:object w:dxaOrig="219" w:dyaOrig="369">
          <v:shape id="_x0000_i1822" type="#_x0000_t75" alt="" style="width:10.95pt;height:19pt;mso-width-percent:0;mso-height-percent:0;mso-width-percent:0;mso-height-percent:0" o:ole="">
            <v:imagedata r:id="rId1552" o:title=""/>
          </v:shape>
          <o:OLEObject Type="Embed" ProgID="Equation.DSMT4" ShapeID="_x0000_i1822" DrawAspect="Content" ObjectID="_1739524589" r:id="rId1560"/>
        </w:object>
      </w:r>
      <w:r>
        <w:rPr>
          <w:rFonts w:asciiTheme="minorEastAsia" w:hAnsiTheme="minorEastAsia" w:cs="宋体" w:hint="eastAsia"/>
        </w:rPr>
        <w:t>节点的最短路权，并且</w:t>
      </w:r>
      <w:r w:rsidR="000759C1" w:rsidRPr="00077F4B">
        <w:rPr>
          <w:rFonts w:asciiTheme="minorEastAsia" w:hAnsiTheme="minorEastAsia" w:cs="宋体"/>
          <w:noProof/>
          <w:position w:val="-12"/>
        </w:rPr>
        <w:object w:dxaOrig="219" w:dyaOrig="369">
          <v:shape id="_x0000_i1823" type="#_x0000_t75" alt="" style="width:10.95pt;height:19pt;mso-width-percent:0;mso-height-percent:0;mso-width-percent:0;mso-height-percent:0" o:ole="">
            <v:imagedata r:id="rId1552" o:title=""/>
          </v:shape>
          <o:OLEObject Type="Embed" ProgID="Equation.DSMT4" ShapeID="_x0000_i1823" DrawAspect="Content" ObjectID="_1739524590" r:id="rId1561"/>
        </w:object>
      </w:r>
      <w:r>
        <w:rPr>
          <w:rFonts w:asciiTheme="minorEastAsia" w:hAnsiTheme="minorEastAsia" w:cs="宋体" w:hint="eastAsia"/>
        </w:rPr>
        <w:t>点的标注就不会再改变；给</w:t>
      </w:r>
      <w:r w:rsidR="000759C1" w:rsidRPr="00077F4B">
        <w:rPr>
          <w:rFonts w:asciiTheme="minorEastAsia" w:hAnsiTheme="minorEastAsia" w:cs="宋体"/>
          <w:noProof/>
          <w:position w:val="-12"/>
        </w:rPr>
        <w:object w:dxaOrig="219" w:dyaOrig="369">
          <v:shape id="_x0000_i1824" type="#_x0000_t75" alt="" style="width:10.95pt;height:19pt;mso-width-percent:0;mso-height-percent:0;mso-width-percent:0;mso-height-percent:0" o:ole="">
            <v:imagedata r:id="rId1552" o:title=""/>
          </v:shape>
          <o:OLEObject Type="Embed" ProgID="Equation.DSMT4" ShapeID="_x0000_i1824" DrawAspect="Content" ObjectID="_1739524591" r:id="rId1562"/>
        </w:object>
      </w:r>
      <w:r>
        <w:rPr>
          <w:rFonts w:asciiTheme="minorEastAsia" w:hAnsiTheme="minorEastAsia" w:cs="宋体" w:hint="eastAsia"/>
        </w:rPr>
        <w:t>标注</w:t>
      </w:r>
      <w:r w:rsidR="000759C1" w:rsidRPr="00077F4B">
        <w:rPr>
          <w:rFonts w:asciiTheme="minorEastAsia" w:hAnsiTheme="minorEastAsia" w:cs="宋体"/>
          <w:noProof/>
          <w:position w:val="-4"/>
        </w:rPr>
        <w:object w:dxaOrig="219" w:dyaOrig="219">
          <v:shape id="_x0000_i1825" type="#_x0000_t75" alt="" style="width:10.95pt;height:10.95pt;mso-width-percent:0;mso-height-percent:0;mso-width-percent:0;mso-height-percent:0" o:ole="">
            <v:imagedata r:id="rId1563" o:title=""/>
          </v:shape>
          <o:OLEObject Type="Embed" ProgID="Equation.DSMT4" ShapeID="_x0000_i1825" DrawAspect="Content" ObjectID="_1739524592" r:id="rId1564"/>
        </w:object>
      </w:r>
      <w:r>
        <w:rPr>
          <w:rFonts w:asciiTheme="minorEastAsia" w:hAnsiTheme="minorEastAsia" w:cs="宋体" w:hint="eastAsia"/>
        </w:rPr>
        <w:t>标注为</w:t>
      </w:r>
      <w:r w:rsidR="000759C1" w:rsidRPr="00077F4B">
        <w:rPr>
          <w:rFonts w:asciiTheme="minorEastAsia" w:hAnsiTheme="minorEastAsia" w:cs="宋体"/>
          <w:noProof/>
          <w:position w:val="-12"/>
        </w:rPr>
        <w:object w:dxaOrig="541" w:dyaOrig="369">
          <v:shape id="_x0000_i1826" type="#_x0000_t75" alt="" style="width:27.05pt;height:19pt;mso-width-percent:0;mso-height-percent:0;mso-width-percent:0;mso-height-percent:0" o:ole="">
            <v:imagedata r:id="rId1565" o:title=""/>
          </v:shape>
          <o:OLEObject Type="Embed" ProgID="Equation.DSMT4" ShapeID="_x0000_i1826" DrawAspect="Content" ObjectID="_1739524593" r:id="rId1566"/>
        </w:object>
      </w:r>
      <w:r>
        <w:rPr>
          <w:rFonts w:asciiTheme="minorEastAsia" w:hAnsiTheme="minorEastAsia" w:cs="宋体" w:hint="eastAsia"/>
        </w:rPr>
        <w:t>就表示从</w:t>
      </w:r>
      <w:r w:rsidR="000759C1" w:rsidRPr="00077F4B">
        <w:rPr>
          <w:rFonts w:asciiTheme="minorEastAsia" w:hAnsiTheme="minorEastAsia" w:cs="宋体"/>
          <w:noProof/>
          <w:position w:val="-12"/>
        </w:rPr>
        <w:object w:dxaOrig="219" w:dyaOrig="369">
          <v:shape id="_x0000_i1827" type="#_x0000_t75" alt="" style="width:10.95pt;height:19pt;mso-width-percent:0;mso-height-percent:0;mso-width-percent:0;mso-height-percent:0" o:ole="">
            <v:imagedata r:id="rId1558" o:title=""/>
          </v:shape>
          <o:OLEObject Type="Embed" ProgID="Equation.DSMT4" ShapeID="_x0000_i1827" DrawAspect="Content" ObjectID="_1739524594" r:id="rId1567"/>
        </w:object>
      </w:r>
      <w:r>
        <w:rPr>
          <w:rFonts w:asciiTheme="minorEastAsia" w:hAnsiTheme="minorEastAsia" w:cs="宋体" w:hint="eastAsia"/>
        </w:rPr>
        <w:t>到</w:t>
      </w:r>
      <w:r w:rsidR="000759C1" w:rsidRPr="00077F4B">
        <w:rPr>
          <w:rFonts w:asciiTheme="minorEastAsia" w:hAnsiTheme="minorEastAsia" w:cs="宋体"/>
          <w:noProof/>
          <w:position w:val="-12"/>
        </w:rPr>
        <w:object w:dxaOrig="219" w:dyaOrig="369">
          <v:shape id="_x0000_i1828" type="#_x0000_t75" alt="" style="width:10.95pt;height:19pt;mso-width-percent:0;mso-height-percent:0;mso-width-percent:0;mso-height-percent:0" o:ole="">
            <v:imagedata r:id="rId1552" o:title=""/>
          </v:shape>
          <o:OLEObject Type="Embed" ProgID="Equation.DSMT4" ShapeID="_x0000_i1828" DrawAspect="Content" ObjectID="_1739524595" r:id="rId1568"/>
        </w:object>
      </w:r>
      <w:r>
        <w:rPr>
          <w:rFonts w:asciiTheme="minorEastAsia" w:hAnsiTheme="minorEastAsia" w:cs="宋体" w:hint="eastAsia"/>
        </w:rPr>
        <w:t>节点的估计最短路权上边界，凡是没有获得</w:t>
      </w:r>
      <w:r w:rsidR="000759C1" w:rsidRPr="00077F4B">
        <w:rPr>
          <w:rFonts w:asciiTheme="minorEastAsia" w:hAnsiTheme="minorEastAsia" w:cs="宋体"/>
          <w:noProof/>
          <w:position w:val="-4"/>
        </w:rPr>
        <w:object w:dxaOrig="219" w:dyaOrig="219">
          <v:shape id="_x0000_i1829" type="#_x0000_t75" alt="" style="width:10.95pt;height:10.95pt;mso-width-percent:0;mso-height-percent:0;mso-width-percent:0;mso-height-percent:0" o:ole="">
            <v:imagedata r:id="rId1569" o:title=""/>
          </v:shape>
          <o:OLEObject Type="Embed" ProgID="Equation.DSMT4" ShapeID="_x0000_i1829" DrawAspect="Content" ObjectID="_1739524596" r:id="rId1570"/>
        </w:object>
      </w:r>
      <w:r>
        <w:rPr>
          <w:rFonts w:asciiTheme="minorEastAsia" w:hAnsiTheme="minorEastAsia" w:cs="宋体" w:hint="eastAsia"/>
        </w:rPr>
        <w:t>标注的节点都会获得</w:t>
      </w:r>
      <w:r w:rsidR="000759C1" w:rsidRPr="00077F4B">
        <w:rPr>
          <w:rFonts w:asciiTheme="minorEastAsia" w:hAnsiTheme="minorEastAsia" w:cs="宋体"/>
          <w:noProof/>
          <w:position w:val="-4"/>
        </w:rPr>
        <w:object w:dxaOrig="219" w:dyaOrig="219">
          <v:shape id="_x0000_i1830" type="#_x0000_t75" alt="" style="width:10.95pt;height:10.95pt;mso-width-percent:0;mso-height-percent:0;mso-width-percent:0;mso-height-percent:0" o:ole="">
            <v:imagedata r:id="rId1571" o:title=""/>
          </v:shape>
          <o:OLEObject Type="Embed" ProgID="Equation.DSMT4" ShapeID="_x0000_i1830" DrawAspect="Content" ObjectID="_1739524597" r:id="rId1572"/>
        </w:object>
      </w:r>
      <w:r>
        <w:rPr>
          <w:rFonts w:asciiTheme="minorEastAsia" w:hAnsiTheme="minorEastAsia" w:cs="宋体" w:hint="eastAsia"/>
        </w:rPr>
        <w:t>标注。也就是说，</w:t>
      </w:r>
      <w:r>
        <w:rPr>
          <w:rFonts w:asciiTheme="minorEastAsia" w:hAnsiTheme="minorEastAsia" w:cs="宋体" w:hint="eastAsia"/>
        </w:rPr>
        <w:t>Dijkstra</w:t>
      </w:r>
      <w:r>
        <w:rPr>
          <w:rFonts w:asciiTheme="minorEastAsia" w:hAnsiTheme="minorEastAsia" w:cs="宋体" w:hint="eastAsia"/>
        </w:rPr>
        <w:t>算法的每一步都会把某一点的</w:t>
      </w:r>
      <w:r w:rsidR="000759C1" w:rsidRPr="00077F4B">
        <w:rPr>
          <w:rFonts w:asciiTheme="minorEastAsia" w:hAnsiTheme="minorEastAsia" w:cs="宋体"/>
          <w:noProof/>
          <w:position w:val="-4"/>
        </w:rPr>
        <w:object w:dxaOrig="219" w:dyaOrig="219">
          <v:shape id="_x0000_i1831" type="#_x0000_t75" alt="" style="width:10.95pt;height:10.95pt;mso-width-percent:0;mso-height-percent:0;mso-width-percent:0;mso-height-percent:0" o:ole="">
            <v:imagedata r:id="rId1573" o:title=""/>
          </v:shape>
          <o:OLEObject Type="Embed" ProgID="Equation.DSMT4" ShapeID="_x0000_i1831" DrawAspect="Content" ObjectID="_1739524598" r:id="rId1574"/>
        </w:object>
      </w:r>
      <w:r>
        <w:rPr>
          <w:rFonts w:asciiTheme="minorEastAsia" w:hAnsiTheme="minorEastAsia" w:cs="宋体" w:hint="eastAsia"/>
        </w:rPr>
        <w:t>标注改为</w:t>
      </w:r>
      <w:r w:rsidR="000759C1" w:rsidRPr="00077F4B">
        <w:rPr>
          <w:rFonts w:asciiTheme="minorEastAsia" w:hAnsiTheme="minorEastAsia" w:cs="宋体"/>
          <w:noProof/>
          <w:position w:val="-4"/>
        </w:rPr>
        <w:object w:dxaOrig="219" w:dyaOrig="219">
          <v:shape id="_x0000_i1832" type="#_x0000_t75" alt="" style="width:10.95pt;height:10.95pt;mso-width-percent:0;mso-height-percent:0;mso-width-percent:0;mso-height-percent:0" o:ole="">
            <v:imagedata r:id="rId1569" o:title=""/>
          </v:shape>
          <o:OLEObject Type="Embed" ProgID="Equation.DSMT4" ShapeID="_x0000_i1832" DrawAspect="Content" ObjectID="_1739524599" r:id="rId1575"/>
        </w:object>
      </w:r>
      <w:r>
        <w:rPr>
          <w:rFonts w:asciiTheme="minorEastAsia" w:hAnsiTheme="minorEastAsia" w:cs="宋体" w:hint="eastAsia"/>
        </w:rPr>
        <w:t>标注，一旦所有的</w:t>
      </w:r>
      <w:r w:rsidR="000759C1" w:rsidRPr="00077F4B">
        <w:rPr>
          <w:rFonts w:asciiTheme="minorEastAsia" w:hAnsiTheme="minorEastAsia" w:cs="宋体"/>
          <w:noProof/>
          <w:position w:val="-4"/>
        </w:rPr>
        <w:object w:dxaOrig="219" w:dyaOrig="219">
          <v:shape id="_x0000_i1833" type="#_x0000_t75" alt="" style="width:10.95pt;height:10.95pt;mso-width-percent:0;mso-height-percent:0;mso-width-percent:0;mso-height-percent:0" o:ole="">
            <v:imagedata r:id="rId1573" o:title=""/>
          </v:shape>
          <o:OLEObject Type="Embed" ProgID="Equation.DSMT4" ShapeID="_x0000_i1833" DrawAspect="Content" ObjectID="_1739524600" r:id="rId1576"/>
        </w:object>
      </w:r>
      <w:r>
        <w:rPr>
          <w:rFonts w:asciiTheme="minorEastAsia" w:hAnsiTheme="minorEastAsia" w:cs="宋体" w:hint="eastAsia"/>
        </w:rPr>
        <w:t>标注都变为了</w:t>
      </w:r>
      <w:r w:rsidR="000759C1" w:rsidRPr="00077F4B">
        <w:rPr>
          <w:rFonts w:asciiTheme="minorEastAsia" w:hAnsiTheme="minorEastAsia" w:cs="宋体"/>
          <w:noProof/>
          <w:position w:val="-4"/>
        </w:rPr>
        <w:object w:dxaOrig="219" w:dyaOrig="219">
          <v:shape id="_x0000_i1834" type="#_x0000_t75" alt="" style="width:10.95pt;height:10.95pt;mso-width-percent:0;mso-height-percent:0;mso-width-percent:0;mso-height-percent:0" o:ole="">
            <v:imagedata r:id="rId1569" o:title=""/>
          </v:shape>
          <o:OLEObject Type="Embed" ProgID="Equation.DSMT4" ShapeID="_x0000_i1834" DrawAspect="Content" ObjectID="_1739524601" r:id="rId1577"/>
        </w:object>
      </w:r>
      <w:r>
        <w:rPr>
          <w:rFonts w:asciiTheme="minorEastAsia" w:hAnsiTheme="minorEastAsia" w:cs="宋体" w:hint="eastAsia"/>
        </w:rPr>
        <w:t>标注，算法运算也就结束了。即都找到了最短路径。</w:t>
      </w:r>
    </w:p>
    <w:p w:rsidR="00325DDE" w:rsidRDefault="00A47F15">
      <w:pPr>
        <w:ind w:firstLineChars="200" w:firstLine="480"/>
        <w:rPr>
          <w:rFonts w:asciiTheme="minorEastAsia" w:hAnsiTheme="minorEastAsia" w:cs="宋体"/>
        </w:rPr>
      </w:pPr>
      <w:r>
        <w:rPr>
          <w:rFonts w:asciiTheme="minorEastAsia" w:hAnsiTheme="minorEastAsia" w:cs="宋体" w:hint="eastAsia"/>
        </w:rPr>
        <w:t>具体</w:t>
      </w:r>
      <w:r>
        <w:rPr>
          <w:rFonts w:hint="eastAsia"/>
        </w:rPr>
        <w:t>Dijkstra</w:t>
      </w:r>
      <w:r>
        <w:rPr>
          <w:rFonts w:asciiTheme="minorEastAsia" w:hAnsiTheme="minorEastAsia" w:cs="宋体" w:hint="eastAsia"/>
        </w:rPr>
        <w:t>算法如下：</w:t>
      </w:r>
    </w:p>
    <w:p w:rsidR="00325DDE" w:rsidRDefault="00A47F15">
      <w:pPr>
        <w:ind w:firstLineChars="200" w:firstLine="480"/>
        <w:rPr>
          <w:rFonts w:asciiTheme="minorEastAsia" w:hAnsiTheme="minorEastAsia" w:cs="宋体"/>
        </w:rPr>
      </w:pPr>
      <w:r>
        <w:rPr>
          <w:rFonts w:asciiTheme="minorEastAsia" w:hAnsiTheme="minorEastAsia" w:cs="宋体" w:hint="eastAsia"/>
        </w:rPr>
        <w:t>第一步：将</w:t>
      </w:r>
      <w:r w:rsidR="000759C1" w:rsidRPr="00077F4B">
        <w:rPr>
          <w:rFonts w:asciiTheme="minorEastAsia" w:hAnsiTheme="minorEastAsia" w:cs="宋体"/>
          <w:noProof/>
          <w:position w:val="-12"/>
        </w:rPr>
        <w:object w:dxaOrig="219" w:dyaOrig="369">
          <v:shape id="_x0000_i1835" type="#_x0000_t75" alt="" style="width:10.95pt;height:19pt;mso-width-percent:0;mso-height-percent:0;mso-width-percent:0;mso-height-percent:0" o:ole="">
            <v:imagedata r:id="rId1502" o:title=""/>
          </v:shape>
          <o:OLEObject Type="Embed" ProgID="Equation.DSMT4" ShapeID="_x0000_i1835" DrawAspect="Content" ObjectID="_1739524602" r:id="rId1578"/>
        </w:object>
      </w:r>
      <w:r>
        <w:rPr>
          <w:rFonts w:asciiTheme="minorEastAsia" w:hAnsiTheme="minorEastAsia" w:cs="宋体" w:hint="eastAsia"/>
        </w:rPr>
        <w:t>标记为</w:t>
      </w:r>
      <w:r w:rsidR="000759C1" w:rsidRPr="00077F4B">
        <w:rPr>
          <w:rFonts w:asciiTheme="minorEastAsia" w:hAnsiTheme="minorEastAsia" w:cs="宋体"/>
          <w:noProof/>
          <w:position w:val="-4"/>
        </w:rPr>
        <w:object w:dxaOrig="219" w:dyaOrig="219">
          <v:shape id="_x0000_i1836" type="#_x0000_t75" alt="" style="width:10.95pt;height:10.95pt;mso-width-percent:0;mso-height-percent:0;mso-width-percent:0;mso-height-percent:0" o:ole="">
            <v:imagedata r:id="rId1548" o:title=""/>
          </v:shape>
          <o:OLEObject Type="Embed" ProgID="Equation.DSMT4" ShapeID="_x0000_i1836" DrawAspect="Content" ObjectID="_1739524603" r:id="rId1579"/>
        </w:object>
      </w:r>
      <w:r>
        <w:rPr>
          <w:rFonts w:asciiTheme="minorEastAsia" w:hAnsiTheme="minorEastAsia" w:cs="宋体" w:hint="eastAsia"/>
        </w:rPr>
        <w:t>标注，</w:t>
      </w:r>
      <w:r w:rsidR="000759C1" w:rsidRPr="00077F4B">
        <w:rPr>
          <w:rFonts w:asciiTheme="minorEastAsia" w:hAnsiTheme="minorEastAsia" w:cs="宋体"/>
          <w:noProof/>
          <w:position w:val="-12"/>
        </w:rPr>
        <w:object w:dxaOrig="910" w:dyaOrig="369">
          <v:shape id="_x0000_i1837" type="#_x0000_t75" alt="" style="width:45.5pt;height:19pt;mso-width-percent:0;mso-height-percent:0;mso-width-percent:0;mso-height-percent:0" o:ole="">
            <v:imagedata r:id="rId1580" o:title=""/>
          </v:shape>
          <o:OLEObject Type="Embed" ProgID="Equation.DSMT4" ShapeID="_x0000_i1837" DrawAspect="Content" ObjectID="_1739524604" r:id="rId1581"/>
        </w:object>
      </w:r>
      <w:r>
        <w:rPr>
          <w:rFonts w:asciiTheme="minorEastAsia" w:hAnsiTheme="minorEastAsia" w:cs="宋体" w:hint="eastAsia"/>
        </w:rPr>
        <w:t>，其他节点都为</w:t>
      </w:r>
      <w:r w:rsidR="000759C1" w:rsidRPr="00077F4B">
        <w:rPr>
          <w:rFonts w:asciiTheme="minorEastAsia" w:hAnsiTheme="minorEastAsia" w:cs="宋体"/>
          <w:noProof/>
          <w:position w:val="-4"/>
        </w:rPr>
        <w:object w:dxaOrig="219" w:dyaOrig="219">
          <v:shape id="_x0000_i1838" type="#_x0000_t75" alt="" style="width:10.95pt;height:10.95pt;mso-width-percent:0;mso-height-percent:0;mso-width-percent:0;mso-height-percent:0" o:ole="">
            <v:imagedata r:id="rId1563" o:title=""/>
          </v:shape>
          <o:OLEObject Type="Embed" ProgID="Equation.DSMT4" ShapeID="_x0000_i1838" DrawAspect="Content" ObjectID="_1739524605" r:id="rId1582"/>
        </w:object>
      </w:r>
      <w:r>
        <w:rPr>
          <w:rFonts w:asciiTheme="minorEastAsia" w:hAnsiTheme="minorEastAsia" w:cs="宋体" w:hint="eastAsia"/>
        </w:rPr>
        <w:t>标注且</w:t>
      </w:r>
      <w:r w:rsidR="000759C1" w:rsidRPr="00077F4B">
        <w:rPr>
          <w:rFonts w:asciiTheme="minorEastAsia" w:hAnsiTheme="minorEastAsia" w:cs="宋体"/>
          <w:noProof/>
          <w:position w:val="-12"/>
        </w:rPr>
        <w:object w:dxaOrig="1071" w:dyaOrig="369">
          <v:shape id="_x0000_i1839" type="#_x0000_t75" alt="" style="width:53pt;height:19pt;mso-width-percent:0;mso-height-percent:0;mso-width-percent:0;mso-height-percent:0" o:ole="">
            <v:imagedata r:id="rId1583" o:title=""/>
          </v:shape>
          <o:OLEObject Type="Embed" ProgID="Equation.DSMT4" ShapeID="_x0000_i1839" DrawAspect="Content" ObjectID="_1739524606" r:id="rId1584"/>
        </w:object>
      </w:r>
    </w:p>
    <w:p w:rsidR="00325DDE" w:rsidRDefault="00A47F15">
      <w:pPr>
        <w:ind w:firstLineChars="200" w:firstLine="480"/>
        <w:rPr>
          <w:rFonts w:asciiTheme="minorEastAsia" w:hAnsiTheme="minorEastAsia" w:cs="宋体"/>
        </w:rPr>
      </w:pPr>
      <w:r>
        <w:rPr>
          <w:rFonts w:asciiTheme="minorEastAsia" w:hAnsiTheme="minorEastAsia" w:cs="宋体" w:hint="eastAsia"/>
        </w:rPr>
        <w:t>第二步：如果</w:t>
      </w:r>
      <w:r w:rsidR="000759C1" w:rsidRPr="00077F4B">
        <w:rPr>
          <w:rFonts w:asciiTheme="minorEastAsia" w:hAnsiTheme="minorEastAsia" w:cs="宋体"/>
          <w:noProof/>
          <w:position w:val="-12"/>
        </w:rPr>
        <w:object w:dxaOrig="219" w:dyaOrig="369">
          <v:shape id="_x0000_i1840" type="#_x0000_t75" alt="" style="width:10.95pt;height:19pt;mso-width-percent:0;mso-height-percent:0;mso-width-percent:0;mso-height-percent:0" o:ole="">
            <v:imagedata r:id="rId1541" o:title=""/>
          </v:shape>
          <o:OLEObject Type="Embed" ProgID="Equation.DSMT4" ShapeID="_x0000_i1840" DrawAspect="Content" ObjectID="_1739524607" r:id="rId1585"/>
        </w:object>
      </w:r>
      <w:r>
        <w:rPr>
          <w:rFonts w:asciiTheme="minorEastAsia" w:hAnsiTheme="minorEastAsia" w:cs="宋体" w:hint="eastAsia"/>
        </w:rPr>
        <w:t>刚刚得到</w:t>
      </w:r>
      <w:r w:rsidR="000759C1" w:rsidRPr="00077F4B">
        <w:rPr>
          <w:rFonts w:asciiTheme="minorEastAsia" w:hAnsiTheme="minorEastAsia" w:cs="宋体"/>
          <w:noProof/>
          <w:position w:val="-4"/>
        </w:rPr>
        <w:object w:dxaOrig="219" w:dyaOrig="219">
          <v:shape id="_x0000_i1841" type="#_x0000_t75" alt="" style="width:10.95pt;height:10.95pt;mso-width-percent:0;mso-height-percent:0;mso-width-percent:0;mso-height-percent:0" o:ole="">
            <v:imagedata r:id="rId1548" o:title=""/>
          </v:shape>
          <o:OLEObject Type="Embed" ProgID="Equation.DSMT4" ShapeID="_x0000_i1841" DrawAspect="Content" ObjectID="_1739524608" r:id="rId1586"/>
        </w:object>
      </w:r>
      <w:r>
        <w:rPr>
          <w:rFonts w:asciiTheme="minorEastAsia" w:hAnsiTheme="minorEastAsia" w:cs="宋体" w:hint="eastAsia"/>
        </w:rPr>
        <w:t>标注，那么某节点</w:t>
      </w:r>
      <w:r w:rsidR="000759C1" w:rsidRPr="00077F4B">
        <w:rPr>
          <w:rFonts w:asciiTheme="minorEastAsia" w:hAnsiTheme="minorEastAsia" w:cs="宋体"/>
          <w:noProof/>
          <w:position w:val="-14"/>
        </w:rPr>
        <w:object w:dxaOrig="1405" w:dyaOrig="369">
          <v:shape id="_x0000_i1842" type="#_x0000_t75" alt="" style="width:70.25pt;height:19pt;mso-width-percent:0;mso-height-percent:0;mso-width-percent:0;mso-height-percent:0" o:ole="">
            <v:imagedata r:id="rId1587" o:title=""/>
          </v:shape>
          <o:OLEObject Type="Embed" ProgID="Equation.DSMT4" ShapeID="_x0000_i1842" DrawAspect="Content" ObjectID="_1739524609" r:id="rId1588"/>
        </w:object>
      </w:r>
      <w:r>
        <w:rPr>
          <w:rFonts w:asciiTheme="minorEastAsia" w:hAnsiTheme="minorEastAsia" w:cs="宋体" w:hint="eastAsia"/>
        </w:rPr>
        <w:t>，且</w:t>
      </w:r>
      <w:r w:rsidR="000759C1" w:rsidRPr="00077F4B">
        <w:rPr>
          <w:rFonts w:asciiTheme="minorEastAsia" w:hAnsiTheme="minorEastAsia" w:cs="宋体"/>
          <w:noProof/>
          <w:position w:val="-14"/>
        </w:rPr>
        <w:object w:dxaOrig="219" w:dyaOrig="369">
          <v:shape id="_x0000_i1843" type="#_x0000_t75" alt="" style="width:10.95pt;height:19pt;mso-width-percent:0;mso-height-percent:0;mso-width-percent:0;mso-height-percent:0" o:ole="">
            <v:imagedata r:id="rId1589" o:title=""/>
          </v:shape>
          <o:OLEObject Type="Embed" ProgID="Equation.DSMT4" ShapeID="_x0000_i1843" DrawAspect="Content" ObjectID="_1739524610" r:id="rId1590"/>
        </w:object>
      </w:r>
      <w:r>
        <w:rPr>
          <w:rFonts w:asciiTheme="minorEastAsia" w:hAnsiTheme="minorEastAsia" w:cs="宋体" w:hint="eastAsia"/>
        </w:rPr>
        <w:t>为</w:t>
      </w:r>
      <w:r w:rsidR="000759C1" w:rsidRPr="00077F4B">
        <w:rPr>
          <w:rFonts w:asciiTheme="minorEastAsia" w:hAnsiTheme="minorEastAsia" w:cs="宋体"/>
          <w:noProof/>
          <w:position w:val="-4"/>
        </w:rPr>
        <w:object w:dxaOrig="219" w:dyaOrig="219">
          <v:shape id="_x0000_i1844" type="#_x0000_t75" alt="" style="width:10.95pt;height:10.95pt;mso-width-percent:0;mso-height-percent:0;mso-width-percent:0;mso-height-percent:0" o:ole="">
            <v:imagedata r:id="rId1573" o:title=""/>
          </v:shape>
          <o:OLEObject Type="Embed" ProgID="Equation.DSMT4" ShapeID="_x0000_i1844" DrawAspect="Content" ObjectID="_1739524611" r:id="rId1591"/>
        </w:object>
      </w:r>
      <w:r>
        <w:rPr>
          <w:rFonts w:asciiTheme="minorEastAsia" w:hAnsiTheme="minorEastAsia" w:cs="宋体" w:hint="eastAsia"/>
        </w:rPr>
        <w:t>标注，那么对</w:t>
      </w:r>
      <w:r w:rsidR="000759C1" w:rsidRPr="00077F4B">
        <w:rPr>
          <w:rFonts w:asciiTheme="minorEastAsia" w:hAnsiTheme="minorEastAsia" w:cs="宋体"/>
          <w:noProof/>
          <w:position w:val="-14"/>
        </w:rPr>
        <w:object w:dxaOrig="219" w:dyaOrig="369">
          <v:shape id="_x0000_i1845" type="#_x0000_t75" alt="" style="width:10.95pt;height:19pt;mso-width-percent:0;mso-height-percent:0;mso-width-percent:0;mso-height-percent:0" o:ole="">
            <v:imagedata r:id="rId1589" o:title=""/>
          </v:shape>
          <o:OLEObject Type="Embed" ProgID="Equation.DSMT4" ShapeID="_x0000_i1845" DrawAspect="Content" ObjectID="_1739524612" r:id="rId1592"/>
        </w:object>
      </w:r>
      <w:r>
        <w:rPr>
          <w:rFonts w:asciiTheme="minorEastAsia" w:hAnsiTheme="minorEastAsia" w:cs="宋体" w:hint="eastAsia"/>
        </w:rPr>
        <w:t>的</w:t>
      </w:r>
      <w:r w:rsidR="000759C1" w:rsidRPr="00077F4B">
        <w:rPr>
          <w:rFonts w:asciiTheme="minorEastAsia" w:hAnsiTheme="minorEastAsia" w:cs="宋体"/>
          <w:noProof/>
          <w:position w:val="-4"/>
        </w:rPr>
        <w:object w:dxaOrig="219" w:dyaOrig="219">
          <v:shape id="_x0000_i1846" type="#_x0000_t75" alt="" style="width:10.95pt;height:10.95pt;mso-width-percent:0;mso-height-percent:0;mso-width-percent:0;mso-height-percent:0" o:ole="">
            <v:imagedata r:id="rId1563" o:title=""/>
          </v:shape>
          <o:OLEObject Type="Embed" ProgID="Equation.DSMT4" ShapeID="_x0000_i1846" DrawAspect="Content" ObjectID="_1739524613" r:id="rId1593"/>
        </w:object>
      </w:r>
      <w:r>
        <w:rPr>
          <w:rFonts w:asciiTheme="minorEastAsia" w:hAnsiTheme="minorEastAsia" w:cs="宋体" w:hint="eastAsia"/>
        </w:rPr>
        <w:t>标注做如下更改：</w:t>
      </w:r>
    </w:p>
    <w:p w:rsidR="00325DDE" w:rsidRDefault="000759C1">
      <w:pPr>
        <w:jc w:val="right"/>
        <w:rPr>
          <w:rFonts w:asciiTheme="minorEastAsia" w:hAnsiTheme="minorEastAsia" w:cs="宋体"/>
        </w:rPr>
      </w:pPr>
      <w:r w:rsidRPr="00077F4B">
        <w:rPr>
          <w:rFonts w:asciiTheme="minorEastAsia" w:hAnsiTheme="minorEastAsia" w:cs="宋体"/>
          <w:noProof/>
          <w:position w:val="-14"/>
        </w:rPr>
        <w:object w:dxaOrig="2949" w:dyaOrig="369">
          <v:shape id="_x0000_i1847" type="#_x0000_t75" alt="" style="width:146.9pt;height:19pt;mso-width-percent:0;mso-height-percent:0;mso-width-percent:0;mso-height-percent:0" o:ole="">
            <v:imagedata r:id="rId1594" o:title=""/>
          </v:shape>
          <o:OLEObject Type="Embed" ProgID="Equation.DSMT4" ShapeID="_x0000_i1847" DrawAspect="Content" ObjectID="_1739524614" r:id="rId1595"/>
        </w:object>
      </w:r>
      <w:r>
        <w:rPr>
          <w:rFonts w:asciiTheme="minorEastAsia" w:hAnsiTheme="minorEastAsia" w:cs="宋体" w:hint="eastAsia"/>
        </w:rPr>
        <w:t xml:space="preserve">                （51）</w:t>
      </w:r>
    </w:p>
    <w:p w:rsidR="00325DDE" w:rsidRDefault="00A47F15">
      <w:pPr>
        <w:ind w:firstLineChars="200" w:firstLine="480"/>
        <w:rPr>
          <w:rFonts w:asciiTheme="minorEastAsia" w:hAnsiTheme="minorEastAsia" w:cs="宋体"/>
        </w:rPr>
      </w:pPr>
      <w:r>
        <w:rPr>
          <w:rFonts w:asciiTheme="minorEastAsia" w:hAnsiTheme="minorEastAsia" w:cs="宋体" w:hint="eastAsia"/>
        </w:rPr>
        <w:t>第三步：比较所有具有</w:t>
      </w:r>
      <w:r>
        <w:rPr>
          <w:rFonts w:asciiTheme="minorEastAsia" w:hAnsiTheme="minorEastAsia" w:cs="宋体" w:hint="eastAsia"/>
        </w:rPr>
        <w:t>T</w:t>
      </w:r>
      <w:r>
        <w:rPr>
          <w:rFonts w:asciiTheme="minorEastAsia" w:hAnsiTheme="minorEastAsia" w:cs="宋体" w:hint="eastAsia"/>
        </w:rPr>
        <w:t>标号的点，把其中最小的改为</w:t>
      </w:r>
      <w:r w:rsidR="000759C1" w:rsidRPr="00077F4B">
        <w:rPr>
          <w:rFonts w:asciiTheme="minorEastAsia" w:hAnsiTheme="minorEastAsia" w:cs="宋体"/>
          <w:noProof/>
          <w:position w:val="-4"/>
        </w:rPr>
        <w:object w:dxaOrig="219" w:dyaOrig="219">
          <v:shape id="_x0000_i1848" type="#_x0000_t75" alt="" style="width:10.95pt;height:10.95pt;mso-width-percent:0;mso-height-percent:0;mso-width-percent:0;mso-height-percent:0" o:ole="">
            <v:imagedata r:id="rId1548" o:title=""/>
          </v:shape>
          <o:OLEObject Type="Embed" ProgID="Equation.DSMT4" ShapeID="_x0000_i1848" DrawAspect="Content" ObjectID="_1739524615" r:id="rId1596"/>
        </w:object>
      </w:r>
      <w:r>
        <w:rPr>
          <w:rFonts w:asciiTheme="minorEastAsia" w:hAnsiTheme="minorEastAsia" w:cs="宋体" w:hint="eastAsia"/>
        </w:rPr>
        <w:t>标注，即：</w:t>
      </w:r>
    </w:p>
    <w:p w:rsidR="00325DDE" w:rsidRDefault="000759C1">
      <w:pPr>
        <w:jc w:val="right"/>
        <w:rPr>
          <w:rFonts w:asciiTheme="minorEastAsia" w:hAnsiTheme="minorEastAsia" w:cs="宋体"/>
        </w:rPr>
      </w:pPr>
      <w:r w:rsidRPr="00077F4B">
        <w:rPr>
          <w:rFonts w:asciiTheme="minorEastAsia" w:hAnsiTheme="minorEastAsia" w:cs="宋体"/>
          <w:noProof/>
          <w:position w:val="-12"/>
        </w:rPr>
        <w:object w:dxaOrig="1855" w:dyaOrig="369">
          <v:shape id="_x0000_i1849" type="#_x0000_t75" alt="" style="width:92.15pt;height:19pt;mso-width-percent:0;mso-height-percent:0;mso-width-percent:0;mso-height-percent:0" o:ole="">
            <v:imagedata r:id="rId1597" o:title=""/>
          </v:shape>
          <o:OLEObject Type="Embed" ProgID="Equation.DSMT4" ShapeID="_x0000_i1849" DrawAspect="Content" ObjectID="_1739524616" r:id="rId1598"/>
        </w:object>
      </w:r>
      <w:r>
        <w:rPr>
          <w:rFonts w:asciiTheme="minorEastAsia" w:hAnsiTheme="minorEastAsia" w:cs="宋体" w:hint="eastAsia"/>
        </w:rPr>
        <w:t xml:space="preserve">                     （52）</w:t>
      </w:r>
    </w:p>
    <w:p w:rsidR="00325DDE" w:rsidRDefault="00A47F15">
      <w:pPr>
        <w:rPr>
          <w:rFonts w:asciiTheme="minorEastAsia" w:hAnsiTheme="minorEastAsia" w:cs="宋体"/>
        </w:rPr>
      </w:pPr>
      <w:r>
        <w:rPr>
          <w:rFonts w:asciiTheme="minorEastAsia" w:hAnsiTheme="minorEastAsia" w:cs="宋体" w:hint="eastAsia"/>
        </w:rPr>
        <w:t>如果存在两个以上的最小者时，他们可同时改为</w:t>
      </w:r>
      <w:r w:rsidR="000759C1" w:rsidRPr="00077F4B">
        <w:rPr>
          <w:rFonts w:asciiTheme="minorEastAsia" w:hAnsiTheme="minorEastAsia" w:cs="宋体"/>
          <w:noProof/>
          <w:position w:val="-4"/>
        </w:rPr>
        <w:object w:dxaOrig="219" w:dyaOrig="219">
          <v:shape id="_x0000_i1850" type="#_x0000_t75" alt="" style="width:10.95pt;height:10.95pt;mso-width-percent:0;mso-height-percent:0;mso-width-percent:0;mso-height-percent:0" o:ole="">
            <v:imagedata r:id="rId1554" o:title=""/>
          </v:shape>
          <o:OLEObject Type="Embed" ProgID="Equation.DSMT4" ShapeID="_x0000_i1850" DrawAspect="Content" ObjectID="_1739524617" r:id="rId1599"/>
        </w:object>
      </w:r>
      <w:r>
        <w:rPr>
          <w:rFonts w:asciiTheme="minorEastAsia" w:hAnsiTheme="minorEastAsia" w:cs="宋体" w:hint="eastAsia"/>
        </w:rPr>
        <w:t>标注。如果全部网络节点都为</w:t>
      </w:r>
      <w:r w:rsidR="000759C1" w:rsidRPr="00077F4B">
        <w:rPr>
          <w:rFonts w:asciiTheme="minorEastAsia" w:hAnsiTheme="minorEastAsia" w:cs="宋体"/>
          <w:noProof/>
          <w:position w:val="-4"/>
        </w:rPr>
        <w:object w:dxaOrig="219" w:dyaOrig="219">
          <v:shape id="_x0000_i1851" type="#_x0000_t75" alt="" style="width:10.95pt;height:10.95pt;mso-width-percent:0;mso-height-percent:0;mso-width-percent:0;mso-height-percent:0" o:ole="">
            <v:imagedata r:id="rId1554" o:title=""/>
          </v:shape>
          <o:OLEObject Type="Embed" ProgID="Equation.DSMT4" ShapeID="_x0000_i1851" DrawAspect="Content" ObjectID="_1739524618" r:id="rId1600"/>
        </w:object>
      </w:r>
      <w:r>
        <w:rPr>
          <w:rFonts w:asciiTheme="minorEastAsia" w:hAnsiTheme="minorEastAsia" w:cs="宋体" w:hint="eastAsia"/>
        </w:rPr>
        <w:t>标注，则停止算法，否则用</w:t>
      </w:r>
      <w:r w:rsidR="000759C1" w:rsidRPr="00077F4B">
        <w:rPr>
          <w:rFonts w:asciiTheme="minorEastAsia" w:hAnsiTheme="minorEastAsia" w:cs="宋体"/>
          <w:noProof/>
          <w:position w:val="-12"/>
        </w:rPr>
        <w:object w:dxaOrig="219" w:dyaOrig="369">
          <v:shape id="_x0000_i1852" type="#_x0000_t75" alt="" style="width:10.95pt;height:19pt;mso-width-percent:0;mso-height-percent:0;mso-width-percent:0;mso-height-percent:0" o:ole="">
            <v:imagedata r:id="rId1601" o:title=""/>
          </v:shape>
          <o:OLEObject Type="Embed" ProgID="Equation.DSMT4" ShapeID="_x0000_i1852" DrawAspect="Content" ObjectID="_1739524619" r:id="rId1602"/>
        </w:object>
      </w:r>
      <w:r>
        <w:rPr>
          <w:rFonts w:asciiTheme="minorEastAsia" w:hAnsiTheme="minorEastAsia" w:cs="宋体" w:hint="eastAsia"/>
        </w:rPr>
        <w:t>代替</w:t>
      </w:r>
      <w:r w:rsidR="000759C1" w:rsidRPr="00077F4B">
        <w:rPr>
          <w:rFonts w:asciiTheme="minorEastAsia" w:hAnsiTheme="minorEastAsia" w:cs="宋体"/>
          <w:noProof/>
          <w:position w:val="-12"/>
        </w:rPr>
        <w:object w:dxaOrig="219" w:dyaOrig="369">
          <v:shape id="_x0000_i1853" type="#_x0000_t75" alt="" style="width:10.95pt;height:19pt;mso-width-percent:0;mso-height-percent:0;mso-width-percent:0;mso-height-percent:0" o:ole="">
            <v:imagedata r:id="rId1541" o:title=""/>
          </v:shape>
          <o:OLEObject Type="Embed" ProgID="Equation.DSMT4" ShapeID="_x0000_i1853" DrawAspect="Content" ObjectID="_1739524620" r:id="rId1603"/>
        </w:object>
      </w:r>
      <w:r>
        <w:rPr>
          <w:rFonts w:asciiTheme="minorEastAsia" w:hAnsiTheme="minorEastAsia" w:cs="宋体" w:hint="eastAsia"/>
        </w:rPr>
        <w:t>返回第二步。</w:t>
      </w:r>
    </w:p>
    <w:p w:rsidR="00325DDE" w:rsidRDefault="000759C1">
      <w:pPr>
        <w:jc w:val="center"/>
      </w:pPr>
      <w:r>
        <w:rPr>
          <w:noProof/>
        </w:rPr>
        <w:object w:dxaOrig="6751" w:dyaOrig="8502">
          <v:shape id="_x0000_i1854" type="#_x0000_t75" alt="" style="width:336.95pt;height:425.1pt;mso-width-percent:0;mso-height-percent:0;mso-width-percent:0;mso-height-percent:0" o:ole="">
            <v:imagedata r:id="rId1604" o:title=""/>
          </v:shape>
          <o:OLEObject Type="Embed" ProgID="Visio.Drawing.15" ShapeID="_x0000_i1854" DrawAspect="Content" ObjectID="_1739524621" r:id="rId1605"/>
        </w:object>
      </w:r>
    </w:p>
    <w:p w:rsidR="00325DDE" w:rsidRDefault="00A47F15">
      <w:pPr>
        <w:pStyle w:val="a5"/>
        <w:ind w:firstLine="480"/>
      </w:pPr>
      <w:r>
        <w:t>图</w:t>
      </w:r>
      <w:r w:rsidR="00077F4B">
        <w:fldChar w:fldCharType="begin"/>
      </w:r>
      <w:r>
        <w:instrText xml:space="preserve"> STYLEREF 1 \s </w:instrText>
      </w:r>
      <w:r w:rsidR="00077F4B">
        <w:fldChar w:fldCharType="separate"/>
      </w:r>
      <w:r w:rsidR="000E39F6">
        <w:rPr>
          <w:noProof/>
        </w:rPr>
        <w:t>10</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5</w:t>
      </w:r>
      <w:r w:rsidR="00077F4B">
        <w:fldChar w:fldCharType="end"/>
      </w:r>
      <w:r>
        <w:t xml:space="preserve"> Dijkstra</w:t>
      </w:r>
      <w:r>
        <w:rPr>
          <w:rFonts w:hint="eastAsia"/>
        </w:rPr>
        <w:t>算法程序框图</w:t>
      </w:r>
    </w:p>
    <w:p w:rsidR="00325DDE" w:rsidRDefault="00A47F15">
      <w:pPr>
        <w:ind w:firstLineChars="200" w:firstLine="480"/>
        <w:rPr>
          <w:rFonts w:asciiTheme="minorEastAsia" w:hAnsiTheme="minorEastAsia" w:cs="宋体"/>
        </w:rPr>
      </w:pPr>
      <w:r>
        <w:rPr>
          <w:rFonts w:asciiTheme="minorEastAsia" w:hAnsiTheme="minorEastAsia" w:cs="宋体" w:hint="eastAsia"/>
        </w:rPr>
        <w:t>接下来将使用</w:t>
      </w:r>
      <w:r>
        <w:rPr>
          <w:rFonts w:hint="eastAsia"/>
        </w:rPr>
        <w:t>SNDlib</w:t>
      </w:r>
      <w:r>
        <w:rPr>
          <w:rFonts w:asciiTheme="minorEastAsia" w:hAnsiTheme="minorEastAsia" w:cs="宋体" w:hint="eastAsia"/>
        </w:rPr>
        <w:t>中</w:t>
      </w:r>
      <w:r>
        <w:rPr>
          <w:rFonts w:hint="eastAsia"/>
        </w:rPr>
        <w:t>ta2.xml</w:t>
      </w:r>
      <w:r>
        <w:rPr>
          <w:rFonts w:asciiTheme="minorEastAsia" w:hAnsiTheme="minorEastAsia" w:cs="宋体" w:hint="eastAsia"/>
        </w:rPr>
        <w:t>，</w:t>
      </w:r>
      <w:r>
        <w:t>germany50</w:t>
      </w:r>
      <w:r>
        <w:rPr>
          <w:rFonts w:hint="eastAsia"/>
        </w:rPr>
        <w:t>.xml</w:t>
      </w:r>
      <w:r>
        <w:rPr>
          <w:rFonts w:asciiTheme="minorEastAsia" w:hAnsiTheme="minorEastAsia" w:cs="宋体" w:hint="eastAsia"/>
        </w:rPr>
        <w:t>，</w:t>
      </w:r>
      <w:r>
        <w:rPr>
          <w:rFonts w:hint="eastAsia"/>
        </w:rPr>
        <w:t>geant.xml</w:t>
      </w:r>
      <w:r>
        <w:rPr>
          <w:rFonts w:asciiTheme="minorEastAsia" w:hAnsiTheme="minorEastAsia" w:cs="宋体" w:hint="eastAsia"/>
        </w:rPr>
        <w:t>三个数据文件进行网络拓扑的构建及测试。</w:t>
      </w:r>
    </w:p>
    <w:p w:rsidR="00325DDE" w:rsidRDefault="00A47F15">
      <w:pPr>
        <w:pStyle w:val="ad"/>
        <w:numPr>
          <w:ilvl w:val="0"/>
          <w:numId w:val="29"/>
        </w:numPr>
        <w:ind w:left="480" w:hangingChars="200" w:hanging="480"/>
        <w:rPr>
          <w:rFonts w:asciiTheme="minorEastAsia" w:hAnsiTheme="minorEastAsia" w:cs="宋体"/>
        </w:rPr>
      </w:pPr>
      <w:r>
        <w:rPr>
          <w:rFonts w:asciiTheme="minorEastAsia" w:hAnsiTheme="minorEastAsia" w:cs="宋体" w:hint="eastAsia"/>
        </w:rPr>
        <w:t>使用</w:t>
      </w:r>
      <w:r>
        <w:t>ta2</w:t>
      </w:r>
      <w:r>
        <w:rPr>
          <w:rFonts w:hint="eastAsia"/>
        </w:rPr>
        <w:t>.xml</w:t>
      </w:r>
      <w:r>
        <w:rPr>
          <w:rFonts w:asciiTheme="minorEastAsia" w:hAnsiTheme="minorEastAsia" w:cs="宋体" w:hint="eastAsia"/>
        </w:rPr>
        <w:t>构建网络拓扑</w:t>
      </w:r>
    </w:p>
    <w:p w:rsidR="00325DDE" w:rsidRDefault="00A47F15">
      <w:pPr>
        <w:pStyle w:val="ad"/>
        <w:ind w:firstLine="480"/>
        <w:rPr>
          <w:rFonts w:asciiTheme="minorEastAsia" w:hAnsiTheme="minorEastAsia" w:cs="宋体"/>
        </w:rPr>
      </w:pPr>
      <w:r>
        <w:rPr>
          <w:rFonts w:asciiTheme="minorEastAsia" w:hAnsiTheme="minorEastAsia" w:cs="宋体" w:hint="eastAsia"/>
        </w:rPr>
        <w:t>其中含有</w:t>
      </w:r>
      <w:r>
        <w:rPr>
          <w:rFonts w:hint="eastAsia"/>
        </w:rPr>
        <w:t>65</w:t>
      </w:r>
      <w:r>
        <w:rPr>
          <w:rFonts w:asciiTheme="minorEastAsia" w:hAnsiTheme="minorEastAsia" w:cs="宋体" w:hint="eastAsia"/>
        </w:rPr>
        <w:t>个节点，双向有</w:t>
      </w:r>
      <w:r>
        <w:rPr>
          <w:rFonts w:hint="eastAsia"/>
        </w:rPr>
        <w:t>214</w:t>
      </w:r>
      <w:r>
        <w:rPr>
          <w:rFonts w:asciiTheme="minorEastAsia" w:hAnsiTheme="minorEastAsia" w:cs="宋体" w:hint="eastAsia"/>
        </w:rPr>
        <w:t>条。不同的节点对</w:t>
      </w:r>
      <w:r>
        <w:rPr>
          <w:rFonts w:hint="eastAsia"/>
        </w:rPr>
        <w:t>4160</w:t>
      </w:r>
      <w:r>
        <w:rPr>
          <w:rFonts w:asciiTheme="minorEastAsia" w:hAnsiTheme="minorEastAsia" w:cs="宋体" w:hint="eastAsia"/>
        </w:rPr>
        <w:t>组。</w:t>
      </w:r>
      <w:r>
        <w:rPr>
          <w:rFonts w:asciiTheme="minorEastAsia" w:hAnsiTheme="minorEastAsia" w:cs="宋体" w:hint="eastAsia"/>
        </w:rPr>
        <w:t xml:space="preserve"> </w:t>
      </w:r>
    </w:p>
    <w:p w:rsidR="00325DDE" w:rsidRDefault="00A47F15">
      <w:pPr>
        <w:rPr>
          <w:rFonts w:asciiTheme="minorEastAsia" w:hAnsiTheme="minorEastAsia"/>
        </w:rPr>
      </w:pPr>
      <w:r>
        <w:rPr>
          <w:rFonts w:asciiTheme="minorEastAsia" w:hAnsiTheme="minorEastAsia" w:cs="宋体" w:hint="eastAsia"/>
        </w:rPr>
        <w:tab/>
      </w:r>
      <w:r>
        <w:rPr>
          <w:rFonts w:asciiTheme="minorEastAsia" w:hAnsiTheme="minorEastAsia"/>
          <w:noProof/>
        </w:rPr>
        <w:lastRenderedPageBreak/>
        <w:drawing>
          <wp:inline distT="0" distB="0" distL="0" distR="0">
            <wp:extent cx="5274310" cy="2802255"/>
            <wp:effectExtent l="0" t="0" r="8890" b="1714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606"/>
                    <a:stretch>
                      <a:fillRect/>
                    </a:stretch>
                  </pic:blipFill>
                  <pic:spPr>
                    <a:xfrm>
                      <a:off x="0" y="0"/>
                      <a:ext cx="5274310" cy="2802588"/>
                    </a:xfrm>
                    <a:prstGeom prst="rect">
                      <a:avLst/>
                    </a:prstGeom>
                  </pic:spPr>
                </pic:pic>
              </a:graphicData>
            </a:graphic>
          </wp:inline>
        </w:drawing>
      </w:r>
    </w:p>
    <w:p w:rsidR="00325DDE" w:rsidRDefault="00A47F15">
      <w:pPr>
        <w:pStyle w:val="a5"/>
        <w:ind w:firstLine="480"/>
        <w:rPr>
          <w:rFonts w:asciiTheme="minorEastAsia" w:hAnsiTheme="minorEastAsia"/>
          <w:szCs w:val="24"/>
        </w:rPr>
      </w:pPr>
      <w:r>
        <w:t>图</w:t>
      </w:r>
      <w:r w:rsidR="00077F4B">
        <w:fldChar w:fldCharType="begin"/>
      </w:r>
      <w:r>
        <w:instrText xml:space="preserve"> STYLEREF 1 \s </w:instrText>
      </w:r>
      <w:r w:rsidR="00077F4B">
        <w:fldChar w:fldCharType="separate"/>
      </w:r>
      <w:r w:rsidR="000E39F6">
        <w:rPr>
          <w:noProof/>
        </w:rPr>
        <w:t>10</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6</w:t>
      </w:r>
      <w:r w:rsidR="00077F4B">
        <w:fldChar w:fldCharType="end"/>
      </w:r>
      <w:r>
        <w:t>ta2.xml</w:t>
      </w:r>
      <w:r>
        <w:rPr>
          <w:rFonts w:hint="eastAsia"/>
        </w:rPr>
        <w:t>拓扑结构</w:t>
      </w:r>
    </w:p>
    <w:p w:rsidR="00325DDE" w:rsidRDefault="00A47F15">
      <w:pPr>
        <w:rPr>
          <w:rFonts w:asciiTheme="minorEastAsia" w:hAnsiTheme="minorEastAsia" w:cs="宋体"/>
        </w:rPr>
      </w:pPr>
      <w:r>
        <w:rPr>
          <w:rFonts w:asciiTheme="minorEastAsia" w:hAnsiTheme="minorEastAsia" w:cs="宋体" w:hint="eastAsia"/>
        </w:rPr>
        <w:t>通过公式（</w:t>
      </w:r>
      <w:r>
        <w:rPr>
          <w:rFonts w:asciiTheme="minorEastAsia" w:hAnsiTheme="minorEastAsia" w:cs="宋体" w:hint="eastAsia"/>
        </w:rPr>
        <w:t>49</w:t>
      </w:r>
      <w:r>
        <w:rPr>
          <w:rFonts w:asciiTheme="minorEastAsia" w:hAnsiTheme="minorEastAsia" w:cs="宋体" w:hint="eastAsia"/>
        </w:rPr>
        <w:t>），算得</w:t>
      </w:r>
      <w:r>
        <w:rPr>
          <w:rFonts w:hint="eastAsia"/>
        </w:rPr>
        <w:t>L</w:t>
      </w:r>
      <w:r>
        <w:rPr>
          <w:rFonts w:asciiTheme="minorEastAsia" w:hAnsiTheme="minorEastAsia" w:cs="宋体" w:hint="eastAsia"/>
        </w:rPr>
        <w:t>为节点</w:t>
      </w:r>
      <w:r>
        <w:rPr>
          <w:rFonts w:hint="eastAsia"/>
        </w:rPr>
        <w:t>36</w:t>
      </w:r>
      <w:r>
        <w:rPr>
          <w:rFonts w:asciiTheme="minorEastAsia" w:hAnsiTheme="minorEastAsia" w:cs="宋体" w:hint="eastAsia"/>
        </w:rPr>
        <w:t>到节点</w:t>
      </w:r>
      <w:r>
        <w:rPr>
          <w:rFonts w:hint="eastAsia"/>
        </w:rPr>
        <w:t>54</w:t>
      </w:r>
      <w:r>
        <w:rPr>
          <w:rFonts w:asciiTheme="minorEastAsia" w:hAnsiTheme="minorEastAsia" w:cs="宋体" w:hint="eastAsia"/>
        </w:rPr>
        <w:t>的距离最长，为</w:t>
      </w:r>
      <w:r>
        <w:rPr>
          <w:rFonts w:hint="eastAsia"/>
        </w:rPr>
        <w:t>5937.459</w:t>
      </w:r>
      <w:r>
        <w:rPr>
          <w:rFonts w:asciiTheme="minorEastAsia" w:hAnsiTheme="minorEastAsia" w:cs="宋体" w:hint="eastAsia"/>
        </w:rPr>
        <w:t>单位长度。</w:t>
      </w:r>
    </w:p>
    <w:p w:rsidR="00325DDE" w:rsidRDefault="00A47F15">
      <w:pPr>
        <w:rPr>
          <w:rFonts w:asciiTheme="minorEastAsia" w:hAnsiTheme="minorEastAsia" w:cs="宋体"/>
        </w:rPr>
      </w:pPr>
      <w:r>
        <w:rPr>
          <w:rFonts w:asciiTheme="minorEastAsia" w:hAnsiTheme="minorEastAsia" w:cs="宋体" w:hint="eastAsia"/>
        </w:rPr>
        <w:t>十次延时为：</w:t>
      </w:r>
    </w:p>
    <w:p w:rsidR="00325DDE" w:rsidRDefault="00A47F15">
      <w:pPr>
        <w:pStyle w:val="a5"/>
        <w:ind w:firstLine="480"/>
        <w:rPr>
          <w:rFonts w:asciiTheme="minorEastAsia" w:hAnsiTheme="minorEastAsia"/>
          <w:szCs w:val="24"/>
        </w:rPr>
      </w:pPr>
      <w:r>
        <w:t>表</w:t>
      </w:r>
      <w:r w:rsidR="00077F4B">
        <w:fldChar w:fldCharType="begin"/>
      </w:r>
      <w:r>
        <w:instrText xml:space="preserve"> STYLEREF 1 \s </w:instrText>
      </w:r>
      <w:r w:rsidR="00077F4B">
        <w:fldChar w:fldCharType="separate"/>
      </w:r>
      <w:r w:rsidR="000E39F6">
        <w:rPr>
          <w:noProof/>
        </w:rPr>
        <w:t>10</w:t>
      </w:r>
      <w:r w:rsidR="00077F4B">
        <w:fldChar w:fldCharType="end"/>
      </w:r>
      <w:r>
        <w:t>-</w:t>
      </w:r>
      <w:r w:rsidR="00077F4B">
        <w:fldChar w:fldCharType="begin"/>
      </w:r>
      <w:r>
        <w:instrText xml:space="preserve"> SEQ </w:instrText>
      </w:r>
      <w:r>
        <w:instrText>表</w:instrText>
      </w:r>
      <w:r>
        <w:instrText xml:space="preserve"> \* ARABIC \s 1 </w:instrText>
      </w:r>
      <w:r w:rsidR="00077F4B">
        <w:fldChar w:fldCharType="separate"/>
      </w:r>
      <w:r w:rsidR="000E39F6">
        <w:rPr>
          <w:noProof/>
        </w:rPr>
        <w:t>1</w:t>
      </w:r>
      <w:r w:rsidR="00077F4B">
        <w:fldChar w:fldCharType="end"/>
      </w:r>
      <w:r>
        <w:t xml:space="preserve"> ta2.xml</w:t>
      </w:r>
      <w:r>
        <w:rPr>
          <w:rFonts w:hint="eastAsia"/>
        </w:rPr>
        <w:t>十次延时时长</w:t>
      </w:r>
    </w:p>
    <w:p w:rsidR="00325DDE" w:rsidRDefault="00A47F15">
      <w:pPr>
        <w:jc w:val="center"/>
        <w:rPr>
          <w:rFonts w:asciiTheme="minorEastAsia" w:hAnsiTheme="minorEastAsia" w:cs="宋体"/>
        </w:rPr>
      </w:pPr>
      <w:r>
        <w:rPr>
          <w:rFonts w:asciiTheme="minorEastAsia" w:hAnsiTheme="minorEastAsia"/>
          <w:noProof/>
        </w:rPr>
        <w:drawing>
          <wp:inline distT="0" distB="0" distL="0" distR="0">
            <wp:extent cx="5036185" cy="2719070"/>
            <wp:effectExtent l="0" t="0" r="18415" b="2413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607"/>
                    <a:stretch>
                      <a:fillRect/>
                    </a:stretch>
                  </pic:blipFill>
                  <pic:spPr>
                    <a:xfrm>
                      <a:off x="0" y="0"/>
                      <a:ext cx="5038256" cy="2720308"/>
                    </a:xfrm>
                    <a:prstGeom prst="rect">
                      <a:avLst/>
                    </a:prstGeom>
                  </pic:spPr>
                </pic:pic>
              </a:graphicData>
            </a:graphic>
          </wp:inline>
        </w:drawing>
      </w:r>
    </w:p>
    <w:p w:rsidR="00325DDE" w:rsidRDefault="00A47F15">
      <w:pPr>
        <w:jc w:val="center"/>
        <w:rPr>
          <w:rFonts w:asciiTheme="minorEastAsia" w:hAnsiTheme="minorEastAsia" w:cs="宋体"/>
        </w:rPr>
      </w:pPr>
      <w:r>
        <w:rPr>
          <w:rFonts w:asciiTheme="minorEastAsia" w:hAnsiTheme="minorEastAsia" w:cs="宋体"/>
          <w:noProof/>
        </w:rPr>
        <w:lastRenderedPageBreak/>
        <w:drawing>
          <wp:inline distT="0" distB="0" distL="0" distR="0">
            <wp:extent cx="5274310" cy="2410460"/>
            <wp:effectExtent l="0" t="0" r="8890" b="2540"/>
            <wp:docPr id="56" name="图片 56" descr="E:\亓一航大论文\excel图表\延时微秒数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E:\亓一航大论文\excel图表\延时微秒数1.png"/>
                    <pic:cNvPicPr>
                      <a:picLocks noChangeAspect="1" noChangeArrowheads="1"/>
                    </pic:cNvPicPr>
                  </pic:nvPicPr>
                  <pic:blipFill>
                    <a:blip r:embed="rId160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5274310" cy="2410749"/>
                    </a:xfrm>
                    <a:prstGeom prst="rect">
                      <a:avLst/>
                    </a:prstGeom>
                    <a:noFill/>
                    <a:ln>
                      <a:noFill/>
                    </a:ln>
                  </pic:spPr>
                </pic:pic>
              </a:graphicData>
            </a:graphic>
          </wp:inline>
        </w:drawing>
      </w:r>
    </w:p>
    <w:p w:rsidR="00325DDE" w:rsidRDefault="00A47F15">
      <w:pPr>
        <w:pStyle w:val="a5"/>
        <w:ind w:firstLine="480"/>
        <w:rPr>
          <w:rFonts w:asciiTheme="minorEastAsia" w:hAnsiTheme="minorEastAsia" w:cs="宋体"/>
          <w:szCs w:val="24"/>
        </w:rPr>
      </w:pPr>
      <w:r>
        <w:t>图</w:t>
      </w:r>
      <w:r w:rsidR="00077F4B">
        <w:fldChar w:fldCharType="begin"/>
      </w:r>
      <w:r>
        <w:instrText xml:space="preserve"> STYLEREF 1 \s </w:instrText>
      </w:r>
      <w:r w:rsidR="00077F4B">
        <w:fldChar w:fldCharType="separate"/>
      </w:r>
      <w:r w:rsidR="000E39F6">
        <w:rPr>
          <w:noProof/>
        </w:rPr>
        <w:t>10</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7</w:t>
      </w:r>
      <w:r w:rsidR="00077F4B">
        <w:fldChar w:fldCharType="end"/>
      </w:r>
      <w:r>
        <w:t xml:space="preserve"> ta2.xml</w:t>
      </w:r>
      <w:r>
        <w:rPr>
          <w:rFonts w:hint="eastAsia"/>
        </w:rPr>
        <w:t>延时比较</w:t>
      </w:r>
    </w:p>
    <w:p w:rsidR="00325DDE" w:rsidRDefault="00A47F15">
      <w:pPr>
        <w:rPr>
          <w:rFonts w:asciiTheme="minorEastAsia" w:hAnsiTheme="minorEastAsia" w:cs="宋体"/>
        </w:rPr>
      </w:pPr>
      <w:r>
        <w:rPr>
          <w:rFonts w:asciiTheme="minorEastAsia" w:hAnsiTheme="minorEastAsia" w:cs="宋体" w:hint="eastAsia"/>
        </w:rPr>
        <w:t>其中第</w:t>
      </w:r>
      <w:r>
        <w:rPr>
          <w:rFonts w:hint="eastAsia"/>
        </w:rPr>
        <w:t>8</w:t>
      </w:r>
      <w:r>
        <w:rPr>
          <w:rFonts w:asciiTheme="minorEastAsia" w:hAnsiTheme="minorEastAsia" w:cs="宋体" w:hint="eastAsia"/>
        </w:rPr>
        <w:t>次实验结果的</w:t>
      </w:r>
      <w:r>
        <w:rPr>
          <w:rFonts w:hint="eastAsia"/>
        </w:rPr>
        <w:t>MHM</w:t>
      </w:r>
      <w:r>
        <w:rPr>
          <w:rFonts w:asciiTheme="minorEastAsia" w:hAnsiTheme="minorEastAsia" w:cs="宋体" w:hint="eastAsia"/>
        </w:rPr>
        <w:t>延时和其他点明显离群，这可能是由于实验室网络波动造成的特殊离群值，故应剔除该点，以</w:t>
      </w:r>
      <w:r>
        <w:rPr>
          <w:rFonts w:hint="eastAsia"/>
        </w:rPr>
        <w:t>9</w:t>
      </w:r>
      <w:r>
        <w:rPr>
          <w:rFonts w:asciiTheme="minorEastAsia" w:hAnsiTheme="minorEastAsia" w:cs="宋体" w:hint="eastAsia"/>
        </w:rPr>
        <w:t>次实验的平均延时与非</w:t>
      </w:r>
      <w:r>
        <w:rPr>
          <w:rFonts w:hint="eastAsia"/>
        </w:rPr>
        <w:t>MHM10</w:t>
      </w:r>
      <w:r>
        <w:rPr>
          <w:rFonts w:asciiTheme="minorEastAsia" w:hAnsiTheme="minorEastAsia" w:cs="宋体" w:hint="eastAsia"/>
        </w:rPr>
        <w:t>次实验的平均延时做比较。</w:t>
      </w:r>
    </w:p>
    <w:p w:rsidR="00325DDE" w:rsidRDefault="00A47F15">
      <w:pPr>
        <w:rPr>
          <w:rFonts w:asciiTheme="minorEastAsia" w:hAnsiTheme="minorEastAsia" w:cs="宋体"/>
          <w:color w:val="000000"/>
          <w:kern w:val="0"/>
        </w:rPr>
      </w:pPr>
      <w:r>
        <w:rPr>
          <w:rFonts w:asciiTheme="minorEastAsia" w:hAnsiTheme="minorEastAsia" w:cs="宋体" w:hint="eastAsia"/>
        </w:rPr>
        <w:t>经计算得此情况的</w:t>
      </w:r>
      <w:r>
        <w:rPr>
          <w:rFonts w:hint="eastAsia"/>
        </w:rPr>
        <w:t>MHM</w:t>
      </w:r>
      <w:r>
        <w:rPr>
          <w:rFonts w:asciiTheme="minorEastAsia" w:hAnsiTheme="minorEastAsia" w:cs="宋体" w:hint="eastAsia"/>
        </w:rPr>
        <w:t>平均延时为</w:t>
      </w:r>
      <w:r>
        <w:rPr>
          <w:rFonts w:hint="eastAsia"/>
        </w:rPr>
        <w:t>295.0826ms</w:t>
      </w:r>
      <w:r>
        <w:rPr>
          <w:rFonts w:asciiTheme="minorEastAsia" w:hAnsiTheme="minorEastAsia" w:cs="宋体" w:hint="eastAsia"/>
          <w:color w:val="000000"/>
          <w:kern w:val="0"/>
        </w:rPr>
        <w:t>,</w:t>
      </w:r>
      <w:r>
        <w:rPr>
          <w:rFonts w:asciiTheme="minorEastAsia" w:hAnsiTheme="minorEastAsia" w:cs="宋体" w:hint="eastAsia"/>
          <w:color w:val="000000"/>
          <w:kern w:val="0"/>
        </w:rPr>
        <w:t>非</w:t>
      </w:r>
      <w:r>
        <w:rPr>
          <w:rFonts w:hint="eastAsia"/>
        </w:rPr>
        <w:t>MHM</w:t>
      </w:r>
      <w:r>
        <w:rPr>
          <w:rFonts w:hint="eastAsia"/>
        </w:rPr>
        <w:t>为</w:t>
      </w:r>
      <w:r>
        <w:t>413.3941</w:t>
      </w:r>
      <w:r>
        <w:rPr>
          <w:rFonts w:hint="eastAsia"/>
        </w:rPr>
        <w:t>ms</w:t>
      </w:r>
      <w:r>
        <w:rPr>
          <w:rFonts w:asciiTheme="minorEastAsia" w:hAnsiTheme="minorEastAsia" w:cs="宋体" w:hint="eastAsia"/>
          <w:color w:val="000000"/>
          <w:kern w:val="0"/>
        </w:rPr>
        <w:t>。</w:t>
      </w:r>
    </w:p>
    <w:p w:rsidR="00325DDE" w:rsidRDefault="00A47F15">
      <w:pPr>
        <w:pStyle w:val="ad"/>
        <w:numPr>
          <w:ilvl w:val="0"/>
          <w:numId w:val="29"/>
        </w:numPr>
        <w:ind w:left="480" w:hangingChars="200" w:hanging="480"/>
        <w:rPr>
          <w:rFonts w:asciiTheme="minorEastAsia" w:hAnsiTheme="minorEastAsia" w:cs="宋体"/>
        </w:rPr>
      </w:pPr>
      <w:r>
        <w:rPr>
          <w:rFonts w:asciiTheme="minorEastAsia" w:hAnsiTheme="minorEastAsia" w:cs="宋体" w:hint="eastAsia"/>
        </w:rPr>
        <w:t>使用</w:t>
      </w:r>
      <w:r>
        <w:t>germany50</w:t>
      </w:r>
      <w:r>
        <w:rPr>
          <w:rFonts w:hint="eastAsia"/>
        </w:rPr>
        <w:t>.xml</w:t>
      </w:r>
      <w:r>
        <w:rPr>
          <w:rFonts w:asciiTheme="minorEastAsia" w:hAnsiTheme="minorEastAsia" w:cs="宋体" w:hint="eastAsia"/>
        </w:rPr>
        <w:t>中的网络拓扑，延迟曲线。</w:t>
      </w:r>
    </w:p>
    <w:p w:rsidR="00325DDE" w:rsidRDefault="00A47F15">
      <w:pPr>
        <w:ind w:firstLineChars="200" w:firstLine="480"/>
        <w:rPr>
          <w:rFonts w:asciiTheme="minorEastAsia" w:hAnsiTheme="minorEastAsia" w:cs="宋体"/>
        </w:rPr>
      </w:pPr>
      <w:r>
        <w:rPr>
          <w:rFonts w:asciiTheme="minorEastAsia" w:hAnsiTheme="minorEastAsia" w:cs="宋体" w:hint="eastAsia"/>
        </w:rPr>
        <w:t>其中含有</w:t>
      </w:r>
      <w:r>
        <w:rPr>
          <w:rFonts w:hint="eastAsia"/>
        </w:rPr>
        <w:t>50</w:t>
      </w:r>
      <w:r>
        <w:rPr>
          <w:rFonts w:asciiTheme="minorEastAsia" w:hAnsiTheme="minorEastAsia" w:cs="宋体" w:hint="eastAsia"/>
        </w:rPr>
        <w:t>个节点，双向有</w:t>
      </w:r>
      <w:r>
        <w:rPr>
          <w:rFonts w:hint="eastAsia"/>
        </w:rPr>
        <w:t>176</w:t>
      </w:r>
      <w:r>
        <w:rPr>
          <w:rFonts w:asciiTheme="minorEastAsia" w:hAnsiTheme="minorEastAsia" w:cs="宋体" w:hint="eastAsia"/>
        </w:rPr>
        <w:t>条。不同的节点对</w:t>
      </w:r>
      <w:r>
        <w:rPr>
          <w:rFonts w:hint="eastAsia"/>
        </w:rPr>
        <w:t>2450</w:t>
      </w:r>
      <w:r>
        <w:rPr>
          <w:rFonts w:asciiTheme="minorEastAsia" w:hAnsiTheme="minorEastAsia" w:cs="宋体" w:hint="eastAsia"/>
        </w:rPr>
        <w:t>组。</w:t>
      </w:r>
    </w:p>
    <w:p w:rsidR="00325DDE" w:rsidRDefault="00A47F15">
      <w:pPr>
        <w:ind w:firstLine="0"/>
        <w:rPr>
          <w:rFonts w:asciiTheme="minorEastAsia" w:hAnsiTheme="minorEastAsia"/>
        </w:rPr>
      </w:pPr>
      <w:r>
        <w:rPr>
          <w:rFonts w:asciiTheme="minorEastAsia" w:hAnsiTheme="minorEastAsia"/>
          <w:noProof/>
        </w:rPr>
        <w:drawing>
          <wp:inline distT="0" distB="0" distL="0" distR="0">
            <wp:extent cx="5274310" cy="2646680"/>
            <wp:effectExtent l="0" t="0" r="8890" b="2032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609"/>
                    <a:stretch>
                      <a:fillRect/>
                    </a:stretch>
                  </pic:blipFill>
                  <pic:spPr>
                    <a:xfrm>
                      <a:off x="0" y="0"/>
                      <a:ext cx="5274310" cy="2646922"/>
                    </a:xfrm>
                    <a:prstGeom prst="rect">
                      <a:avLst/>
                    </a:prstGeom>
                  </pic:spPr>
                </pic:pic>
              </a:graphicData>
            </a:graphic>
          </wp:inline>
        </w:drawing>
      </w:r>
    </w:p>
    <w:p w:rsidR="00325DDE" w:rsidRDefault="00A47F15">
      <w:pPr>
        <w:pStyle w:val="a5"/>
        <w:ind w:firstLine="480"/>
      </w:pPr>
      <w:r>
        <w:t>图</w:t>
      </w:r>
      <w:r w:rsidR="00077F4B">
        <w:fldChar w:fldCharType="begin"/>
      </w:r>
      <w:r>
        <w:instrText xml:space="preserve"> STYLEREF 1 \s </w:instrText>
      </w:r>
      <w:r w:rsidR="00077F4B">
        <w:fldChar w:fldCharType="separate"/>
      </w:r>
      <w:r w:rsidR="000E39F6">
        <w:rPr>
          <w:noProof/>
        </w:rPr>
        <w:t>10</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8</w:t>
      </w:r>
      <w:r w:rsidR="00077F4B">
        <w:fldChar w:fldCharType="end"/>
      </w:r>
      <w:r>
        <w:t xml:space="preserve"> germany50.xml</w:t>
      </w:r>
      <w:r>
        <w:rPr>
          <w:rFonts w:hint="eastAsia"/>
        </w:rPr>
        <w:t>拓扑结构</w:t>
      </w:r>
    </w:p>
    <w:p w:rsidR="00325DDE" w:rsidRDefault="00A47F15">
      <w:pPr>
        <w:rPr>
          <w:rFonts w:asciiTheme="minorEastAsia" w:hAnsiTheme="minorEastAsia" w:cs="宋体"/>
        </w:rPr>
      </w:pPr>
      <w:r>
        <w:rPr>
          <w:rFonts w:asciiTheme="minorEastAsia" w:hAnsiTheme="minorEastAsia" w:cs="宋体" w:hint="eastAsia"/>
        </w:rPr>
        <w:t>通过公式（</w:t>
      </w:r>
      <w:r>
        <w:rPr>
          <w:rFonts w:asciiTheme="minorEastAsia" w:hAnsiTheme="minorEastAsia" w:cs="宋体" w:hint="eastAsia"/>
        </w:rPr>
        <w:t>49</w:t>
      </w:r>
      <w:r>
        <w:rPr>
          <w:rFonts w:asciiTheme="minorEastAsia" w:hAnsiTheme="minorEastAsia" w:cs="宋体" w:hint="eastAsia"/>
        </w:rPr>
        <w:t>），算得</w:t>
      </w:r>
      <w:r>
        <w:rPr>
          <w:rFonts w:asciiTheme="minorEastAsia" w:hAnsiTheme="minorEastAsia" w:cs="宋体" w:hint="eastAsia"/>
        </w:rPr>
        <w:t>L</w:t>
      </w:r>
      <w:r>
        <w:rPr>
          <w:rFonts w:asciiTheme="minorEastAsia" w:hAnsiTheme="minorEastAsia" w:cs="宋体" w:hint="eastAsia"/>
        </w:rPr>
        <w:t>为节点</w:t>
      </w:r>
      <w:r>
        <w:rPr>
          <w:rFonts w:hint="eastAsia"/>
        </w:rPr>
        <w:t>25</w:t>
      </w:r>
      <w:r>
        <w:rPr>
          <w:rFonts w:asciiTheme="minorEastAsia" w:hAnsiTheme="minorEastAsia" w:cs="宋体" w:hint="eastAsia"/>
        </w:rPr>
        <w:t>到节点</w:t>
      </w:r>
      <w:r>
        <w:rPr>
          <w:rFonts w:hint="eastAsia"/>
        </w:rPr>
        <w:t>34</w:t>
      </w:r>
      <w:r>
        <w:rPr>
          <w:rFonts w:asciiTheme="minorEastAsia" w:hAnsiTheme="minorEastAsia" w:cs="宋体" w:hint="eastAsia"/>
        </w:rPr>
        <w:t>的距离最长，</w:t>
      </w:r>
      <w:r>
        <w:rPr>
          <w:rFonts w:hint="eastAsia"/>
        </w:rPr>
        <w:t>为</w:t>
      </w:r>
      <w:r>
        <w:rPr>
          <w:rFonts w:hint="eastAsia"/>
        </w:rPr>
        <w:t>4561.854</w:t>
      </w:r>
      <w:r>
        <w:rPr>
          <w:rFonts w:asciiTheme="minorEastAsia" w:hAnsiTheme="minorEastAsia" w:cs="宋体" w:hint="eastAsia"/>
        </w:rPr>
        <w:t>单位长度。</w:t>
      </w:r>
    </w:p>
    <w:p w:rsidR="00325DDE" w:rsidRDefault="00A47F15">
      <w:pPr>
        <w:rPr>
          <w:rFonts w:asciiTheme="minorEastAsia" w:hAnsiTheme="minorEastAsia" w:cs="宋体"/>
        </w:rPr>
      </w:pPr>
      <w:r>
        <w:rPr>
          <w:rFonts w:asciiTheme="minorEastAsia" w:hAnsiTheme="minorEastAsia" w:cs="宋体" w:hint="eastAsia"/>
        </w:rPr>
        <w:t>十次延时为：</w:t>
      </w:r>
    </w:p>
    <w:p w:rsidR="00325DDE" w:rsidRDefault="00325DDE">
      <w:pPr>
        <w:pStyle w:val="a5"/>
        <w:ind w:firstLine="420"/>
        <w:rPr>
          <w:rFonts w:asciiTheme="minorEastAsia" w:eastAsiaTheme="minorEastAsia" w:hAnsiTheme="minorEastAsia"/>
          <w:sz w:val="21"/>
          <w:szCs w:val="21"/>
        </w:rPr>
      </w:pPr>
    </w:p>
    <w:p w:rsidR="00325DDE" w:rsidRDefault="00A47F15">
      <w:pPr>
        <w:pStyle w:val="a5"/>
        <w:ind w:firstLine="480"/>
      </w:pPr>
      <w:r>
        <w:lastRenderedPageBreak/>
        <w:t>表</w:t>
      </w:r>
      <w:r w:rsidR="00077F4B">
        <w:fldChar w:fldCharType="begin"/>
      </w:r>
      <w:r>
        <w:instrText xml:space="preserve"> STYLEREF 1 \s </w:instrText>
      </w:r>
      <w:r w:rsidR="00077F4B">
        <w:fldChar w:fldCharType="separate"/>
      </w:r>
      <w:r w:rsidR="000E39F6">
        <w:rPr>
          <w:noProof/>
        </w:rPr>
        <w:t>10</w:t>
      </w:r>
      <w:r w:rsidR="00077F4B">
        <w:fldChar w:fldCharType="end"/>
      </w:r>
      <w:r>
        <w:t>-</w:t>
      </w:r>
      <w:r w:rsidR="00077F4B">
        <w:fldChar w:fldCharType="begin"/>
      </w:r>
      <w:r>
        <w:instrText xml:space="preserve"> SEQ </w:instrText>
      </w:r>
      <w:r>
        <w:instrText>表</w:instrText>
      </w:r>
      <w:r>
        <w:instrText xml:space="preserve"> \* ARABIC \s 1 </w:instrText>
      </w:r>
      <w:r w:rsidR="00077F4B">
        <w:fldChar w:fldCharType="separate"/>
      </w:r>
      <w:r w:rsidR="000E39F6">
        <w:rPr>
          <w:noProof/>
        </w:rPr>
        <w:t>2</w:t>
      </w:r>
      <w:r w:rsidR="00077F4B">
        <w:fldChar w:fldCharType="end"/>
      </w:r>
      <w:r>
        <w:t xml:space="preserve"> germany50.xml</w:t>
      </w:r>
      <w:r>
        <w:rPr>
          <w:rFonts w:hint="eastAsia"/>
        </w:rPr>
        <w:t>十次延时时长</w:t>
      </w:r>
    </w:p>
    <w:p w:rsidR="00325DDE" w:rsidRDefault="00325DDE">
      <w:pPr>
        <w:pStyle w:val="a5"/>
        <w:ind w:firstLine="480"/>
        <w:rPr>
          <w:rFonts w:asciiTheme="minorEastAsia" w:hAnsiTheme="minorEastAsia"/>
          <w:szCs w:val="24"/>
        </w:rPr>
      </w:pPr>
    </w:p>
    <w:p w:rsidR="00325DDE" w:rsidRDefault="00A47F15">
      <w:pPr>
        <w:jc w:val="center"/>
        <w:rPr>
          <w:rFonts w:asciiTheme="minorEastAsia" w:hAnsiTheme="minorEastAsia" w:cs="宋体"/>
        </w:rPr>
      </w:pPr>
      <w:r>
        <w:rPr>
          <w:rFonts w:asciiTheme="minorEastAsia" w:hAnsiTheme="minorEastAsia"/>
          <w:noProof/>
        </w:rPr>
        <w:drawing>
          <wp:inline distT="0" distB="0" distL="0" distR="0">
            <wp:extent cx="5274310" cy="2827020"/>
            <wp:effectExtent l="0" t="0" r="8890" b="1778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1610"/>
                    <a:stretch>
                      <a:fillRect/>
                    </a:stretch>
                  </pic:blipFill>
                  <pic:spPr>
                    <a:xfrm>
                      <a:off x="0" y="0"/>
                      <a:ext cx="5274310" cy="2827616"/>
                    </a:xfrm>
                    <a:prstGeom prst="rect">
                      <a:avLst/>
                    </a:prstGeom>
                  </pic:spPr>
                </pic:pic>
              </a:graphicData>
            </a:graphic>
          </wp:inline>
        </w:drawing>
      </w:r>
    </w:p>
    <w:p w:rsidR="00325DDE" w:rsidRDefault="00A47F15">
      <w:pPr>
        <w:rPr>
          <w:rFonts w:asciiTheme="minorEastAsia" w:hAnsiTheme="minorEastAsia" w:cs="宋体"/>
        </w:rPr>
      </w:pPr>
      <w:r>
        <w:rPr>
          <w:rFonts w:asciiTheme="minorEastAsia" w:hAnsiTheme="minorEastAsia" w:cs="宋体"/>
          <w:noProof/>
        </w:rPr>
        <w:drawing>
          <wp:inline distT="0" distB="0" distL="0" distR="0">
            <wp:extent cx="5274310" cy="2410460"/>
            <wp:effectExtent l="0" t="0" r="8890" b="2540"/>
            <wp:docPr id="59" name="图片 59" descr="E:\亓一航大论文\excel图表\延时微秒数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E:\亓一航大论文\excel图表\延时微秒数2.png"/>
                    <pic:cNvPicPr>
                      <a:picLocks noChangeAspect="1" noChangeArrowheads="1"/>
                    </pic:cNvPicPr>
                  </pic:nvPicPr>
                  <pic:blipFill>
                    <a:blip r:embed="rId16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5274310" cy="2410749"/>
                    </a:xfrm>
                    <a:prstGeom prst="rect">
                      <a:avLst/>
                    </a:prstGeom>
                    <a:noFill/>
                    <a:ln>
                      <a:noFill/>
                    </a:ln>
                  </pic:spPr>
                </pic:pic>
              </a:graphicData>
            </a:graphic>
          </wp:inline>
        </w:drawing>
      </w:r>
    </w:p>
    <w:p w:rsidR="00325DDE" w:rsidRDefault="00A47F15">
      <w:pPr>
        <w:pStyle w:val="a5"/>
        <w:ind w:firstLine="480"/>
      </w:pPr>
      <w:r>
        <w:t>图</w:t>
      </w:r>
      <w:r w:rsidR="00077F4B">
        <w:fldChar w:fldCharType="begin"/>
      </w:r>
      <w:r>
        <w:instrText xml:space="preserve"> STYLEREF 1 \s </w:instrText>
      </w:r>
      <w:r w:rsidR="00077F4B">
        <w:fldChar w:fldCharType="separate"/>
      </w:r>
      <w:r w:rsidR="000E39F6">
        <w:rPr>
          <w:noProof/>
        </w:rPr>
        <w:t>10</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9</w:t>
      </w:r>
      <w:r w:rsidR="00077F4B">
        <w:fldChar w:fldCharType="end"/>
      </w:r>
      <w:r>
        <w:t xml:space="preserve"> germany50.xml</w:t>
      </w:r>
      <w:r>
        <w:rPr>
          <w:rFonts w:hint="eastAsia"/>
        </w:rPr>
        <w:t>延时比较图</w:t>
      </w:r>
    </w:p>
    <w:p w:rsidR="00325DDE" w:rsidRDefault="00A47F15">
      <w:pPr>
        <w:rPr>
          <w:rFonts w:asciiTheme="minorEastAsia" w:hAnsiTheme="minorEastAsia" w:cs="宋体"/>
          <w:color w:val="000000"/>
          <w:kern w:val="0"/>
        </w:rPr>
      </w:pPr>
      <w:r>
        <w:rPr>
          <w:rFonts w:asciiTheme="minorEastAsia" w:hAnsiTheme="minorEastAsia" w:cs="宋体" w:hint="eastAsia"/>
        </w:rPr>
        <w:t>经计算得此情况的</w:t>
      </w:r>
      <w:r>
        <w:rPr>
          <w:rFonts w:hint="eastAsia"/>
        </w:rPr>
        <w:t>MHM</w:t>
      </w:r>
      <w:r>
        <w:rPr>
          <w:rFonts w:asciiTheme="minorEastAsia" w:hAnsiTheme="minorEastAsia" w:cs="宋体" w:hint="eastAsia"/>
        </w:rPr>
        <w:t>平均延时为</w:t>
      </w:r>
      <w:r>
        <w:rPr>
          <w:rFonts w:hint="eastAsia"/>
        </w:rPr>
        <w:t>227.6454ms</w:t>
      </w:r>
      <w:r>
        <w:rPr>
          <w:rFonts w:asciiTheme="minorEastAsia" w:hAnsiTheme="minorEastAsia" w:cs="宋体" w:hint="eastAsia"/>
          <w:color w:val="000000"/>
          <w:kern w:val="0"/>
        </w:rPr>
        <w:t>,</w:t>
      </w:r>
      <w:r>
        <w:rPr>
          <w:rFonts w:asciiTheme="minorEastAsia" w:hAnsiTheme="minorEastAsia" w:cs="宋体" w:hint="eastAsia"/>
          <w:color w:val="000000"/>
          <w:kern w:val="0"/>
        </w:rPr>
        <w:t>非</w:t>
      </w:r>
      <w:r>
        <w:rPr>
          <w:rFonts w:hint="eastAsia"/>
        </w:rPr>
        <w:t>MHM</w:t>
      </w:r>
      <w:r>
        <w:rPr>
          <w:rFonts w:hint="eastAsia"/>
        </w:rPr>
        <w:t>为</w:t>
      </w:r>
      <w:r>
        <w:rPr>
          <w:rFonts w:hint="eastAsia"/>
        </w:rPr>
        <w:t>251.5997ms</w:t>
      </w:r>
      <w:r>
        <w:rPr>
          <w:rFonts w:asciiTheme="minorEastAsia" w:hAnsiTheme="minorEastAsia" w:cs="宋体" w:hint="eastAsia"/>
          <w:color w:val="000000"/>
          <w:kern w:val="0"/>
        </w:rPr>
        <w:t>。</w:t>
      </w:r>
    </w:p>
    <w:p w:rsidR="00325DDE" w:rsidRDefault="00A47F15">
      <w:pPr>
        <w:pStyle w:val="ad"/>
        <w:numPr>
          <w:ilvl w:val="0"/>
          <w:numId w:val="29"/>
        </w:numPr>
        <w:ind w:left="480" w:hangingChars="200" w:hanging="480"/>
        <w:rPr>
          <w:rFonts w:asciiTheme="minorEastAsia" w:hAnsiTheme="minorEastAsia" w:cs="宋体"/>
        </w:rPr>
      </w:pPr>
      <w:r>
        <w:rPr>
          <w:rFonts w:asciiTheme="minorEastAsia" w:hAnsiTheme="minorEastAsia" w:cs="宋体" w:hint="eastAsia"/>
        </w:rPr>
        <w:t>使用</w:t>
      </w:r>
      <w:r>
        <w:rPr>
          <w:rFonts w:hint="eastAsia"/>
        </w:rPr>
        <w:t>geant.xml</w:t>
      </w:r>
      <w:r>
        <w:rPr>
          <w:rFonts w:asciiTheme="minorEastAsia" w:hAnsiTheme="minorEastAsia" w:cs="宋体" w:hint="eastAsia"/>
        </w:rPr>
        <w:t>中的网络拓扑，延迟曲线。</w:t>
      </w:r>
    </w:p>
    <w:p w:rsidR="00325DDE" w:rsidRDefault="00A47F15">
      <w:pPr>
        <w:ind w:firstLineChars="200" w:firstLine="480"/>
        <w:rPr>
          <w:rFonts w:asciiTheme="minorEastAsia" w:hAnsiTheme="minorEastAsia" w:cs="宋体"/>
        </w:rPr>
      </w:pPr>
      <w:r>
        <w:rPr>
          <w:rFonts w:asciiTheme="minorEastAsia" w:hAnsiTheme="minorEastAsia" w:cs="宋体" w:hint="eastAsia"/>
        </w:rPr>
        <w:t>其中含有</w:t>
      </w:r>
      <w:r>
        <w:rPr>
          <w:rFonts w:hint="eastAsia"/>
        </w:rPr>
        <w:t>22</w:t>
      </w:r>
      <w:r>
        <w:rPr>
          <w:rFonts w:asciiTheme="minorEastAsia" w:hAnsiTheme="minorEastAsia" w:cs="宋体" w:hint="eastAsia"/>
        </w:rPr>
        <w:t>个节点，双向有</w:t>
      </w:r>
      <w:r>
        <w:rPr>
          <w:rFonts w:hint="eastAsia"/>
        </w:rPr>
        <w:t>72</w:t>
      </w:r>
      <w:r>
        <w:rPr>
          <w:rFonts w:asciiTheme="minorEastAsia" w:hAnsiTheme="minorEastAsia" w:cs="宋体" w:hint="eastAsia"/>
        </w:rPr>
        <w:t>条。不同的节点对</w:t>
      </w:r>
      <w:r>
        <w:rPr>
          <w:rFonts w:hint="eastAsia"/>
        </w:rPr>
        <w:t>462</w:t>
      </w:r>
      <w:r>
        <w:rPr>
          <w:rFonts w:asciiTheme="minorEastAsia" w:hAnsiTheme="minorEastAsia" w:cs="宋体" w:hint="eastAsia"/>
        </w:rPr>
        <w:t>组。</w:t>
      </w:r>
    </w:p>
    <w:p w:rsidR="00325DDE" w:rsidRDefault="00A47F15">
      <w:pPr>
        <w:pStyle w:val="ad"/>
        <w:ind w:firstLineChars="0" w:firstLine="0"/>
        <w:rPr>
          <w:rFonts w:asciiTheme="minorEastAsia" w:hAnsiTheme="minorEastAsia"/>
        </w:rPr>
      </w:pPr>
      <w:r>
        <w:rPr>
          <w:rFonts w:asciiTheme="minorEastAsia" w:hAnsiTheme="minorEastAsia"/>
          <w:noProof/>
        </w:rPr>
        <w:lastRenderedPageBreak/>
        <w:drawing>
          <wp:inline distT="0" distB="0" distL="0" distR="0">
            <wp:extent cx="5274310" cy="2853055"/>
            <wp:effectExtent l="0" t="0" r="8890" b="1714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1612"/>
                    <a:stretch>
                      <a:fillRect/>
                    </a:stretch>
                  </pic:blipFill>
                  <pic:spPr>
                    <a:xfrm>
                      <a:off x="0" y="0"/>
                      <a:ext cx="5274310" cy="2853255"/>
                    </a:xfrm>
                    <a:prstGeom prst="rect">
                      <a:avLst/>
                    </a:prstGeom>
                  </pic:spPr>
                </pic:pic>
              </a:graphicData>
            </a:graphic>
          </wp:inline>
        </w:drawing>
      </w:r>
    </w:p>
    <w:p w:rsidR="00325DDE" w:rsidRDefault="00A47F15">
      <w:pPr>
        <w:pStyle w:val="a5"/>
        <w:ind w:firstLineChars="0" w:firstLine="0"/>
        <w:rPr>
          <w:rFonts w:asciiTheme="minorEastAsia" w:hAnsiTheme="minorEastAsia"/>
          <w:szCs w:val="24"/>
        </w:rPr>
      </w:pPr>
      <w:r>
        <w:t>图</w:t>
      </w:r>
      <w:r w:rsidR="00077F4B">
        <w:fldChar w:fldCharType="begin"/>
      </w:r>
      <w:r>
        <w:instrText xml:space="preserve"> STYLEREF 1 \s </w:instrText>
      </w:r>
      <w:r w:rsidR="00077F4B">
        <w:fldChar w:fldCharType="separate"/>
      </w:r>
      <w:r w:rsidR="000E39F6">
        <w:rPr>
          <w:noProof/>
        </w:rPr>
        <w:t>10</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10</w:t>
      </w:r>
      <w:r w:rsidR="00077F4B">
        <w:fldChar w:fldCharType="end"/>
      </w:r>
      <w:r>
        <w:t xml:space="preserve"> geant.xml</w:t>
      </w:r>
      <w:r>
        <w:rPr>
          <w:rFonts w:hint="eastAsia"/>
        </w:rPr>
        <w:t>拓扑结构</w:t>
      </w:r>
    </w:p>
    <w:p w:rsidR="00325DDE" w:rsidRDefault="00A47F15">
      <w:pPr>
        <w:rPr>
          <w:rFonts w:asciiTheme="minorEastAsia" w:hAnsiTheme="minorEastAsia" w:cs="宋体"/>
        </w:rPr>
      </w:pPr>
      <w:r>
        <w:rPr>
          <w:rFonts w:asciiTheme="minorEastAsia" w:hAnsiTheme="minorEastAsia" w:cs="宋体" w:hint="eastAsia"/>
        </w:rPr>
        <w:t>通过公式（</w:t>
      </w:r>
      <w:r>
        <w:rPr>
          <w:rFonts w:asciiTheme="minorEastAsia" w:hAnsiTheme="minorEastAsia" w:cs="宋体" w:hint="eastAsia"/>
        </w:rPr>
        <w:t>49</w:t>
      </w:r>
      <w:r>
        <w:rPr>
          <w:rFonts w:asciiTheme="minorEastAsia" w:hAnsiTheme="minorEastAsia" w:cs="宋体" w:hint="eastAsia"/>
        </w:rPr>
        <w:t>），算得</w:t>
      </w:r>
      <w:r>
        <w:rPr>
          <w:rFonts w:hint="eastAsia"/>
        </w:rPr>
        <w:t>L</w:t>
      </w:r>
      <w:r>
        <w:rPr>
          <w:rFonts w:asciiTheme="minorEastAsia" w:hAnsiTheme="minorEastAsia" w:cs="宋体" w:hint="eastAsia"/>
        </w:rPr>
        <w:t>为节点</w:t>
      </w:r>
      <w:r>
        <w:rPr>
          <w:rFonts w:hint="eastAsia"/>
        </w:rPr>
        <w:t>0</w:t>
      </w:r>
      <w:r>
        <w:rPr>
          <w:rFonts w:asciiTheme="minorEastAsia" w:hAnsiTheme="minorEastAsia" w:cs="宋体" w:hint="eastAsia"/>
        </w:rPr>
        <w:t>到节点</w:t>
      </w:r>
      <w:r>
        <w:rPr>
          <w:rFonts w:hint="eastAsia"/>
        </w:rPr>
        <w:t>19</w:t>
      </w:r>
      <w:r>
        <w:rPr>
          <w:rFonts w:asciiTheme="minorEastAsia" w:hAnsiTheme="minorEastAsia" w:cs="宋体" w:hint="eastAsia"/>
        </w:rPr>
        <w:t>的距离最长，为</w:t>
      </w:r>
      <w:r>
        <w:rPr>
          <w:rFonts w:hint="eastAsia"/>
        </w:rPr>
        <w:t>1965.542</w:t>
      </w:r>
      <w:r>
        <w:rPr>
          <w:rFonts w:asciiTheme="minorEastAsia" w:hAnsiTheme="minorEastAsia" w:cs="宋体" w:hint="eastAsia"/>
        </w:rPr>
        <w:t>单位长度。</w:t>
      </w:r>
    </w:p>
    <w:p w:rsidR="00325DDE" w:rsidRDefault="00A47F15">
      <w:pPr>
        <w:rPr>
          <w:rFonts w:asciiTheme="minorEastAsia" w:hAnsiTheme="minorEastAsia" w:cs="宋体"/>
        </w:rPr>
      </w:pPr>
      <w:r>
        <w:rPr>
          <w:rFonts w:asciiTheme="minorEastAsia" w:hAnsiTheme="minorEastAsia" w:cs="宋体" w:hint="eastAsia"/>
        </w:rPr>
        <w:t>十次延时为：</w:t>
      </w:r>
    </w:p>
    <w:p w:rsidR="00325DDE" w:rsidRDefault="00A47F15">
      <w:pPr>
        <w:pStyle w:val="a5"/>
        <w:ind w:firstLine="480"/>
        <w:rPr>
          <w:rFonts w:asciiTheme="minorEastAsia" w:hAnsiTheme="minorEastAsia"/>
          <w:szCs w:val="24"/>
        </w:rPr>
      </w:pPr>
      <w:r>
        <w:t>表</w:t>
      </w:r>
      <w:r w:rsidR="00077F4B">
        <w:fldChar w:fldCharType="begin"/>
      </w:r>
      <w:r>
        <w:instrText xml:space="preserve"> STYLEREF 1 \s </w:instrText>
      </w:r>
      <w:r w:rsidR="00077F4B">
        <w:fldChar w:fldCharType="separate"/>
      </w:r>
      <w:r w:rsidR="000E39F6">
        <w:rPr>
          <w:noProof/>
        </w:rPr>
        <w:t>10</w:t>
      </w:r>
      <w:r w:rsidR="00077F4B">
        <w:fldChar w:fldCharType="end"/>
      </w:r>
      <w:r>
        <w:t>-</w:t>
      </w:r>
      <w:r w:rsidR="00077F4B">
        <w:fldChar w:fldCharType="begin"/>
      </w:r>
      <w:r>
        <w:instrText xml:space="preserve"> SEQ </w:instrText>
      </w:r>
      <w:r>
        <w:instrText>表</w:instrText>
      </w:r>
      <w:r>
        <w:instrText xml:space="preserve"> \* ARABIC \s 1 </w:instrText>
      </w:r>
      <w:r w:rsidR="00077F4B">
        <w:fldChar w:fldCharType="separate"/>
      </w:r>
      <w:r w:rsidR="000E39F6">
        <w:rPr>
          <w:noProof/>
        </w:rPr>
        <w:t>3</w:t>
      </w:r>
      <w:r w:rsidR="00077F4B">
        <w:fldChar w:fldCharType="end"/>
      </w:r>
      <w:r>
        <w:t xml:space="preserve"> geant.xml</w:t>
      </w:r>
      <w:r>
        <w:t>十次延时时长</w:t>
      </w:r>
    </w:p>
    <w:p w:rsidR="00325DDE" w:rsidRDefault="00A47F15">
      <w:pPr>
        <w:ind w:firstLine="0"/>
        <w:rPr>
          <w:rFonts w:asciiTheme="minorEastAsia" w:hAnsiTheme="minorEastAsia" w:cs="宋体"/>
        </w:rPr>
      </w:pPr>
      <w:r>
        <w:rPr>
          <w:rFonts w:asciiTheme="minorEastAsia" w:hAnsiTheme="minorEastAsia"/>
          <w:noProof/>
        </w:rPr>
        <w:drawing>
          <wp:inline distT="0" distB="0" distL="0" distR="0">
            <wp:extent cx="5274310" cy="2840990"/>
            <wp:effectExtent l="0" t="0" r="8890" b="381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1613"/>
                    <a:stretch>
                      <a:fillRect/>
                    </a:stretch>
                  </pic:blipFill>
                  <pic:spPr>
                    <a:xfrm>
                      <a:off x="0" y="0"/>
                      <a:ext cx="5274310" cy="2840990"/>
                    </a:xfrm>
                    <a:prstGeom prst="rect">
                      <a:avLst/>
                    </a:prstGeom>
                  </pic:spPr>
                </pic:pic>
              </a:graphicData>
            </a:graphic>
          </wp:inline>
        </w:drawing>
      </w:r>
    </w:p>
    <w:p w:rsidR="00325DDE" w:rsidRDefault="00A47F15">
      <w:pPr>
        <w:ind w:firstLine="0"/>
        <w:rPr>
          <w:rFonts w:asciiTheme="minorEastAsia" w:hAnsiTheme="minorEastAsia" w:cs="宋体"/>
        </w:rPr>
      </w:pPr>
      <w:r>
        <w:rPr>
          <w:rFonts w:asciiTheme="minorEastAsia" w:hAnsiTheme="minorEastAsia" w:cs="宋体"/>
          <w:noProof/>
        </w:rPr>
        <w:lastRenderedPageBreak/>
        <w:drawing>
          <wp:inline distT="0" distB="0" distL="0" distR="0">
            <wp:extent cx="5274310" cy="2408555"/>
            <wp:effectExtent l="0" t="0" r="8890" b="4445"/>
            <wp:docPr id="62" name="图片 62" descr="E:\亓一航大论文\excel图表\延时微秒数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E:\亓一航大论文\excel图表\延时微秒数3.png"/>
                    <pic:cNvPicPr>
                      <a:picLocks noChangeAspect="1" noChangeArrowheads="1"/>
                    </pic:cNvPicPr>
                  </pic:nvPicPr>
                  <pic:blipFill>
                    <a:blip r:embed="rId16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5274310" cy="2409011"/>
                    </a:xfrm>
                    <a:prstGeom prst="rect">
                      <a:avLst/>
                    </a:prstGeom>
                    <a:noFill/>
                    <a:ln>
                      <a:noFill/>
                    </a:ln>
                  </pic:spPr>
                </pic:pic>
              </a:graphicData>
            </a:graphic>
          </wp:inline>
        </w:drawing>
      </w:r>
    </w:p>
    <w:p w:rsidR="00325DDE" w:rsidRDefault="00A47F15">
      <w:pPr>
        <w:pStyle w:val="a5"/>
        <w:ind w:firstLineChars="0" w:firstLine="0"/>
        <w:rPr>
          <w:rFonts w:asciiTheme="minorEastAsia" w:hAnsiTheme="minorEastAsia" w:cs="宋体"/>
          <w:szCs w:val="24"/>
        </w:rPr>
      </w:pPr>
      <w:r>
        <w:t>图</w:t>
      </w:r>
      <w:r w:rsidR="00077F4B">
        <w:fldChar w:fldCharType="begin"/>
      </w:r>
      <w:r>
        <w:instrText xml:space="preserve"> STYLEREF 1 \s </w:instrText>
      </w:r>
      <w:r w:rsidR="00077F4B">
        <w:fldChar w:fldCharType="separate"/>
      </w:r>
      <w:r w:rsidR="000E39F6">
        <w:rPr>
          <w:noProof/>
        </w:rPr>
        <w:t>10</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11</w:t>
      </w:r>
      <w:r w:rsidR="00077F4B">
        <w:fldChar w:fldCharType="end"/>
      </w:r>
      <w:r>
        <w:t xml:space="preserve"> geant.xml</w:t>
      </w:r>
      <w:r>
        <w:rPr>
          <w:rFonts w:hint="eastAsia"/>
        </w:rPr>
        <w:t>延时比较图</w:t>
      </w:r>
    </w:p>
    <w:p w:rsidR="00325DDE" w:rsidRDefault="00A47F15">
      <w:pPr>
        <w:rPr>
          <w:rFonts w:asciiTheme="minorEastAsia" w:hAnsiTheme="minorEastAsia" w:cs="宋体"/>
          <w:color w:val="000000"/>
          <w:kern w:val="0"/>
        </w:rPr>
      </w:pPr>
      <w:r>
        <w:rPr>
          <w:rFonts w:asciiTheme="minorEastAsia" w:hAnsiTheme="minorEastAsia" w:cs="宋体" w:hint="eastAsia"/>
        </w:rPr>
        <w:t>经计算得此情况的</w:t>
      </w:r>
      <w:r>
        <w:rPr>
          <w:rFonts w:hint="eastAsia"/>
        </w:rPr>
        <w:t>MHM</w:t>
      </w:r>
      <w:r>
        <w:rPr>
          <w:rFonts w:asciiTheme="minorEastAsia" w:hAnsiTheme="minorEastAsia" w:cs="宋体" w:hint="eastAsia"/>
        </w:rPr>
        <w:t>平均延时为</w:t>
      </w:r>
      <w:r>
        <w:t>114.7867</w:t>
      </w:r>
      <w:r>
        <w:rPr>
          <w:rFonts w:hint="eastAsia"/>
        </w:rPr>
        <w:t>ms</w:t>
      </w:r>
      <w:r>
        <w:rPr>
          <w:rFonts w:asciiTheme="minorEastAsia" w:hAnsiTheme="minorEastAsia" w:cs="宋体" w:hint="eastAsia"/>
          <w:color w:val="000000"/>
          <w:kern w:val="0"/>
        </w:rPr>
        <w:t>,</w:t>
      </w:r>
      <w:r>
        <w:rPr>
          <w:rFonts w:asciiTheme="minorEastAsia" w:hAnsiTheme="minorEastAsia" w:cs="宋体" w:hint="eastAsia"/>
          <w:color w:val="000000"/>
          <w:kern w:val="0"/>
        </w:rPr>
        <w:t>非</w:t>
      </w:r>
      <w:r>
        <w:rPr>
          <w:rFonts w:hint="eastAsia"/>
        </w:rPr>
        <w:t>MHM</w:t>
      </w:r>
      <w:r>
        <w:rPr>
          <w:rFonts w:hint="eastAsia"/>
        </w:rPr>
        <w:t>为</w:t>
      </w:r>
      <w:r>
        <w:t>125.5945</w:t>
      </w:r>
      <w:r>
        <w:rPr>
          <w:rFonts w:hint="eastAsia"/>
        </w:rPr>
        <w:t>ms</w:t>
      </w:r>
      <w:r>
        <w:rPr>
          <w:rFonts w:asciiTheme="minorEastAsia" w:hAnsiTheme="minorEastAsia" w:cs="宋体" w:hint="eastAsia"/>
          <w:color w:val="000000"/>
          <w:kern w:val="0"/>
        </w:rPr>
        <w:t>。</w:t>
      </w:r>
    </w:p>
    <w:p w:rsidR="00325DDE" w:rsidRDefault="00A47F15">
      <w:pPr>
        <w:rPr>
          <w:rFonts w:asciiTheme="minorEastAsia" w:hAnsiTheme="minorEastAsia" w:cs="宋体"/>
        </w:rPr>
      </w:pPr>
      <w:r>
        <w:rPr>
          <w:rFonts w:asciiTheme="minorEastAsia" w:hAnsiTheme="minorEastAsia" w:cs="宋体" w:hint="eastAsia"/>
        </w:rPr>
        <w:t>综上所述可知，</w:t>
      </w:r>
      <w:r>
        <w:rPr>
          <w:rFonts w:hint="eastAsia"/>
        </w:rPr>
        <w:t>MHM</w:t>
      </w:r>
      <w:r>
        <w:rPr>
          <w:rFonts w:asciiTheme="minorEastAsia" w:hAnsiTheme="minorEastAsia" w:cs="宋体" w:hint="eastAsia"/>
        </w:rPr>
        <w:t>模型和非</w:t>
      </w:r>
      <w:r>
        <w:rPr>
          <w:rFonts w:hint="eastAsia"/>
        </w:rPr>
        <w:t>MHM</w:t>
      </w:r>
      <w:r>
        <w:rPr>
          <w:rFonts w:asciiTheme="minorEastAsia" w:hAnsiTheme="minorEastAsia" w:cs="宋体" w:hint="eastAsia"/>
        </w:rPr>
        <w:t>模型的比较过程中，在</w:t>
      </w:r>
      <w:r>
        <w:rPr>
          <w:rFonts w:asciiTheme="minorEastAsia" w:hAnsiTheme="minorEastAsia" w:cs="宋体" w:hint="eastAsia"/>
        </w:rPr>
        <w:t>3</w:t>
      </w:r>
      <w:r>
        <w:rPr>
          <w:rFonts w:asciiTheme="minorEastAsia" w:hAnsiTheme="minorEastAsia" w:cs="宋体" w:hint="eastAsia"/>
        </w:rPr>
        <w:t>种不同的网络拓扑结构下，最长节点对的平均延时都比非</w:t>
      </w:r>
      <w:r>
        <w:rPr>
          <w:rFonts w:hint="eastAsia"/>
        </w:rPr>
        <w:t>MHM</w:t>
      </w:r>
      <w:r>
        <w:rPr>
          <w:rFonts w:asciiTheme="minorEastAsia" w:hAnsiTheme="minorEastAsia" w:cs="宋体" w:hint="eastAsia"/>
        </w:rPr>
        <w:t>模型短。这说明了</w:t>
      </w:r>
      <w:r>
        <w:rPr>
          <w:rFonts w:hint="eastAsia"/>
        </w:rPr>
        <w:t>MHM</w:t>
      </w:r>
      <w:r>
        <w:rPr>
          <w:rFonts w:asciiTheme="minorEastAsia" w:hAnsiTheme="minorEastAsia" w:cs="宋体" w:hint="eastAsia"/>
        </w:rPr>
        <w:t>模型对网络节点对之间传输信息具有较好缩短时延的效果。可以在工业互联</w:t>
      </w:r>
      <w:r>
        <w:rPr>
          <w:rFonts w:asciiTheme="minorEastAsia" w:hAnsiTheme="minorEastAsia" w:cs="宋体" w:hint="eastAsia"/>
        </w:rPr>
        <w:t>网中起到控制时延，整合到符合时间敏感的应用中去。另外，我们还可以注意到越复杂的拓扑网络，最长节点对的距离也越长，且</w:t>
      </w:r>
      <w:r>
        <w:rPr>
          <w:rFonts w:hint="eastAsia"/>
        </w:rPr>
        <w:t>MHM</w:t>
      </w:r>
      <w:r>
        <w:rPr>
          <w:rFonts w:asciiTheme="minorEastAsia" w:hAnsiTheme="minorEastAsia" w:cs="宋体" w:hint="eastAsia"/>
        </w:rPr>
        <w:t>模型相较与非</w:t>
      </w:r>
      <w:r>
        <w:rPr>
          <w:rFonts w:hint="eastAsia"/>
        </w:rPr>
        <w:t>MHM</w:t>
      </w:r>
      <w:r>
        <w:rPr>
          <w:rFonts w:asciiTheme="minorEastAsia" w:hAnsiTheme="minorEastAsia" w:cs="宋体" w:hint="eastAsia"/>
        </w:rPr>
        <w:t>模型在时延方面的优势也更加明显，即缩短的延时大小跟拓扑网络的复杂程度成正比。综上所述，</w:t>
      </w:r>
      <w:r>
        <w:rPr>
          <w:rFonts w:hint="eastAsia"/>
        </w:rPr>
        <w:t>MHM</w:t>
      </w:r>
      <w:r>
        <w:rPr>
          <w:rFonts w:asciiTheme="minorEastAsia" w:hAnsiTheme="minorEastAsia" w:cs="宋体" w:hint="eastAsia"/>
        </w:rPr>
        <w:t>模型有较好的降低延时效果。</w:t>
      </w:r>
    </w:p>
    <w:p w:rsidR="00325DDE" w:rsidRDefault="00A47F15">
      <w:pPr>
        <w:pStyle w:val="2"/>
      </w:pPr>
      <w:bookmarkStart w:id="736" w:name="_Toc528590642"/>
      <w:bookmarkStart w:id="737" w:name="_Toc128908302"/>
      <w:r>
        <w:rPr>
          <w:rFonts w:hint="eastAsia"/>
        </w:rPr>
        <w:t>本章小结</w:t>
      </w:r>
      <w:bookmarkEnd w:id="736"/>
      <w:bookmarkEnd w:id="737"/>
    </w:p>
    <w:p w:rsidR="00325DDE" w:rsidRDefault="00A47F15">
      <w:pPr>
        <w:ind w:firstLine="480"/>
        <w:rPr>
          <w:rFonts w:asciiTheme="minorEastAsia" w:hAnsiTheme="minorEastAsia" w:cs="宋体"/>
        </w:rPr>
      </w:pPr>
      <w:r>
        <w:rPr>
          <w:rFonts w:hint="eastAsia"/>
        </w:rPr>
        <w:t>SDN</w:t>
      </w:r>
      <w:r>
        <w:rPr>
          <w:rFonts w:asciiTheme="minorEastAsia" w:hAnsiTheme="minorEastAsia" w:cs="宋体" w:hint="eastAsia"/>
        </w:rPr>
        <w:t>智能体是</w:t>
      </w:r>
      <w:r>
        <w:rPr>
          <w:rFonts w:asciiTheme="minorEastAsia" w:hAnsiTheme="minorEastAsia" w:cs="宋体"/>
        </w:rPr>
        <w:t>本书</w:t>
      </w:r>
      <w:r>
        <w:rPr>
          <w:rFonts w:asciiTheme="minorEastAsia" w:hAnsiTheme="minorEastAsia" w:cs="宋体" w:hint="eastAsia"/>
        </w:rPr>
        <w:t>的重点概念。在本章中，详细介绍了</w:t>
      </w:r>
      <w:r>
        <w:rPr>
          <w:rFonts w:hint="eastAsia"/>
        </w:rPr>
        <w:t>SDN</w:t>
      </w:r>
      <w:r>
        <w:rPr>
          <w:rFonts w:asciiTheme="minorEastAsia" w:hAnsiTheme="minorEastAsia" w:cs="宋体" w:hint="eastAsia"/>
        </w:rPr>
        <w:t>智能体中各个模块的实现方法。其中包括通过</w:t>
      </w:r>
      <w:r>
        <w:rPr>
          <w:rFonts w:hint="eastAsia"/>
        </w:rPr>
        <w:t>P4</w:t>
      </w:r>
      <w:r>
        <w:rPr>
          <w:rFonts w:asciiTheme="minorEastAsia" w:hAnsiTheme="minorEastAsia" w:cs="宋体" w:hint="eastAsia"/>
        </w:rPr>
        <w:t>编译的代码进行需求感知匹配，使用区块链技术为资源的拍卖模型提供数据准确性的支持，通过拍卖确定请求流的优先级。提出使用排队论确定由单位功能块组成功能服务链而形成队列的最佳队列长度，保证网络损失代价最小。以及使用优先级调度模型保持最小损失队列长度，并用</w:t>
      </w:r>
      <w:r>
        <w:rPr>
          <w:rFonts w:hint="eastAsia"/>
        </w:rPr>
        <w:t>QoS</w:t>
      </w:r>
      <w:r>
        <w:rPr>
          <w:rFonts w:asciiTheme="minorEastAsia" w:hAnsiTheme="minorEastAsia" w:cs="宋体" w:hint="eastAsia"/>
        </w:rPr>
        <w:t>框架考虑了工业网络流中的参数。之后使用</w:t>
      </w:r>
      <w:r>
        <w:rPr>
          <w:rFonts w:hint="eastAsia"/>
        </w:rPr>
        <w:t>MHM</w:t>
      </w:r>
      <w:r>
        <w:rPr>
          <w:rFonts w:asciiTheme="minorEastAsia" w:hAnsiTheme="minorEastAsia" w:cs="宋体" w:hint="eastAsia"/>
        </w:rPr>
        <w:t>，考虑了多跳路径和缓冲限制，降低端到端延时。最后通过开源的</w:t>
      </w:r>
      <w:r>
        <w:rPr>
          <w:rFonts w:hint="eastAsia"/>
        </w:rPr>
        <w:t>SNDLIB</w:t>
      </w:r>
      <w:r>
        <w:rPr>
          <w:rFonts w:asciiTheme="minorEastAsia" w:hAnsiTheme="minorEastAsia" w:cs="宋体" w:hint="eastAsia"/>
        </w:rPr>
        <w:t>数据证实多跳模型在降低端到端延时上具有优势。</w:t>
      </w:r>
    </w:p>
    <w:p w:rsidR="00FE498F" w:rsidRDefault="00FE498F">
      <w:pPr>
        <w:pStyle w:val="1"/>
      </w:pPr>
      <w:bookmarkStart w:id="738" w:name="_Toc528590643"/>
      <w:bookmarkStart w:id="739" w:name="_Toc128908303"/>
      <w:r>
        <w:rPr>
          <w:rFonts w:hint="eastAsia"/>
        </w:rPr>
        <w:lastRenderedPageBreak/>
        <w:t>实验验证系统的构建与</w:t>
      </w:r>
      <w:bookmarkStart w:id="740" w:name="_Toc498645577"/>
      <w:bookmarkEnd w:id="738"/>
      <w:r>
        <w:rPr>
          <w:rFonts w:hint="eastAsia"/>
        </w:rPr>
        <w:t>测试</w:t>
      </w:r>
      <w:bookmarkEnd w:id="739"/>
    </w:p>
    <w:p w:rsidR="00FE498F" w:rsidRDefault="00FE498F">
      <w:pPr>
        <w:ind w:firstLine="480"/>
        <w:jc w:val="left"/>
        <w:rPr>
          <w:rFonts w:asciiTheme="minorEastAsia" w:hAnsiTheme="minorEastAsia"/>
        </w:rPr>
      </w:pPr>
      <w:r>
        <w:rPr>
          <w:rFonts w:asciiTheme="minorEastAsia" w:hAnsiTheme="minorEastAsia"/>
        </w:rPr>
        <w:t>本书</w:t>
      </w:r>
      <w:r>
        <w:rPr>
          <w:rFonts w:asciiTheme="minorEastAsia" w:hAnsiTheme="minorEastAsia" w:hint="eastAsia"/>
        </w:rPr>
        <w:t>所搭建系统架构及各个模块的性能测试依赖于本人学院的华为服务器：</w:t>
      </w:r>
    </w:p>
    <w:p w:rsidR="00FE498F" w:rsidRDefault="00FE498F">
      <w:pPr>
        <w:jc w:val="center"/>
        <w:rPr>
          <w:rFonts w:asciiTheme="minorEastAsia" w:hAnsiTheme="minorEastAsia"/>
        </w:rPr>
      </w:pPr>
      <w:r>
        <w:rPr>
          <w:rFonts w:asciiTheme="minorEastAsia" w:hAnsiTheme="minorEastAsia"/>
          <w:noProof/>
        </w:rPr>
        <w:drawing>
          <wp:inline distT="0" distB="0" distL="0" distR="0">
            <wp:extent cx="3500755" cy="2625725"/>
            <wp:effectExtent l="0" t="0" r="4445" b="15875"/>
            <wp:docPr id="17" name="图片 63" descr="E:\亓一航大论文\素材\华为服务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E:\亓一航大论文\素材\华为服务器.jpg"/>
                    <pic:cNvPicPr>
                      <a:picLocks noChangeAspect="1" noChangeArrowheads="1"/>
                    </pic:cNvPicPr>
                  </pic:nvPicPr>
                  <pic:blipFill>
                    <a:blip r:embed="rId16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3501328" cy="2626208"/>
                    </a:xfrm>
                    <a:prstGeom prst="rect">
                      <a:avLst/>
                    </a:prstGeom>
                    <a:noFill/>
                    <a:ln>
                      <a:noFill/>
                    </a:ln>
                  </pic:spPr>
                </pic:pic>
              </a:graphicData>
            </a:graphic>
          </wp:inline>
        </w:drawing>
      </w:r>
    </w:p>
    <w:p w:rsidR="00FE498F" w:rsidRDefault="00FE498F">
      <w:pPr>
        <w:pStyle w:val="a5"/>
        <w:keepNext/>
        <w:ind w:right="240" w:firstLine="480"/>
      </w:pPr>
      <w:bookmarkStart w:id="741" w:name="_Ref1533982522"/>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0E39F6">
        <w:rPr>
          <w:noProof/>
        </w:rPr>
        <w:t>11</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0E39F6">
        <w:rPr>
          <w:noProof/>
        </w:rPr>
        <w:t>1</w:t>
      </w:r>
      <w:r>
        <w:rPr>
          <w:rFonts w:hint="eastAsia"/>
        </w:rPr>
        <w:fldChar w:fldCharType="end"/>
      </w:r>
      <w:bookmarkEnd w:id="741"/>
      <w:r>
        <w:rPr>
          <w:rFonts w:hint="eastAsia"/>
        </w:rPr>
        <w:t>华为服务器</w:t>
      </w:r>
    </w:p>
    <w:p w:rsidR="00FE498F" w:rsidRDefault="00FE498F">
      <w:pPr>
        <w:ind w:firstLine="480"/>
        <w:rPr>
          <w:rFonts w:asciiTheme="minorEastAsia" w:hAnsiTheme="minorEastAsia"/>
        </w:rPr>
      </w:pPr>
      <w:r>
        <w:rPr>
          <w:rFonts w:asciiTheme="minorEastAsia" w:hAnsiTheme="minorEastAsia"/>
        </w:rPr>
        <w:fldChar w:fldCharType="begin"/>
      </w:r>
      <w:r>
        <w:rPr>
          <w:rFonts w:asciiTheme="minorEastAsia" w:hAnsiTheme="minorEastAsia"/>
        </w:rPr>
        <w:instrText xml:space="preserve"> REF _Ref1533982522 \h </w:instrText>
      </w:r>
      <w:r>
        <w:rPr>
          <w:rFonts w:asciiTheme="minorEastAsia" w:hAnsiTheme="minorEastAsia"/>
        </w:rPr>
      </w:r>
      <w:r>
        <w:rPr>
          <w:rFonts w:asciiTheme="minorEastAsia" w:hAnsiTheme="minorEastAsia"/>
        </w:rPr>
        <w:fldChar w:fldCharType="separate"/>
      </w:r>
      <w:r w:rsidR="000E39F6">
        <w:rPr>
          <w:rFonts w:hint="eastAsia"/>
        </w:rPr>
        <w:t>图</w:t>
      </w:r>
      <w:r w:rsidR="000E39F6">
        <w:rPr>
          <w:noProof/>
        </w:rPr>
        <w:t>11</w:t>
      </w:r>
      <w:r w:rsidR="000E39F6">
        <w:rPr>
          <w:rFonts w:hint="eastAsia"/>
        </w:rPr>
        <w:t>-</w:t>
      </w:r>
      <w:r w:rsidR="000E39F6">
        <w:rPr>
          <w:noProof/>
        </w:rPr>
        <w:t>1</w:t>
      </w:r>
      <w:r>
        <w:rPr>
          <w:rFonts w:asciiTheme="minorEastAsia" w:hAnsiTheme="minorEastAsia"/>
        </w:rPr>
        <w:fldChar w:fldCharType="end"/>
      </w:r>
      <w:r>
        <w:rPr>
          <w:rFonts w:asciiTheme="minorEastAsia" w:hAnsiTheme="minorEastAsia" w:hint="eastAsia"/>
        </w:rPr>
        <w:t>是模仿华为</w:t>
      </w:r>
      <w:r>
        <w:rPr>
          <w:rFonts w:hint="eastAsia"/>
        </w:rPr>
        <w:t>VXLAN</w:t>
      </w:r>
      <w:r>
        <w:rPr>
          <w:rFonts w:asciiTheme="minorEastAsia" w:hAnsiTheme="minorEastAsia" w:hint="eastAsia"/>
        </w:rPr>
        <w:t>搭建的网络拓扑环境，本实验使用的服务器为华为</w:t>
      </w:r>
      <w:r>
        <w:t>Fusioncloud</w:t>
      </w:r>
      <w:r>
        <w:rPr>
          <w:rFonts w:asciiTheme="minorEastAsia" w:hAnsiTheme="minorEastAsia" w:hint="eastAsia"/>
        </w:rPr>
        <w:t>服务器。软件环境为</w:t>
      </w:r>
      <w:r>
        <w:t>Open</w:t>
      </w:r>
      <w:r>
        <w:rPr>
          <w:rFonts w:hint="eastAsia"/>
        </w:rPr>
        <w:t>S</w:t>
      </w:r>
      <w:r>
        <w:t>tack</w:t>
      </w:r>
      <w:r>
        <w:rPr>
          <w:rFonts w:asciiTheme="minorEastAsia" w:hAnsiTheme="minorEastAsia" w:hint="eastAsia"/>
        </w:rPr>
        <w:t>控制器下发虚拟机，具体环境为优麒麟</w:t>
      </w:r>
      <w:r>
        <w:t>UbuntuKylin</w:t>
      </w:r>
      <w:r>
        <w:rPr>
          <w:rFonts w:hint="eastAsia"/>
        </w:rPr>
        <w:t>16.04 LTS</w:t>
      </w:r>
      <w:r>
        <w:rPr>
          <w:rFonts w:asciiTheme="minorEastAsia" w:hAnsiTheme="minorEastAsia" w:hint="eastAsia"/>
        </w:rPr>
        <w:t>的操作系统上。</w:t>
      </w:r>
      <w:r>
        <w:rPr>
          <w:rFonts w:asciiTheme="minorEastAsia" w:hAnsiTheme="minorEastAsia"/>
        </w:rPr>
        <w:t>本书</w:t>
      </w:r>
      <w:r>
        <w:rPr>
          <w:rFonts w:asciiTheme="minorEastAsia" w:hAnsiTheme="minorEastAsia" w:hint="eastAsia"/>
        </w:rPr>
        <w:t>使用</w:t>
      </w:r>
      <w:r>
        <w:rPr>
          <w:rFonts w:hint="eastAsia"/>
        </w:rPr>
        <w:t>4.18</w:t>
      </w:r>
      <w:r>
        <w:rPr>
          <w:rFonts w:asciiTheme="minorEastAsia" w:hAnsiTheme="minorEastAsia" w:hint="eastAsia"/>
        </w:rPr>
        <w:t>版本的</w:t>
      </w:r>
      <w:r>
        <w:rPr>
          <w:rFonts w:hint="eastAsia"/>
        </w:rPr>
        <w:t>Ryu</w:t>
      </w:r>
      <w:r>
        <w:rPr>
          <w:rFonts w:asciiTheme="minorEastAsia" w:hAnsiTheme="minorEastAsia" w:hint="eastAsia"/>
        </w:rPr>
        <w:t>控制器，</w:t>
      </w:r>
      <w:r>
        <w:rPr>
          <w:rFonts w:hint="eastAsia"/>
        </w:rPr>
        <w:t>2.3.0d1</w:t>
      </w:r>
      <w:r>
        <w:rPr>
          <w:rFonts w:asciiTheme="minorEastAsia" w:hAnsiTheme="minorEastAsia" w:hint="eastAsia"/>
        </w:rPr>
        <w:t>版本的</w:t>
      </w:r>
      <w:r>
        <w:rPr>
          <w:rFonts w:hint="eastAsia"/>
        </w:rPr>
        <w:t>mininet</w:t>
      </w:r>
      <w:r>
        <w:rPr>
          <w:rFonts w:asciiTheme="minorEastAsia" w:hAnsiTheme="minorEastAsia" w:hint="eastAsia"/>
        </w:rPr>
        <w:t>，</w:t>
      </w:r>
      <w:r>
        <w:rPr>
          <w:rFonts w:hint="eastAsia"/>
        </w:rPr>
        <w:t>2.7.6</w:t>
      </w:r>
      <w:r>
        <w:rPr>
          <w:rFonts w:asciiTheme="minorEastAsia" w:hAnsiTheme="minorEastAsia" w:hint="eastAsia"/>
        </w:rPr>
        <w:t>版本的</w:t>
      </w:r>
      <w:r>
        <w:rPr>
          <w:rFonts w:hint="eastAsia"/>
        </w:rPr>
        <w:t>python</w:t>
      </w:r>
      <w:r>
        <w:rPr>
          <w:rFonts w:asciiTheme="minorEastAsia" w:hAnsiTheme="minorEastAsia" w:hint="eastAsia"/>
        </w:rPr>
        <w:t>进行以下一系列实验。</w:t>
      </w:r>
    </w:p>
    <w:p w:rsidR="00FE498F" w:rsidRDefault="00FE498F">
      <w:pPr>
        <w:pStyle w:val="2"/>
      </w:pPr>
      <w:bookmarkStart w:id="742" w:name="_Toc528590644"/>
      <w:bookmarkStart w:id="743" w:name="_Toc128908304"/>
      <w:r>
        <w:rPr>
          <w:rFonts w:hint="eastAsia"/>
        </w:rPr>
        <w:t>系统构建框架</w:t>
      </w:r>
      <w:bookmarkEnd w:id="742"/>
      <w:bookmarkEnd w:id="743"/>
    </w:p>
    <w:p w:rsidR="00FE498F" w:rsidRDefault="00FE498F">
      <w:pPr>
        <w:ind w:firstLineChars="200" w:firstLine="480"/>
        <w:jc w:val="left"/>
        <w:rPr>
          <w:rFonts w:asciiTheme="minorEastAsia" w:hAnsiTheme="minorEastAsia"/>
        </w:rPr>
      </w:pPr>
      <w:r>
        <w:rPr>
          <w:rFonts w:asciiTheme="minorEastAsia" w:hAnsiTheme="minorEastAsia" w:hint="eastAsia"/>
        </w:rPr>
        <w:t>本节将在</w:t>
      </w:r>
      <w:r>
        <w:rPr>
          <w:rFonts w:hint="eastAsia"/>
        </w:rPr>
        <w:t>Ryu</w:t>
      </w:r>
      <w:r>
        <w:rPr>
          <w:rFonts w:asciiTheme="minorEastAsia" w:hAnsiTheme="minorEastAsia" w:hint="eastAsia"/>
        </w:rPr>
        <w:t>控制器的自定义模块中开发优先级拍卖模块、区块链智能合约模块和多跳模型模块。</w:t>
      </w:r>
      <w:r>
        <w:rPr>
          <w:rFonts w:hint="eastAsia"/>
        </w:rPr>
        <w:t>Ryu</w:t>
      </w:r>
      <w:r>
        <w:rPr>
          <w:rFonts w:asciiTheme="minorEastAsia" w:hAnsiTheme="minorEastAsia" w:hint="eastAsia"/>
        </w:rPr>
        <w:t>控制器的内部构架如下</w:t>
      </w:r>
      <w:r>
        <w:rPr>
          <w:rFonts w:asciiTheme="minorEastAsia" w:hAnsiTheme="minorEastAsia" w:hint="eastAsia"/>
        </w:rPr>
        <w:fldChar w:fldCharType="begin"/>
      </w:r>
      <w:r>
        <w:rPr>
          <w:rFonts w:asciiTheme="minorEastAsia" w:hAnsiTheme="minorEastAsia" w:hint="eastAsia"/>
        </w:rPr>
        <w:instrText xml:space="preserve"> REF _Ref1538436377 \h </w:instrText>
      </w:r>
      <w:r>
        <w:rPr>
          <w:rFonts w:asciiTheme="minorEastAsia" w:hAnsiTheme="minorEastAsia" w:hint="eastAsia"/>
        </w:rPr>
      </w:r>
      <w:r>
        <w:rPr>
          <w:rFonts w:asciiTheme="minorEastAsia" w:hAnsiTheme="minorEastAsia" w:hint="eastAsia"/>
        </w:rPr>
        <w:fldChar w:fldCharType="separate"/>
      </w:r>
      <w:r w:rsidR="000E39F6">
        <w:rPr>
          <w:rFonts w:hint="eastAsia"/>
        </w:rPr>
        <w:t>图</w:t>
      </w:r>
      <w:r w:rsidR="000E39F6">
        <w:rPr>
          <w:noProof/>
        </w:rPr>
        <w:t>11</w:t>
      </w:r>
      <w:r w:rsidR="000E39F6">
        <w:rPr>
          <w:rFonts w:hint="eastAsia"/>
        </w:rPr>
        <w:t>-</w:t>
      </w:r>
      <w:r w:rsidR="000E39F6">
        <w:rPr>
          <w:noProof/>
        </w:rPr>
        <w:t>2</w:t>
      </w:r>
      <w:r>
        <w:rPr>
          <w:rFonts w:asciiTheme="minorEastAsia" w:hAnsiTheme="minorEastAsia" w:hint="eastAsia"/>
        </w:rPr>
        <w:fldChar w:fldCharType="end"/>
      </w:r>
      <w:r>
        <w:rPr>
          <w:rFonts w:asciiTheme="minorEastAsia" w:hAnsiTheme="minorEastAsia" w:hint="eastAsia"/>
        </w:rPr>
        <w:t>所示：</w:t>
      </w:r>
    </w:p>
    <w:p w:rsidR="00FE498F" w:rsidRDefault="00FE498F">
      <w:pPr>
        <w:jc w:val="center"/>
      </w:pPr>
      <w:r>
        <w:rPr>
          <w:noProof/>
        </w:rPr>
        <w:object w:dxaOrig="5426" w:dyaOrig="5403">
          <v:shape id="_x0000_i1869" type="#_x0000_t75" alt="" style="width:271.3pt;height:270.15pt;mso-width-percent:0;mso-height-percent:0;mso-width-percent:0;mso-height-percent:0" o:ole="">
            <v:imagedata r:id="rId1616" o:title=""/>
          </v:shape>
          <o:OLEObject Type="Embed" ProgID="Visio.Drawing.15" ShapeID="_x0000_i1869" DrawAspect="Content" ObjectID="_1739524622" r:id="rId1617"/>
        </w:object>
      </w:r>
    </w:p>
    <w:p w:rsidR="00FE498F" w:rsidRDefault="00FE498F">
      <w:pPr>
        <w:pStyle w:val="a5"/>
        <w:keepNext/>
        <w:ind w:right="240" w:firstLine="480"/>
      </w:pPr>
      <w:bookmarkStart w:id="744" w:name="_Ref1538436377"/>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0E39F6">
        <w:rPr>
          <w:noProof/>
        </w:rPr>
        <w:t>11</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0E39F6">
        <w:rPr>
          <w:noProof/>
        </w:rPr>
        <w:t>2</w:t>
      </w:r>
      <w:r>
        <w:rPr>
          <w:rFonts w:hint="eastAsia"/>
        </w:rPr>
        <w:fldChar w:fldCharType="end"/>
      </w:r>
      <w:bookmarkEnd w:id="744"/>
      <w:r>
        <w:rPr>
          <w:rFonts w:hint="eastAsia"/>
        </w:rPr>
        <w:t>Ryu</w:t>
      </w:r>
      <w:r>
        <w:rPr>
          <w:rFonts w:hint="eastAsia"/>
        </w:rPr>
        <w:t>控制器构架</w:t>
      </w:r>
    </w:p>
    <w:p w:rsidR="00FE498F" w:rsidRDefault="00FE498F">
      <w:pPr>
        <w:ind w:firstLineChars="200" w:firstLine="480"/>
        <w:rPr>
          <w:rFonts w:asciiTheme="minorEastAsia" w:hAnsiTheme="minorEastAsia"/>
        </w:rPr>
      </w:pPr>
      <w:r>
        <w:rPr>
          <w:rFonts w:asciiTheme="minorEastAsia" w:hAnsiTheme="minorEastAsia" w:hint="eastAsia"/>
        </w:rPr>
        <w:t>在本实验中，优先级拍卖模块会给出某个资源共各控制器进行拍卖，出价高的控制器将消费相应“优先级币”并获得该资源。并计算出系统总的收益。</w:t>
      </w:r>
    </w:p>
    <w:p w:rsidR="00FE498F" w:rsidRDefault="00FE498F">
      <w:pPr>
        <w:ind w:firstLineChars="200" w:firstLine="480"/>
        <w:rPr>
          <w:rFonts w:asciiTheme="minorEastAsia" w:hAnsiTheme="minorEastAsia"/>
        </w:rPr>
      </w:pPr>
      <w:r>
        <w:rPr>
          <w:rFonts w:asciiTheme="minorEastAsia" w:hAnsiTheme="minorEastAsia" w:hint="eastAsia"/>
        </w:rPr>
        <w:t>区块链智能合约模块负责区块链中创世区块的搭建。</w:t>
      </w:r>
    </w:p>
    <w:p w:rsidR="00FE498F" w:rsidRDefault="00FE498F">
      <w:pPr>
        <w:ind w:firstLineChars="200" w:firstLine="480"/>
        <w:rPr>
          <w:rFonts w:asciiTheme="minorEastAsia" w:hAnsiTheme="minorEastAsia"/>
        </w:rPr>
      </w:pPr>
      <w:r>
        <w:rPr>
          <w:rFonts w:asciiTheme="minorEastAsia" w:hAnsiTheme="minorEastAsia" w:hint="eastAsia"/>
        </w:rPr>
        <w:t>多跳模块将保证端与端之间的延时。</w:t>
      </w:r>
    </w:p>
    <w:p w:rsidR="00FE498F" w:rsidRDefault="00FE498F">
      <w:pPr>
        <w:ind w:firstLineChars="200" w:firstLine="480"/>
        <w:rPr>
          <w:rFonts w:asciiTheme="minorEastAsia" w:hAnsiTheme="minorEastAsia"/>
        </w:rPr>
      </w:pPr>
      <w:r>
        <w:rPr>
          <w:rFonts w:hint="eastAsia"/>
        </w:rPr>
        <w:t>Ryu</w:t>
      </w:r>
      <w:r>
        <w:rPr>
          <w:rFonts w:asciiTheme="minorEastAsia" w:hAnsiTheme="minorEastAsia" w:hint="eastAsia"/>
        </w:rPr>
        <w:t>应用管理用于加载一系列</w:t>
      </w:r>
      <w:r>
        <w:rPr>
          <w:rFonts w:hint="eastAsia"/>
        </w:rPr>
        <w:t>Ryu</w:t>
      </w:r>
      <w:r>
        <w:rPr>
          <w:rFonts w:asciiTheme="minorEastAsia" w:hAnsiTheme="minorEastAsia" w:hint="eastAsia"/>
        </w:rPr>
        <w:t>应用程序，接收从应用发送的消息并且完成消息的路由，定义</w:t>
      </w:r>
      <w:r>
        <w:rPr>
          <w:rFonts w:hint="eastAsia"/>
        </w:rPr>
        <w:t>Ryu</w:t>
      </w:r>
      <w:r>
        <w:rPr>
          <w:rFonts w:asciiTheme="minorEastAsia" w:hAnsiTheme="minorEastAsia" w:hint="eastAsia"/>
        </w:rPr>
        <w:t>应用的基本属性。</w:t>
      </w:r>
    </w:p>
    <w:p w:rsidR="00FE498F" w:rsidRDefault="00FE498F">
      <w:pPr>
        <w:ind w:firstLineChars="200" w:firstLine="480"/>
        <w:rPr>
          <w:rFonts w:asciiTheme="minorEastAsia" w:hAnsiTheme="minorEastAsia"/>
        </w:rPr>
      </w:pPr>
      <w:r>
        <w:rPr>
          <w:rFonts w:hint="eastAsia"/>
        </w:rPr>
        <w:t>Ryu</w:t>
      </w:r>
      <w:r>
        <w:rPr>
          <w:rFonts w:asciiTheme="minorEastAsia" w:hAnsiTheme="minorEastAsia" w:hint="eastAsia"/>
        </w:rPr>
        <w:t>控制器管理用于设置控制器日常运行的一些基本参数。</w:t>
      </w:r>
    </w:p>
    <w:p w:rsidR="00FE498F" w:rsidRDefault="00FE498F">
      <w:pPr>
        <w:ind w:firstLineChars="200" w:firstLine="480"/>
        <w:rPr>
          <w:rFonts w:asciiTheme="minorEastAsia" w:hAnsiTheme="minorEastAsia"/>
        </w:rPr>
      </w:pPr>
      <w:r>
        <w:rPr>
          <w:rFonts w:hint="eastAsia"/>
        </w:rPr>
        <w:t>OpenFlow</w:t>
      </w:r>
      <w:r>
        <w:rPr>
          <w:rFonts w:asciiTheme="minorEastAsia" w:hAnsiTheme="minorEastAsia" w:hint="eastAsia"/>
        </w:rPr>
        <w:t>控制器用于控制器和交换机之间的连接事件、产生事件和路由事件等。</w:t>
      </w:r>
    </w:p>
    <w:p w:rsidR="00FE498F" w:rsidRDefault="00FE498F">
      <w:pPr>
        <w:ind w:firstLineChars="200" w:firstLine="480"/>
        <w:rPr>
          <w:rFonts w:asciiTheme="minorEastAsia" w:hAnsiTheme="minorEastAsia"/>
        </w:rPr>
      </w:pPr>
      <w:r>
        <w:rPr>
          <w:rFonts w:asciiTheme="minorEastAsia" w:hAnsiTheme="minorEastAsia" w:hint="eastAsia"/>
        </w:rPr>
        <w:t>其中构建</w:t>
      </w:r>
      <w:r>
        <w:t>Ryu</w:t>
      </w:r>
      <w:r>
        <w:rPr>
          <w:rFonts w:asciiTheme="minorEastAsia" w:hAnsiTheme="minorEastAsia" w:hint="eastAsia"/>
        </w:rPr>
        <w:t>自定义应用运用到的主要方法为：</w:t>
      </w:r>
    </w:p>
    <w:p w:rsidR="00FE498F" w:rsidRDefault="00FE498F">
      <w:pPr>
        <w:pStyle w:val="a5"/>
        <w:keepNext/>
        <w:ind w:right="240" w:firstLine="480"/>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sidR="000E39F6">
        <w:rPr>
          <w:noProof/>
        </w:rPr>
        <w:t>11</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0E39F6">
        <w:rPr>
          <w:noProof/>
        </w:rPr>
        <w:t>1</w:t>
      </w:r>
      <w:r>
        <w:rPr>
          <w:rFonts w:hint="eastAsia"/>
        </w:rPr>
        <w:fldChar w:fldCharType="end"/>
      </w:r>
      <w:r>
        <w:rPr>
          <w:rFonts w:hint="eastAsia"/>
        </w:rPr>
        <w:t>自定义应用主要接口</w:t>
      </w:r>
    </w:p>
    <w:tbl>
      <w:tblPr>
        <w:tblW w:w="8440" w:type="dxa"/>
        <w:tblInd w:w="93" w:type="dxa"/>
        <w:tblLook w:val="04A0"/>
      </w:tblPr>
      <w:tblGrid>
        <w:gridCol w:w="4840"/>
        <w:gridCol w:w="3600"/>
      </w:tblGrid>
      <w:tr w:rsidR="00FE498F">
        <w:trPr>
          <w:trHeight w:val="285"/>
        </w:trPr>
        <w:tc>
          <w:tcPr>
            <w:tcW w:w="4840" w:type="dxa"/>
            <w:tcBorders>
              <w:top w:val="single" w:sz="8" w:space="0" w:color="auto"/>
              <w:left w:val="single" w:sz="8" w:space="0" w:color="auto"/>
              <w:bottom w:val="single" w:sz="8" w:space="0" w:color="auto"/>
              <w:right w:val="single" w:sz="8" w:space="0" w:color="auto"/>
            </w:tcBorders>
            <w:shd w:val="clear" w:color="auto" w:fill="auto"/>
            <w:noWrap/>
            <w:vAlign w:val="bottom"/>
          </w:tcPr>
          <w:p w:rsidR="00FE498F" w:rsidRDefault="00FE498F">
            <w:pPr>
              <w:widowControl/>
              <w:jc w:val="left"/>
              <w:rPr>
                <w:rFonts w:ascii="宋体" w:hAnsi="宋体" w:cs="宋体"/>
                <w:color w:val="000000"/>
                <w:kern w:val="0"/>
                <w:sz w:val="22"/>
              </w:rPr>
            </w:pPr>
            <w:r>
              <w:rPr>
                <w:rFonts w:ascii="宋体" w:hAnsi="宋体" w:cs="宋体" w:hint="eastAsia"/>
                <w:color w:val="000000"/>
                <w:kern w:val="0"/>
                <w:sz w:val="22"/>
              </w:rPr>
              <w:t>主要函数</w:t>
            </w:r>
          </w:p>
        </w:tc>
        <w:tc>
          <w:tcPr>
            <w:tcW w:w="3600" w:type="dxa"/>
            <w:tcBorders>
              <w:top w:val="single" w:sz="8" w:space="0" w:color="auto"/>
              <w:left w:val="nil"/>
              <w:bottom w:val="single" w:sz="8" w:space="0" w:color="auto"/>
              <w:right w:val="single" w:sz="8" w:space="0" w:color="auto"/>
            </w:tcBorders>
            <w:shd w:val="clear" w:color="auto" w:fill="auto"/>
            <w:noWrap/>
            <w:vAlign w:val="bottom"/>
          </w:tcPr>
          <w:p w:rsidR="00FE498F" w:rsidRDefault="00FE498F">
            <w:pPr>
              <w:widowControl/>
              <w:jc w:val="left"/>
              <w:rPr>
                <w:rFonts w:ascii="宋体" w:hAnsi="宋体" w:cs="宋体"/>
                <w:color w:val="000000"/>
                <w:kern w:val="0"/>
                <w:sz w:val="22"/>
              </w:rPr>
            </w:pPr>
            <w:r>
              <w:rPr>
                <w:rFonts w:ascii="宋体" w:hAnsi="宋体" w:cs="宋体" w:hint="eastAsia"/>
                <w:color w:val="000000"/>
                <w:kern w:val="0"/>
                <w:sz w:val="22"/>
              </w:rPr>
              <w:t>功能说明</w:t>
            </w:r>
          </w:p>
        </w:tc>
      </w:tr>
      <w:tr w:rsidR="00FE498F">
        <w:trPr>
          <w:trHeight w:val="1302"/>
        </w:trPr>
        <w:tc>
          <w:tcPr>
            <w:tcW w:w="4840" w:type="dxa"/>
            <w:tcBorders>
              <w:top w:val="nil"/>
              <w:left w:val="single" w:sz="8" w:space="0" w:color="auto"/>
              <w:bottom w:val="single" w:sz="8" w:space="0" w:color="auto"/>
              <w:right w:val="single" w:sz="8" w:space="0" w:color="auto"/>
            </w:tcBorders>
            <w:shd w:val="clear" w:color="auto" w:fill="auto"/>
            <w:noWrap/>
            <w:vAlign w:val="center"/>
          </w:tcPr>
          <w:p w:rsidR="00FE498F" w:rsidRDefault="00FE498F">
            <w:pPr>
              <w:widowControl/>
              <w:jc w:val="left"/>
            </w:pPr>
            <w:r>
              <w:rPr>
                <w:rFonts w:hint="eastAsia"/>
              </w:rPr>
              <w:t>doSaleTask(event,node_number</w:t>
            </w:r>
            <w:r>
              <w:rPr>
                <w:rFonts w:hint="eastAsia"/>
              </w:rPr>
              <w:t>，</w:t>
            </w:r>
            <w:r>
              <w:rPr>
                <w:rFonts w:hint="eastAsia"/>
              </w:rPr>
              <w:t>source)</w:t>
            </w:r>
          </w:p>
        </w:tc>
        <w:tc>
          <w:tcPr>
            <w:tcW w:w="3600" w:type="dxa"/>
            <w:tcBorders>
              <w:top w:val="nil"/>
              <w:left w:val="nil"/>
              <w:bottom w:val="single" w:sz="8" w:space="0" w:color="auto"/>
              <w:right w:val="single" w:sz="8" w:space="0" w:color="auto"/>
            </w:tcBorders>
            <w:shd w:val="clear" w:color="auto" w:fill="auto"/>
            <w:vAlign w:val="center"/>
          </w:tcPr>
          <w:p w:rsidR="00FE498F" w:rsidRDefault="00FE498F">
            <w:pPr>
              <w:widowControl/>
              <w:jc w:val="left"/>
              <w:rPr>
                <w:rFonts w:ascii="宋体" w:hAnsi="宋体" w:cs="宋体"/>
                <w:color w:val="000000"/>
                <w:kern w:val="0"/>
                <w:sz w:val="22"/>
              </w:rPr>
            </w:pPr>
            <w:r>
              <w:rPr>
                <w:rFonts w:ascii="宋体" w:hAnsi="宋体" w:cs="宋体" w:hint="eastAsia"/>
                <w:color w:val="000000"/>
                <w:kern w:val="0"/>
                <w:sz w:val="22"/>
              </w:rPr>
              <w:t>输入参数为</w:t>
            </w:r>
            <w:r>
              <w:rPr>
                <w:rFonts w:hint="eastAsia"/>
              </w:rPr>
              <w:t>event</w:t>
            </w:r>
            <w:r>
              <w:rPr>
                <w:rFonts w:ascii="宋体" w:hAnsi="宋体" w:cs="宋体" w:hint="eastAsia"/>
                <w:color w:val="000000"/>
                <w:kern w:val="0"/>
                <w:sz w:val="22"/>
              </w:rPr>
              <w:t>次拍卖，参与拍卖的节点数</w:t>
            </w:r>
            <w:r>
              <w:rPr>
                <w:rFonts w:hint="eastAsia"/>
              </w:rPr>
              <w:t>node_number</w:t>
            </w:r>
            <w:r>
              <w:rPr>
                <w:rFonts w:ascii="宋体" w:hAnsi="宋体" w:cs="宋体" w:hint="eastAsia"/>
                <w:color w:val="000000"/>
                <w:kern w:val="0"/>
                <w:sz w:val="22"/>
              </w:rPr>
              <w:t>,和被拍卖资源</w:t>
            </w:r>
            <w:r>
              <w:rPr>
                <w:rFonts w:hint="eastAsia"/>
              </w:rPr>
              <w:t>source</w:t>
            </w:r>
            <w:r>
              <w:rPr>
                <w:rFonts w:ascii="宋体" w:hAnsi="宋体" w:cs="宋体" w:hint="eastAsia"/>
                <w:color w:val="000000"/>
                <w:kern w:val="0"/>
                <w:sz w:val="22"/>
              </w:rPr>
              <w:t>。方法返回中标的节点号，够得资源的价格。</w:t>
            </w:r>
          </w:p>
        </w:tc>
      </w:tr>
      <w:tr w:rsidR="00FE498F">
        <w:trPr>
          <w:trHeight w:val="750"/>
        </w:trPr>
        <w:tc>
          <w:tcPr>
            <w:tcW w:w="4840" w:type="dxa"/>
            <w:tcBorders>
              <w:top w:val="nil"/>
              <w:left w:val="single" w:sz="8" w:space="0" w:color="auto"/>
              <w:bottom w:val="single" w:sz="8" w:space="0" w:color="auto"/>
              <w:right w:val="single" w:sz="8" w:space="0" w:color="auto"/>
            </w:tcBorders>
            <w:shd w:val="clear" w:color="auto" w:fill="auto"/>
            <w:noWrap/>
            <w:vAlign w:val="center"/>
          </w:tcPr>
          <w:p w:rsidR="00FE498F" w:rsidRDefault="00FE498F">
            <w:pPr>
              <w:widowControl/>
              <w:jc w:val="left"/>
            </w:pPr>
            <w:r>
              <w:rPr>
                <w:rFonts w:hint="eastAsia"/>
              </w:rPr>
              <w:lastRenderedPageBreak/>
              <w:t>getNodeCoin(node)</w:t>
            </w:r>
          </w:p>
        </w:tc>
        <w:tc>
          <w:tcPr>
            <w:tcW w:w="3600" w:type="dxa"/>
            <w:tcBorders>
              <w:top w:val="nil"/>
              <w:left w:val="nil"/>
              <w:bottom w:val="single" w:sz="8" w:space="0" w:color="auto"/>
              <w:right w:val="single" w:sz="8" w:space="0" w:color="auto"/>
            </w:tcBorders>
            <w:shd w:val="clear" w:color="auto" w:fill="auto"/>
            <w:vAlign w:val="center"/>
          </w:tcPr>
          <w:p w:rsidR="00FE498F" w:rsidRDefault="00FE498F">
            <w:pPr>
              <w:widowControl/>
              <w:jc w:val="left"/>
              <w:rPr>
                <w:rFonts w:ascii="宋体" w:hAnsi="宋体" w:cs="宋体"/>
                <w:color w:val="000000"/>
                <w:kern w:val="0"/>
                <w:sz w:val="22"/>
              </w:rPr>
            </w:pPr>
            <w:r>
              <w:rPr>
                <w:rFonts w:ascii="宋体" w:hAnsi="宋体" w:cs="宋体" w:hint="eastAsia"/>
                <w:color w:val="000000"/>
                <w:kern w:val="0"/>
                <w:sz w:val="22"/>
              </w:rPr>
              <w:t>输入参数</w:t>
            </w:r>
            <w:r>
              <w:rPr>
                <w:rFonts w:hint="eastAsia"/>
              </w:rPr>
              <w:t>node</w:t>
            </w:r>
            <w:r>
              <w:rPr>
                <w:rFonts w:ascii="宋体" w:hAnsi="宋体" w:cs="宋体" w:hint="eastAsia"/>
                <w:color w:val="000000"/>
                <w:kern w:val="0"/>
                <w:sz w:val="22"/>
              </w:rPr>
              <w:t>为节点号，返回值为当前节点拥有的</w:t>
            </w:r>
            <w:r>
              <w:rPr>
                <w:rFonts w:hint="eastAsia"/>
              </w:rPr>
              <w:t>PriCoin</w:t>
            </w:r>
            <w:r>
              <w:rPr>
                <w:rFonts w:ascii="宋体" w:hAnsi="宋体" w:cs="宋体" w:hint="eastAsia"/>
                <w:color w:val="000000"/>
                <w:kern w:val="0"/>
                <w:sz w:val="22"/>
              </w:rPr>
              <w:t>数</w:t>
            </w:r>
          </w:p>
        </w:tc>
      </w:tr>
      <w:tr w:rsidR="00FE498F">
        <w:trPr>
          <w:trHeight w:val="735"/>
        </w:trPr>
        <w:tc>
          <w:tcPr>
            <w:tcW w:w="4840" w:type="dxa"/>
            <w:tcBorders>
              <w:top w:val="nil"/>
              <w:left w:val="single" w:sz="8" w:space="0" w:color="auto"/>
              <w:bottom w:val="single" w:sz="8" w:space="0" w:color="auto"/>
              <w:right w:val="single" w:sz="8" w:space="0" w:color="auto"/>
            </w:tcBorders>
            <w:shd w:val="clear" w:color="auto" w:fill="auto"/>
            <w:vAlign w:val="center"/>
          </w:tcPr>
          <w:p w:rsidR="00FE498F" w:rsidRDefault="00FE498F">
            <w:pPr>
              <w:widowControl/>
              <w:jc w:val="left"/>
            </w:pPr>
            <w:r>
              <w:rPr>
                <w:rFonts w:hint="eastAsia"/>
              </w:rPr>
              <w:t>dealLog(event)</w:t>
            </w:r>
          </w:p>
        </w:tc>
        <w:tc>
          <w:tcPr>
            <w:tcW w:w="3600" w:type="dxa"/>
            <w:tcBorders>
              <w:top w:val="nil"/>
              <w:left w:val="nil"/>
              <w:bottom w:val="single" w:sz="8" w:space="0" w:color="auto"/>
              <w:right w:val="single" w:sz="8" w:space="0" w:color="auto"/>
            </w:tcBorders>
            <w:shd w:val="clear" w:color="auto" w:fill="auto"/>
            <w:vAlign w:val="center"/>
          </w:tcPr>
          <w:p w:rsidR="00FE498F" w:rsidRDefault="00FE498F">
            <w:pPr>
              <w:widowControl/>
              <w:jc w:val="left"/>
              <w:rPr>
                <w:rFonts w:ascii="宋体" w:hAnsi="宋体" w:cs="宋体"/>
                <w:color w:val="000000"/>
                <w:kern w:val="0"/>
                <w:sz w:val="22"/>
              </w:rPr>
            </w:pPr>
            <w:r>
              <w:rPr>
                <w:rFonts w:ascii="宋体" w:hAnsi="宋体" w:cs="宋体" w:hint="eastAsia"/>
                <w:color w:val="000000"/>
                <w:kern w:val="0"/>
                <w:sz w:val="22"/>
              </w:rPr>
              <w:t>输入参数为</w:t>
            </w:r>
            <w:r>
              <w:rPr>
                <w:rFonts w:hint="eastAsia"/>
              </w:rPr>
              <w:t>event</w:t>
            </w:r>
            <w:r>
              <w:rPr>
                <w:rFonts w:ascii="宋体" w:hAnsi="宋体" w:cs="宋体" w:hint="eastAsia"/>
                <w:color w:val="000000"/>
                <w:kern w:val="0"/>
                <w:sz w:val="22"/>
              </w:rPr>
              <w:t>次拍卖，此方法自动调用，记录到日志</w:t>
            </w:r>
          </w:p>
        </w:tc>
      </w:tr>
      <w:tr w:rsidR="00FE498F">
        <w:trPr>
          <w:trHeight w:val="600"/>
        </w:trPr>
        <w:tc>
          <w:tcPr>
            <w:tcW w:w="4840" w:type="dxa"/>
            <w:tcBorders>
              <w:top w:val="nil"/>
              <w:left w:val="single" w:sz="8" w:space="0" w:color="auto"/>
              <w:bottom w:val="single" w:sz="8" w:space="0" w:color="auto"/>
              <w:right w:val="single" w:sz="8" w:space="0" w:color="auto"/>
            </w:tcBorders>
            <w:shd w:val="clear" w:color="auto" w:fill="auto"/>
            <w:noWrap/>
            <w:vAlign w:val="center"/>
          </w:tcPr>
          <w:p w:rsidR="00FE498F" w:rsidRDefault="00FE498F">
            <w:pPr>
              <w:widowControl/>
              <w:jc w:val="left"/>
            </w:pPr>
            <w:r>
              <w:rPr>
                <w:rFonts w:hint="eastAsia"/>
              </w:rPr>
              <w:t>create_genesis_block()</w:t>
            </w:r>
          </w:p>
        </w:tc>
        <w:tc>
          <w:tcPr>
            <w:tcW w:w="3600" w:type="dxa"/>
            <w:tcBorders>
              <w:top w:val="nil"/>
              <w:left w:val="nil"/>
              <w:bottom w:val="single" w:sz="8" w:space="0" w:color="auto"/>
              <w:right w:val="single" w:sz="8" w:space="0" w:color="auto"/>
            </w:tcBorders>
            <w:shd w:val="clear" w:color="auto" w:fill="auto"/>
            <w:vAlign w:val="center"/>
          </w:tcPr>
          <w:p w:rsidR="00FE498F" w:rsidRDefault="00FE498F">
            <w:pPr>
              <w:widowControl/>
              <w:jc w:val="left"/>
              <w:rPr>
                <w:rFonts w:ascii="宋体" w:hAnsi="宋体" w:cs="宋体"/>
                <w:color w:val="000000"/>
                <w:kern w:val="0"/>
                <w:sz w:val="22"/>
              </w:rPr>
            </w:pPr>
            <w:r>
              <w:rPr>
                <w:rFonts w:ascii="宋体" w:hAnsi="宋体" w:cs="宋体" w:hint="eastAsia"/>
                <w:color w:val="000000"/>
                <w:kern w:val="0"/>
                <w:sz w:val="22"/>
              </w:rPr>
              <w:t>创建创世区块</w:t>
            </w:r>
          </w:p>
        </w:tc>
      </w:tr>
      <w:tr w:rsidR="00FE498F">
        <w:trPr>
          <w:trHeight w:val="735"/>
        </w:trPr>
        <w:tc>
          <w:tcPr>
            <w:tcW w:w="4840" w:type="dxa"/>
            <w:tcBorders>
              <w:top w:val="nil"/>
              <w:left w:val="single" w:sz="8" w:space="0" w:color="auto"/>
              <w:bottom w:val="single" w:sz="8" w:space="0" w:color="auto"/>
              <w:right w:val="single" w:sz="8" w:space="0" w:color="auto"/>
            </w:tcBorders>
            <w:shd w:val="clear" w:color="auto" w:fill="auto"/>
            <w:noWrap/>
            <w:vAlign w:val="center"/>
          </w:tcPr>
          <w:p w:rsidR="00FE498F" w:rsidRDefault="00FE498F">
            <w:pPr>
              <w:widowControl/>
              <w:jc w:val="left"/>
            </w:pPr>
            <w:r>
              <w:rPr>
                <w:rFonts w:hint="eastAsia"/>
              </w:rPr>
              <w:t>next_block(last_block)</w:t>
            </w:r>
          </w:p>
        </w:tc>
        <w:tc>
          <w:tcPr>
            <w:tcW w:w="3600" w:type="dxa"/>
            <w:tcBorders>
              <w:top w:val="nil"/>
              <w:left w:val="nil"/>
              <w:bottom w:val="single" w:sz="8" w:space="0" w:color="auto"/>
              <w:right w:val="single" w:sz="8" w:space="0" w:color="auto"/>
            </w:tcBorders>
            <w:shd w:val="clear" w:color="auto" w:fill="auto"/>
            <w:vAlign w:val="center"/>
          </w:tcPr>
          <w:p w:rsidR="00FE498F" w:rsidRDefault="00FE498F">
            <w:pPr>
              <w:widowControl/>
              <w:jc w:val="left"/>
              <w:rPr>
                <w:rFonts w:ascii="宋体" w:hAnsi="宋体" w:cs="宋体"/>
                <w:color w:val="000000"/>
                <w:kern w:val="0"/>
                <w:sz w:val="22"/>
              </w:rPr>
            </w:pPr>
            <w:r>
              <w:rPr>
                <w:rFonts w:ascii="宋体" w:hAnsi="宋体" w:cs="宋体" w:hint="eastAsia"/>
                <w:color w:val="000000"/>
                <w:kern w:val="0"/>
                <w:sz w:val="22"/>
              </w:rPr>
              <w:t>创建下一个区块，参数</w:t>
            </w:r>
            <w:r>
              <w:rPr>
                <w:rFonts w:hint="eastAsia"/>
              </w:rPr>
              <w:t>last_block</w:t>
            </w:r>
            <w:r>
              <w:rPr>
                <w:rFonts w:ascii="宋体" w:hAnsi="宋体" w:cs="宋体" w:hint="eastAsia"/>
                <w:color w:val="000000"/>
                <w:kern w:val="0"/>
                <w:sz w:val="22"/>
              </w:rPr>
              <w:t>表示上一个区块</w:t>
            </w:r>
          </w:p>
        </w:tc>
      </w:tr>
      <w:tr w:rsidR="00FE498F">
        <w:trPr>
          <w:trHeight w:val="765"/>
        </w:trPr>
        <w:tc>
          <w:tcPr>
            <w:tcW w:w="4840" w:type="dxa"/>
            <w:tcBorders>
              <w:top w:val="nil"/>
              <w:left w:val="single" w:sz="8" w:space="0" w:color="auto"/>
              <w:bottom w:val="single" w:sz="8" w:space="0" w:color="auto"/>
              <w:right w:val="single" w:sz="8" w:space="0" w:color="auto"/>
            </w:tcBorders>
            <w:shd w:val="clear" w:color="auto" w:fill="auto"/>
            <w:noWrap/>
            <w:vAlign w:val="center"/>
          </w:tcPr>
          <w:p w:rsidR="00FE498F" w:rsidRDefault="00FE498F">
            <w:pPr>
              <w:widowControl/>
              <w:jc w:val="left"/>
            </w:pPr>
            <w:r>
              <w:rPr>
                <w:rFonts w:hint="eastAsia"/>
              </w:rPr>
              <w:t>perceptual_queue()</w:t>
            </w:r>
          </w:p>
        </w:tc>
        <w:tc>
          <w:tcPr>
            <w:tcW w:w="3600" w:type="dxa"/>
            <w:tcBorders>
              <w:top w:val="nil"/>
              <w:left w:val="nil"/>
              <w:bottom w:val="single" w:sz="8" w:space="0" w:color="auto"/>
              <w:right w:val="single" w:sz="8" w:space="0" w:color="auto"/>
            </w:tcBorders>
            <w:shd w:val="clear" w:color="auto" w:fill="auto"/>
            <w:vAlign w:val="center"/>
          </w:tcPr>
          <w:p w:rsidR="00FE498F" w:rsidRDefault="00FE498F">
            <w:pPr>
              <w:widowControl/>
              <w:jc w:val="left"/>
              <w:rPr>
                <w:rFonts w:ascii="宋体" w:hAnsi="宋体" w:cs="宋体"/>
                <w:color w:val="000000"/>
                <w:kern w:val="0"/>
                <w:sz w:val="22"/>
              </w:rPr>
            </w:pPr>
            <w:r>
              <w:rPr>
                <w:rFonts w:ascii="宋体" w:hAnsi="宋体" w:cs="宋体" w:hint="eastAsia"/>
                <w:color w:val="000000"/>
                <w:kern w:val="0"/>
                <w:sz w:val="22"/>
              </w:rPr>
              <w:t>感知当前存在队列，获取当前所有队列信息</w:t>
            </w:r>
          </w:p>
        </w:tc>
      </w:tr>
      <w:tr w:rsidR="00FE498F">
        <w:trPr>
          <w:trHeight w:val="795"/>
        </w:trPr>
        <w:tc>
          <w:tcPr>
            <w:tcW w:w="4840" w:type="dxa"/>
            <w:tcBorders>
              <w:top w:val="nil"/>
              <w:left w:val="single" w:sz="8" w:space="0" w:color="auto"/>
              <w:bottom w:val="single" w:sz="8" w:space="0" w:color="auto"/>
              <w:right w:val="single" w:sz="8" w:space="0" w:color="auto"/>
            </w:tcBorders>
            <w:shd w:val="clear" w:color="auto" w:fill="auto"/>
            <w:noWrap/>
            <w:vAlign w:val="center"/>
          </w:tcPr>
          <w:p w:rsidR="00FE498F" w:rsidRDefault="00FE498F">
            <w:pPr>
              <w:widowControl/>
              <w:jc w:val="left"/>
              <w:rPr>
                <w:rFonts w:ascii="宋体" w:hAnsi="宋体" w:cs="宋体"/>
                <w:color w:val="000000"/>
                <w:kern w:val="0"/>
                <w:sz w:val="22"/>
              </w:rPr>
            </w:pPr>
            <w:r>
              <w:rPr>
                <w:rFonts w:hint="eastAsia"/>
              </w:rPr>
              <w:t>priority_sche(queues)</w:t>
            </w:r>
          </w:p>
        </w:tc>
        <w:tc>
          <w:tcPr>
            <w:tcW w:w="3600" w:type="dxa"/>
            <w:tcBorders>
              <w:top w:val="nil"/>
              <w:left w:val="nil"/>
              <w:bottom w:val="single" w:sz="8" w:space="0" w:color="auto"/>
              <w:right w:val="single" w:sz="8" w:space="0" w:color="auto"/>
            </w:tcBorders>
            <w:shd w:val="clear" w:color="auto" w:fill="auto"/>
            <w:vAlign w:val="center"/>
          </w:tcPr>
          <w:p w:rsidR="00FE498F" w:rsidRDefault="00FE498F">
            <w:pPr>
              <w:widowControl/>
              <w:jc w:val="left"/>
              <w:rPr>
                <w:rFonts w:ascii="宋体" w:hAnsi="宋体" w:cs="宋体"/>
                <w:color w:val="000000"/>
                <w:kern w:val="0"/>
                <w:sz w:val="22"/>
              </w:rPr>
            </w:pPr>
            <w:r>
              <w:rPr>
                <w:rFonts w:ascii="宋体" w:hAnsi="宋体" w:cs="宋体" w:hint="eastAsia"/>
                <w:color w:val="000000"/>
                <w:kern w:val="0"/>
                <w:sz w:val="22"/>
              </w:rPr>
              <w:t>队列优先级排序,参数</w:t>
            </w:r>
            <w:r>
              <w:rPr>
                <w:rFonts w:hint="eastAsia"/>
              </w:rPr>
              <w:t>queues</w:t>
            </w:r>
            <w:r>
              <w:rPr>
                <w:rFonts w:ascii="宋体" w:hAnsi="宋体" w:cs="宋体" w:hint="eastAsia"/>
                <w:color w:val="000000"/>
                <w:kern w:val="0"/>
                <w:sz w:val="22"/>
              </w:rPr>
              <w:t>指所有队列</w:t>
            </w:r>
          </w:p>
        </w:tc>
      </w:tr>
      <w:tr w:rsidR="00FE498F">
        <w:trPr>
          <w:trHeight w:val="780"/>
        </w:trPr>
        <w:tc>
          <w:tcPr>
            <w:tcW w:w="4840" w:type="dxa"/>
            <w:tcBorders>
              <w:top w:val="nil"/>
              <w:left w:val="single" w:sz="8" w:space="0" w:color="auto"/>
              <w:bottom w:val="single" w:sz="8" w:space="0" w:color="auto"/>
              <w:right w:val="single" w:sz="8" w:space="0" w:color="auto"/>
            </w:tcBorders>
            <w:shd w:val="clear" w:color="auto" w:fill="auto"/>
            <w:noWrap/>
            <w:vAlign w:val="center"/>
          </w:tcPr>
          <w:p w:rsidR="00FE498F" w:rsidRDefault="00FE498F">
            <w:pPr>
              <w:widowControl/>
              <w:jc w:val="left"/>
              <w:rPr>
                <w:rFonts w:ascii="宋体" w:hAnsi="宋体" w:cs="宋体"/>
                <w:color w:val="000000"/>
                <w:kern w:val="0"/>
                <w:sz w:val="22"/>
              </w:rPr>
            </w:pPr>
            <w:r>
              <w:rPr>
                <w:rFonts w:hint="eastAsia"/>
              </w:rPr>
              <w:t>worse_edge_backlog(queue)</w:t>
            </w:r>
          </w:p>
        </w:tc>
        <w:tc>
          <w:tcPr>
            <w:tcW w:w="3600" w:type="dxa"/>
            <w:tcBorders>
              <w:top w:val="nil"/>
              <w:left w:val="nil"/>
              <w:bottom w:val="single" w:sz="8" w:space="0" w:color="auto"/>
              <w:right w:val="single" w:sz="8" w:space="0" w:color="auto"/>
            </w:tcBorders>
            <w:shd w:val="clear" w:color="auto" w:fill="auto"/>
            <w:vAlign w:val="center"/>
          </w:tcPr>
          <w:p w:rsidR="00FE498F" w:rsidRDefault="00FE498F">
            <w:pPr>
              <w:widowControl/>
              <w:jc w:val="left"/>
              <w:rPr>
                <w:rFonts w:ascii="宋体" w:hAnsi="宋体" w:cs="宋体"/>
                <w:color w:val="000000"/>
                <w:kern w:val="0"/>
                <w:sz w:val="22"/>
              </w:rPr>
            </w:pPr>
            <w:r>
              <w:rPr>
                <w:rFonts w:ascii="宋体" w:hAnsi="宋体" w:cs="宋体" w:hint="eastAsia"/>
                <w:color w:val="000000"/>
                <w:kern w:val="0"/>
                <w:sz w:val="22"/>
              </w:rPr>
              <w:t>队列</w:t>
            </w:r>
            <w:r>
              <w:rPr>
                <w:rFonts w:hint="eastAsia"/>
              </w:rPr>
              <w:t>queue</w:t>
            </w:r>
            <w:r>
              <w:rPr>
                <w:rFonts w:ascii="宋体" w:hAnsi="宋体" w:cs="宋体" w:hint="eastAsia"/>
                <w:color w:val="000000"/>
                <w:kern w:val="0"/>
                <w:sz w:val="22"/>
              </w:rPr>
              <w:t>的链路边缘的最坏情况积压</w:t>
            </w:r>
          </w:p>
        </w:tc>
      </w:tr>
      <w:tr w:rsidR="00FE498F">
        <w:trPr>
          <w:trHeight w:val="840"/>
        </w:trPr>
        <w:tc>
          <w:tcPr>
            <w:tcW w:w="4840" w:type="dxa"/>
            <w:tcBorders>
              <w:top w:val="nil"/>
              <w:left w:val="single" w:sz="8" w:space="0" w:color="auto"/>
              <w:bottom w:val="single" w:sz="8" w:space="0" w:color="auto"/>
              <w:right w:val="single" w:sz="8" w:space="0" w:color="auto"/>
            </w:tcBorders>
            <w:shd w:val="clear" w:color="auto" w:fill="auto"/>
            <w:noWrap/>
            <w:vAlign w:val="center"/>
          </w:tcPr>
          <w:p w:rsidR="00FE498F" w:rsidRDefault="00FE498F">
            <w:pPr>
              <w:widowControl/>
              <w:jc w:val="left"/>
              <w:rPr>
                <w:rFonts w:ascii="宋体" w:hAnsi="宋体" w:cs="宋体"/>
                <w:color w:val="000000"/>
                <w:kern w:val="0"/>
                <w:sz w:val="22"/>
              </w:rPr>
            </w:pPr>
            <w:r>
              <w:rPr>
                <w:rFonts w:hint="eastAsia"/>
              </w:rPr>
              <w:t>mhm_function(queue)</w:t>
            </w:r>
          </w:p>
        </w:tc>
        <w:tc>
          <w:tcPr>
            <w:tcW w:w="3600" w:type="dxa"/>
            <w:tcBorders>
              <w:top w:val="nil"/>
              <w:left w:val="nil"/>
              <w:bottom w:val="single" w:sz="8" w:space="0" w:color="auto"/>
              <w:right w:val="single" w:sz="8" w:space="0" w:color="auto"/>
            </w:tcBorders>
            <w:shd w:val="clear" w:color="auto" w:fill="auto"/>
            <w:vAlign w:val="center"/>
          </w:tcPr>
          <w:p w:rsidR="00FE498F" w:rsidRDefault="00FE498F">
            <w:pPr>
              <w:widowControl/>
              <w:jc w:val="left"/>
              <w:rPr>
                <w:rFonts w:ascii="宋体" w:hAnsi="宋体" w:cs="宋体"/>
                <w:color w:val="000000"/>
                <w:kern w:val="0"/>
                <w:sz w:val="22"/>
              </w:rPr>
            </w:pPr>
            <w:r>
              <w:rPr>
                <w:rFonts w:ascii="宋体" w:hAnsi="宋体" w:cs="宋体" w:hint="eastAsia"/>
                <w:color w:val="000000"/>
                <w:kern w:val="0"/>
                <w:sz w:val="22"/>
              </w:rPr>
              <w:t>为每个不同优先级的队列</w:t>
            </w:r>
            <w:r>
              <w:rPr>
                <w:rFonts w:hint="eastAsia"/>
              </w:rPr>
              <w:t>queue</w:t>
            </w:r>
            <w:r>
              <w:rPr>
                <w:rFonts w:ascii="宋体" w:hAnsi="宋体" w:cs="宋体" w:hint="eastAsia"/>
                <w:color w:val="000000"/>
                <w:kern w:val="0"/>
                <w:sz w:val="22"/>
              </w:rPr>
              <w:t>分配传输速率和缓冲预算</w:t>
            </w:r>
          </w:p>
        </w:tc>
      </w:tr>
      <w:tr w:rsidR="00FE498F">
        <w:trPr>
          <w:trHeight w:val="795"/>
        </w:trPr>
        <w:tc>
          <w:tcPr>
            <w:tcW w:w="4840" w:type="dxa"/>
            <w:tcBorders>
              <w:top w:val="nil"/>
              <w:left w:val="single" w:sz="8" w:space="0" w:color="auto"/>
              <w:bottom w:val="single" w:sz="8" w:space="0" w:color="auto"/>
              <w:right w:val="single" w:sz="8" w:space="0" w:color="auto"/>
            </w:tcBorders>
            <w:shd w:val="clear" w:color="auto" w:fill="auto"/>
            <w:noWrap/>
            <w:vAlign w:val="center"/>
          </w:tcPr>
          <w:p w:rsidR="00FE498F" w:rsidRDefault="00FE498F">
            <w:pPr>
              <w:widowControl/>
              <w:jc w:val="left"/>
              <w:rPr>
                <w:rFonts w:ascii="宋体" w:hAnsi="宋体" w:cs="宋体"/>
                <w:color w:val="000000"/>
                <w:kern w:val="0"/>
                <w:sz w:val="22"/>
              </w:rPr>
            </w:pPr>
            <w:r>
              <w:rPr>
                <w:rFonts w:hint="eastAsia"/>
              </w:rPr>
              <w:t>dijkstra(node1,node2)</w:t>
            </w:r>
          </w:p>
        </w:tc>
        <w:tc>
          <w:tcPr>
            <w:tcW w:w="3600" w:type="dxa"/>
            <w:tcBorders>
              <w:top w:val="nil"/>
              <w:left w:val="nil"/>
              <w:bottom w:val="single" w:sz="8" w:space="0" w:color="auto"/>
              <w:right w:val="single" w:sz="8" w:space="0" w:color="auto"/>
            </w:tcBorders>
            <w:shd w:val="clear" w:color="auto" w:fill="auto"/>
            <w:vAlign w:val="center"/>
          </w:tcPr>
          <w:p w:rsidR="00FE498F" w:rsidRDefault="00FE498F">
            <w:pPr>
              <w:widowControl/>
              <w:jc w:val="left"/>
              <w:rPr>
                <w:rFonts w:ascii="宋体" w:hAnsi="宋体" w:cs="宋体"/>
                <w:color w:val="000000"/>
                <w:kern w:val="0"/>
                <w:sz w:val="22"/>
              </w:rPr>
            </w:pPr>
            <w:r>
              <w:rPr>
                <w:rFonts w:ascii="宋体" w:hAnsi="宋体" w:cs="宋体" w:hint="eastAsia"/>
                <w:color w:val="000000"/>
                <w:kern w:val="0"/>
                <w:sz w:val="22"/>
              </w:rPr>
              <w:t>计算两节点之间的最短路径</w:t>
            </w:r>
          </w:p>
        </w:tc>
      </w:tr>
      <w:tr w:rsidR="00FE498F">
        <w:trPr>
          <w:trHeight w:val="915"/>
        </w:trPr>
        <w:tc>
          <w:tcPr>
            <w:tcW w:w="4840" w:type="dxa"/>
            <w:tcBorders>
              <w:top w:val="nil"/>
              <w:left w:val="single" w:sz="8" w:space="0" w:color="auto"/>
              <w:bottom w:val="single" w:sz="8" w:space="0" w:color="auto"/>
              <w:right w:val="single" w:sz="8" w:space="0" w:color="auto"/>
            </w:tcBorders>
            <w:shd w:val="clear" w:color="auto" w:fill="auto"/>
            <w:noWrap/>
            <w:vAlign w:val="center"/>
          </w:tcPr>
          <w:p w:rsidR="00FE498F" w:rsidRDefault="00FE498F">
            <w:pPr>
              <w:widowControl/>
              <w:jc w:val="left"/>
              <w:rPr>
                <w:rFonts w:ascii="宋体" w:hAnsi="宋体" w:cs="宋体"/>
                <w:color w:val="000000"/>
                <w:kern w:val="0"/>
                <w:sz w:val="22"/>
              </w:rPr>
            </w:pPr>
            <w:r>
              <w:rPr>
                <w:rFonts w:hint="eastAsia"/>
              </w:rPr>
              <w:t>delay_detec(node1,node2,flow)</w:t>
            </w:r>
          </w:p>
        </w:tc>
        <w:tc>
          <w:tcPr>
            <w:tcW w:w="3600" w:type="dxa"/>
            <w:tcBorders>
              <w:top w:val="nil"/>
              <w:left w:val="nil"/>
              <w:bottom w:val="single" w:sz="8" w:space="0" w:color="auto"/>
              <w:right w:val="single" w:sz="8" w:space="0" w:color="auto"/>
            </w:tcBorders>
            <w:shd w:val="clear" w:color="auto" w:fill="auto"/>
            <w:vAlign w:val="center"/>
          </w:tcPr>
          <w:p w:rsidR="00FE498F" w:rsidRDefault="00FE498F">
            <w:pPr>
              <w:widowControl/>
              <w:jc w:val="left"/>
              <w:rPr>
                <w:rFonts w:ascii="宋体" w:hAnsi="宋体" w:cs="宋体"/>
                <w:color w:val="000000"/>
                <w:kern w:val="0"/>
                <w:sz w:val="22"/>
              </w:rPr>
            </w:pPr>
            <w:r>
              <w:rPr>
                <w:rFonts w:ascii="宋体" w:hAnsi="宋体" w:cs="宋体" w:hint="eastAsia"/>
                <w:color w:val="000000"/>
                <w:kern w:val="0"/>
                <w:sz w:val="22"/>
              </w:rPr>
              <w:t>测量两节点之间的延时,</w:t>
            </w:r>
            <w:r>
              <w:rPr>
                <w:rFonts w:hint="eastAsia"/>
              </w:rPr>
              <w:t>flow</w:t>
            </w:r>
            <w:r>
              <w:rPr>
                <w:rFonts w:ascii="宋体" w:hAnsi="宋体" w:cs="宋体" w:hint="eastAsia"/>
                <w:color w:val="000000"/>
                <w:kern w:val="0"/>
                <w:sz w:val="22"/>
              </w:rPr>
              <w:t>为本次流量大小</w:t>
            </w:r>
          </w:p>
        </w:tc>
      </w:tr>
    </w:tbl>
    <w:p w:rsidR="00325DDE" w:rsidRDefault="00FE498F">
      <w:pPr>
        <w:pStyle w:val="2"/>
      </w:pPr>
      <w:bookmarkStart w:id="745" w:name="_Toc528590645"/>
      <w:bookmarkStart w:id="746" w:name="_Toc128908305"/>
      <w:r>
        <w:rPr>
          <w:rFonts w:hint="eastAsia"/>
        </w:rPr>
        <w:t>优先级拍卖</w:t>
      </w:r>
      <w:bookmarkEnd w:id="740"/>
      <w:r>
        <w:rPr>
          <w:rFonts w:hint="eastAsia"/>
        </w:rPr>
        <w:t>模块</w:t>
      </w:r>
      <w:bookmarkEnd w:id="745"/>
      <w:bookmarkEnd w:id="746"/>
    </w:p>
    <w:p w:rsidR="00325DDE" w:rsidRDefault="00A47F15">
      <w:pPr>
        <w:ind w:firstLine="480"/>
        <w:rPr>
          <w:rFonts w:asciiTheme="minorEastAsia" w:hAnsiTheme="minorEastAsia"/>
        </w:rPr>
      </w:pPr>
      <w:r>
        <w:rPr>
          <w:rFonts w:asciiTheme="minorEastAsia" w:hAnsiTheme="minorEastAsia"/>
        </w:rPr>
        <w:t>本书</w:t>
      </w:r>
      <w:r>
        <w:rPr>
          <w:rFonts w:asciiTheme="minorEastAsia" w:hAnsiTheme="minorEastAsia" w:hint="eastAsia"/>
        </w:rPr>
        <w:t>在</w:t>
      </w:r>
      <w:r>
        <w:rPr>
          <w:rFonts w:hint="eastAsia"/>
          <w:lang/>
        </w:rPr>
        <w:t>前面</w:t>
      </w:r>
      <w:r>
        <w:rPr>
          <w:rFonts w:asciiTheme="minorEastAsia" w:hAnsiTheme="minorEastAsia" w:hint="eastAsia"/>
        </w:rPr>
        <w:t>已经阐述了</w:t>
      </w:r>
      <w:r>
        <w:t>SDN</w:t>
      </w:r>
      <w:r>
        <w:rPr>
          <w:rFonts w:asciiTheme="minorEastAsia" w:hAnsiTheme="minorEastAsia" w:hint="eastAsia"/>
        </w:rPr>
        <w:t>工业网络环境中对带宽和流表进行拍卖的效用模型，在实际的工业环境中，有很多单位功能块控制器和单位功能块，在这里我们根据实际中不同单位功能块控制器对各个单位功能块需求的拍卖过程进行仿真。</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每个单位功能块控制器对下层不同的单位功能块喜好不同，我们假设工厂的控制器和交换机拓扑如下（模拟</w:t>
      </w:r>
      <w:r>
        <w:rPr>
          <w:rFonts w:hint="eastAsia"/>
        </w:rPr>
        <w:t>10</w:t>
      </w:r>
      <w:r>
        <w:rPr>
          <w:rFonts w:asciiTheme="minorEastAsia" w:hAnsiTheme="minorEastAsia" w:hint="eastAsia"/>
        </w:rPr>
        <w:t>个控制器需要某同一个交换机上的资源）：</w:t>
      </w:r>
    </w:p>
    <w:p w:rsidR="00325DDE" w:rsidRDefault="000759C1">
      <w:pPr>
        <w:jc w:val="center"/>
        <w:rPr>
          <w:rFonts w:asciiTheme="minorEastAsia" w:hAnsiTheme="minorEastAsia"/>
        </w:rPr>
      </w:pPr>
      <w:r w:rsidRPr="00077F4B">
        <w:rPr>
          <w:rFonts w:asciiTheme="minorEastAsia" w:hAnsiTheme="minorEastAsia"/>
          <w:noProof/>
        </w:rPr>
        <w:object w:dxaOrig="8294" w:dyaOrig="5841">
          <v:shape id="_x0000_i1855" type="#_x0000_t75" alt="" style="width:415.3pt;height:292.6pt;mso-width-percent:0;mso-height-percent:0;mso-width-percent:0;mso-height-percent:0" o:ole="">
            <v:imagedata r:id="rId1618" o:title=""/>
          </v:shape>
          <o:OLEObject Type="Embed" ProgID="Visio.Drawing.15" ShapeID="_x0000_i1855" DrawAspect="Content" ObjectID="_1739524623" r:id="rId1619"/>
        </w:object>
      </w:r>
    </w:p>
    <w:p w:rsidR="00325DDE" w:rsidRDefault="00A47F15">
      <w:pPr>
        <w:pStyle w:val="a5"/>
        <w:keepNext/>
        <w:ind w:right="240" w:firstLine="480"/>
      </w:pPr>
      <w:r>
        <w:rPr>
          <w:rFonts w:hint="eastAsia"/>
        </w:rPr>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3</w:t>
      </w:r>
      <w:r w:rsidR="00077F4B">
        <w:rPr>
          <w:rFonts w:hint="eastAsia"/>
        </w:rPr>
        <w:fldChar w:fldCharType="end"/>
      </w:r>
      <w:r>
        <w:rPr>
          <w:rFonts w:hint="eastAsia"/>
        </w:rPr>
        <w:t>工厂拓扑</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其中</w:t>
      </w:r>
      <w:r>
        <w:rPr>
          <w:rFonts w:hint="eastAsia"/>
        </w:rPr>
        <w:t>MMC</w:t>
      </w:r>
      <w:r>
        <w:rPr>
          <w:rFonts w:asciiTheme="minorEastAsia" w:hAnsiTheme="minorEastAsia" w:hint="eastAsia"/>
        </w:rPr>
        <w:t>表示单位功能块控制器，</w:t>
      </w:r>
      <w:r>
        <w:rPr>
          <w:rFonts w:hint="eastAsia"/>
        </w:rPr>
        <w:t>M</w:t>
      </w:r>
      <w:r>
        <w:rPr>
          <w:rFonts w:asciiTheme="minorEastAsia" w:hAnsiTheme="minorEastAsia" w:hint="eastAsia"/>
        </w:rPr>
        <w:t>表示</w:t>
      </w:r>
      <w:r>
        <w:rPr>
          <w:rFonts w:hint="eastAsia"/>
        </w:rPr>
        <w:t>SDN</w:t>
      </w:r>
      <w:r>
        <w:rPr>
          <w:rFonts w:asciiTheme="minorEastAsia" w:hAnsiTheme="minorEastAsia" w:hint="eastAsia"/>
        </w:rPr>
        <w:t>控制器。首先设置</w:t>
      </w:r>
      <w:r>
        <w:rPr>
          <w:rFonts w:asciiTheme="minorEastAsia" w:hAnsiTheme="minorEastAsia" w:hint="eastAsia"/>
        </w:rPr>
        <w:t>10</w:t>
      </w:r>
      <w:r>
        <w:rPr>
          <w:rFonts w:asciiTheme="minorEastAsia" w:hAnsiTheme="minorEastAsia" w:hint="eastAsia"/>
        </w:rPr>
        <w:t>个单位功能块控制器，每个单位功能块控制器连接着</w:t>
      </w:r>
      <w:r>
        <w:rPr>
          <w:rFonts w:hint="eastAsia"/>
        </w:rPr>
        <w:t>4</w:t>
      </w:r>
      <w:r>
        <w:rPr>
          <w:rFonts w:asciiTheme="minorEastAsia" w:hAnsiTheme="minorEastAsia" w:hint="eastAsia"/>
        </w:rPr>
        <w:t>个交换机，底层共有</w:t>
      </w:r>
      <w:r>
        <w:rPr>
          <w:rFonts w:asciiTheme="minorEastAsia" w:hAnsiTheme="minorEastAsia" w:hint="eastAsia"/>
        </w:rPr>
        <w:t>40</w:t>
      </w:r>
      <w:r>
        <w:rPr>
          <w:rFonts w:asciiTheme="minorEastAsia" w:hAnsiTheme="minorEastAsia" w:hint="eastAsia"/>
        </w:rPr>
        <w:t>个交换机，在这里把交换机看作是可用资源。</w:t>
      </w:r>
    </w:p>
    <w:p w:rsidR="00325DDE" w:rsidRDefault="00A47F15">
      <w:pPr>
        <w:rPr>
          <w:rFonts w:asciiTheme="minorEastAsia" w:hAnsiTheme="minorEastAsia"/>
        </w:rPr>
      </w:pPr>
      <w:r>
        <w:rPr>
          <w:rFonts w:asciiTheme="minorEastAsia" w:hAnsiTheme="minorEastAsia"/>
        </w:rPr>
        <w:t>本书</w:t>
      </w:r>
      <w:r>
        <w:rPr>
          <w:rFonts w:asciiTheme="minorEastAsia" w:hAnsiTheme="minorEastAsia" w:hint="eastAsia"/>
        </w:rPr>
        <w:t>根据文献</w:t>
      </w:r>
      <w:fldSimple w:instr=" REF _Ref528134185 \r \h  \* MERGEFORMAT ">
        <w:r w:rsidR="000E39F6">
          <w:rPr>
            <w:vertAlign w:val="superscript"/>
          </w:rPr>
          <w:t>[243]</w:t>
        </w:r>
      </w:fldSimple>
      <w:r>
        <w:rPr>
          <w:rFonts w:asciiTheme="minorEastAsia" w:hAnsiTheme="minorEastAsia" w:hint="eastAsia"/>
        </w:rPr>
        <w:t>提出的多控制器动态部署方法，研究了资源管控架构，将基础设施平面划分为多个</w:t>
      </w:r>
      <w:r>
        <w:rPr>
          <w:rFonts w:hint="eastAsia"/>
        </w:rPr>
        <w:t>OpenFlow</w:t>
      </w:r>
      <w:r>
        <w:rPr>
          <w:rFonts w:asciiTheme="minorEastAsia" w:hAnsiTheme="minorEastAsia" w:hint="eastAsia"/>
        </w:rPr>
        <w:t>自治域，每个自治域由各自的</w:t>
      </w:r>
      <w:r>
        <w:rPr>
          <w:rFonts w:hint="eastAsia"/>
        </w:rPr>
        <w:t>SDN</w:t>
      </w:r>
      <w:r>
        <w:rPr>
          <w:rFonts w:asciiTheme="minorEastAsia" w:hAnsiTheme="minorEastAsia" w:hint="eastAsia"/>
        </w:rPr>
        <w:t>控制器进行区域控制，管理和维护区域内的网络通信资源和虚拟服务资源。各个自治域之间相对独立，共同协作以实现为用户</w:t>
      </w:r>
      <w:r>
        <w:rPr>
          <w:rFonts w:hint="eastAsia"/>
        </w:rPr>
        <w:t>/</w:t>
      </w:r>
      <w:r>
        <w:rPr>
          <w:rFonts w:asciiTheme="minorEastAsia" w:hAnsiTheme="minorEastAsia" w:hint="eastAsia"/>
        </w:rPr>
        <w:t>业务的多样化服务链映射请求提供及时有效的响应。</w:t>
      </w:r>
    </w:p>
    <w:p w:rsidR="00325DDE" w:rsidRDefault="00A47F15">
      <w:pPr>
        <w:ind w:firstLine="480"/>
        <w:rPr>
          <w:rFonts w:asciiTheme="minorEastAsia" w:hAnsiTheme="minorEastAsia"/>
        </w:rPr>
      </w:pPr>
      <w:r>
        <w:rPr>
          <w:rFonts w:asciiTheme="minorEastAsia" w:hAnsiTheme="minorEastAsia" w:hint="eastAsia"/>
        </w:rPr>
        <w:t>大体上，资源分为带宽形资源（即有较大的带宽）和时延型资源（拥有较小的时间延迟），我们把带宽型资源设为</w:t>
      </w:r>
      <w:r>
        <w:rPr>
          <w:rFonts w:hint="eastAsia"/>
        </w:rPr>
        <w:t>a</w:t>
      </w:r>
      <w:r>
        <w:rPr>
          <w:rFonts w:hint="eastAsia"/>
        </w:rPr>
        <w:t>，</w:t>
      </w:r>
      <w:r>
        <w:rPr>
          <w:rFonts w:asciiTheme="minorEastAsia" w:hAnsiTheme="minorEastAsia" w:hint="eastAsia"/>
        </w:rPr>
        <w:t>时延型资源设为</w:t>
      </w:r>
      <w:r>
        <w:rPr>
          <w:rFonts w:hint="eastAsia"/>
        </w:rPr>
        <w:t>b</w:t>
      </w:r>
      <w:r>
        <w:rPr>
          <w:rFonts w:asciiTheme="minorEastAsia" w:hAnsiTheme="minorEastAsia" w:hint="eastAsia"/>
        </w:rPr>
        <w:t>。我们假设一开始给与不同控制器的初始“优先级币”不同，并且假设产币速率为初始值的</w:t>
      </w:r>
      <w:r w:rsidR="000759C1" w:rsidRPr="00077F4B">
        <w:rPr>
          <w:rFonts w:asciiTheme="minorEastAsia" w:hAnsiTheme="minorEastAsia"/>
          <w:noProof/>
          <w:position w:val="-6"/>
        </w:rPr>
        <w:object w:dxaOrig="541" w:dyaOrig="276">
          <v:shape id="_x0000_i1856" type="#_x0000_t75" alt="" style="width:27.05pt;height:13.25pt;mso-width-percent:0;mso-height-percent:0;mso-width-percent:0;mso-height-percent:0" o:ole="">
            <v:imagedata r:id="rId1620" o:title=""/>
          </v:shape>
          <o:OLEObject Type="Embed" ProgID="Equation.DSMT4" ShapeID="_x0000_i1856" DrawAspect="Content" ObjectID="_1739524624" r:id="rId1621"/>
        </w:object>
      </w:r>
      <w:r>
        <w:rPr>
          <w:rFonts w:asciiTheme="minorEastAsia" w:hAnsiTheme="minorEastAsia" w:hint="eastAsia"/>
        </w:rPr>
        <w:t>（因为初始币的分配是根据一开始各个控制器的优先级来确定，速产币率大小也应与控制器优先级正相关，这里简单假设为初始币的</w:t>
      </w:r>
      <w:r>
        <w:rPr>
          <w:rFonts w:hint="eastAsia"/>
        </w:rPr>
        <w:t>1/10</w:t>
      </w:r>
      <w:r>
        <w:rPr>
          <w:rFonts w:asciiTheme="minorEastAsia" w:hAnsiTheme="minorEastAsia" w:hint="eastAsia"/>
        </w:rPr>
        <w:t>），这里采用随机的方式模拟初始状态（</w:t>
      </w:r>
      <w:r>
        <w:rPr>
          <w:rFonts w:hint="eastAsia"/>
        </w:rPr>
        <w:t>1-100</w:t>
      </w:r>
      <w:r>
        <w:rPr>
          <w:rFonts w:asciiTheme="minorEastAsia" w:hAnsiTheme="minorEastAsia" w:hint="eastAsia"/>
        </w:rPr>
        <w:t>币），分配如下：</w:t>
      </w:r>
    </w:p>
    <w:p w:rsidR="00325DDE" w:rsidRDefault="00325DDE">
      <w:pPr>
        <w:ind w:firstLine="480"/>
        <w:rPr>
          <w:rFonts w:asciiTheme="minorEastAsia" w:hAnsiTheme="minorEastAsia"/>
        </w:rPr>
      </w:pPr>
    </w:p>
    <w:p w:rsidR="00325DDE" w:rsidRDefault="00325DDE">
      <w:pPr>
        <w:ind w:firstLine="480"/>
        <w:rPr>
          <w:rFonts w:asciiTheme="minorEastAsia" w:hAnsiTheme="minorEastAsia"/>
        </w:rPr>
      </w:pPr>
    </w:p>
    <w:p w:rsidR="00325DDE" w:rsidRDefault="00A47F15">
      <w:pPr>
        <w:pStyle w:val="a5"/>
        <w:keepNext/>
        <w:ind w:right="240" w:firstLine="480"/>
      </w:pPr>
      <w:r>
        <w:rPr>
          <w:rFonts w:hint="eastAsia"/>
        </w:rPr>
        <w:t>表</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sidR="00077F4B">
        <w:rPr>
          <w:rFonts w:hint="eastAsia"/>
        </w:rPr>
        <w:fldChar w:fldCharType="separate"/>
      </w:r>
      <w:r w:rsidR="000E39F6">
        <w:rPr>
          <w:noProof/>
        </w:rPr>
        <w:t>2</w:t>
      </w:r>
      <w:r w:rsidR="00077F4B">
        <w:rPr>
          <w:rFonts w:hint="eastAsia"/>
        </w:rPr>
        <w:fldChar w:fldCharType="end"/>
      </w:r>
      <w:r>
        <w:rPr>
          <w:rFonts w:hint="eastAsia"/>
        </w:rPr>
        <w:t>表优先级币表</w:t>
      </w:r>
    </w:p>
    <w:p w:rsidR="00325DDE" w:rsidRDefault="00A47F15">
      <w:pPr>
        <w:jc w:val="center"/>
        <w:rPr>
          <w:rFonts w:asciiTheme="minorEastAsia" w:hAnsiTheme="minorEastAsia"/>
        </w:rPr>
      </w:pPr>
      <w:r>
        <w:rPr>
          <w:rFonts w:asciiTheme="minorEastAsia" w:hAnsiTheme="minorEastAsia"/>
          <w:noProof/>
        </w:rPr>
        <w:drawing>
          <wp:inline distT="0" distB="0" distL="0" distR="0">
            <wp:extent cx="5010785" cy="2331720"/>
            <wp:effectExtent l="0" t="0" r="18415" b="508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1622"/>
                    <a:stretch>
                      <a:fillRect/>
                    </a:stretch>
                  </pic:blipFill>
                  <pic:spPr>
                    <a:xfrm>
                      <a:off x="0" y="0"/>
                      <a:ext cx="5012970" cy="2333005"/>
                    </a:xfrm>
                    <a:prstGeom prst="rect">
                      <a:avLst/>
                    </a:prstGeom>
                  </pic:spPr>
                </pic:pic>
              </a:graphicData>
            </a:graphic>
          </wp:inline>
        </w:drawing>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每个单位功能块控制器对资源的兴趣不同，假设</w:t>
      </w:r>
      <w:r>
        <w:rPr>
          <w:rFonts w:hint="eastAsia"/>
        </w:rPr>
        <w:t>10</w:t>
      </w:r>
      <w:r>
        <w:rPr>
          <w:rFonts w:asciiTheme="minorEastAsia" w:hAnsiTheme="minorEastAsia" w:hint="eastAsia"/>
        </w:rPr>
        <w:t>个控制器对</w:t>
      </w:r>
      <w:r>
        <w:rPr>
          <w:rFonts w:hint="eastAsia"/>
        </w:rPr>
        <w:t>a</w:t>
      </w:r>
      <w:r>
        <w:rPr>
          <w:rFonts w:asciiTheme="minorEastAsia" w:hAnsiTheme="minorEastAsia" w:hint="eastAsia"/>
        </w:rPr>
        <w:t>，</w:t>
      </w:r>
      <w:r>
        <w:rPr>
          <w:rFonts w:hint="eastAsia"/>
        </w:rPr>
        <w:t>b</w:t>
      </w:r>
      <w:r>
        <w:rPr>
          <w:rFonts w:asciiTheme="minorEastAsia" w:hAnsiTheme="minorEastAsia" w:hint="eastAsia"/>
        </w:rPr>
        <w:t>两种资源的喜好程度如下（经过归一化处理）：</w:t>
      </w:r>
    </w:p>
    <w:p w:rsidR="00325DDE" w:rsidRDefault="00A47F15">
      <w:pPr>
        <w:pStyle w:val="a5"/>
        <w:keepNext/>
        <w:ind w:right="240" w:firstLine="480"/>
      </w:pPr>
      <w:r>
        <w:rPr>
          <w:rFonts w:hint="eastAsia"/>
        </w:rPr>
        <w:t>表</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sidR="00077F4B">
        <w:rPr>
          <w:rFonts w:hint="eastAsia"/>
        </w:rPr>
        <w:fldChar w:fldCharType="separate"/>
      </w:r>
      <w:r w:rsidR="000E39F6">
        <w:rPr>
          <w:noProof/>
        </w:rPr>
        <w:t>3</w:t>
      </w:r>
      <w:r w:rsidR="00077F4B">
        <w:rPr>
          <w:rFonts w:hint="eastAsia"/>
        </w:rPr>
        <w:fldChar w:fldCharType="end"/>
      </w:r>
      <w:r>
        <w:rPr>
          <w:rFonts w:hint="eastAsia"/>
        </w:rPr>
        <w:t>资源偏好数据表</w:t>
      </w:r>
    </w:p>
    <w:p w:rsidR="00325DDE" w:rsidRDefault="00A47F15">
      <w:pPr>
        <w:ind w:firstLine="482"/>
        <w:jc w:val="center"/>
        <w:rPr>
          <w:rFonts w:asciiTheme="minorEastAsia" w:hAnsiTheme="minorEastAsia"/>
          <w:b/>
          <w:position w:val="-30"/>
        </w:rPr>
      </w:pPr>
      <w:r>
        <w:rPr>
          <w:rFonts w:asciiTheme="minorEastAsia" w:hAnsiTheme="minorEastAsia"/>
          <w:noProof/>
        </w:rPr>
        <w:drawing>
          <wp:inline distT="0" distB="0" distL="0" distR="0">
            <wp:extent cx="4794250" cy="2605405"/>
            <wp:effectExtent l="0" t="0" r="6350" b="1079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1623"/>
                    <a:stretch>
                      <a:fillRect/>
                    </a:stretch>
                  </pic:blipFill>
                  <pic:spPr>
                    <a:xfrm>
                      <a:off x="0" y="0"/>
                      <a:ext cx="4801697" cy="2609811"/>
                    </a:xfrm>
                    <a:prstGeom prst="rect">
                      <a:avLst/>
                    </a:prstGeom>
                  </pic:spPr>
                </pic:pic>
              </a:graphicData>
            </a:graphic>
          </wp:inline>
        </w:drawing>
      </w:r>
    </w:p>
    <w:p w:rsidR="00325DDE" w:rsidRDefault="00A47F15">
      <w:pPr>
        <w:ind w:firstLineChars="200" w:firstLine="480"/>
        <w:rPr>
          <w:rFonts w:asciiTheme="minorEastAsia" w:hAnsiTheme="minorEastAsia"/>
        </w:rPr>
      </w:pPr>
      <w:r>
        <w:rPr>
          <w:rFonts w:asciiTheme="minorEastAsia" w:hAnsiTheme="minorEastAsia" w:hint="eastAsia"/>
        </w:rPr>
        <w:t>如表所示不同控制器对不同资源具有不同的资源偏好。不同单位功能块控制器会对不同资源有一个原始的出价，这个出价取决于此控制器自身拥有的“优先级币”数量和对资源的喜好程度一半大小（因为一个控制器对带宽和流表型的资源都有需要，两者相加的出价数不能大于原有</w:t>
      </w:r>
      <w:r>
        <w:rPr>
          <w:rFonts w:asciiTheme="minorEastAsia" w:hAnsiTheme="minorEastAsia" w:hint="eastAsia"/>
        </w:rPr>
        <w:t xml:space="preserve"> </w:t>
      </w:r>
      <w:r>
        <w:rPr>
          <w:rFonts w:asciiTheme="minorEastAsia" w:hAnsiTheme="minorEastAsia" w:hint="eastAsia"/>
        </w:rPr>
        <w:t>“优先级币”数量）。我们假设原始出价为拥有“优先级币”的数量乘以资源偏好：</w:t>
      </w:r>
      <w:r w:rsidR="000759C1" w:rsidRPr="00077F4B">
        <w:rPr>
          <w:rFonts w:asciiTheme="minorEastAsia" w:hAnsiTheme="minorEastAsia"/>
          <w:noProof/>
          <w:position w:val="-24"/>
        </w:rPr>
        <w:object w:dxaOrig="841" w:dyaOrig="634">
          <v:shape id="_x0000_i1857" type="#_x0000_t75" alt="" style="width:42.05pt;height:31.7pt;mso-width-percent:0;mso-height-percent:0;mso-width-percent:0;mso-height-percent:0" o:ole="">
            <v:imagedata r:id="rId1624" o:title=""/>
          </v:shape>
          <o:OLEObject Type="Embed" ProgID="Equation.DSMT4" ShapeID="_x0000_i1857" DrawAspect="Content" ObjectID="_1739524625" r:id="rId1625"/>
        </w:object>
      </w:r>
    </w:p>
    <w:p w:rsidR="00325DDE" w:rsidRDefault="00325DDE">
      <w:pPr>
        <w:pStyle w:val="a5"/>
        <w:ind w:firstLineChars="0" w:firstLine="0"/>
        <w:jc w:val="both"/>
        <w:rPr>
          <w:rFonts w:asciiTheme="minorEastAsia" w:eastAsiaTheme="minorEastAsia" w:hAnsiTheme="minorEastAsia"/>
          <w:sz w:val="21"/>
          <w:szCs w:val="21"/>
        </w:rPr>
      </w:pPr>
    </w:p>
    <w:p w:rsidR="00325DDE" w:rsidRDefault="00A47F15">
      <w:pPr>
        <w:pStyle w:val="a5"/>
        <w:keepNext/>
        <w:ind w:right="240" w:firstLine="480"/>
      </w:pPr>
      <w:r>
        <w:rPr>
          <w:rFonts w:hint="eastAsia"/>
        </w:rPr>
        <w:lastRenderedPageBreak/>
        <w:t>表</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sidR="00077F4B">
        <w:rPr>
          <w:rFonts w:hint="eastAsia"/>
        </w:rPr>
        <w:fldChar w:fldCharType="separate"/>
      </w:r>
      <w:r w:rsidR="000E39F6">
        <w:rPr>
          <w:noProof/>
        </w:rPr>
        <w:t>4</w:t>
      </w:r>
      <w:r w:rsidR="00077F4B">
        <w:rPr>
          <w:rFonts w:hint="eastAsia"/>
        </w:rPr>
        <w:fldChar w:fldCharType="end"/>
      </w:r>
      <w:r>
        <w:rPr>
          <w:rFonts w:hint="eastAsia"/>
        </w:rPr>
        <w:t>初始出价数据表</w:t>
      </w:r>
    </w:p>
    <w:p w:rsidR="00325DDE" w:rsidRDefault="00A47F15">
      <w:pPr>
        <w:jc w:val="center"/>
        <w:rPr>
          <w:rFonts w:asciiTheme="minorEastAsia" w:hAnsiTheme="minorEastAsia"/>
        </w:rPr>
      </w:pPr>
      <w:r>
        <w:rPr>
          <w:rFonts w:asciiTheme="minorEastAsia" w:hAnsiTheme="minorEastAsia"/>
          <w:noProof/>
        </w:rPr>
        <w:drawing>
          <wp:inline distT="0" distB="0" distL="0" distR="0">
            <wp:extent cx="4674870" cy="2540635"/>
            <wp:effectExtent l="0" t="0" r="24130" b="2476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1626"/>
                    <a:stretch>
                      <a:fillRect/>
                    </a:stretch>
                  </pic:blipFill>
                  <pic:spPr>
                    <a:xfrm>
                      <a:off x="0" y="0"/>
                      <a:ext cx="4681770" cy="2544367"/>
                    </a:xfrm>
                    <a:prstGeom prst="rect">
                      <a:avLst/>
                    </a:prstGeom>
                  </pic:spPr>
                </pic:pic>
              </a:graphicData>
            </a:graphic>
          </wp:inline>
        </w:drawing>
      </w:r>
    </w:p>
    <w:p w:rsidR="00325DDE" w:rsidRDefault="00A47F15">
      <w:pPr>
        <w:rPr>
          <w:rFonts w:asciiTheme="minorEastAsia" w:eastAsiaTheme="minorEastAsia" w:hAnsiTheme="minorEastAsia"/>
          <w:sz w:val="21"/>
          <w:szCs w:val="21"/>
        </w:rPr>
      </w:pPr>
      <w:r>
        <w:rPr>
          <w:rFonts w:asciiTheme="minorEastAsia" w:hAnsiTheme="minorEastAsia" w:hint="eastAsia"/>
        </w:rPr>
        <w:t xml:space="preserve">    </w:t>
      </w:r>
      <w:r>
        <w:rPr>
          <w:rFonts w:asciiTheme="minorEastAsia" w:hAnsiTheme="minorEastAsia" w:hint="eastAsia"/>
        </w:rPr>
        <w:t>由第三章可知带宽拍卖收益函数为：带宽拍卖收益函数为：</w:t>
      </w:r>
      <w:r w:rsidR="000759C1" w:rsidRPr="00077F4B">
        <w:rPr>
          <w:rFonts w:asciiTheme="minorEastAsia" w:hAnsiTheme="minorEastAsia"/>
          <w:noProof/>
          <w:position w:val="-12"/>
        </w:rPr>
        <w:object w:dxaOrig="1164" w:dyaOrig="369">
          <v:shape id="_x0000_i1858" type="#_x0000_t75" alt="" style="width:58.75pt;height:19pt;mso-width-percent:0;mso-height-percent:0;mso-width-percent:0;mso-height-percent:0" o:ole="">
            <v:imagedata r:id="rId1627" o:title=""/>
          </v:shape>
          <o:OLEObject Type="Embed" ProgID="Equation.DSMT4" ShapeID="_x0000_i1858" DrawAspect="Content" ObjectID="_1739524626" r:id="rId1628"/>
        </w:object>
      </w:r>
      <w:r>
        <w:rPr>
          <w:rFonts w:asciiTheme="minorEastAsia" w:hAnsiTheme="minorEastAsia" w:hint="eastAsia"/>
        </w:rPr>
        <w:t>，其中资源</w:t>
      </w:r>
      <w:r w:rsidR="000759C1" w:rsidRPr="00077F4B">
        <w:rPr>
          <w:rFonts w:asciiTheme="minorEastAsia" w:hAnsiTheme="minorEastAsia"/>
          <w:noProof/>
          <w:position w:val="-4"/>
        </w:rPr>
        <w:object w:dxaOrig="219" w:dyaOrig="219">
          <v:shape id="_x0000_i1859" type="#_x0000_t75" alt="" style="width:10.95pt;height:10.95pt;mso-width-percent:0;mso-height-percent:0;mso-width-percent:0;mso-height-percent:0" o:ole="">
            <v:imagedata r:id="rId1629" o:title=""/>
          </v:shape>
          <o:OLEObject Type="Embed" ProgID="Equation.DSMT4" ShapeID="_x0000_i1859" DrawAspect="Content" ObjectID="_1739524627" r:id="rId1630"/>
        </w:object>
      </w:r>
      <w:r>
        <w:rPr>
          <w:rFonts w:asciiTheme="minorEastAsia" w:hAnsiTheme="minorEastAsia" w:hint="eastAsia"/>
        </w:rPr>
        <w:t>为交换机数</w:t>
      </w:r>
      <w:r>
        <w:rPr>
          <w:rFonts w:hint="eastAsia"/>
        </w:rPr>
        <w:t>40</w:t>
      </w:r>
      <w:r>
        <w:rPr>
          <w:rFonts w:asciiTheme="minorEastAsia" w:hAnsiTheme="minorEastAsia" w:hint="eastAsia"/>
        </w:rPr>
        <w:t>。流表拍卖收益函数为：</w:t>
      </w:r>
      <w:r w:rsidR="000759C1" w:rsidRPr="00077F4B">
        <w:rPr>
          <w:rFonts w:asciiTheme="minorEastAsia" w:hAnsiTheme="minorEastAsia" w:hint="eastAsia"/>
          <w:noProof/>
          <w:position w:val="-30"/>
        </w:rPr>
        <w:object w:dxaOrig="1855" w:dyaOrig="599">
          <v:shape id="_x0000_i1860" type="#_x0000_t75" alt="" style="width:92.15pt;height:29.95pt;mso-width-percent:0;mso-height-percent:0;mso-width-percent:0;mso-height-percent:0" o:ole="">
            <v:imagedata r:id="rId1631" o:title=""/>
          </v:shape>
          <o:OLEObject Type="Embed" ProgID="Equation.DSMT4" ShapeID="_x0000_i1860" DrawAspect="Content" ObjectID="_1739524628" r:id="rId1632"/>
        </w:object>
      </w:r>
      <w:r>
        <w:rPr>
          <w:rFonts w:asciiTheme="minorEastAsia" w:hAnsiTheme="minorEastAsia" w:hint="eastAsia"/>
        </w:rPr>
        <w:t>。在拍卖开始时，我们假设每个控制器提供有可以存储的</w:t>
      </w:r>
      <w:r w:rsidR="000759C1" w:rsidRPr="00077F4B">
        <w:rPr>
          <w:rFonts w:asciiTheme="minorEastAsia" w:hAnsiTheme="minorEastAsia"/>
          <w:noProof/>
          <w:position w:val="-12"/>
        </w:rPr>
        <w:object w:dxaOrig="783" w:dyaOrig="369">
          <v:shape id="_x0000_i1861" type="#_x0000_t75" alt="" style="width:39.15pt;height:19pt;mso-width-percent:0;mso-height-percent:0;mso-width-percent:0;mso-height-percent:0" o:ole="">
            <v:imagedata r:id="rId1633" o:title=""/>
          </v:shape>
          <o:OLEObject Type="Embed" ProgID="Equation.DSMT4" ShapeID="_x0000_i1861" DrawAspect="Content" ObjectID="_1739524629" r:id="rId1634"/>
        </w:object>
      </w:r>
      <w:r>
        <w:rPr>
          <w:rFonts w:asciiTheme="minorEastAsia" w:hAnsiTheme="minorEastAsia" w:hint="eastAsia"/>
        </w:rPr>
        <w:t>个流表条目，</w:t>
      </w:r>
      <w:r w:rsidR="000759C1" w:rsidRPr="00077F4B">
        <w:rPr>
          <w:rFonts w:asciiTheme="minorEastAsia" w:hAnsiTheme="minorEastAsia"/>
          <w:noProof/>
          <w:position w:val="-12"/>
        </w:rPr>
        <w:object w:dxaOrig="599" w:dyaOrig="369">
          <v:shape id="_x0000_i1862" type="#_x0000_t75" alt="" style="width:29.95pt;height:19pt;mso-width-percent:0;mso-height-percent:0;mso-width-percent:0;mso-height-percent:0" o:ole="">
            <v:imagedata r:id="rId919" o:title=""/>
          </v:shape>
          <o:OLEObject Type="Embed" ProgID="Equation.DSMT4" ShapeID="_x0000_i1862" DrawAspect="Content" ObjectID="_1739524630" r:id="rId1635"/>
        </w:object>
      </w:r>
      <w:r>
        <w:rPr>
          <w:rFonts w:asciiTheme="minorEastAsia" w:hAnsiTheme="minorEastAsia" w:hint="eastAsia"/>
        </w:rPr>
        <w:t>，资源</w:t>
      </w:r>
      <w:r>
        <w:t>b</w:t>
      </w:r>
      <w:r>
        <w:rPr>
          <w:rFonts w:asciiTheme="minorEastAsia" w:hAnsiTheme="minorEastAsia" w:hint="eastAsia"/>
        </w:rPr>
        <w:t>的负载率为</w:t>
      </w:r>
      <w:r>
        <w:t>30%</w:t>
      </w:r>
      <w:r>
        <w:rPr>
          <w:rFonts w:asciiTheme="minorEastAsia" w:hAnsiTheme="minorEastAsia" w:hint="eastAsia"/>
        </w:rPr>
        <w:t>。此外，</w:t>
      </w:r>
      <w:r>
        <w:t>Zipf</w:t>
      </w:r>
      <w:r>
        <w:rPr>
          <w:rFonts w:asciiTheme="minorEastAsia" w:hAnsiTheme="minorEastAsia" w:hint="eastAsia"/>
        </w:rPr>
        <w:t>分布参数由</w:t>
      </w:r>
      <w:r w:rsidR="000759C1" w:rsidRPr="00077F4B">
        <w:rPr>
          <w:rFonts w:asciiTheme="minorEastAsia" w:hAnsiTheme="minorEastAsia"/>
          <w:noProof/>
          <w:position w:val="-6"/>
        </w:rPr>
        <w:object w:dxaOrig="599" w:dyaOrig="276">
          <v:shape id="_x0000_i1863" type="#_x0000_t75" alt="" style="width:29.95pt;height:13.25pt;mso-width-percent:0;mso-height-percent:0;mso-width-percent:0;mso-height-percent:0" o:ole="">
            <v:imagedata r:id="rId921" o:title=""/>
          </v:shape>
          <o:OLEObject Type="Embed" ProgID="Equation.DSMT4" ShapeID="_x0000_i1863" DrawAspect="Content" ObjectID="_1739524631" r:id="rId1636"/>
        </w:object>
      </w:r>
      <w:r>
        <w:rPr>
          <w:rFonts w:asciiTheme="minorEastAsia" w:hAnsiTheme="minorEastAsia" w:hint="eastAsia"/>
        </w:rPr>
        <w:t>的值设置，假设每个流条目占据单位高速缓存大小，即</w:t>
      </w:r>
      <w:r w:rsidR="000759C1" w:rsidRPr="00077F4B">
        <w:rPr>
          <w:rFonts w:asciiTheme="minorEastAsia" w:hAnsiTheme="minorEastAsia"/>
          <w:noProof/>
          <w:position w:val="-10"/>
        </w:rPr>
        <w:object w:dxaOrig="576" w:dyaOrig="300">
          <v:shape id="_x0000_i1864" type="#_x0000_t75" alt="" style="width:28.8pt;height:15pt;mso-width-percent:0;mso-height-percent:0;mso-width-percent:0;mso-height-percent:0" o:ole="">
            <v:imagedata r:id="rId923" o:title=""/>
          </v:shape>
          <o:OLEObject Type="Embed" ProgID="Equation.DSMT4" ShapeID="_x0000_i1864" DrawAspect="Content" ObjectID="_1739524632" r:id="rId1637"/>
        </w:object>
      </w:r>
      <w:r>
        <w:rPr>
          <w:rFonts w:asciiTheme="minorEastAsia" w:hAnsiTheme="minorEastAsia" w:hint="eastAsia"/>
        </w:rPr>
        <w:t>。</w:t>
      </w:r>
    </w:p>
    <w:p w:rsidR="00325DDE" w:rsidRDefault="00A47F15">
      <w:pPr>
        <w:pStyle w:val="a5"/>
        <w:ind w:firstLine="420"/>
        <w:rPr>
          <w:rFonts w:asciiTheme="minorEastAsia" w:eastAsiaTheme="minorEastAsia" w:hAnsiTheme="minorEastAsia"/>
          <w:sz w:val="21"/>
          <w:szCs w:val="21"/>
        </w:rPr>
      </w:pPr>
      <w:r>
        <w:rPr>
          <w:rFonts w:asciiTheme="minorEastAsia" w:eastAsiaTheme="minorEastAsia" w:hAnsiTheme="minorEastAsia" w:hint="eastAsia"/>
          <w:sz w:val="21"/>
          <w:szCs w:val="21"/>
        </w:rPr>
        <w:t>表</w:t>
      </w:r>
      <w:r>
        <w:rPr>
          <w:rFonts w:asciiTheme="minorEastAsia" w:eastAsiaTheme="minorEastAsia" w:hAnsiTheme="minorEastAsia" w:hint="eastAsia"/>
          <w:sz w:val="21"/>
          <w:szCs w:val="21"/>
        </w:rPr>
        <w:t xml:space="preserve"> </w:t>
      </w:r>
      <w:r w:rsidR="00077F4B">
        <w:rPr>
          <w:rFonts w:asciiTheme="minorEastAsia" w:eastAsiaTheme="minorEastAsia" w:hAnsiTheme="minorEastAsia" w:hint="eastAsia"/>
          <w:sz w:val="21"/>
          <w:szCs w:val="21"/>
        </w:rPr>
        <w:fldChar w:fldCharType="begin"/>
      </w:r>
      <w:r>
        <w:rPr>
          <w:rFonts w:asciiTheme="minorEastAsia" w:eastAsiaTheme="minorEastAsia" w:hAnsiTheme="minorEastAsia" w:hint="eastAsia"/>
          <w:sz w:val="21"/>
          <w:szCs w:val="21"/>
        </w:rPr>
        <w:instrText xml:space="preserve"> STYLEREF 1 \s </w:instrText>
      </w:r>
      <w:r w:rsidR="00077F4B">
        <w:rPr>
          <w:rFonts w:asciiTheme="minorEastAsia" w:eastAsiaTheme="minorEastAsia" w:hAnsiTheme="minorEastAsia" w:hint="eastAsia"/>
          <w:sz w:val="21"/>
          <w:szCs w:val="21"/>
        </w:rPr>
        <w:fldChar w:fldCharType="separate"/>
      </w:r>
      <w:r w:rsidR="000E39F6">
        <w:rPr>
          <w:rFonts w:asciiTheme="minorEastAsia" w:eastAsiaTheme="minorEastAsia" w:hAnsiTheme="minorEastAsia"/>
          <w:noProof/>
          <w:sz w:val="21"/>
          <w:szCs w:val="21"/>
        </w:rPr>
        <w:t>11</w:t>
      </w:r>
      <w:r w:rsidR="00077F4B">
        <w:rPr>
          <w:rFonts w:asciiTheme="minorEastAsia" w:eastAsiaTheme="minorEastAsia" w:hAnsiTheme="minorEastAsia" w:hint="eastAsia"/>
          <w:sz w:val="21"/>
          <w:szCs w:val="21"/>
        </w:rPr>
        <w:fldChar w:fldCharType="end"/>
      </w:r>
      <w:r>
        <w:rPr>
          <w:rFonts w:asciiTheme="minorEastAsia" w:eastAsiaTheme="minorEastAsia" w:hAnsiTheme="minorEastAsia" w:hint="eastAsia"/>
          <w:sz w:val="21"/>
          <w:szCs w:val="21"/>
        </w:rPr>
        <w:t>-</w:t>
      </w:r>
      <w:r w:rsidR="00077F4B">
        <w:rPr>
          <w:rFonts w:asciiTheme="minorEastAsia" w:eastAsiaTheme="minorEastAsia" w:hAnsiTheme="minorEastAsia" w:hint="eastAsia"/>
          <w:sz w:val="21"/>
          <w:szCs w:val="21"/>
        </w:rPr>
        <w:fldChar w:fldCharType="begin"/>
      </w:r>
      <w:r>
        <w:rPr>
          <w:rFonts w:asciiTheme="minorEastAsia" w:eastAsiaTheme="minorEastAsia" w:hAnsiTheme="minorEastAsia" w:hint="eastAsia"/>
          <w:sz w:val="21"/>
          <w:szCs w:val="21"/>
        </w:rPr>
        <w:instrText xml:space="preserve"> SEQ </w:instrText>
      </w:r>
      <w:r>
        <w:rPr>
          <w:rFonts w:asciiTheme="minorEastAsia" w:eastAsiaTheme="minorEastAsia" w:hAnsiTheme="minorEastAsia" w:hint="eastAsia"/>
          <w:sz w:val="21"/>
          <w:szCs w:val="21"/>
        </w:rPr>
        <w:instrText>表</w:instrText>
      </w:r>
      <w:r>
        <w:rPr>
          <w:rFonts w:asciiTheme="minorEastAsia" w:eastAsiaTheme="minorEastAsia" w:hAnsiTheme="minorEastAsia" w:hint="eastAsia"/>
          <w:sz w:val="21"/>
          <w:szCs w:val="21"/>
        </w:rPr>
        <w:instrText xml:space="preserve"> \* ARABIC \s 1 </w:instrText>
      </w:r>
      <w:r w:rsidR="00077F4B">
        <w:rPr>
          <w:rFonts w:asciiTheme="minorEastAsia" w:eastAsiaTheme="minorEastAsia" w:hAnsiTheme="minorEastAsia" w:hint="eastAsia"/>
          <w:sz w:val="21"/>
          <w:szCs w:val="21"/>
        </w:rPr>
        <w:fldChar w:fldCharType="separate"/>
      </w:r>
      <w:r w:rsidR="000E39F6">
        <w:rPr>
          <w:rFonts w:asciiTheme="minorEastAsia" w:eastAsiaTheme="minorEastAsia" w:hAnsiTheme="minorEastAsia"/>
          <w:noProof/>
          <w:sz w:val="21"/>
          <w:szCs w:val="21"/>
        </w:rPr>
        <w:t>5</w:t>
      </w:r>
      <w:r w:rsidR="00077F4B">
        <w:rPr>
          <w:rFonts w:asciiTheme="minorEastAsia" w:eastAsiaTheme="minorEastAsia" w:hAnsiTheme="minorEastAsia" w:hint="eastAsia"/>
          <w:sz w:val="21"/>
          <w:szCs w:val="21"/>
        </w:rPr>
        <w:fldChar w:fldCharType="end"/>
      </w:r>
      <w:r>
        <w:rPr>
          <w:rFonts w:asciiTheme="minorEastAsia" w:eastAsiaTheme="minorEastAsia" w:hAnsiTheme="minorEastAsia" w:hint="eastAsia"/>
          <w:sz w:val="21"/>
          <w:szCs w:val="21"/>
        </w:rPr>
        <w:t>控制器初始效益数据表</w:t>
      </w:r>
    </w:p>
    <w:p w:rsidR="00325DDE" w:rsidRDefault="00A47F15">
      <w:pPr>
        <w:jc w:val="center"/>
        <w:rPr>
          <w:rFonts w:asciiTheme="minorEastAsia" w:hAnsiTheme="minorEastAsia"/>
        </w:rPr>
      </w:pPr>
      <w:r>
        <w:rPr>
          <w:rFonts w:asciiTheme="minorEastAsia" w:hAnsiTheme="minorEastAsia"/>
          <w:noProof/>
        </w:rPr>
        <w:drawing>
          <wp:inline distT="0" distB="0" distL="0" distR="0">
            <wp:extent cx="4668520" cy="2504440"/>
            <wp:effectExtent l="0" t="0" r="5080" b="1016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1638"/>
                    <a:stretch>
                      <a:fillRect/>
                    </a:stretch>
                  </pic:blipFill>
                  <pic:spPr>
                    <a:xfrm>
                      <a:off x="0" y="0"/>
                      <a:ext cx="4670715" cy="2505600"/>
                    </a:xfrm>
                    <a:prstGeom prst="rect">
                      <a:avLst/>
                    </a:prstGeom>
                  </pic:spPr>
                </pic:pic>
              </a:graphicData>
            </a:graphic>
          </wp:inline>
        </w:drawing>
      </w:r>
    </w:p>
    <w:p w:rsidR="00325DDE" w:rsidRDefault="00A47F15">
      <w:pPr>
        <w:ind w:firstLine="480"/>
        <w:rPr>
          <w:rFonts w:asciiTheme="minorEastAsia" w:hAnsiTheme="minorEastAsia"/>
        </w:rPr>
      </w:pPr>
      <w:r>
        <w:rPr>
          <w:rFonts w:asciiTheme="minorEastAsia" w:hAnsiTheme="minorEastAsia" w:hint="eastAsia"/>
        </w:rPr>
        <w:t>为了使流表收益和带宽收益浮动范围相当（防止大家都去用优先级币购买流表资源而达到个人总体的最高收益，我们把流表收益在带宽收益的范围上先做归一化处理再进行区间映射。）</w:t>
      </w:r>
    </w:p>
    <w:p w:rsidR="00325DDE" w:rsidRDefault="00A47F15">
      <w:pPr>
        <w:ind w:firstLineChars="200" w:firstLine="480"/>
        <w:rPr>
          <w:rFonts w:asciiTheme="minorEastAsia" w:hAnsiTheme="minorEastAsia"/>
        </w:rPr>
      </w:pPr>
      <w:r>
        <w:rPr>
          <w:rFonts w:asciiTheme="minorEastAsia" w:hAnsiTheme="minorEastAsia" w:hint="eastAsia"/>
        </w:rPr>
        <w:t>则经过处理的流表收益应为：</w:t>
      </w:r>
    </w:p>
    <w:p w:rsidR="00325DDE" w:rsidRDefault="000759C1">
      <w:pPr>
        <w:ind w:firstLine="480"/>
        <w:jc w:val="right"/>
        <w:rPr>
          <w:rFonts w:asciiTheme="minorEastAsia" w:hAnsiTheme="minorEastAsia"/>
        </w:rPr>
      </w:pPr>
      <w:r w:rsidRPr="00077F4B">
        <w:rPr>
          <w:rFonts w:asciiTheme="minorEastAsia" w:hAnsiTheme="minorEastAsia" w:hint="eastAsia"/>
          <w:noProof/>
          <w:position w:val="-60"/>
        </w:rPr>
        <w:object w:dxaOrig="4735" w:dyaOrig="1359">
          <v:shape id="_x0000_i1865" type="#_x0000_t75" alt="" style="width:236.15pt;height:67.4pt;mso-width-percent:0;mso-height-percent:0;mso-width-percent:0;mso-height-percent:0" o:ole="">
            <v:imagedata r:id="rId1639" o:title=""/>
          </v:shape>
          <o:OLEObject Type="Embed" ProgID="Equation.DSMT4" ShapeID="_x0000_i1865" DrawAspect="Content" ObjectID="_1739524633" r:id="rId1640"/>
        </w:object>
      </w:r>
      <w:r>
        <w:rPr>
          <w:rFonts w:asciiTheme="minorEastAsia" w:hAnsiTheme="minorEastAsia" w:cs="宋体" w:hint="eastAsia"/>
        </w:rPr>
        <w:t>（53）</w:t>
      </w:r>
    </w:p>
    <w:p w:rsidR="00325DDE" w:rsidRDefault="00A47F15">
      <w:pPr>
        <w:ind w:firstLineChars="200" w:firstLine="480"/>
        <w:rPr>
          <w:rFonts w:asciiTheme="minorEastAsia" w:hAnsiTheme="minorEastAsia"/>
        </w:rPr>
      </w:pPr>
      <w:r>
        <w:rPr>
          <w:rFonts w:asciiTheme="minorEastAsia" w:hAnsiTheme="minorEastAsia" w:hint="eastAsia"/>
        </w:rPr>
        <w:t>其中</w:t>
      </w:r>
      <w:r w:rsidR="000759C1" w:rsidRPr="00077F4B">
        <w:rPr>
          <w:rFonts w:asciiTheme="minorEastAsia" w:hAnsiTheme="minorEastAsia"/>
          <w:noProof/>
          <w:position w:val="-4"/>
        </w:rPr>
        <w:object w:dxaOrig="219" w:dyaOrig="219">
          <v:shape id="_x0000_i1866" type="#_x0000_t75" alt="" style="width:10.95pt;height:10.95pt;mso-width-percent:0;mso-height-percent:0;mso-width-percent:0;mso-height-percent:0" o:ole="">
            <v:imagedata r:id="rId1641" o:title=""/>
          </v:shape>
          <o:OLEObject Type="Embed" ProgID="Equation.DSMT4" ShapeID="_x0000_i1866" DrawAspect="Content" ObjectID="_1739524634" r:id="rId1642"/>
        </w:object>
      </w:r>
      <w:r>
        <w:rPr>
          <w:rFonts w:asciiTheme="minorEastAsia" w:hAnsiTheme="minorEastAsia" w:hint="eastAsia"/>
        </w:rPr>
        <w:t>为带宽收益的最大值。</w:t>
      </w:r>
    </w:p>
    <w:p w:rsidR="00325DDE" w:rsidRDefault="00A47F15">
      <w:pPr>
        <w:pStyle w:val="a5"/>
        <w:ind w:firstLine="480"/>
        <w:rPr>
          <w:rFonts w:asciiTheme="minorEastAsia" w:eastAsiaTheme="minorEastAsia" w:hAnsiTheme="minorEastAsia"/>
          <w:sz w:val="21"/>
          <w:szCs w:val="21"/>
        </w:rPr>
      </w:pPr>
      <w:r>
        <w:rPr>
          <w:rFonts w:hint="eastAsia"/>
        </w:rPr>
        <w:t>表</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sidR="00077F4B">
        <w:rPr>
          <w:rFonts w:hint="eastAsia"/>
        </w:rPr>
        <w:fldChar w:fldCharType="separate"/>
      </w:r>
      <w:r w:rsidR="000E39F6">
        <w:rPr>
          <w:noProof/>
        </w:rPr>
        <w:t>6</w:t>
      </w:r>
      <w:r w:rsidR="00077F4B">
        <w:rPr>
          <w:rFonts w:hint="eastAsia"/>
        </w:rPr>
        <w:fldChar w:fldCharType="end"/>
      </w:r>
      <w:r>
        <w:rPr>
          <w:rFonts w:hint="eastAsia"/>
        </w:rPr>
        <w:t>处理过的初始效益数据表</w:t>
      </w:r>
    </w:p>
    <w:p w:rsidR="00325DDE" w:rsidRDefault="00A47F15">
      <w:pPr>
        <w:ind w:firstLine="480"/>
        <w:jc w:val="center"/>
        <w:rPr>
          <w:rFonts w:asciiTheme="minorEastAsia" w:hAnsiTheme="minorEastAsia"/>
        </w:rPr>
      </w:pPr>
      <w:r>
        <w:rPr>
          <w:rFonts w:asciiTheme="minorEastAsia" w:hAnsiTheme="minorEastAsia"/>
          <w:noProof/>
        </w:rPr>
        <w:drawing>
          <wp:inline distT="0" distB="0" distL="0" distR="0">
            <wp:extent cx="4491990" cy="2442210"/>
            <wp:effectExtent l="0" t="0" r="3810" b="2159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1643"/>
                    <a:stretch>
                      <a:fillRect/>
                    </a:stretch>
                  </pic:blipFill>
                  <pic:spPr>
                    <a:xfrm>
                      <a:off x="0" y="0"/>
                      <a:ext cx="4492323" cy="2442701"/>
                    </a:xfrm>
                    <a:prstGeom prst="rect">
                      <a:avLst/>
                    </a:prstGeom>
                  </pic:spPr>
                </pic:pic>
              </a:graphicData>
            </a:graphic>
          </wp:inline>
        </w:drawing>
      </w:r>
    </w:p>
    <w:p w:rsidR="00325DDE" w:rsidRDefault="00A47F15">
      <w:pPr>
        <w:ind w:firstLine="480"/>
        <w:rPr>
          <w:rFonts w:asciiTheme="minorEastAsia" w:hAnsiTheme="minorEastAsia"/>
        </w:rPr>
      </w:pPr>
      <w:r>
        <w:rPr>
          <w:rFonts w:asciiTheme="minorEastAsia" w:hAnsiTheme="minorEastAsia"/>
        </w:rPr>
        <w:t>本书</w:t>
      </w:r>
      <w:r>
        <w:rPr>
          <w:rFonts w:asciiTheme="minorEastAsia" w:hAnsiTheme="minorEastAsia" w:hint="eastAsia"/>
        </w:rPr>
        <w:t>通过</w:t>
      </w:r>
      <w:r>
        <w:rPr>
          <w:rFonts w:hint="eastAsia"/>
        </w:rPr>
        <w:t>MATLAB</w:t>
      </w:r>
      <w:r>
        <w:rPr>
          <w:rFonts w:asciiTheme="minorEastAsia" w:hAnsiTheme="minorEastAsia" w:hint="eastAsia"/>
        </w:rPr>
        <w:t>进行资源拍卖的过程进行模拟。</w:t>
      </w:r>
      <w:bookmarkStart w:id="747" w:name="OLE_LINK71"/>
      <w:bookmarkStart w:id="748" w:name="OLE_LINK77"/>
      <w:r>
        <w:rPr>
          <w:rFonts w:asciiTheme="minorEastAsia" w:hAnsiTheme="minorEastAsia" w:hint="eastAsia"/>
        </w:rPr>
        <w:t>假设某个资源被占用</w:t>
      </w:r>
      <w:r>
        <w:rPr>
          <w:rFonts w:hint="eastAsia"/>
        </w:rPr>
        <w:t>2</w:t>
      </w:r>
      <w:r>
        <w:rPr>
          <w:rFonts w:asciiTheme="minorEastAsia" w:hAnsiTheme="minorEastAsia" w:hint="eastAsia"/>
        </w:rPr>
        <w:t>个单位时间就会被自动释放。我们模拟</w:t>
      </w:r>
      <w:r>
        <w:rPr>
          <w:rFonts w:hint="eastAsia"/>
        </w:rPr>
        <w:t>50</w:t>
      </w:r>
      <w:r>
        <w:rPr>
          <w:rFonts w:asciiTheme="minorEastAsia" w:hAnsiTheme="minorEastAsia" w:hint="eastAsia"/>
        </w:rPr>
        <w:t>个单位时间的总体资源拍卖过程。（先进行带宽拍卖再进行流表拍卖）</w:t>
      </w:r>
    </w:p>
    <w:p w:rsidR="00325DDE" w:rsidRDefault="00A47F15">
      <w:pPr>
        <w:ind w:firstLine="480"/>
        <w:rPr>
          <w:rFonts w:asciiTheme="minorEastAsia" w:hAnsiTheme="minorEastAsia"/>
        </w:rPr>
      </w:pPr>
      <w:r>
        <w:rPr>
          <w:rFonts w:asciiTheme="minorEastAsia" w:hAnsiTheme="minorEastAsia"/>
          <w:noProof/>
        </w:rPr>
        <w:drawing>
          <wp:inline distT="0" distB="0" distL="0" distR="0">
            <wp:extent cx="5274310" cy="2606675"/>
            <wp:effectExtent l="0" t="0" r="8890" b="95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1644"/>
                    <a:stretch>
                      <a:fillRect/>
                    </a:stretch>
                  </pic:blipFill>
                  <pic:spPr>
                    <a:xfrm>
                      <a:off x="0" y="0"/>
                      <a:ext cx="5274310" cy="2607243"/>
                    </a:xfrm>
                    <a:prstGeom prst="rect">
                      <a:avLst/>
                    </a:prstGeom>
                  </pic:spPr>
                </pic:pic>
              </a:graphicData>
            </a:graphic>
          </wp:inline>
        </w:drawing>
      </w:r>
    </w:p>
    <w:p w:rsidR="00325DDE" w:rsidRDefault="00A47F15">
      <w:pPr>
        <w:pStyle w:val="a5"/>
        <w:keepNext/>
        <w:ind w:right="240" w:firstLine="480"/>
      </w:pPr>
      <w:r>
        <w:rPr>
          <w:rFonts w:hint="eastAsia"/>
        </w:rPr>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4</w:t>
      </w:r>
      <w:r w:rsidR="00077F4B">
        <w:rPr>
          <w:rFonts w:hint="eastAsia"/>
        </w:rPr>
        <w:fldChar w:fldCharType="end"/>
      </w:r>
      <w:r>
        <w:rPr>
          <w:rFonts w:hint="eastAsia"/>
        </w:rPr>
        <w:t>优先级币走势图</w:t>
      </w:r>
    </w:p>
    <w:p w:rsidR="00325DDE" w:rsidRDefault="00A47F15">
      <w:pPr>
        <w:ind w:firstLine="480"/>
        <w:rPr>
          <w:rFonts w:asciiTheme="minorEastAsia" w:hAnsiTheme="minorEastAsia"/>
        </w:rPr>
      </w:pPr>
      <w:r>
        <w:rPr>
          <w:rFonts w:asciiTheme="minorEastAsia" w:hAnsiTheme="minorEastAsia" w:hint="eastAsia"/>
        </w:rPr>
        <w:t>上图是</w:t>
      </w:r>
      <w:r>
        <w:rPr>
          <w:rFonts w:hint="eastAsia"/>
        </w:rPr>
        <w:t>10</w:t>
      </w:r>
      <w:r>
        <w:rPr>
          <w:rFonts w:asciiTheme="minorEastAsia" w:hAnsiTheme="minorEastAsia" w:hint="eastAsia"/>
        </w:rPr>
        <w:t>个控制器在</w:t>
      </w:r>
      <w:r>
        <w:rPr>
          <w:rFonts w:hint="eastAsia"/>
        </w:rPr>
        <w:t>50</w:t>
      </w:r>
      <w:r>
        <w:rPr>
          <w:rFonts w:asciiTheme="minorEastAsia" w:hAnsiTheme="minorEastAsia" w:hint="eastAsia"/>
        </w:rPr>
        <w:t>个单位时间内的“优先级币”数量变化图，从上图可知，每个控制器的“优先级币”数目呈周期变化，这是因为每次交易过后都会</w:t>
      </w:r>
      <w:r>
        <w:rPr>
          <w:rFonts w:asciiTheme="minorEastAsia" w:hAnsiTheme="minorEastAsia" w:hint="eastAsia"/>
        </w:rPr>
        <w:lastRenderedPageBreak/>
        <w:t>消耗相应控制器的“优先级币”，则购买其他资源就会缺少币数而放弃。在一次次竞价失败后某控制器币数越来越多，最终达到竞价条件，购买资源后币数减少并随着时间又重新开始增加。所以会呈现周期性变化，而币数增加速度快的控制器就可以认为是此控制器优先级较高，在一定时间内可以购买更多次资源。</w:t>
      </w:r>
    </w:p>
    <w:p w:rsidR="00325DDE" w:rsidRDefault="00A47F15">
      <w:pPr>
        <w:ind w:firstLine="480"/>
        <w:jc w:val="center"/>
        <w:rPr>
          <w:rFonts w:asciiTheme="minorEastAsia" w:hAnsiTheme="minorEastAsia"/>
        </w:rPr>
      </w:pPr>
      <w:r>
        <w:rPr>
          <w:rFonts w:asciiTheme="minorEastAsia" w:hAnsiTheme="minorEastAsia"/>
          <w:noProof/>
        </w:rPr>
        <w:drawing>
          <wp:inline distT="0" distB="0" distL="0" distR="0">
            <wp:extent cx="3892550" cy="2830830"/>
            <wp:effectExtent l="0" t="0" r="19050" b="1397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1645"/>
                    <a:stretch>
                      <a:fillRect/>
                    </a:stretch>
                  </pic:blipFill>
                  <pic:spPr>
                    <a:xfrm>
                      <a:off x="0" y="0"/>
                      <a:ext cx="3895339" cy="2832687"/>
                    </a:xfrm>
                    <a:prstGeom prst="rect">
                      <a:avLst/>
                    </a:prstGeom>
                  </pic:spPr>
                </pic:pic>
              </a:graphicData>
            </a:graphic>
          </wp:inline>
        </w:drawing>
      </w:r>
    </w:p>
    <w:p w:rsidR="00325DDE" w:rsidRDefault="00A47F15">
      <w:pPr>
        <w:pStyle w:val="a5"/>
        <w:keepNext/>
        <w:ind w:right="240" w:firstLine="480"/>
      </w:pPr>
      <w:bookmarkStart w:id="749" w:name="_Ref526433650"/>
      <w:r>
        <w:rPr>
          <w:rFonts w:hint="eastAsia"/>
        </w:rPr>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5</w:t>
      </w:r>
      <w:r w:rsidR="00077F4B">
        <w:rPr>
          <w:rFonts w:hint="eastAsia"/>
        </w:rPr>
        <w:fldChar w:fldCharType="end"/>
      </w:r>
      <w:bookmarkEnd w:id="749"/>
      <w:r>
        <w:rPr>
          <w:rFonts w:hint="eastAsia"/>
        </w:rPr>
        <w:t>控制器平均币数</w:t>
      </w:r>
    </w:p>
    <w:p w:rsidR="00325DDE" w:rsidRDefault="00A47F15">
      <w:pPr>
        <w:rPr>
          <w:rFonts w:asciiTheme="minorEastAsia" w:hAnsiTheme="minorEastAsia"/>
        </w:rPr>
      </w:pPr>
      <w:r>
        <w:rPr>
          <w:rFonts w:asciiTheme="minorEastAsia" w:hAnsiTheme="minorEastAsia" w:hint="eastAsia"/>
        </w:rPr>
        <w:t xml:space="preserve">    </w:t>
      </w:r>
      <w:r>
        <w:rPr>
          <w:rFonts w:asciiTheme="minorEastAsia" w:hAnsiTheme="minorEastAsia" w:hint="eastAsia"/>
        </w:rPr>
        <w:t>上图是在</w:t>
      </w:r>
      <w:r>
        <w:rPr>
          <w:rFonts w:hint="eastAsia"/>
        </w:rPr>
        <w:t>50</w:t>
      </w:r>
      <w:r>
        <w:rPr>
          <w:rFonts w:asciiTheme="minorEastAsia" w:hAnsiTheme="minorEastAsia" w:hint="eastAsia"/>
        </w:rPr>
        <w:t>个单位时间内每个控制器的平均拥有“优先级币”的数量，从上图可知，控制器</w:t>
      </w:r>
      <w:r>
        <w:rPr>
          <w:rFonts w:hint="eastAsia"/>
        </w:rPr>
        <w:t>3</w:t>
      </w:r>
      <w:r>
        <w:rPr>
          <w:rFonts w:asciiTheme="minorEastAsia" w:hAnsiTheme="minorEastAsia" w:hint="eastAsia"/>
        </w:rPr>
        <w:t>和控制器</w:t>
      </w:r>
      <w:r>
        <w:rPr>
          <w:rFonts w:hint="eastAsia"/>
        </w:rPr>
        <w:t>5</w:t>
      </w:r>
      <w:r>
        <w:rPr>
          <w:rFonts w:asciiTheme="minorEastAsia" w:hAnsiTheme="minorEastAsia" w:hint="eastAsia"/>
        </w:rPr>
        <w:t>的平均“优先级币”数量最大，结合</w:t>
      </w:r>
      <w:r w:rsidR="00077F4B">
        <w:rPr>
          <w:rFonts w:asciiTheme="minorEastAsia" w:hAnsiTheme="minorEastAsia"/>
        </w:rPr>
        <w:fldChar w:fldCharType="begin"/>
      </w:r>
      <w:r>
        <w:rPr>
          <w:rFonts w:asciiTheme="minorEastAsia" w:hAnsiTheme="minorEastAsia"/>
        </w:rPr>
        <w:instrText xml:space="preserve"> REF _Ref526433650 \h </w:instrText>
      </w:r>
      <w:r w:rsidR="00077F4B">
        <w:rPr>
          <w:rFonts w:asciiTheme="minorEastAsia" w:hAnsiTheme="minorEastAsia"/>
        </w:rPr>
      </w:r>
      <w:r w:rsidR="00077F4B">
        <w:rPr>
          <w:rFonts w:asciiTheme="minorEastAsia" w:hAnsiTheme="minorEastAsia"/>
        </w:rPr>
        <w:fldChar w:fldCharType="separate"/>
      </w:r>
      <w:r w:rsidR="000E39F6">
        <w:rPr>
          <w:rFonts w:hint="eastAsia"/>
        </w:rPr>
        <w:t>图</w:t>
      </w:r>
      <w:r w:rsidR="000E39F6">
        <w:rPr>
          <w:noProof/>
        </w:rPr>
        <w:t>11</w:t>
      </w:r>
      <w:r w:rsidR="000E39F6">
        <w:rPr>
          <w:rFonts w:hint="eastAsia"/>
        </w:rPr>
        <w:t>-</w:t>
      </w:r>
      <w:r w:rsidR="000E39F6">
        <w:rPr>
          <w:noProof/>
        </w:rPr>
        <w:t>5</w:t>
      </w:r>
      <w:r w:rsidR="00077F4B">
        <w:rPr>
          <w:rFonts w:asciiTheme="minorEastAsia" w:hAnsiTheme="minorEastAsia"/>
        </w:rPr>
        <w:fldChar w:fldCharType="end"/>
      </w:r>
      <w:r>
        <w:rPr>
          <w:rFonts w:asciiTheme="minorEastAsia" w:hAnsiTheme="minorEastAsia" w:hint="eastAsia"/>
        </w:rPr>
        <w:t>分析，控制器</w:t>
      </w:r>
      <w:r>
        <w:rPr>
          <w:rFonts w:hint="eastAsia"/>
        </w:rPr>
        <w:t>3</w:t>
      </w:r>
      <w:r>
        <w:rPr>
          <w:rFonts w:asciiTheme="minorEastAsia" w:hAnsiTheme="minorEastAsia" w:hint="eastAsia"/>
        </w:rPr>
        <w:t>和</w:t>
      </w:r>
      <w:r>
        <w:rPr>
          <w:rFonts w:hint="eastAsia"/>
        </w:rPr>
        <w:t>5</w:t>
      </w:r>
      <w:r>
        <w:rPr>
          <w:rFonts w:asciiTheme="minorEastAsia" w:hAnsiTheme="minorEastAsia" w:hint="eastAsia"/>
        </w:rPr>
        <w:t>的“优先级币”数变化最为迅速，我们就可以判断，这两个控制器控制下的工业环境对资源的实时性要求较高，频繁成功购得系统资源。同时，从</w:t>
      </w:r>
      <w:r w:rsidR="00077F4B">
        <w:rPr>
          <w:rFonts w:asciiTheme="minorEastAsia" w:hAnsiTheme="minorEastAsia"/>
        </w:rPr>
        <w:fldChar w:fldCharType="begin"/>
      </w:r>
      <w:r>
        <w:rPr>
          <w:rFonts w:asciiTheme="minorEastAsia" w:hAnsiTheme="minorEastAsia" w:hint="eastAsia"/>
        </w:rPr>
        <w:instrText>REF _Ref527547369 \h</w:instrText>
      </w:r>
      <w:r>
        <w:rPr>
          <w:rFonts w:asciiTheme="minorEastAsia" w:hAnsiTheme="minorEastAsia"/>
        </w:rPr>
        <w:instrText xml:space="preserve">  \* MERGEFORMAT </w:instrText>
      </w:r>
      <w:r w:rsidR="00077F4B">
        <w:rPr>
          <w:rFonts w:asciiTheme="minorEastAsia" w:hAnsiTheme="minorEastAsia"/>
        </w:rPr>
        <w:fldChar w:fldCharType="separate"/>
      </w:r>
      <w:r w:rsidR="000E39F6">
        <w:rPr>
          <w:rFonts w:asciiTheme="minorEastAsia" w:hAnsiTheme="minorEastAsia" w:hint="eastAsia"/>
          <w:b/>
          <w:bCs/>
        </w:rPr>
        <w:t>错误！未找到引用源。</w:t>
      </w:r>
      <w:r w:rsidR="00077F4B">
        <w:rPr>
          <w:rFonts w:asciiTheme="minorEastAsia" w:hAnsiTheme="minorEastAsia"/>
        </w:rPr>
        <w:fldChar w:fldCharType="end"/>
      </w:r>
      <w:r>
        <w:t>4-5</w:t>
      </w:r>
      <w:r>
        <w:rPr>
          <w:rFonts w:asciiTheme="minorEastAsia" w:hAnsiTheme="minorEastAsia" w:hint="eastAsia"/>
        </w:rPr>
        <w:t>也可以看到，在一段拍卖时间过程中，控制器</w:t>
      </w:r>
      <w:r>
        <w:rPr>
          <w:rFonts w:hint="eastAsia"/>
        </w:rPr>
        <w:t>3</w:t>
      </w:r>
      <w:r>
        <w:rPr>
          <w:rFonts w:asciiTheme="minorEastAsia" w:hAnsiTheme="minorEastAsia" w:hint="eastAsia"/>
        </w:rPr>
        <w:t>和控制器</w:t>
      </w:r>
      <w:r>
        <w:rPr>
          <w:rFonts w:hint="eastAsia"/>
        </w:rPr>
        <w:t>5</w:t>
      </w:r>
      <w:r>
        <w:rPr>
          <w:rFonts w:asciiTheme="minorEastAsia" w:hAnsiTheme="minorEastAsia" w:hint="eastAsia"/>
        </w:rPr>
        <w:t>的平均占有</w:t>
      </w:r>
      <w:r>
        <w:rPr>
          <w:rFonts w:asciiTheme="minorEastAsia" w:hAnsiTheme="minorEastAsia" w:hint="eastAsia"/>
        </w:rPr>
        <w:t xml:space="preserve"> </w:t>
      </w:r>
      <w:r>
        <w:rPr>
          <w:rFonts w:asciiTheme="minorEastAsia" w:hAnsiTheme="minorEastAsia" w:hint="eastAsia"/>
        </w:rPr>
        <w:t>“优先级币”的数量也最多。</w:t>
      </w:r>
    </w:p>
    <w:p w:rsidR="00325DDE" w:rsidRDefault="00A47F15">
      <w:pPr>
        <w:ind w:firstLine="480"/>
        <w:rPr>
          <w:rFonts w:asciiTheme="minorEastAsia" w:hAnsiTheme="minorEastAsia"/>
        </w:rPr>
      </w:pPr>
      <w:r>
        <w:rPr>
          <w:rFonts w:asciiTheme="minorEastAsia" w:hAnsiTheme="minorEastAsia" w:hint="eastAsia"/>
        </w:rPr>
        <w:t>接下来将依照公式（</w:t>
      </w:r>
      <w:r>
        <w:rPr>
          <w:rFonts w:asciiTheme="minorEastAsia" w:hAnsiTheme="minorEastAsia" w:hint="eastAsia"/>
        </w:rPr>
        <w:t>4</w:t>
      </w:r>
      <w:r>
        <w:rPr>
          <w:rFonts w:asciiTheme="minorEastAsia" w:hAnsiTheme="minorEastAsia" w:hint="eastAsia"/>
        </w:rPr>
        <w:t>）对系统总的收益系数进行比较，通过改变收益系数</w:t>
      </w:r>
      <w:r w:rsidR="000759C1" w:rsidRPr="00077F4B">
        <w:rPr>
          <w:rFonts w:asciiTheme="minorEastAsia" w:hAnsiTheme="minorEastAsia"/>
          <w:noProof/>
          <w:position w:val="-12"/>
        </w:rPr>
        <w:object w:dxaOrig="219" w:dyaOrig="369">
          <v:shape id="_x0000_i1867" type="#_x0000_t75" alt="" style="width:10.95pt;height:19pt;mso-width-percent:0;mso-height-percent:0;mso-width-percent:0;mso-height-percent:0" o:ole="">
            <v:imagedata r:id="rId1646" o:title=""/>
          </v:shape>
          <o:OLEObject Type="Embed" ProgID="Equation.DSMT4" ShapeID="_x0000_i1867" DrawAspect="Content" ObjectID="_1739524635" r:id="rId1647"/>
        </w:object>
      </w:r>
      <w:r>
        <w:rPr>
          <w:rFonts w:asciiTheme="minorEastAsia" w:hAnsiTheme="minorEastAsia" w:hint="eastAsia"/>
        </w:rPr>
        <w:t>为</w:t>
      </w:r>
      <w:r>
        <w:rPr>
          <w:rFonts w:hint="eastAsia"/>
        </w:rPr>
        <w:t>0.2</w:t>
      </w:r>
      <w:r>
        <w:rPr>
          <w:rFonts w:asciiTheme="minorEastAsia" w:hAnsiTheme="minorEastAsia" w:hint="eastAsia"/>
        </w:rPr>
        <w:t>，</w:t>
      </w:r>
      <w:r>
        <w:rPr>
          <w:rFonts w:hint="eastAsia"/>
        </w:rPr>
        <w:t>0.4</w:t>
      </w:r>
      <w:r>
        <w:rPr>
          <w:rFonts w:asciiTheme="minorEastAsia" w:hAnsiTheme="minorEastAsia" w:hint="eastAsia"/>
        </w:rPr>
        <w:t>，</w:t>
      </w:r>
      <w:r>
        <w:rPr>
          <w:rFonts w:hint="eastAsia"/>
        </w:rPr>
        <w:t>0.6</w:t>
      </w:r>
      <w:r>
        <w:rPr>
          <w:rFonts w:asciiTheme="minorEastAsia" w:hAnsiTheme="minorEastAsia" w:hint="eastAsia"/>
        </w:rPr>
        <w:t>，</w:t>
      </w:r>
      <w:r>
        <w:rPr>
          <w:rFonts w:hint="eastAsia"/>
        </w:rPr>
        <w:t>0.8</w:t>
      </w:r>
      <w:r>
        <w:rPr>
          <w:rFonts w:asciiTheme="minorEastAsia" w:hAnsiTheme="minorEastAsia" w:hint="eastAsia"/>
        </w:rPr>
        <w:t>的情况下来检测不同情况下系统总收益。</w:t>
      </w:r>
      <w:r w:rsidR="00077F4B">
        <w:rPr>
          <w:rFonts w:asciiTheme="minorEastAsia" w:hAnsiTheme="minorEastAsia"/>
        </w:rPr>
        <w:fldChar w:fldCharType="begin"/>
      </w:r>
      <w:r>
        <w:rPr>
          <w:rFonts w:asciiTheme="minorEastAsia" w:hAnsiTheme="minorEastAsia"/>
        </w:rPr>
        <w:instrText xml:space="preserve"> REF _Ref529139577 \h </w:instrText>
      </w:r>
      <w:r w:rsidR="00077F4B">
        <w:rPr>
          <w:rFonts w:asciiTheme="minorEastAsia" w:hAnsiTheme="minorEastAsia"/>
        </w:rPr>
      </w:r>
      <w:r w:rsidR="00077F4B">
        <w:rPr>
          <w:rFonts w:asciiTheme="minorEastAsia" w:hAnsiTheme="minorEastAsia"/>
        </w:rPr>
        <w:fldChar w:fldCharType="separate"/>
      </w:r>
      <w:r w:rsidR="000E39F6">
        <w:t>图</w:t>
      </w:r>
      <w:r w:rsidR="000E39F6">
        <w:rPr>
          <w:noProof/>
        </w:rPr>
        <w:t>11</w:t>
      </w:r>
      <w:r w:rsidR="000E39F6">
        <w:t>-</w:t>
      </w:r>
      <w:r w:rsidR="000E39F6">
        <w:rPr>
          <w:noProof/>
        </w:rPr>
        <w:t>6</w:t>
      </w:r>
      <w:r w:rsidR="00077F4B">
        <w:rPr>
          <w:rFonts w:asciiTheme="minorEastAsia" w:hAnsiTheme="minorEastAsia"/>
        </w:rPr>
        <w:fldChar w:fldCharType="end"/>
      </w:r>
      <w:r>
        <w:rPr>
          <w:rFonts w:asciiTheme="minorEastAsia" w:hAnsiTheme="minorEastAsia" w:hint="eastAsia"/>
        </w:rPr>
        <w:t>是按照传</w:t>
      </w:r>
      <w:r>
        <w:rPr>
          <w:rFonts w:asciiTheme="minorEastAsia" w:hAnsiTheme="minorEastAsia" w:hint="eastAsia"/>
        </w:rPr>
        <w:t>统</w:t>
      </w:r>
      <w:r>
        <w:rPr>
          <w:rFonts w:hint="eastAsia"/>
        </w:rPr>
        <w:t>FCFS</w:t>
      </w:r>
      <w:r>
        <w:rPr>
          <w:rFonts w:asciiTheme="minorEastAsia" w:hAnsiTheme="minorEastAsia" w:hint="eastAsia"/>
        </w:rPr>
        <w:t>（先来先服务）的规则产生的系统总收益图：</w:t>
      </w:r>
    </w:p>
    <w:p w:rsidR="00325DDE" w:rsidRDefault="00A47F15">
      <w:pPr>
        <w:ind w:firstLine="480"/>
        <w:jc w:val="center"/>
        <w:rPr>
          <w:rFonts w:asciiTheme="minorEastAsia" w:hAnsiTheme="minorEastAsia"/>
        </w:rPr>
      </w:pPr>
      <w:r>
        <w:rPr>
          <w:rFonts w:asciiTheme="minorEastAsia" w:hAnsiTheme="minorEastAsia"/>
          <w:noProof/>
        </w:rPr>
        <w:lastRenderedPageBreak/>
        <w:drawing>
          <wp:inline distT="0" distB="0" distL="0" distR="0">
            <wp:extent cx="3723005" cy="2883535"/>
            <wp:effectExtent l="0" t="0" r="10795" b="1206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1648"/>
                    <a:stretch>
                      <a:fillRect/>
                    </a:stretch>
                  </pic:blipFill>
                  <pic:spPr>
                    <a:xfrm>
                      <a:off x="0" y="0"/>
                      <a:ext cx="3726155" cy="2885669"/>
                    </a:xfrm>
                    <a:prstGeom prst="rect">
                      <a:avLst/>
                    </a:prstGeom>
                  </pic:spPr>
                </pic:pic>
              </a:graphicData>
            </a:graphic>
          </wp:inline>
        </w:drawing>
      </w:r>
    </w:p>
    <w:p w:rsidR="00325DDE" w:rsidRDefault="00A47F15">
      <w:pPr>
        <w:pStyle w:val="a5"/>
        <w:ind w:firstLine="480"/>
        <w:rPr>
          <w:rFonts w:asciiTheme="minorEastAsia" w:hAnsiTheme="minorEastAsia"/>
          <w:szCs w:val="24"/>
        </w:rPr>
      </w:pPr>
      <w:bookmarkStart w:id="750" w:name="_Ref529139577"/>
      <w:r>
        <w:t>图</w:t>
      </w:r>
      <w:r w:rsidR="00077F4B">
        <w:fldChar w:fldCharType="begin"/>
      </w:r>
      <w:r>
        <w:instrText xml:space="preserve"> STYLEREF 1 \s </w:instrText>
      </w:r>
      <w:r w:rsidR="00077F4B">
        <w:fldChar w:fldCharType="separate"/>
      </w:r>
      <w:r w:rsidR="000E39F6">
        <w:rPr>
          <w:noProof/>
        </w:rPr>
        <w:t>11</w:t>
      </w:r>
      <w:r w:rsidR="00077F4B">
        <w:fldChar w:fldCharType="end"/>
      </w:r>
      <w:r>
        <w:t>-</w:t>
      </w:r>
      <w:r w:rsidR="00077F4B">
        <w:fldChar w:fldCharType="begin"/>
      </w:r>
      <w:r>
        <w:instrText xml:space="preserve"> SEQ </w:instrText>
      </w:r>
      <w:r>
        <w:instrText>图</w:instrText>
      </w:r>
      <w:r>
        <w:instrText xml:space="preserve"> \* ARABIC \s 1 </w:instrText>
      </w:r>
      <w:r w:rsidR="00077F4B">
        <w:fldChar w:fldCharType="separate"/>
      </w:r>
      <w:r w:rsidR="000E39F6">
        <w:rPr>
          <w:noProof/>
        </w:rPr>
        <w:t>6</w:t>
      </w:r>
      <w:r w:rsidR="00077F4B">
        <w:fldChar w:fldCharType="end"/>
      </w:r>
      <w:bookmarkEnd w:id="750"/>
      <w:r>
        <w:rPr>
          <w:rFonts w:asciiTheme="minorEastAsia" w:eastAsiaTheme="minorEastAsia" w:hAnsiTheme="minorEastAsia" w:hint="eastAsia"/>
          <w:sz w:val="21"/>
          <w:szCs w:val="21"/>
        </w:rPr>
        <w:t>先来先服务系统收益</w:t>
      </w:r>
    </w:p>
    <w:p w:rsidR="00325DDE" w:rsidRDefault="00A47F15">
      <w:pPr>
        <w:ind w:firstLine="480"/>
        <w:rPr>
          <w:rFonts w:asciiTheme="minorEastAsia" w:hAnsiTheme="minorEastAsia"/>
        </w:rPr>
      </w:pPr>
      <w:r>
        <w:rPr>
          <w:rFonts w:asciiTheme="minorEastAsia" w:hAnsiTheme="minorEastAsia" w:hint="eastAsia"/>
        </w:rPr>
        <w:t>上图是在</w:t>
      </w:r>
      <w:r>
        <w:rPr>
          <w:rFonts w:hint="eastAsia"/>
        </w:rPr>
        <w:t>50</w:t>
      </w:r>
      <w:r>
        <w:rPr>
          <w:rFonts w:asciiTheme="minorEastAsia" w:hAnsiTheme="minorEastAsia" w:hint="eastAsia"/>
        </w:rPr>
        <w:t>个单位时间内，由公式（</w:t>
      </w:r>
      <w:r>
        <w:rPr>
          <w:rFonts w:asciiTheme="minorEastAsia" w:hAnsiTheme="minorEastAsia" w:hint="eastAsia"/>
        </w:rPr>
        <w:t>6</w:t>
      </w:r>
      <w:r>
        <w:rPr>
          <w:rFonts w:asciiTheme="minorEastAsia" w:hAnsiTheme="minorEastAsia" w:hint="eastAsia"/>
        </w:rPr>
        <w:t>）通过改变收益参数，并令</w:t>
      </w:r>
      <w:r w:rsidR="000759C1" w:rsidRPr="00077F4B">
        <w:rPr>
          <w:rFonts w:asciiTheme="minorEastAsia" w:hAnsiTheme="minorEastAsia"/>
          <w:noProof/>
          <w:position w:val="-6"/>
        </w:rPr>
        <w:object w:dxaOrig="219" w:dyaOrig="276">
          <v:shape id="_x0000_i1868" type="#_x0000_t75" alt="" style="width:10.95pt;height:13.25pt;mso-width-percent:0;mso-height-percent:0;mso-width-percent:0;mso-height-percent:0" o:ole="">
            <v:imagedata r:id="rId1649" o:title=""/>
          </v:shape>
          <o:OLEObject Type="Embed" ProgID="Equation.DSMT4" ShapeID="_x0000_i1868" DrawAspect="Content" ObjectID="_1739524636" r:id="rId1650"/>
        </w:object>
      </w:r>
      <w:r>
        <w:rPr>
          <w:rFonts w:asciiTheme="minorEastAsia" w:hAnsiTheme="minorEastAsia" w:hint="eastAsia"/>
        </w:rPr>
        <w:t>为下文拍卖模型实验中所有收益因子的平均值</w:t>
      </w:r>
      <w:r>
        <w:rPr>
          <w:rFonts w:hint="eastAsia"/>
        </w:rPr>
        <w:t>0.435</w:t>
      </w:r>
      <w:r>
        <w:rPr>
          <w:rFonts w:asciiTheme="minorEastAsia" w:hAnsiTheme="minorEastAsia" w:hint="eastAsia"/>
        </w:rPr>
        <w:t>，得到</w:t>
      </w:r>
      <w:r>
        <w:rPr>
          <w:rFonts w:hint="eastAsia"/>
        </w:rPr>
        <w:t>4</w:t>
      </w:r>
      <w:r>
        <w:rPr>
          <w:rFonts w:asciiTheme="minorEastAsia" w:hAnsiTheme="minorEastAsia" w:hint="eastAsia"/>
        </w:rPr>
        <w:t>组不同系统总收益的走势图。由图中可知，系统总收益在第</w:t>
      </w:r>
      <w:r>
        <w:rPr>
          <w:rFonts w:hint="eastAsia"/>
        </w:rPr>
        <w:t>50</w:t>
      </w:r>
      <w:r>
        <w:rPr>
          <w:rFonts w:hint="eastAsia"/>
        </w:rPr>
        <w:t>单位</w:t>
      </w:r>
      <w:r>
        <w:rPr>
          <w:rFonts w:asciiTheme="minorEastAsia" w:hAnsiTheme="minorEastAsia" w:hint="eastAsia"/>
        </w:rPr>
        <w:t>时间的最大收益在</w:t>
      </w:r>
      <w:r>
        <w:rPr>
          <w:rFonts w:hint="eastAsia"/>
        </w:rPr>
        <w:t>250</w:t>
      </w:r>
      <w:r>
        <w:rPr>
          <w:rFonts w:asciiTheme="minorEastAsia" w:hAnsiTheme="minorEastAsia" w:hint="eastAsia"/>
        </w:rPr>
        <w:t>左右，因为先来先服务的方法不会在意控制器对某资源是否感兴趣，所以收益系数的大小对系统总收益影响不是很大。总体来说</w:t>
      </w:r>
      <w:r>
        <w:rPr>
          <w:rFonts w:hint="eastAsia"/>
        </w:rPr>
        <w:t>4</w:t>
      </w:r>
      <w:r>
        <w:rPr>
          <w:rFonts w:asciiTheme="minorEastAsia" w:hAnsiTheme="minorEastAsia" w:hint="eastAsia"/>
        </w:rPr>
        <w:t>组曲线的差异不是很大。服务的到来是随机的，且服从泊松分布，拥有较为稳定的均值，所以收益曲线大体上较为均匀地增长。</w:t>
      </w:r>
    </w:p>
    <w:p w:rsidR="00325DDE" w:rsidRDefault="00A47F15">
      <w:pPr>
        <w:ind w:firstLine="480"/>
        <w:jc w:val="center"/>
        <w:rPr>
          <w:rFonts w:asciiTheme="minorEastAsia" w:hAnsiTheme="minorEastAsia"/>
        </w:rPr>
      </w:pPr>
      <w:r>
        <w:rPr>
          <w:rFonts w:asciiTheme="minorEastAsia" w:hAnsiTheme="minorEastAsia"/>
          <w:noProof/>
        </w:rPr>
        <w:drawing>
          <wp:inline distT="0" distB="0" distL="0" distR="0">
            <wp:extent cx="3865245" cy="2564130"/>
            <wp:effectExtent l="0" t="0" r="20955" b="127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1651"/>
                    <a:stretch>
                      <a:fillRect/>
                    </a:stretch>
                  </pic:blipFill>
                  <pic:spPr>
                    <a:xfrm>
                      <a:off x="0" y="0"/>
                      <a:ext cx="3865518" cy="2564485"/>
                    </a:xfrm>
                    <a:prstGeom prst="rect">
                      <a:avLst/>
                    </a:prstGeom>
                  </pic:spPr>
                </pic:pic>
              </a:graphicData>
            </a:graphic>
          </wp:inline>
        </w:drawing>
      </w:r>
    </w:p>
    <w:p w:rsidR="00325DDE" w:rsidRDefault="00A47F15">
      <w:pPr>
        <w:pStyle w:val="a5"/>
        <w:keepNext/>
        <w:ind w:right="240" w:firstLine="480"/>
      </w:pPr>
      <w:bookmarkStart w:id="751" w:name="_Ref532097609"/>
      <w:r>
        <w:rPr>
          <w:rFonts w:hint="eastAsia"/>
        </w:rPr>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7</w:t>
      </w:r>
      <w:r w:rsidR="00077F4B">
        <w:rPr>
          <w:rFonts w:hint="eastAsia"/>
        </w:rPr>
        <w:fldChar w:fldCharType="end"/>
      </w:r>
      <w:bookmarkEnd w:id="751"/>
      <w:r>
        <w:rPr>
          <w:rFonts w:hint="eastAsia"/>
        </w:rPr>
        <w:t>拍卖模型系统收益</w:t>
      </w:r>
    </w:p>
    <w:p w:rsidR="00325DDE" w:rsidRDefault="00077F4B">
      <w:pPr>
        <w:ind w:firstLine="480"/>
        <w:rPr>
          <w:rFonts w:asciiTheme="minorEastAsia" w:hAnsiTheme="minorEastAsia"/>
        </w:rPr>
      </w:pPr>
      <w:r>
        <w:rPr>
          <w:rFonts w:asciiTheme="minorEastAsia" w:hAnsiTheme="minorEastAsia"/>
        </w:rPr>
        <w:fldChar w:fldCharType="begin"/>
      </w:r>
      <w:r w:rsidR="00A47F15">
        <w:rPr>
          <w:rFonts w:asciiTheme="minorEastAsia" w:hAnsiTheme="minorEastAsia"/>
        </w:rPr>
        <w:instrText xml:space="preserve"> REF _Ref532097609 \h </w:instrText>
      </w:r>
      <w:r>
        <w:rPr>
          <w:rFonts w:asciiTheme="minorEastAsia" w:hAnsiTheme="minorEastAsia"/>
        </w:rPr>
      </w:r>
      <w:r>
        <w:rPr>
          <w:rFonts w:asciiTheme="minorEastAsia" w:hAnsiTheme="minorEastAsia"/>
        </w:rPr>
        <w:fldChar w:fldCharType="separate"/>
      </w:r>
      <w:r w:rsidR="000E39F6">
        <w:rPr>
          <w:rFonts w:hint="eastAsia"/>
        </w:rPr>
        <w:t>图</w:t>
      </w:r>
      <w:r w:rsidR="000E39F6">
        <w:rPr>
          <w:noProof/>
        </w:rPr>
        <w:t>11</w:t>
      </w:r>
      <w:r w:rsidR="000E39F6">
        <w:rPr>
          <w:rFonts w:hint="eastAsia"/>
        </w:rPr>
        <w:t>-</w:t>
      </w:r>
      <w:r w:rsidR="000E39F6">
        <w:rPr>
          <w:noProof/>
        </w:rPr>
        <w:t>7</w:t>
      </w:r>
      <w:r>
        <w:rPr>
          <w:rFonts w:asciiTheme="minorEastAsia" w:hAnsiTheme="minorEastAsia"/>
        </w:rPr>
        <w:fldChar w:fldCharType="end"/>
      </w:r>
      <w:r w:rsidR="00A47F15">
        <w:rPr>
          <w:rFonts w:asciiTheme="minorEastAsia" w:hAnsiTheme="minorEastAsia" w:hint="eastAsia"/>
        </w:rPr>
        <w:t>是整个系统在</w:t>
      </w:r>
      <w:r w:rsidR="00A47F15">
        <w:rPr>
          <w:rFonts w:hint="eastAsia"/>
        </w:rPr>
        <w:t>50</w:t>
      </w:r>
      <w:r w:rsidR="00A47F15">
        <w:rPr>
          <w:rFonts w:asciiTheme="minorEastAsia" w:hAnsiTheme="minorEastAsia" w:hint="eastAsia"/>
        </w:rPr>
        <w:t>个单位时间内的使用</w:t>
      </w:r>
      <w:r w:rsidR="00A47F15">
        <w:rPr>
          <w:rFonts w:asciiTheme="minorEastAsia" w:hAnsiTheme="minorEastAsia"/>
        </w:rPr>
        <w:t>本书</w:t>
      </w:r>
      <w:r w:rsidR="00A47F15">
        <w:rPr>
          <w:rFonts w:asciiTheme="minorEastAsia" w:hAnsiTheme="minorEastAsia" w:hint="eastAsia"/>
        </w:rPr>
        <w:t>拍卖模型的系统总收益变化图，通过改变收益（具体改变数值和</w:t>
      </w:r>
      <w:r w:rsidR="00A47F15">
        <w:rPr>
          <w:rFonts w:hint="eastAsia"/>
        </w:rPr>
        <w:t>FCFS</w:t>
      </w:r>
      <w:r w:rsidR="00A47F15">
        <w:rPr>
          <w:rFonts w:asciiTheme="minorEastAsia" w:hAnsiTheme="minorEastAsia" w:hint="eastAsia"/>
        </w:rPr>
        <w:t>一样）参数，画出多条收益曲线。</w:t>
      </w:r>
    </w:p>
    <w:p w:rsidR="00325DDE" w:rsidRDefault="00A47F15">
      <w:pPr>
        <w:ind w:firstLine="480"/>
        <w:rPr>
          <w:rFonts w:asciiTheme="minorEastAsia" w:hAnsiTheme="minorEastAsia"/>
        </w:rPr>
      </w:pPr>
      <w:r>
        <w:rPr>
          <w:rFonts w:asciiTheme="minorEastAsia" w:hAnsiTheme="minorEastAsia" w:hint="eastAsia"/>
        </w:rPr>
        <w:lastRenderedPageBreak/>
        <w:t>相较于先来现服务的模型系统总收益，可以看出，此处在单位时间</w:t>
      </w:r>
      <w:r>
        <w:rPr>
          <w:rFonts w:hint="eastAsia"/>
        </w:rPr>
        <w:t>50</w:t>
      </w:r>
      <w:r>
        <w:rPr>
          <w:rFonts w:asciiTheme="minorEastAsia" w:hAnsiTheme="minorEastAsia" w:hint="eastAsia"/>
        </w:rPr>
        <w:t>处的最低系统总收益也高于</w:t>
      </w:r>
      <w:r>
        <w:rPr>
          <w:rFonts w:hint="eastAsia"/>
        </w:rPr>
        <w:t>250</w:t>
      </w:r>
      <w:r>
        <w:rPr>
          <w:rFonts w:asciiTheme="minorEastAsia" w:hAnsiTheme="minorEastAsia" w:hint="eastAsia"/>
        </w:rPr>
        <w:t>，这说明</w:t>
      </w:r>
      <w:r>
        <w:rPr>
          <w:rFonts w:asciiTheme="minorEastAsia" w:hAnsiTheme="minorEastAsia"/>
        </w:rPr>
        <w:t>本书</w:t>
      </w:r>
      <w:r>
        <w:rPr>
          <w:rFonts w:asciiTheme="minorEastAsia" w:hAnsiTheme="minorEastAsia" w:hint="eastAsia"/>
        </w:rPr>
        <w:t>的拍卖模型的确有助于提高系统总体收益。但是，收益系数的改变会对系统总收益产生较大的影响。因为在拍卖模型中，每个获取资源的控制器的每个收益参数都会被重新计算，一开始参数的微小差异将会导致后续系统总收益的较大差距，因此，在一开始设定收益参数时应该取一个极值点，来保证后续系统总收益最大化，这里</w:t>
      </w:r>
      <w:r>
        <w:rPr>
          <w:rFonts w:asciiTheme="minorEastAsia" w:hAnsiTheme="minorEastAsia"/>
        </w:rPr>
        <w:t>本书</w:t>
      </w:r>
      <w:r>
        <w:rPr>
          <w:rFonts w:asciiTheme="minorEastAsia" w:hAnsiTheme="minorEastAsia" w:hint="eastAsia"/>
        </w:rPr>
        <w:t>只讨论相较与</w:t>
      </w:r>
      <w:r>
        <w:rPr>
          <w:rFonts w:hint="eastAsia"/>
        </w:rPr>
        <w:t>FCFS</w:t>
      </w:r>
      <w:r>
        <w:rPr>
          <w:rFonts w:asciiTheme="minorEastAsia" w:hAnsiTheme="minorEastAsia" w:hint="eastAsia"/>
        </w:rPr>
        <w:t>的差异，因此不做讨论。</w:t>
      </w:r>
    </w:p>
    <w:p w:rsidR="00325DDE" w:rsidRDefault="00A47F15">
      <w:pPr>
        <w:pStyle w:val="2"/>
      </w:pPr>
      <w:bookmarkStart w:id="752" w:name="_Toc498645578"/>
      <w:bookmarkStart w:id="753" w:name="_Toc528590646"/>
      <w:bookmarkStart w:id="754" w:name="_Toc498645579"/>
      <w:bookmarkStart w:id="755" w:name="_Toc128908306"/>
      <w:bookmarkEnd w:id="747"/>
      <w:bookmarkEnd w:id="748"/>
      <w:bookmarkEnd w:id="752"/>
      <w:r>
        <w:rPr>
          <w:rFonts w:hint="eastAsia"/>
        </w:rPr>
        <w:t>区块链智能合约模块</w:t>
      </w:r>
      <w:bookmarkEnd w:id="753"/>
      <w:bookmarkEnd w:id="755"/>
    </w:p>
    <w:p w:rsidR="00325DDE" w:rsidRDefault="00A47F15">
      <w:pPr>
        <w:pStyle w:val="a8"/>
        <w:spacing w:before="0" w:beforeAutospacing="0" w:after="0" w:afterAutospacing="0"/>
        <w:ind w:firstLine="480"/>
      </w:pPr>
      <w:r>
        <w:rPr>
          <w:rFonts w:hint="eastAsia"/>
        </w:rPr>
        <w:t>因为</w:t>
      </w:r>
      <w:r>
        <w:t>本书</w:t>
      </w:r>
      <w:r>
        <w:rPr>
          <w:rFonts w:hint="eastAsia"/>
        </w:rPr>
        <w:t>是通过</w:t>
      </w:r>
      <w:r>
        <w:rPr>
          <w:rFonts w:ascii="Times New Roman" w:eastAsiaTheme="minorEastAsia" w:hAnsi="Times New Roman" w:cs="Times New Roman" w:hint="eastAsia"/>
          <w:kern w:val="2"/>
        </w:rPr>
        <w:t>Ryu</w:t>
      </w:r>
      <w:r>
        <w:rPr>
          <w:rFonts w:hint="eastAsia"/>
        </w:rPr>
        <w:t>控制器来管理和控制模块，而</w:t>
      </w:r>
      <w:r>
        <w:rPr>
          <w:rFonts w:ascii="Times New Roman" w:eastAsiaTheme="minorEastAsia" w:hAnsi="Times New Roman" w:cs="Times New Roman" w:hint="eastAsia"/>
          <w:kern w:val="2"/>
        </w:rPr>
        <w:t>Ryu</w:t>
      </w:r>
      <w:r>
        <w:rPr>
          <w:rFonts w:hint="eastAsia"/>
        </w:rPr>
        <w:t>是基于</w:t>
      </w:r>
      <w:r>
        <w:rPr>
          <w:rFonts w:ascii="Times New Roman" w:eastAsiaTheme="minorEastAsia" w:hAnsi="Times New Roman" w:cs="Times New Roman" w:hint="eastAsia"/>
          <w:kern w:val="2"/>
        </w:rPr>
        <w:t>python</w:t>
      </w:r>
      <w:r>
        <w:rPr>
          <w:rFonts w:hint="eastAsia"/>
        </w:rPr>
        <w:t>开发的应用，所以</w:t>
      </w:r>
      <w:r>
        <w:t>本书</w:t>
      </w:r>
      <w:r>
        <w:rPr>
          <w:rFonts w:hint="eastAsia"/>
        </w:rPr>
        <w:t>决定使用</w:t>
      </w:r>
      <w:r>
        <w:rPr>
          <w:rFonts w:ascii="Times New Roman" w:eastAsiaTheme="minorEastAsia" w:hAnsi="Times New Roman" w:cs="Times New Roman" w:hint="eastAsia"/>
          <w:kern w:val="2"/>
        </w:rPr>
        <w:t>python</w:t>
      </w:r>
      <w:r>
        <w:rPr>
          <w:rFonts w:hint="eastAsia"/>
        </w:rPr>
        <w:t>来构建一个私有链的环境。</w:t>
      </w:r>
      <w:r>
        <w:t>本书</w:t>
      </w:r>
      <w:r>
        <w:rPr>
          <w:rFonts w:hint="eastAsia"/>
        </w:rPr>
        <w:t>将会使用自定义的方</w:t>
      </w:r>
      <w:r>
        <w:rPr>
          <w:rFonts w:hint="eastAsia"/>
        </w:rPr>
        <w:t>法来搭建产生优先级币的过程，之后将会使用插件</w:t>
      </w:r>
      <w:r>
        <w:rPr>
          <w:rFonts w:ascii="Times New Roman" w:eastAsiaTheme="minorEastAsia" w:hAnsi="Times New Roman" w:cs="Times New Roman" w:hint="eastAsia"/>
          <w:kern w:val="2"/>
        </w:rPr>
        <w:t>web3.py</w:t>
      </w:r>
      <w:r>
        <w:rPr>
          <w:rFonts w:hint="eastAsia"/>
        </w:rPr>
        <w:t>来将每个节点产生的交易信息，剩余币数，曾经购得资源等信息加入到智能合约中。</w:t>
      </w:r>
    </w:p>
    <w:p w:rsidR="00325DDE" w:rsidRDefault="00A47F15">
      <w:pPr>
        <w:pStyle w:val="a8"/>
        <w:spacing w:before="0" w:beforeAutospacing="0" w:after="0" w:afterAutospacing="0"/>
        <w:ind w:firstLine="480"/>
      </w:pPr>
      <w:r>
        <w:rPr>
          <w:rFonts w:ascii="Times New Roman" w:eastAsiaTheme="minorEastAsia" w:hAnsi="Times New Roman" w:cs="Times New Roman"/>
          <w:kern w:val="2"/>
        </w:rPr>
        <w:t>W</w:t>
      </w:r>
      <w:r>
        <w:rPr>
          <w:rFonts w:ascii="Times New Roman" w:eastAsiaTheme="minorEastAsia" w:hAnsi="Times New Roman" w:cs="Times New Roman" w:hint="eastAsia"/>
          <w:kern w:val="2"/>
        </w:rPr>
        <w:t>eb3.py</w:t>
      </w:r>
      <w:r>
        <w:rPr>
          <w:rFonts w:hint="eastAsia"/>
        </w:rPr>
        <w:t>是一个开源项目，其新建的对象提供了</w:t>
      </w:r>
      <w:r>
        <w:rPr>
          <w:rFonts w:ascii="Times New Roman" w:eastAsiaTheme="minorEastAsia" w:hAnsi="Times New Roman" w:cs="Times New Roman" w:hint="eastAsia"/>
          <w:kern w:val="2"/>
        </w:rPr>
        <w:t>API</w:t>
      </w:r>
      <w:r>
        <w:rPr>
          <w:rFonts w:hint="eastAsia"/>
        </w:rPr>
        <w:t>，用于基于</w:t>
      </w:r>
      <w:r>
        <w:rPr>
          <w:rFonts w:ascii="Times New Roman" w:eastAsiaTheme="minorEastAsia" w:hAnsi="Times New Roman" w:cs="Times New Roman" w:hint="eastAsia"/>
          <w:kern w:val="2"/>
        </w:rPr>
        <w:t>python</w:t>
      </w:r>
      <w:r>
        <w:rPr>
          <w:rFonts w:hint="eastAsia"/>
        </w:rPr>
        <w:t>开发的应用与以太坊区块链进行交互，完成智能合约应用，通常通过连接</w:t>
      </w:r>
      <w:r>
        <w:rPr>
          <w:rFonts w:ascii="Times New Roman" w:eastAsiaTheme="minorEastAsia" w:hAnsi="Times New Roman" w:cs="Times New Roman" w:hint="eastAsia"/>
          <w:kern w:val="2"/>
        </w:rPr>
        <w:t>JSON-PRC</w:t>
      </w:r>
      <w:r>
        <w:rPr>
          <w:rFonts w:hint="eastAsia"/>
        </w:rPr>
        <w:t>服务器进行。</w:t>
      </w:r>
    </w:p>
    <w:p w:rsidR="00325DDE" w:rsidRDefault="00A47F15">
      <w:pPr>
        <w:pStyle w:val="a8"/>
        <w:spacing w:before="0" w:beforeAutospacing="0" w:after="0" w:afterAutospacing="0"/>
      </w:pPr>
      <w:r>
        <w:rPr>
          <w:rFonts w:hint="eastAsia"/>
        </w:rPr>
        <w:t xml:space="preserve">    </w:t>
      </w:r>
      <w:r>
        <w:rPr>
          <w:rFonts w:hint="eastAsia"/>
        </w:rPr>
        <w:t>首先，需要搭建区块结构：</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import hashlib as hasher</w:t>
      </w:r>
    </w:p>
    <w:p w:rsidR="00325DDE" w:rsidRDefault="00325DDE">
      <w:pPr>
        <w:pBdr>
          <w:top w:val="single" w:sz="4" w:space="1" w:color="auto"/>
          <w:left w:val="single" w:sz="4" w:space="4" w:color="auto"/>
          <w:bottom w:val="single" w:sz="4" w:space="1" w:color="auto"/>
          <w:right w:val="single" w:sz="4" w:space="4" w:color="auto"/>
        </w:pBdr>
        <w:snapToGrid w:val="0"/>
        <w:ind w:firstLineChars="225" w:firstLine="540"/>
        <w:jc w:val="left"/>
      </w:pP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class Block:</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def __init__(self, index, timestamp, data, pre</w:t>
      </w:r>
      <w:r>
        <w:t>vious_hash):</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self.index = index</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self.timestamp = timestamp</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self.data = data</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self.previous_hash = previous_hash</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self.hash = self.hash_block()</w:t>
      </w:r>
    </w:p>
    <w:p w:rsidR="00325DDE" w:rsidRDefault="00325DDE">
      <w:pPr>
        <w:pBdr>
          <w:top w:val="single" w:sz="4" w:space="1" w:color="auto"/>
          <w:left w:val="single" w:sz="4" w:space="4" w:color="auto"/>
          <w:bottom w:val="single" w:sz="4" w:space="1" w:color="auto"/>
          <w:right w:val="single" w:sz="4" w:space="4" w:color="auto"/>
        </w:pBdr>
        <w:snapToGrid w:val="0"/>
        <w:ind w:firstLineChars="225" w:firstLine="540"/>
        <w:jc w:val="left"/>
      </w:pP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def hash_block(self):</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sha = hasher.sha256()</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sha.update(str(self.index) + </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str(self.timestamp</w:t>
      </w:r>
      <w:r>
        <w:t xml:space="preserve">) + </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lastRenderedPageBreak/>
        <w:t xml:space="preserve">               str(self.data) + </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str(self.previous_hash))</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return sha.hexdigest()</w:t>
      </w:r>
    </w:p>
    <w:p w:rsidR="00325DDE" w:rsidRDefault="00A47F15">
      <w:pPr>
        <w:pStyle w:val="a8"/>
        <w:spacing w:before="0" w:beforeAutospacing="0" w:after="0" w:afterAutospacing="0"/>
        <w:rPr>
          <w:rFonts w:asciiTheme="minorHAnsi" w:eastAsiaTheme="minorEastAsia" w:hAnsiTheme="minorHAnsi" w:cstheme="minorBidi"/>
          <w:kern w:val="2"/>
        </w:rPr>
      </w:pPr>
      <w:r>
        <w:rPr>
          <w:rFonts w:asciiTheme="minorHAnsi" w:eastAsiaTheme="minorEastAsia" w:hAnsiTheme="minorHAnsi" w:cstheme="minorBidi" w:hint="eastAsia"/>
          <w:kern w:val="2"/>
        </w:rPr>
        <w:t>我们需要创建的是一个区块链。所以</w:t>
      </w:r>
      <w:r>
        <w:rPr>
          <w:rFonts w:asciiTheme="minorHAnsi" w:eastAsiaTheme="minorEastAsia" w:hAnsiTheme="minorHAnsi" w:cstheme="minorBidi"/>
          <w:kern w:val="2"/>
        </w:rPr>
        <w:t>本书</w:t>
      </w:r>
      <w:r>
        <w:rPr>
          <w:rFonts w:asciiTheme="minorHAnsi" w:eastAsiaTheme="minorEastAsia" w:hAnsiTheme="minorHAnsi" w:cstheme="minorBidi" w:hint="eastAsia"/>
          <w:kern w:val="2"/>
        </w:rPr>
        <w:t>将区块添加到一个实际的链中。每个区块都需要前一个区块的信息。</w:t>
      </w:r>
      <w:r>
        <w:rPr>
          <w:rFonts w:asciiTheme="minorHAnsi" w:eastAsiaTheme="minorEastAsia" w:hAnsiTheme="minorHAnsi" w:cstheme="minorBidi"/>
          <w:kern w:val="2"/>
        </w:rPr>
        <w:t>本书</w:t>
      </w:r>
      <w:r>
        <w:rPr>
          <w:rFonts w:asciiTheme="minorHAnsi" w:eastAsiaTheme="minorEastAsia" w:hAnsiTheme="minorHAnsi" w:cstheme="minorBidi" w:hint="eastAsia"/>
          <w:kern w:val="2"/>
        </w:rPr>
        <w:t>将创建一个函数来简单地返回一个创世区块。这个区块的索引为</w:t>
      </w:r>
      <w:r>
        <w:rPr>
          <w:rFonts w:ascii="Times New Roman" w:eastAsiaTheme="minorEastAsia" w:hAnsi="Times New Roman" w:cs="Times New Roman"/>
          <w:kern w:val="2"/>
        </w:rPr>
        <w:t>0</w:t>
      </w:r>
      <w:r>
        <w:rPr>
          <w:rFonts w:asciiTheme="minorHAnsi" w:eastAsiaTheme="minorEastAsia" w:hAnsiTheme="minorHAnsi" w:cstheme="minorBidi" w:hint="eastAsia"/>
          <w:kern w:val="2"/>
        </w:rPr>
        <w:t>，其包含一些任意的数据值，其“前一哈希值”参数也是任意值。</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import datetime as date</w:t>
      </w:r>
    </w:p>
    <w:p w:rsidR="00325DDE" w:rsidRDefault="00325DDE">
      <w:pPr>
        <w:pBdr>
          <w:top w:val="single" w:sz="4" w:space="1" w:color="auto"/>
          <w:left w:val="single" w:sz="4" w:space="4" w:color="auto"/>
          <w:bottom w:val="single" w:sz="4" w:space="1" w:color="auto"/>
          <w:right w:val="single" w:sz="4" w:space="4" w:color="auto"/>
        </w:pBdr>
        <w:snapToGrid w:val="0"/>
        <w:ind w:firstLineChars="225" w:firstLine="540"/>
        <w:jc w:val="left"/>
      </w:pP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def </w:t>
      </w:r>
      <w:r>
        <w:t>create_genesis_block():</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return Block(0, date.datetime.now(), "Genesis Block", "0")</w:t>
      </w:r>
    </w:p>
    <w:p w:rsidR="00325DDE" w:rsidRDefault="00A47F15">
      <w:pPr>
        <w:pStyle w:val="a8"/>
        <w:spacing w:before="0" w:beforeAutospacing="0" w:after="0" w:afterAutospacing="0"/>
        <w:rPr>
          <w:rFonts w:asciiTheme="minorEastAsia" w:eastAsiaTheme="minorEastAsia" w:hAnsiTheme="minorEastAsia"/>
          <w:color w:val="000000"/>
        </w:rPr>
      </w:pPr>
      <w:r>
        <w:rPr>
          <w:rFonts w:asciiTheme="minorEastAsia" w:eastAsiaTheme="minorEastAsia" w:hAnsiTheme="minorEastAsia" w:hint="eastAsia"/>
          <w:color w:val="000000"/>
        </w:rPr>
        <w:t xml:space="preserve">    </w:t>
      </w:r>
      <w:r>
        <w:rPr>
          <w:rFonts w:asciiTheme="minorEastAsia" w:eastAsiaTheme="minorEastAsia" w:hAnsiTheme="minorEastAsia" w:hint="eastAsia"/>
          <w:color w:val="000000"/>
        </w:rPr>
        <w:t>创建创世区块函数如上，此后需要一个函数来生成该区块链中的后继区块。该函数将获取链中的前一个区块作为参数，为要生成的区块创建数据，并用相应的数据返回新区块。新区块的哈希值来自于之前的区块，这样每个新区块都提升了该区块链的完整性。</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def next_block(last_block):</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this_index = last_block.i</w:t>
      </w:r>
      <w:r>
        <w:t>ndex + 1</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this_timestamp = date.datetime.now()</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this_data = "Hey! I'm block " + str(this_index)</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this_hash = last_block.hash</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return Block(this_index, this_timestamp, this_data, this_hash)</w:t>
      </w:r>
    </w:p>
    <w:p w:rsidR="00325DDE" w:rsidRDefault="00A47F15">
      <w:pPr>
        <w:pStyle w:val="a8"/>
        <w:spacing w:before="0" w:beforeAutospacing="0" w:after="0" w:afterAutospacing="0"/>
        <w:rPr>
          <w:rFonts w:asciiTheme="minorEastAsia" w:eastAsiaTheme="minorEastAsia" w:hAnsiTheme="minorEastAsia"/>
          <w:color w:val="000000"/>
        </w:rPr>
      </w:pPr>
      <w:r>
        <w:rPr>
          <w:rFonts w:asciiTheme="minorEastAsia" w:eastAsiaTheme="minorEastAsia" w:hAnsiTheme="minorEastAsia" w:hint="eastAsia"/>
          <w:color w:val="000000"/>
        </w:rPr>
        <w:t xml:space="preserve">    </w:t>
      </w:r>
      <w:r>
        <w:rPr>
          <w:rFonts w:asciiTheme="minorEastAsia" w:eastAsiaTheme="minorEastAsia" w:hAnsiTheme="minorEastAsia" w:hint="eastAsia"/>
          <w:color w:val="000000"/>
        </w:rPr>
        <w:t>其第一个的元素是我们的创世区块，我们会添加后继区块。</w:t>
      </w:r>
      <w:r>
        <w:rPr>
          <w:rFonts w:ascii="Times New Roman" w:hAnsi="Times New Roman" w:cs="Times New Roman"/>
          <w:kern w:val="2"/>
        </w:rPr>
        <w:t>num_of_blocks_to_add</w:t>
      </w:r>
      <w:r>
        <w:rPr>
          <w:rFonts w:asciiTheme="minorEastAsia" w:eastAsiaTheme="minorEastAsia" w:hAnsiTheme="minorEastAsia" w:hint="eastAsia"/>
          <w:color w:val="000000"/>
        </w:rPr>
        <w:t>表示区块数目，</w:t>
      </w:r>
      <w:r>
        <w:rPr>
          <w:rFonts w:asciiTheme="minorEastAsia" w:eastAsiaTheme="minorEastAsia" w:hAnsiTheme="minorEastAsia"/>
          <w:color w:val="000000"/>
        </w:rPr>
        <w:t>本书</w:t>
      </w:r>
      <w:r>
        <w:rPr>
          <w:rFonts w:asciiTheme="minorEastAsia" w:eastAsiaTheme="minorEastAsia" w:hAnsiTheme="minorEastAsia" w:hint="eastAsia"/>
          <w:color w:val="000000"/>
        </w:rPr>
        <w:t>假设先添加</w:t>
      </w:r>
      <w:r>
        <w:rPr>
          <w:rFonts w:ascii="Times New Roman" w:hAnsi="Times New Roman" w:cs="Times New Roman" w:hint="eastAsia"/>
          <w:kern w:val="2"/>
        </w:rPr>
        <w:t>15</w:t>
      </w:r>
      <w:r>
        <w:rPr>
          <w:rFonts w:asciiTheme="minorEastAsia" w:eastAsiaTheme="minorEastAsia" w:hAnsiTheme="minorEastAsia" w:hint="eastAsia"/>
          <w:color w:val="000000"/>
        </w:rPr>
        <w:t>个区块。</w:t>
      </w:r>
    </w:p>
    <w:p w:rsidR="00325DDE" w:rsidRDefault="00325DDE">
      <w:pPr>
        <w:pBdr>
          <w:top w:val="single" w:sz="4" w:space="1" w:color="auto"/>
          <w:left w:val="single" w:sz="4" w:space="4" w:color="auto"/>
          <w:bottom w:val="single" w:sz="4" w:space="1" w:color="auto"/>
          <w:right w:val="single" w:sz="4" w:space="4" w:color="auto"/>
        </w:pBdr>
        <w:snapToGrid w:val="0"/>
        <w:ind w:firstLineChars="225" w:firstLine="540"/>
        <w:jc w:val="left"/>
      </w:pP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blockchain = [create_genesis_block()]</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previous_block = blockchain[0]</w:t>
      </w:r>
    </w:p>
    <w:p w:rsidR="00325DDE" w:rsidRDefault="00325DDE">
      <w:pPr>
        <w:pBdr>
          <w:top w:val="single" w:sz="4" w:space="1" w:color="auto"/>
          <w:left w:val="single" w:sz="4" w:space="4" w:color="auto"/>
          <w:bottom w:val="single" w:sz="4" w:space="1" w:color="auto"/>
          <w:right w:val="single" w:sz="4" w:space="4" w:color="auto"/>
        </w:pBdr>
        <w:snapToGrid w:val="0"/>
        <w:ind w:firstLineChars="225" w:firstLine="540"/>
        <w:jc w:val="left"/>
      </w:pP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num_of_blocks_to_add = </w:t>
      </w:r>
      <w:r>
        <w:rPr>
          <w:rFonts w:hint="eastAsia"/>
        </w:rPr>
        <w:t>15</w:t>
      </w:r>
    </w:p>
    <w:p w:rsidR="00325DDE" w:rsidRDefault="00325DDE">
      <w:pPr>
        <w:pBdr>
          <w:top w:val="single" w:sz="4" w:space="1" w:color="auto"/>
          <w:left w:val="single" w:sz="4" w:space="4" w:color="auto"/>
          <w:bottom w:val="single" w:sz="4" w:space="1" w:color="auto"/>
          <w:right w:val="single" w:sz="4" w:space="4" w:color="auto"/>
        </w:pBdr>
        <w:snapToGrid w:val="0"/>
        <w:ind w:firstLineChars="225" w:firstLine="540"/>
        <w:jc w:val="left"/>
      </w:pPr>
    </w:p>
    <w:p w:rsidR="00325DDE" w:rsidRDefault="00325DDE">
      <w:pPr>
        <w:pBdr>
          <w:top w:val="single" w:sz="4" w:space="1" w:color="auto"/>
          <w:left w:val="single" w:sz="4" w:space="4" w:color="auto"/>
          <w:bottom w:val="single" w:sz="4" w:space="1" w:color="auto"/>
          <w:right w:val="single" w:sz="4" w:space="4" w:color="auto"/>
        </w:pBdr>
        <w:snapToGrid w:val="0"/>
        <w:ind w:firstLineChars="225" w:firstLine="540"/>
        <w:jc w:val="left"/>
      </w:pP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for i in range(0, num_of_blocks_to_add):</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block_to_add = next_block(previous_block)</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lastRenderedPageBreak/>
        <w:t>blockchain.append(block_to_add)</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previous_block = block_to_add</w:t>
      </w:r>
    </w:p>
    <w:p w:rsidR="00325DDE" w:rsidRDefault="00A47F15">
      <w:pPr>
        <w:pBdr>
          <w:top w:val="single" w:sz="4" w:space="1" w:color="auto"/>
          <w:left w:val="single" w:sz="4" w:space="4" w:color="auto"/>
          <w:bottom w:val="single" w:sz="4" w:space="1" w:color="auto"/>
          <w:right w:val="single" w:sz="4" w:space="4" w:color="auto"/>
        </w:pBdr>
        <w:wordWrap w:val="0"/>
        <w:snapToGrid w:val="0"/>
        <w:ind w:firstLineChars="225" w:firstLine="540"/>
        <w:jc w:val="left"/>
      </w:pPr>
      <w:r>
        <w:t xml:space="preserve">  print</w:t>
      </w:r>
      <w:r>
        <w:t xml:space="preserve"> "Block #{} has been added to the</w:t>
      </w:r>
      <w:r>
        <w:rPr>
          <w:rFonts w:hint="eastAsia"/>
        </w:rPr>
        <w:t xml:space="preserve"> blockchain!</w:t>
      </w:r>
      <w:r>
        <w:t>".format(block_to_add.index)</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print "Hash: {}\n".format(block_to_add.hash) </w:t>
      </w:r>
    </w:p>
    <w:p w:rsidR="00325DDE" w:rsidRDefault="00A47F15">
      <w:pPr>
        <w:pStyle w:val="a8"/>
        <w:spacing w:before="0" w:beforeAutospacing="0" w:after="0" w:afterAutospacing="0"/>
        <w:rPr>
          <w:rFonts w:asciiTheme="minorEastAsia" w:eastAsiaTheme="minorEastAsia" w:hAnsiTheme="minorEastAsia"/>
          <w:color w:val="000000"/>
        </w:rPr>
      </w:pPr>
      <w:r>
        <w:rPr>
          <w:rFonts w:asciiTheme="minorEastAsia" w:eastAsiaTheme="minorEastAsia" w:hAnsiTheme="minorEastAsia" w:hint="eastAsia"/>
          <w:color w:val="000000"/>
        </w:rPr>
        <w:t>运行所得结果：</w:t>
      </w:r>
    </w:p>
    <w:p w:rsidR="00325DDE" w:rsidRDefault="00A47F15">
      <w:pPr>
        <w:pStyle w:val="articleimg"/>
        <w:spacing w:before="75" w:beforeAutospacing="0" w:after="75" w:afterAutospacing="0" w:line="480" w:lineRule="atLeast"/>
        <w:jc w:val="both"/>
        <w:rPr>
          <w:rFonts w:asciiTheme="minorEastAsia" w:eastAsiaTheme="minorEastAsia" w:hAnsiTheme="minorEastAsia"/>
          <w:color w:val="000000"/>
        </w:rPr>
      </w:pPr>
      <w:r>
        <w:rPr>
          <w:rFonts w:asciiTheme="minorEastAsia" w:eastAsiaTheme="minorEastAsia" w:hAnsiTheme="minorEastAsia"/>
          <w:noProof/>
          <w:color w:val="000000"/>
        </w:rPr>
        <w:drawing>
          <wp:inline distT="0" distB="0" distL="0" distR="0">
            <wp:extent cx="4785995" cy="5793740"/>
            <wp:effectExtent l="0" t="0" r="14605" b="22860"/>
            <wp:docPr id="73" name="图片 73" descr="别担心，它将一直添加到 20 个区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别担心，它将一直添加到 20 个区块"/>
                    <pic:cNvPicPr>
                      <a:picLocks noChangeAspect="1" noChangeArrowheads="1"/>
                    </pic:cNvPicPr>
                  </pic:nvPicPr>
                  <pic:blipFill>
                    <a:blip r:embed="rId165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4786406" cy="5794007"/>
                    </a:xfrm>
                    <a:prstGeom prst="rect">
                      <a:avLst/>
                    </a:prstGeom>
                    <a:noFill/>
                    <a:ln>
                      <a:noFill/>
                    </a:ln>
                  </pic:spPr>
                </pic:pic>
              </a:graphicData>
            </a:graphic>
          </wp:inline>
        </w:drawing>
      </w:r>
    </w:p>
    <w:p w:rsidR="00325DDE" w:rsidRDefault="00A47F15">
      <w:pPr>
        <w:pStyle w:val="a5"/>
        <w:keepNext/>
        <w:ind w:right="240" w:firstLine="480"/>
      </w:pPr>
      <w:r>
        <w:rPr>
          <w:rFonts w:hint="eastAsia"/>
        </w:rPr>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8</w:t>
      </w:r>
      <w:r w:rsidR="00077F4B">
        <w:rPr>
          <w:rFonts w:hint="eastAsia"/>
        </w:rPr>
        <w:fldChar w:fldCharType="end"/>
      </w:r>
      <w:r>
        <w:rPr>
          <w:rFonts w:hint="eastAsia"/>
        </w:rPr>
        <w:t>生成区块</w:t>
      </w:r>
    </w:p>
    <w:p w:rsidR="00325DDE" w:rsidRDefault="00A47F15">
      <w:pPr>
        <w:pStyle w:val="graf"/>
        <w:spacing w:before="0" w:beforeAutospacing="0" w:after="0" w:afterAutospacing="0"/>
        <w:rPr>
          <w:rFonts w:asciiTheme="minorEastAsia" w:eastAsiaTheme="minorEastAsia" w:hAnsiTheme="minorEastAsia"/>
          <w:color w:val="000000"/>
        </w:rPr>
      </w:pPr>
      <w:r>
        <w:rPr>
          <w:rFonts w:asciiTheme="minorEastAsia" w:eastAsiaTheme="minorEastAsia" w:hAnsiTheme="minorEastAsia" w:hint="eastAsia"/>
          <w:color w:val="000000"/>
        </w:rPr>
        <w:tab/>
      </w:r>
      <w:r>
        <w:rPr>
          <w:rFonts w:asciiTheme="minorEastAsia" w:eastAsiaTheme="minorEastAsia" w:hAnsiTheme="minorEastAsia" w:hint="eastAsia"/>
          <w:color w:val="000000"/>
        </w:rPr>
        <w:t>每个区块的“数据”字段都将是一些交易信息的列表，下一步来定义“交易”。每个“交易”都是一个</w:t>
      </w:r>
      <w:r>
        <w:rPr>
          <w:rFonts w:ascii="Times New Roman" w:hAnsi="Times New Roman" w:cs="Times New Roman" w:hint="eastAsia"/>
          <w:kern w:val="2"/>
        </w:rPr>
        <w:t>JSON</w:t>
      </w:r>
      <w:r>
        <w:rPr>
          <w:rFonts w:asciiTheme="minorEastAsia" w:eastAsiaTheme="minorEastAsia" w:hAnsiTheme="minorEastAsia" w:hint="eastAsia"/>
          <w:color w:val="000000"/>
        </w:rPr>
        <w:t>对象，其记录了币的发送者、接收者和转移的</w:t>
      </w:r>
      <w:r>
        <w:rPr>
          <w:rFonts w:ascii="Times New Roman" w:hAnsi="Times New Roman" w:cs="Times New Roman" w:hint="eastAsia"/>
          <w:kern w:val="2"/>
        </w:rPr>
        <w:t>PriCoin</w:t>
      </w:r>
      <w:r>
        <w:rPr>
          <w:rFonts w:asciiTheme="minorEastAsia" w:eastAsiaTheme="minorEastAsia" w:hAnsiTheme="minorEastAsia" w:hint="eastAsia"/>
          <w:color w:val="000000"/>
        </w:rPr>
        <w:t xml:space="preserve"> </w:t>
      </w:r>
      <w:r>
        <w:rPr>
          <w:rFonts w:asciiTheme="minorEastAsia" w:eastAsiaTheme="minorEastAsia" w:hAnsiTheme="minorEastAsia" w:hint="eastAsia"/>
          <w:color w:val="000000"/>
        </w:rPr>
        <w:t>数量。</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lastRenderedPageBreak/>
        <w:t>{</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"from": "71238uqirbfh894-random-public-key-a-alkjdflakjfewn204ij",</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"to": "93j4ivnqiopvh43-random-public-key-b-qjrgvnoeirbnferinfo",</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"amount": 3</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rPr>
          <w:rFonts w:asciiTheme="minorEastAsia" w:eastAsiaTheme="minorEastAsia" w:hAnsiTheme="minorEastAsia"/>
          <w:color w:val="000000"/>
          <w:sz w:val="21"/>
          <w:szCs w:val="21"/>
        </w:rPr>
      </w:pPr>
      <w:r>
        <w:t>}</w:t>
      </w:r>
    </w:p>
    <w:p w:rsidR="00325DDE" w:rsidRDefault="00A47F15">
      <w:pPr>
        <w:pStyle w:val="graf"/>
        <w:spacing w:before="0" w:beforeAutospacing="0" w:after="0" w:afterAutospacing="0"/>
        <w:rPr>
          <w:rFonts w:asciiTheme="minorEastAsia" w:eastAsiaTheme="minorEastAsia" w:hAnsiTheme="minorEastAsia"/>
          <w:color w:val="000000"/>
        </w:rPr>
      </w:pPr>
      <w:r>
        <w:rPr>
          <w:rFonts w:asciiTheme="minorEastAsia" w:eastAsiaTheme="minorEastAsia" w:hAnsiTheme="minorEastAsia" w:hint="eastAsia"/>
          <w:color w:val="000000"/>
        </w:rPr>
        <w:t>到此，完成保存用户彼此发送</w:t>
      </w:r>
      <w:r>
        <w:rPr>
          <w:rFonts w:ascii="Times New Roman" w:hAnsi="Times New Roman" w:cs="Times New Roman" w:hint="eastAsia"/>
          <w:kern w:val="2"/>
        </w:rPr>
        <w:t>PriCoin</w:t>
      </w:r>
      <w:r>
        <w:rPr>
          <w:rFonts w:asciiTheme="minorEastAsia" w:eastAsiaTheme="minorEastAsia" w:hAnsiTheme="minorEastAsia" w:hint="eastAsia"/>
          <w:color w:val="000000"/>
        </w:rPr>
        <w:t xml:space="preserve"> </w:t>
      </w:r>
      <w:r>
        <w:rPr>
          <w:rFonts w:asciiTheme="minorEastAsia" w:eastAsiaTheme="minorEastAsia" w:hAnsiTheme="minorEastAsia" w:hint="eastAsia"/>
          <w:color w:val="000000"/>
        </w:rPr>
        <w:t>的记录方式。当上层某工业业务请求所在的分</w:t>
      </w:r>
      <w:r>
        <w:rPr>
          <w:rFonts w:ascii="Times New Roman" w:hAnsi="Times New Roman" w:cs="Times New Roman" w:hint="eastAsia"/>
          <w:kern w:val="2"/>
        </w:rPr>
        <w:t>SDN</w:t>
      </w:r>
      <w:r>
        <w:rPr>
          <w:rFonts w:asciiTheme="minorEastAsia" w:eastAsiaTheme="minorEastAsia" w:hAnsiTheme="minorEastAsia" w:hint="eastAsia"/>
          <w:color w:val="000000"/>
        </w:rPr>
        <w:t>控制器成功地挖到了新区块，就会创建出一个新的</w:t>
      </w:r>
      <w:r>
        <w:rPr>
          <w:rFonts w:ascii="Times New Roman" w:hAnsi="Times New Roman" w:cs="Times New Roman" w:hint="eastAsia"/>
          <w:kern w:val="2"/>
        </w:rPr>
        <w:t>PriCoin</w:t>
      </w:r>
      <w:r>
        <w:rPr>
          <w:rFonts w:asciiTheme="minorEastAsia" w:eastAsiaTheme="minorEastAsia" w:hAnsiTheme="minorEastAsia" w:hint="eastAsia"/>
          <w:color w:val="000000"/>
        </w:rPr>
        <w:t>，并奖励给挖出该区块的控制器。一旦</w:t>
      </w:r>
      <w:r>
        <w:rPr>
          <w:rFonts w:asciiTheme="minorEastAsia" w:eastAsiaTheme="minorEastAsia" w:hAnsiTheme="minorEastAsia" w:hint="eastAsia"/>
          <w:color w:val="000000"/>
        </w:rPr>
        <w:t>挖矿的矿工将</w:t>
      </w:r>
      <w:r>
        <w:rPr>
          <w:rFonts w:ascii="Times New Roman" w:hAnsi="Times New Roman" w:cs="Times New Roman" w:hint="eastAsia"/>
          <w:kern w:val="2"/>
        </w:rPr>
        <w:t>PriCoin</w:t>
      </w:r>
      <w:r>
        <w:rPr>
          <w:rFonts w:asciiTheme="minorEastAsia" w:eastAsiaTheme="minorEastAsia" w:hAnsiTheme="minorEastAsia" w:hint="eastAsia"/>
          <w:color w:val="000000"/>
        </w:rPr>
        <w:t>发送给别人，这个币就流通起来了。</w:t>
      </w:r>
    </w:p>
    <w:p w:rsidR="00325DDE" w:rsidRDefault="00A47F15">
      <w:pPr>
        <w:pStyle w:val="graf"/>
        <w:spacing w:before="0" w:beforeAutospacing="0" w:after="0" w:afterAutospacing="0"/>
        <w:rPr>
          <w:rFonts w:asciiTheme="minorEastAsia" w:eastAsiaTheme="minorEastAsia" w:hAnsiTheme="minorEastAsia"/>
          <w:color w:val="000000"/>
        </w:rPr>
      </w:pPr>
      <w:r>
        <w:rPr>
          <w:rFonts w:asciiTheme="minorEastAsia" w:eastAsiaTheme="minorEastAsia" w:hAnsiTheme="minorEastAsia" w:hint="eastAsia"/>
          <w:color w:val="000000"/>
        </w:rPr>
        <w:t xml:space="preserve">    </w:t>
      </w:r>
      <w:r>
        <w:rPr>
          <w:rFonts w:asciiTheme="minorEastAsia" w:eastAsiaTheme="minorEastAsia" w:hAnsiTheme="minorEastAsia" w:hint="eastAsia"/>
          <w:color w:val="000000"/>
        </w:rPr>
        <w:t>现在市面上的数字货币大多都用一些复杂的算法来证明挖币计算机执行了特定的工作量，并且导致存在一定特解个数，随着时间的推移，挖币必定越来越困难，产币的过程并不是一个线性过程。而在</w:t>
      </w:r>
      <w:r>
        <w:rPr>
          <w:rFonts w:asciiTheme="minorEastAsia" w:eastAsiaTheme="minorEastAsia" w:hAnsiTheme="minorEastAsia"/>
          <w:color w:val="000000"/>
        </w:rPr>
        <w:t>本书</w:t>
      </w:r>
      <w:r>
        <w:rPr>
          <w:rFonts w:asciiTheme="minorEastAsia" w:eastAsiaTheme="minorEastAsia" w:hAnsiTheme="minorEastAsia" w:hint="eastAsia"/>
          <w:color w:val="000000"/>
        </w:rPr>
        <w:t>提出的新型工业领域，并不希望产币的过程是一个非线性过程，因为这将导致整体的交易量越来越小，优先级调度会变得不可控。</w:t>
      </w:r>
    </w:p>
    <w:p w:rsidR="00325DDE" w:rsidRDefault="00A47F15">
      <w:pPr>
        <w:pStyle w:val="graf"/>
        <w:spacing w:before="0" w:beforeAutospacing="0" w:after="0" w:afterAutospacing="0"/>
        <w:ind w:firstLineChars="200" w:firstLine="480"/>
        <w:rPr>
          <w:rFonts w:asciiTheme="minorEastAsia" w:eastAsiaTheme="minorEastAsia" w:hAnsiTheme="minorEastAsia"/>
          <w:color w:val="000000"/>
        </w:rPr>
      </w:pPr>
      <w:r>
        <w:rPr>
          <w:rFonts w:asciiTheme="minorEastAsia" w:eastAsiaTheme="minorEastAsia" w:hAnsiTheme="minorEastAsia"/>
          <w:color w:val="000000"/>
        </w:rPr>
        <w:t>本书</w:t>
      </w:r>
      <w:r>
        <w:rPr>
          <w:rFonts w:asciiTheme="minorEastAsia" w:eastAsiaTheme="minorEastAsia" w:hAnsiTheme="minorEastAsia" w:hint="eastAsia"/>
          <w:color w:val="000000"/>
        </w:rPr>
        <w:t>通过一个简单的</w:t>
      </w:r>
      <w:r>
        <w:rPr>
          <w:rFonts w:ascii="Times New Roman" w:hAnsi="Times New Roman" w:cs="Times New Roman" w:hint="eastAsia"/>
          <w:kern w:val="2"/>
        </w:rPr>
        <w:t>UP</w:t>
      </w:r>
      <w:r>
        <w:rPr>
          <w:rFonts w:asciiTheme="minorEastAsia" w:eastAsiaTheme="minorEastAsia" w:hAnsiTheme="minorEastAsia" w:hint="eastAsia"/>
          <w:color w:val="000000"/>
        </w:rPr>
        <w:t>（</w:t>
      </w:r>
      <w:r>
        <w:rPr>
          <w:rFonts w:ascii="Times New Roman" w:hAnsi="Times New Roman" w:cs="Times New Roman" w:hint="eastAsia"/>
          <w:kern w:val="2"/>
        </w:rPr>
        <w:t>uniform production</w:t>
      </w:r>
      <w:r>
        <w:rPr>
          <w:rFonts w:asciiTheme="minorEastAsia" w:eastAsiaTheme="minorEastAsia" w:hAnsiTheme="minorEastAsia" w:hint="eastAsia"/>
          <w:color w:val="000000"/>
        </w:rPr>
        <w:t>）算法，控制挖矿的速率保持稳定。</w:t>
      </w:r>
    </w:p>
    <w:p w:rsidR="00325DDE" w:rsidRDefault="00A47F15">
      <w:pPr>
        <w:pStyle w:val="graf"/>
        <w:spacing w:before="0" w:beforeAutospacing="0" w:after="0" w:afterAutospacing="0"/>
        <w:ind w:firstLineChars="200" w:firstLine="480"/>
        <w:rPr>
          <w:rFonts w:asciiTheme="minorEastAsia" w:eastAsiaTheme="minorEastAsia" w:hAnsiTheme="minorEastAsia"/>
          <w:color w:val="000000"/>
        </w:rPr>
      </w:pPr>
      <w:r>
        <w:rPr>
          <w:rFonts w:asciiTheme="minorEastAsia" w:eastAsiaTheme="minorEastAsia" w:hAnsiTheme="minorEastAsia" w:hint="eastAsia"/>
          <w:color w:val="000000"/>
        </w:rPr>
        <w:t>在</w:t>
      </w:r>
      <w:r>
        <w:rPr>
          <w:rFonts w:asciiTheme="minorEastAsia" w:eastAsiaTheme="minorEastAsia" w:hAnsiTheme="minorEastAsia" w:hint="eastAsia"/>
          <w:color w:val="000000"/>
        </w:rPr>
        <w:t xml:space="preserve"> </w:t>
      </w:r>
      <w:r>
        <w:rPr>
          <w:rFonts w:ascii="Times New Roman" w:hAnsi="Times New Roman" w:cs="Times New Roman" w:hint="eastAsia"/>
          <w:kern w:val="2"/>
        </w:rPr>
        <w:t>PriCoin</w:t>
      </w:r>
      <w:r>
        <w:rPr>
          <w:rFonts w:asciiTheme="minorEastAsia" w:eastAsiaTheme="minorEastAsia" w:hAnsiTheme="minorEastAsia" w:hint="eastAsia"/>
          <w:color w:val="000000"/>
        </w:rPr>
        <w:t xml:space="preserve"> </w:t>
      </w:r>
      <w:r>
        <w:rPr>
          <w:rFonts w:asciiTheme="minorEastAsia" w:eastAsiaTheme="minorEastAsia" w:hAnsiTheme="minorEastAsia" w:hint="eastAsia"/>
          <w:color w:val="000000"/>
        </w:rPr>
        <w:t>中，要创建一个新区块，矿工的计算机需</w:t>
      </w:r>
      <w:r>
        <w:rPr>
          <w:rFonts w:asciiTheme="minorEastAsia" w:eastAsiaTheme="minorEastAsia" w:hAnsiTheme="minorEastAsia" w:hint="eastAsia"/>
          <w:color w:val="000000"/>
        </w:rPr>
        <w:t>要递增一个数字，当该数字能被</w:t>
      </w:r>
      <w:r>
        <w:rPr>
          <w:rFonts w:asciiTheme="minorEastAsia" w:eastAsiaTheme="minorEastAsia" w:hAnsiTheme="minorEastAsia" w:hint="eastAsia"/>
          <w:color w:val="000000"/>
        </w:rPr>
        <w:t>7</w:t>
      </w:r>
      <w:r>
        <w:rPr>
          <w:rFonts w:asciiTheme="minorEastAsia" w:eastAsiaTheme="minorEastAsia" w:hAnsiTheme="minorEastAsia" w:hint="eastAsia"/>
          <w:color w:val="000000"/>
        </w:rPr>
        <w:t>（“</w:t>
      </w:r>
      <w:r>
        <w:rPr>
          <w:rFonts w:ascii="Times New Roman" w:hAnsi="Times New Roman" w:cs="Times New Roman" w:hint="eastAsia"/>
          <w:kern w:val="2"/>
        </w:rPr>
        <w:t>PriCoin</w:t>
      </w:r>
      <w:r>
        <w:rPr>
          <w:rFonts w:asciiTheme="minorEastAsia" w:eastAsiaTheme="minorEastAsia" w:hAnsiTheme="minorEastAsia" w:hint="eastAsia"/>
          <w:color w:val="000000"/>
        </w:rPr>
        <w:t>”这个单词的字母数）整除时，这就是最后这个区块的证明数字，就会挖出一个新的</w:t>
      </w:r>
      <w:r>
        <w:rPr>
          <w:rFonts w:asciiTheme="minorEastAsia" w:eastAsiaTheme="minorEastAsia" w:hAnsiTheme="minorEastAsia" w:hint="eastAsia"/>
          <w:color w:val="000000"/>
        </w:rPr>
        <w:t xml:space="preserve"> </w:t>
      </w:r>
      <w:r>
        <w:rPr>
          <w:rFonts w:ascii="Times New Roman" w:hAnsi="Times New Roman" w:cs="Times New Roman" w:hint="eastAsia"/>
          <w:kern w:val="2"/>
        </w:rPr>
        <w:t>PriCoin</w:t>
      </w:r>
      <w:r>
        <w:rPr>
          <w:rFonts w:asciiTheme="minorEastAsia" w:eastAsiaTheme="minorEastAsia" w:hAnsiTheme="minorEastAsia" w:hint="eastAsia"/>
          <w:color w:val="000000"/>
        </w:rPr>
        <w:t xml:space="preserve"> </w:t>
      </w:r>
      <w:r>
        <w:rPr>
          <w:rFonts w:asciiTheme="minorEastAsia" w:eastAsiaTheme="minorEastAsia" w:hAnsiTheme="minorEastAsia" w:hint="eastAsia"/>
          <w:color w:val="000000"/>
        </w:rPr>
        <w:t>区块，而该矿工就会得到一个新的</w:t>
      </w:r>
      <w:r>
        <w:rPr>
          <w:rFonts w:ascii="Times New Roman" w:hAnsi="Times New Roman" w:cs="Times New Roman" w:hint="eastAsia"/>
          <w:kern w:val="2"/>
        </w:rPr>
        <w:t>PriCoin</w:t>
      </w:r>
      <w:r>
        <w:rPr>
          <w:rFonts w:asciiTheme="minorEastAsia" w:eastAsiaTheme="minorEastAsia" w:hAnsiTheme="minorEastAsia" w:hint="eastAsia"/>
          <w:color w:val="000000"/>
        </w:rPr>
        <w:t>。</w:t>
      </w:r>
    </w:p>
    <w:p w:rsidR="00325DDE" w:rsidRDefault="00A47F15">
      <w:pPr>
        <w:pStyle w:val="graf"/>
        <w:spacing w:before="0" w:beforeAutospacing="0" w:after="0" w:afterAutospacing="0"/>
        <w:ind w:firstLineChars="200" w:firstLine="480"/>
        <w:rPr>
          <w:rFonts w:asciiTheme="minorEastAsia" w:eastAsiaTheme="minorEastAsia" w:hAnsiTheme="minorEastAsia"/>
          <w:color w:val="000000"/>
        </w:rPr>
      </w:pPr>
      <w:r>
        <w:rPr>
          <w:rFonts w:asciiTheme="minorEastAsia" w:eastAsiaTheme="minorEastAsia" w:hAnsiTheme="minorEastAsia" w:hint="eastAsia"/>
          <w:color w:val="000000"/>
        </w:rPr>
        <w:t>为了将其加到区块链网络中的一台计算机（称之为节点）中。</w:t>
      </w:r>
      <w:r>
        <w:rPr>
          <w:rFonts w:asciiTheme="minorEastAsia" w:eastAsiaTheme="minorEastAsia" w:hAnsiTheme="minorEastAsia"/>
          <w:color w:val="000000"/>
        </w:rPr>
        <w:t>本书</w:t>
      </w:r>
      <w:r>
        <w:rPr>
          <w:rFonts w:asciiTheme="minorEastAsia" w:eastAsiaTheme="minorEastAsia" w:hAnsiTheme="minorEastAsia" w:hint="eastAsia"/>
          <w:color w:val="000000"/>
        </w:rPr>
        <w:t>使用</w:t>
      </w:r>
      <w:r>
        <w:rPr>
          <w:rFonts w:ascii="Times New Roman" w:hAnsi="Times New Roman" w:cs="Times New Roman" w:hint="eastAsia"/>
          <w:kern w:val="2"/>
        </w:rPr>
        <w:t>web3.py</w:t>
      </w:r>
      <w:r>
        <w:rPr>
          <w:rFonts w:asciiTheme="minorEastAsia" w:eastAsiaTheme="minorEastAsia" w:hAnsiTheme="minorEastAsia" w:hint="eastAsia"/>
          <w:color w:val="000000"/>
        </w:rPr>
        <w:t>创建一个简单的</w:t>
      </w:r>
      <w:r>
        <w:rPr>
          <w:rFonts w:ascii="Times New Roman" w:eastAsiaTheme="minorEastAsia" w:hAnsi="Times New Roman" w:cs="Times New Roman"/>
          <w:color w:val="000000"/>
        </w:rPr>
        <w:t>HTTP</w:t>
      </w:r>
      <w:r>
        <w:rPr>
          <w:rFonts w:asciiTheme="minorEastAsia" w:eastAsiaTheme="minorEastAsia" w:hAnsiTheme="minorEastAsia" w:hint="eastAsia"/>
          <w:color w:val="000000"/>
        </w:rPr>
        <w:t>服务器，以便每个工业设施都可以让节点知道发生了新的交易。将交易数据传递给服务器。</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web3 = Web3(HTTPProvider('http://localhost:8545'))</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@node.route</w:t>
      </w:r>
      <w:r>
        <w:t>('/blocks', methods=['GET'])</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def get_blocks():</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chain_to_send = blockchain</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 Convert our blocks into dictionaries</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 so we can send them as json objects later</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for block in chain_to_send:</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block_index = str(block.index)</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block_timestamp = str(</w:t>
      </w:r>
      <w:r>
        <w:t>block.timestamp)</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lastRenderedPageBreak/>
        <w:t>block_data = str(block.data)</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block_hash = block.hash</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block = {</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"index": block_index,</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"timestamp": block_timestamp,</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"data": block_data,</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"hash": block_hash</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 Send our chain to whomever requested it</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chain_t</w:t>
      </w:r>
      <w:r>
        <w:t>o_send = json.dumps(chain_to_send)</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return chain_to_send</w:t>
      </w:r>
    </w:p>
    <w:p w:rsidR="00325DDE" w:rsidRDefault="00325DDE">
      <w:pPr>
        <w:pBdr>
          <w:top w:val="single" w:sz="4" w:space="1" w:color="auto"/>
          <w:left w:val="single" w:sz="4" w:space="4" w:color="auto"/>
          <w:bottom w:val="single" w:sz="4" w:space="1" w:color="auto"/>
          <w:right w:val="single" w:sz="4" w:space="4" w:color="auto"/>
        </w:pBdr>
        <w:snapToGrid w:val="0"/>
        <w:ind w:firstLineChars="225" w:firstLine="540"/>
        <w:jc w:val="left"/>
      </w:pP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def find_new_chains():</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 Get the blockchains of every</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 other node</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other_chains = []</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for node_url in peer_nodes:</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 Get their chains using a GET request</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block = requests.get(node_url +</w:t>
      </w:r>
      <w:r>
        <w:t xml:space="preserve"> "/blocks").content</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 Convert the JSON object to a Python dictionary</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block = json.loads(block)</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 Add it to our list</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other_chains.append(block)</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return other_chains</w:t>
      </w:r>
    </w:p>
    <w:p w:rsidR="00325DDE" w:rsidRDefault="00325DDE">
      <w:pPr>
        <w:pBdr>
          <w:top w:val="single" w:sz="4" w:space="1" w:color="auto"/>
          <w:left w:val="single" w:sz="4" w:space="4" w:color="auto"/>
          <w:bottom w:val="single" w:sz="4" w:space="1" w:color="auto"/>
          <w:right w:val="single" w:sz="4" w:space="4" w:color="auto"/>
        </w:pBdr>
        <w:snapToGrid w:val="0"/>
        <w:ind w:firstLineChars="225" w:firstLine="540"/>
        <w:jc w:val="left"/>
      </w:pP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def consensus():</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 Get the blocks from other nodes</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other_chains = find_new_</w:t>
      </w:r>
      <w:r>
        <w:t>chains()</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 If our chain isn't longest,</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 then we store the longest chain</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longest_chain = blockchain</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for chain in other_chains:</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if len(longest_chain) &lt;len(chain):</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lastRenderedPageBreak/>
        <w:t>longest_chain = chain</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 If the longest chain wasn't ours,</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 then</w:t>
      </w:r>
      <w:r>
        <w:t xml:space="preserve"> we set our chain to the longest</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jc w:val="left"/>
      </w:pPr>
      <w:r>
        <w:t xml:space="preserve">  blockchain = longest_chain</w:t>
      </w:r>
    </w:p>
    <w:p w:rsidR="00325DDE" w:rsidRDefault="00A47F15">
      <w:pPr>
        <w:pStyle w:val="graf"/>
        <w:spacing w:before="0" w:beforeAutospacing="0" w:after="0" w:afterAutospacing="0"/>
        <w:rPr>
          <w:rFonts w:asciiTheme="minorEastAsia" w:eastAsiaTheme="minorEastAsia" w:hAnsiTheme="minorEastAsia"/>
          <w:color w:val="000000"/>
        </w:rPr>
      </w:pPr>
      <w:r>
        <w:rPr>
          <w:rFonts w:asciiTheme="minorEastAsia" w:eastAsiaTheme="minorEastAsia" w:hAnsiTheme="minorEastAsia" w:hint="eastAsia"/>
          <w:color w:val="000000"/>
        </w:rPr>
        <w:t>挖矿后我们得到的新区块的信息：</w:t>
      </w:r>
    </w:p>
    <w:p w:rsidR="00325DDE" w:rsidRDefault="00A47F15">
      <w:pPr>
        <w:pBdr>
          <w:top w:val="single" w:sz="4" w:space="1" w:color="auto"/>
          <w:left w:val="single" w:sz="4" w:space="4" w:color="auto"/>
          <w:bottom w:val="single" w:sz="4" w:space="1" w:color="auto"/>
          <w:right w:val="single" w:sz="4" w:space="4" w:color="auto"/>
        </w:pBdr>
        <w:snapToGrid w:val="0"/>
        <w:ind w:firstLineChars="225" w:firstLine="540"/>
      </w:pPr>
      <w:r>
        <w:t>{</w:t>
      </w:r>
      <w:r>
        <w:br/>
        <w:t xml:space="preserve">  "index": 2,</w:t>
      </w:r>
      <w:r>
        <w:br/>
        <w:t xml:space="preserve">  "data": {</w:t>
      </w:r>
      <w:r>
        <w:br/>
        <w:t xml:space="preserve">    "transactions": [</w:t>
      </w:r>
      <w:r>
        <w:br/>
        <w:t xml:space="preserve">   {</w:t>
      </w:r>
      <w:r>
        <w:br/>
        <w:t xml:space="preserve">        "to": "fjlakdj",</w:t>
      </w:r>
      <w:r>
        <w:br/>
        <w:t xml:space="preserve">        "amount": 3,</w:t>
      </w:r>
      <w:r>
        <w:br/>
        <w:t xml:space="preserve">        "from": "akjflw"</w:t>
      </w:r>
      <w:r>
        <w:br/>
        <w:t xml:space="preserve">      },</w:t>
      </w:r>
      <w:r>
        <w:br/>
        <w:t xml:space="preserve">      {</w:t>
      </w:r>
      <w:r>
        <w:br/>
      </w:r>
      <w:r>
        <w:t xml:space="preserve">        "to": "q3nf394hjg-random-miner-address-34nf3i4nflkn3oi",</w:t>
      </w:r>
      <w:r>
        <w:br/>
        <w:t xml:space="preserve">        "amount": 1,</w:t>
      </w:r>
      <w:r>
        <w:br/>
        <w:t xml:space="preserve">        "from": "network"</w:t>
      </w:r>
      <w:r>
        <w:br/>
        <w:t xml:space="preserve">      }</w:t>
      </w:r>
      <w:r>
        <w:br/>
        <w:t xml:space="preserve">    ],</w:t>
      </w:r>
      <w:r>
        <w:br/>
        <w:t xml:space="preserve">    "proof-of-work": 36</w:t>
      </w:r>
      <w:r>
        <w:br/>
        <w:t xml:space="preserve">  },</w:t>
      </w:r>
      <w:r>
        <w:br/>
        <w:t xml:space="preserve">  "hash": "151edd3ef6af2e7eb8272245cb8ea91b4ecfc3e60af22d8518ef0bba8b4a6b18",</w:t>
      </w:r>
      <w:r>
        <w:br/>
        <w:t xml:space="preserve">  "timestamp": "2017-0</w:t>
      </w:r>
      <w:r>
        <w:t>7-23 11:23:10.140996"</w:t>
      </w:r>
      <w:r>
        <w:br/>
        <w:t>}</w:t>
      </w:r>
    </w:p>
    <w:p w:rsidR="00325DDE" w:rsidRDefault="00A47F15">
      <w:pPr>
        <w:pStyle w:val="graf"/>
        <w:spacing w:before="0" w:beforeAutospacing="0" w:after="0" w:afterAutospacing="0"/>
        <w:ind w:firstLine="480"/>
        <w:rPr>
          <w:rFonts w:asciiTheme="minorEastAsia" w:eastAsiaTheme="minorEastAsia" w:hAnsiTheme="minorEastAsia"/>
          <w:color w:val="000000"/>
        </w:rPr>
      </w:pPr>
      <w:r>
        <w:rPr>
          <w:rFonts w:asciiTheme="minorEastAsia" w:eastAsiaTheme="minorEastAsia" w:hAnsiTheme="minorEastAsia" w:hint="eastAsia"/>
          <w:color w:val="000000"/>
        </w:rPr>
        <w:t>现在，总体工业环境就能控制特定的时间段内挖到的区块数量，并且给了广域工业网中每个分控制器新币，让他们彼此发送。之后使每个节点都广播其（保存的）链的版本，并允许它们接受其它节点的链。之后，每个节点会校验其它节点的链，以便网络中每个节点都能够达成最终的链共识。</w:t>
      </w:r>
      <w:r>
        <w:rPr>
          <w:rFonts w:asciiTheme="minorEastAsia" w:eastAsiaTheme="minorEastAsia" w:hAnsiTheme="minorEastAsia" w:hint="eastAsia"/>
          <w:color w:val="000000"/>
        </w:rPr>
        <w:t xml:space="preserve">    </w:t>
      </w:r>
    </w:p>
    <w:p w:rsidR="00325DDE" w:rsidRDefault="00A47F15">
      <w:pPr>
        <w:pStyle w:val="graf"/>
        <w:spacing w:before="0" w:beforeAutospacing="0" w:after="0" w:afterAutospacing="0"/>
        <w:ind w:firstLine="480"/>
        <w:rPr>
          <w:rFonts w:asciiTheme="minorEastAsia" w:eastAsiaTheme="minorEastAsia" w:hAnsiTheme="minorEastAsia"/>
          <w:color w:val="000000"/>
        </w:rPr>
      </w:pPr>
      <w:r>
        <w:rPr>
          <w:rFonts w:asciiTheme="minorEastAsia" w:eastAsiaTheme="minorEastAsia" w:hAnsiTheme="minorEastAsia"/>
          <w:color w:val="000000"/>
        </w:rPr>
        <w:lastRenderedPageBreak/>
        <w:t>本书</w:t>
      </w:r>
      <w:r>
        <w:rPr>
          <w:rFonts w:asciiTheme="minorEastAsia" w:eastAsiaTheme="minorEastAsia" w:hAnsiTheme="minorEastAsia" w:hint="eastAsia"/>
          <w:color w:val="000000"/>
        </w:rPr>
        <w:t>的共识算法较为简单：如果一个节点的链与其它节点的不同例如有冲突），那么最长的链保留，更短的链会被删除。如果我们网络上的链没有了冲突，那么就可以继续了。</w:t>
      </w:r>
    </w:p>
    <w:p w:rsidR="00325DDE" w:rsidRDefault="00A47F15">
      <w:pPr>
        <w:pStyle w:val="graf"/>
        <w:spacing w:before="0" w:beforeAutospacing="0" w:after="0" w:afterAutospacing="0"/>
        <w:rPr>
          <w:rFonts w:asciiTheme="minorEastAsia" w:eastAsiaTheme="minorEastAsia" w:hAnsiTheme="minorEastAsia"/>
          <w:color w:val="000000"/>
        </w:rPr>
      </w:pPr>
      <w:r>
        <w:rPr>
          <w:rFonts w:asciiTheme="minorEastAsia" w:eastAsiaTheme="minorEastAsia" w:hAnsiTheme="minorEastAsia" w:hint="eastAsia"/>
          <w:color w:val="000000"/>
        </w:rPr>
        <w:t>现在</w:t>
      </w:r>
      <w:r>
        <w:rPr>
          <w:rFonts w:ascii="Times New Roman" w:hAnsi="Times New Roman" w:cs="Times New Roman" w:hint="eastAsia"/>
          <w:kern w:val="2"/>
        </w:rPr>
        <w:t>PriCoin</w:t>
      </w:r>
      <w:r>
        <w:rPr>
          <w:rFonts w:asciiTheme="minorEastAsia" w:eastAsiaTheme="minorEastAsia" w:hAnsiTheme="minorEastAsia" w:hint="eastAsia"/>
          <w:color w:val="000000"/>
        </w:rPr>
        <w:t>可以运行在多个机器上，从</w:t>
      </w:r>
      <w:r>
        <w:rPr>
          <w:rFonts w:asciiTheme="minorEastAsia" w:eastAsiaTheme="minorEastAsia" w:hAnsiTheme="minorEastAsia" w:hint="eastAsia"/>
          <w:color w:val="000000"/>
        </w:rPr>
        <w:t>而创建了一个网络，而且真实的</w:t>
      </w:r>
      <w:r>
        <w:rPr>
          <w:rFonts w:ascii="Times New Roman" w:hAnsi="Times New Roman" w:cs="Times New Roman" w:hint="eastAsia"/>
          <w:kern w:val="2"/>
        </w:rPr>
        <w:t>PriCoin</w:t>
      </w:r>
      <w:r>
        <w:rPr>
          <w:rFonts w:asciiTheme="minorEastAsia" w:eastAsiaTheme="minorEastAsia" w:hAnsiTheme="minorEastAsia" w:hint="eastAsia"/>
          <w:color w:val="000000"/>
        </w:rPr>
        <w:t>也能被挖到了。</w:t>
      </w:r>
    </w:p>
    <w:p w:rsidR="00325DDE" w:rsidRDefault="00A47F15">
      <w:pPr>
        <w:pStyle w:val="2"/>
      </w:pPr>
      <w:bookmarkStart w:id="756" w:name="_Toc528590647"/>
      <w:bookmarkStart w:id="757" w:name="_Toc128908307"/>
      <w:r>
        <w:rPr>
          <w:rFonts w:hint="eastAsia"/>
        </w:rPr>
        <w:t>多跳模型</w:t>
      </w:r>
      <w:bookmarkEnd w:id="754"/>
      <w:r>
        <w:rPr>
          <w:rFonts w:hint="eastAsia"/>
        </w:rPr>
        <w:t>模块</w:t>
      </w:r>
      <w:bookmarkEnd w:id="756"/>
      <w:bookmarkEnd w:id="757"/>
    </w:p>
    <w:p w:rsidR="00325DDE" w:rsidRDefault="00A47F15">
      <w:pPr>
        <w:ind w:firstLine="480"/>
        <w:rPr>
          <w:rFonts w:asciiTheme="minorEastAsia" w:hAnsiTheme="minorEastAsia"/>
        </w:rPr>
      </w:pPr>
      <w:r>
        <w:rPr>
          <w:rFonts w:asciiTheme="minorEastAsia" w:hAnsiTheme="minorEastAsia" w:hint="eastAsia"/>
        </w:rPr>
        <w:t>本节研究主要通过仿真，搭建网络拓扑对</w:t>
      </w:r>
      <w:r>
        <w:rPr>
          <w:rFonts w:asciiTheme="minorEastAsia" w:hAnsiTheme="minorEastAsia"/>
        </w:rPr>
        <w:t>本书</w:t>
      </w:r>
      <w:r>
        <w:rPr>
          <w:rFonts w:asciiTheme="minorEastAsia" w:hAnsiTheme="minorEastAsia" w:hint="eastAsia"/>
        </w:rPr>
        <w:t>的实验进行验证。</w:t>
      </w:r>
    </w:p>
    <w:p w:rsidR="00325DDE" w:rsidRDefault="00A47F15">
      <w:pPr>
        <w:ind w:firstLine="480"/>
        <w:rPr>
          <w:rFonts w:asciiTheme="minorEastAsia" w:hAnsiTheme="minorEastAsia"/>
        </w:rPr>
      </w:pPr>
      <w:r>
        <w:rPr>
          <w:rFonts w:asciiTheme="minorEastAsia" w:hAnsiTheme="minorEastAsia" w:hint="eastAsia"/>
        </w:rPr>
        <w:t>在</w:t>
      </w:r>
      <w:r>
        <w:rPr>
          <w:rFonts w:hint="eastAsia"/>
        </w:rPr>
        <w:t>SDN</w:t>
      </w:r>
      <w:r>
        <w:rPr>
          <w:rFonts w:asciiTheme="minorEastAsia" w:hAnsiTheme="minorEastAsia" w:hint="eastAsia"/>
        </w:rPr>
        <w:t>仿真平台上通过</w:t>
      </w:r>
      <w:r>
        <w:t>M</w:t>
      </w:r>
      <w:r>
        <w:rPr>
          <w:rFonts w:hint="eastAsia"/>
        </w:rPr>
        <w:t>ininet</w:t>
      </w:r>
      <w:r>
        <w:rPr>
          <w:rFonts w:asciiTheme="minorEastAsia" w:hAnsiTheme="minorEastAsia" w:hint="eastAsia"/>
        </w:rPr>
        <w:t>、</w:t>
      </w:r>
      <w:r>
        <w:t>FlowVisor</w:t>
      </w:r>
      <w:r>
        <w:rPr>
          <w:rFonts w:asciiTheme="minorEastAsia" w:hAnsiTheme="minorEastAsia" w:hint="eastAsia"/>
        </w:rPr>
        <w:t>，以及</w:t>
      </w:r>
      <w:r>
        <w:t>Ryu</w:t>
      </w:r>
      <w:r>
        <w:rPr>
          <w:rFonts w:asciiTheme="minorEastAsia" w:hAnsiTheme="minorEastAsia" w:hint="eastAsia"/>
        </w:rPr>
        <w:t>控制器搭建仿真环境，通过</w:t>
      </w:r>
      <w:r>
        <w:rPr>
          <w:rFonts w:hint="eastAsia"/>
        </w:rPr>
        <w:t>Mininet</w:t>
      </w:r>
      <w:r>
        <w:rPr>
          <w:rFonts w:asciiTheme="minorEastAsia" w:hAnsiTheme="minorEastAsia" w:hint="eastAsia"/>
        </w:rPr>
        <w:t>创建自定义网络拓扑，并设置各个交换机和传输服务链的配置和参数；通过</w:t>
      </w:r>
      <w:r>
        <w:t>FlowVisor</w:t>
      </w:r>
      <w:r>
        <w:rPr>
          <w:rFonts w:asciiTheme="minorEastAsia" w:hAnsiTheme="minorEastAsia" w:hint="eastAsia"/>
        </w:rPr>
        <w:t>对各个交换机进行虚拟化抽象形成一个个单位功能块。</w:t>
      </w:r>
      <w:r>
        <w:rPr>
          <w:rFonts w:asciiTheme="minorEastAsia" w:hAnsiTheme="minorEastAsia"/>
        </w:rPr>
        <w:t>本书</w:t>
      </w:r>
      <w:r>
        <w:rPr>
          <w:rFonts w:asciiTheme="minorEastAsia" w:hAnsiTheme="minorEastAsia" w:hint="eastAsia"/>
        </w:rPr>
        <w:t>通过测量仿真链路承载流量的大小来验证多跳模型的优越性。通过</w:t>
      </w:r>
      <w:r>
        <w:rPr>
          <w:rFonts w:hint="eastAsia"/>
        </w:rPr>
        <w:t>Python</w:t>
      </w:r>
      <w:r>
        <w:rPr>
          <w:rFonts w:asciiTheme="minorEastAsia" w:hAnsiTheme="minorEastAsia" w:hint="eastAsia"/>
        </w:rPr>
        <w:t>对</w:t>
      </w:r>
      <w:r>
        <w:t>M</w:t>
      </w:r>
      <w:r>
        <w:rPr>
          <w:rFonts w:hint="eastAsia"/>
        </w:rPr>
        <w:t>ininet</w:t>
      </w:r>
      <w:r>
        <w:rPr>
          <w:rFonts w:asciiTheme="minorEastAsia" w:hAnsiTheme="minorEastAsia" w:hint="eastAsia"/>
        </w:rPr>
        <w:t>的节点及服务链继续快速定义，并测试各个服务链的性能。仿</w:t>
      </w:r>
      <w:r>
        <w:rPr>
          <w:rFonts w:asciiTheme="minorEastAsia" w:hAnsiTheme="minorEastAsia" w:hint="eastAsia"/>
        </w:rPr>
        <w:t>真创建如下拓扑：</w:t>
      </w:r>
    </w:p>
    <w:p w:rsidR="00325DDE" w:rsidRDefault="00A47F15">
      <w:pPr>
        <w:pStyle w:val="a5"/>
        <w:ind w:firstLine="480"/>
        <w:rPr>
          <w:rFonts w:asciiTheme="minorEastAsia" w:eastAsiaTheme="minorEastAsia" w:hAnsiTheme="minorEastAsia"/>
          <w:szCs w:val="24"/>
        </w:rPr>
      </w:pPr>
      <w:bookmarkStart w:id="758" w:name="OLE_LINK364"/>
      <w:bookmarkStart w:id="759" w:name="OLE_LINK363"/>
      <w:r>
        <w:rPr>
          <w:rFonts w:asciiTheme="minorEastAsia" w:eastAsiaTheme="minorEastAsia" w:hAnsiTheme="minorEastAsia"/>
          <w:noProof/>
          <w:szCs w:val="24"/>
        </w:rPr>
        <w:drawing>
          <wp:inline distT="0" distB="0" distL="0" distR="0">
            <wp:extent cx="4173220" cy="3283585"/>
            <wp:effectExtent l="0" t="0" r="17780" b="18415"/>
            <wp:docPr id="74" name="图片 74" descr="E:\亓一航大论文\素材\做实验\python链路设置.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亓一航大论文\素材\做实验\python链路设置.png"/>
                    <pic:cNvPicPr>
                      <a:picLocks noChangeAspect="1" noChangeArrowheads="1"/>
                    </pic:cNvPicPr>
                  </pic:nvPicPr>
                  <pic:blipFill>
                    <a:blip r:embed="rId165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4177060" cy="3286834"/>
                    </a:xfrm>
                    <a:prstGeom prst="rect">
                      <a:avLst/>
                    </a:prstGeom>
                    <a:noFill/>
                    <a:ln>
                      <a:noFill/>
                    </a:ln>
                  </pic:spPr>
                </pic:pic>
              </a:graphicData>
            </a:graphic>
          </wp:inline>
        </w:drawing>
      </w:r>
      <w:bookmarkEnd w:id="758"/>
      <w:bookmarkEnd w:id="759"/>
    </w:p>
    <w:p w:rsidR="00325DDE" w:rsidRDefault="00A47F15">
      <w:pPr>
        <w:pStyle w:val="a5"/>
        <w:keepNext/>
        <w:ind w:right="240" w:firstLine="480"/>
        <w:rPr>
          <w:rFonts w:asciiTheme="minorEastAsia" w:eastAsiaTheme="minorEastAsia" w:hAnsiTheme="minorEastAsia"/>
          <w:szCs w:val="24"/>
        </w:rPr>
      </w:pPr>
      <w:r>
        <w:rPr>
          <w:rFonts w:hint="eastAsia"/>
        </w:rPr>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9</w:t>
      </w:r>
      <w:r w:rsidR="00077F4B">
        <w:rPr>
          <w:rFonts w:hint="eastAsia"/>
        </w:rPr>
        <w:fldChar w:fldCharType="end"/>
      </w:r>
      <w:r>
        <w:rPr>
          <w:rFonts w:hint="eastAsia"/>
        </w:rPr>
        <w:t>Python</w:t>
      </w:r>
      <w:r>
        <w:rPr>
          <w:rFonts w:hint="eastAsia"/>
        </w:rPr>
        <w:t>定义</w:t>
      </w:r>
      <w:r>
        <w:rPr>
          <w:rFonts w:hint="eastAsia"/>
        </w:rPr>
        <w:t>minnet</w:t>
      </w:r>
      <w:r>
        <w:rPr>
          <w:rFonts w:hint="eastAsia"/>
        </w:rPr>
        <w:t>拓扑</w:t>
      </w:r>
    </w:p>
    <w:p w:rsidR="00325DDE" w:rsidRDefault="00A47F15">
      <w:pPr>
        <w:ind w:firstLine="480"/>
        <w:rPr>
          <w:rFonts w:asciiTheme="minorEastAsia" w:hAnsiTheme="minorEastAsia"/>
        </w:rPr>
      </w:pPr>
      <w:r>
        <w:rPr>
          <w:rFonts w:asciiTheme="minorEastAsia" w:hAnsiTheme="minorEastAsia" w:hint="eastAsia"/>
        </w:rPr>
        <w:t>在本实验中，使用一个</w:t>
      </w:r>
      <w:r>
        <w:t>SDN</w:t>
      </w:r>
      <w:r>
        <w:rPr>
          <w:rFonts w:asciiTheme="minorEastAsia" w:hAnsiTheme="minorEastAsia" w:hint="eastAsia"/>
        </w:rPr>
        <w:t>控制器去控制十个交换机，每个交换机控制</w:t>
      </w:r>
      <w:r>
        <w:t>3</w:t>
      </w:r>
      <w:r>
        <w:rPr>
          <w:rFonts w:asciiTheme="minorEastAsia" w:hAnsiTheme="minorEastAsia" w:hint="eastAsia"/>
        </w:rPr>
        <w:t>台主机。交换机与交换机之间也存在一些连接。由</w:t>
      </w:r>
      <w:r>
        <w:rPr>
          <w:rFonts w:hint="eastAsia"/>
        </w:rPr>
        <w:t>mininet</w:t>
      </w:r>
      <w:r>
        <w:rPr>
          <w:rFonts w:asciiTheme="minorEastAsia" w:hAnsiTheme="minorEastAsia" w:hint="eastAsia"/>
        </w:rPr>
        <w:t>运行</w:t>
      </w:r>
      <w:r w:rsidR="00077F4B">
        <w:rPr>
          <w:rFonts w:asciiTheme="minorEastAsia" w:hAnsiTheme="minorEastAsia" w:hint="eastAsia"/>
        </w:rPr>
        <w:fldChar w:fldCharType="begin"/>
      </w:r>
      <w:r>
        <w:rPr>
          <w:rFonts w:asciiTheme="minorEastAsia" w:hAnsiTheme="minorEastAsia" w:hint="eastAsia"/>
        </w:rPr>
        <w:instrText xml:space="preserve"> REF _Ref657444215 \h </w:instrText>
      </w:r>
      <w:r w:rsidR="00077F4B">
        <w:rPr>
          <w:rFonts w:asciiTheme="minorEastAsia" w:hAnsiTheme="minorEastAsia" w:hint="eastAsia"/>
        </w:rPr>
      </w:r>
      <w:r w:rsidR="00077F4B">
        <w:rPr>
          <w:rFonts w:asciiTheme="minorEastAsia" w:hAnsiTheme="minorEastAsia" w:hint="eastAsia"/>
        </w:rPr>
        <w:fldChar w:fldCharType="separate"/>
      </w:r>
      <w:r w:rsidR="000E39F6">
        <w:rPr>
          <w:rFonts w:hint="eastAsia"/>
        </w:rPr>
        <w:t>图</w:t>
      </w:r>
      <w:r w:rsidR="000E39F6">
        <w:rPr>
          <w:noProof/>
        </w:rPr>
        <w:t>11</w:t>
      </w:r>
      <w:r w:rsidR="000E39F6">
        <w:rPr>
          <w:rFonts w:hint="eastAsia"/>
        </w:rPr>
        <w:t>-</w:t>
      </w:r>
      <w:r w:rsidR="000E39F6">
        <w:rPr>
          <w:noProof/>
        </w:rPr>
        <w:t>10</w:t>
      </w:r>
      <w:r w:rsidR="00077F4B">
        <w:rPr>
          <w:rFonts w:asciiTheme="minorEastAsia" w:hAnsiTheme="minorEastAsia" w:hint="eastAsia"/>
        </w:rPr>
        <w:fldChar w:fldCharType="end"/>
      </w:r>
      <w:r>
        <w:rPr>
          <w:rFonts w:asciiTheme="minorEastAsia" w:hAnsiTheme="minorEastAsia" w:hint="eastAsia"/>
        </w:rPr>
        <w:t>设定好的</w:t>
      </w:r>
      <w:r>
        <w:rPr>
          <w:rFonts w:hint="eastAsia"/>
        </w:rPr>
        <w:t>.py</w:t>
      </w:r>
      <w:r>
        <w:rPr>
          <w:rFonts w:asciiTheme="minorEastAsia" w:hAnsiTheme="minorEastAsia" w:hint="eastAsia"/>
        </w:rPr>
        <w:t>文件：</w:t>
      </w:r>
    </w:p>
    <w:p w:rsidR="00325DDE" w:rsidRDefault="00A47F15">
      <w:pPr>
        <w:pStyle w:val="23"/>
        <w:rPr>
          <w:rFonts w:asciiTheme="minorEastAsia" w:eastAsiaTheme="minorEastAsia" w:hAnsiTheme="minorEastAsia"/>
        </w:rPr>
      </w:pPr>
      <w:r>
        <w:rPr>
          <w:rFonts w:asciiTheme="minorEastAsia" w:eastAsiaTheme="minorEastAsia" w:hAnsiTheme="minorEastAsia"/>
          <w:noProof/>
        </w:rPr>
        <w:lastRenderedPageBreak/>
        <w:drawing>
          <wp:inline distT="0" distB="0" distL="0" distR="0">
            <wp:extent cx="4340860" cy="1727835"/>
            <wp:effectExtent l="0" t="0" r="2540" b="24765"/>
            <wp:docPr id="75" name="图片 75" descr="E:\亓一航大论文\素材\做实验\链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亓一航大论文\素材\做实验\链路.png"/>
                    <pic:cNvPicPr>
                      <a:picLocks noChangeAspect="1" noChangeArrowheads="1"/>
                    </pic:cNvPicPr>
                  </pic:nvPicPr>
                  <pic:blipFill>
                    <a:blip r:embed="rId165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4341457" cy="1728320"/>
                    </a:xfrm>
                    <a:prstGeom prst="rect">
                      <a:avLst/>
                    </a:prstGeom>
                    <a:noFill/>
                    <a:ln>
                      <a:noFill/>
                    </a:ln>
                  </pic:spPr>
                </pic:pic>
              </a:graphicData>
            </a:graphic>
          </wp:inline>
        </w:drawing>
      </w:r>
    </w:p>
    <w:p w:rsidR="00325DDE" w:rsidRDefault="00A47F15">
      <w:pPr>
        <w:pStyle w:val="23"/>
        <w:rPr>
          <w:rFonts w:asciiTheme="minorEastAsia" w:eastAsiaTheme="minorEastAsia" w:hAnsiTheme="minorEastAsia"/>
        </w:rPr>
      </w:pPr>
      <w:r>
        <w:rPr>
          <w:rFonts w:asciiTheme="minorEastAsia" w:eastAsiaTheme="minorEastAsia" w:hAnsiTheme="minorEastAsia" w:hint="eastAsia"/>
          <w:noProof/>
        </w:rPr>
        <w:drawing>
          <wp:inline distT="0" distB="0" distL="0" distR="0">
            <wp:extent cx="4373880" cy="1741170"/>
            <wp:effectExtent l="0" t="0" r="20320" b="11430"/>
            <wp:docPr id="76" name="图片 76" descr="E:\亓一航大论文\素材\做实验\设置主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E:\亓一航大论文\素材\做实验\设置主机.png"/>
                    <pic:cNvPicPr>
                      <a:picLocks noChangeAspect="1" noChangeArrowheads="1"/>
                    </pic:cNvPicPr>
                  </pic:nvPicPr>
                  <pic:blipFill>
                    <a:blip r:embed="rId165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4381215" cy="1744147"/>
                    </a:xfrm>
                    <a:prstGeom prst="rect">
                      <a:avLst/>
                    </a:prstGeom>
                    <a:noFill/>
                    <a:ln>
                      <a:noFill/>
                    </a:ln>
                  </pic:spPr>
                </pic:pic>
              </a:graphicData>
            </a:graphic>
          </wp:inline>
        </w:drawing>
      </w:r>
    </w:p>
    <w:p w:rsidR="00325DDE" w:rsidRDefault="00A47F15">
      <w:pPr>
        <w:pStyle w:val="23"/>
        <w:rPr>
          <w:rFonts w:asciiTheme="minorEastAsia" w:eastAsiaTheme="minorEastAsia" w:hAnsiTheme="minorEastAsia"/>
        </w:rPr>
      </w:pPr>
      <w:r>
        <w:rPr>
          <w:rFonts w:asciiTheme="minorEastAsia" w:eastAsiaTheme="minorEastAsia" w:hAnsiTheme="minorEastAsia" w:hint="eastAsia"/>
          <w:noProof/>
        </w:rPr>
        <w:drawing>
          <wp:inline distT="0" distB="0" distL="0" distR="0">
            <wp:extent cx="4380865" cy="1743710"/>
            <wp:effectExtent l="0" t="0" r="13335" b="8890"/>
            <wp:docPr id="77" name="图片 77" descr="E:\亓一航大论文\素材\做实验\主机连接情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E:\亓一航大论文\素材\做实验\主机连接情况.png"/>
                    <pic:cNvPicPr>
                      <a:picLocks noChangeAspect="1" noChangeArrowheads="1"/>
                    </pic:cNvPicPr>
                  </pic:nvPicPr>
                  <pic:blipFill>
                    <a:blip r:embed="rId165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4387990" cy="1746845"/>
                    </a:xfrm>
                    <a:prstGeom prst="rect">
                      <a:avLst/>
                    </a:prstGeom>
                    <a:noFill/>
                    <a:ln>
                      <a:noFill/>
                    </a:ln>
                  </pic:spPr>
                </pic:pic>
              </a:graphicData>
            </a:graphic>
          </wp:inline>
        </w:drawing>
      </w:r>
    </w:p>
    <w:p w:rsidR="00325DDE" w:rsidRDefault="00A47F15">
      <w:pPr>
        <w:pStyle w:val="a5"/>
        <w:keepNext/>
        <w:ind w:right="240" w:firstLine="480"/>
      </w:pPr>
      <w:bookmarkStart w:id="760" w:name="_Ref657444215"/>
      <w:r>
        <w:rPr>
          <w:rFonts w:hint="eastAsia"/>
        </w:rPr>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10</w:t>
      </w:r>
      <w:r w:rsidR="00077F4B">
        <w:rPr>
          <w:rFonts w:hint="eastAsia"/>
        </w:rPr>
        <w:fldChar w:fldCharType="end"/>
      </w:r>
      <w:bookmarkEnd w:id="760"/>
      <w:r>
        <w:rPr>
          <w:rFonts w:hint="eastAsia"/>
        </w:rPr>
        <w:t>网络链路信息</w:t>
      </w:r>
    </w:p>
    <w:p w:rsidR="00325DDE" w:rsidRDefault="00A47F15">
      <w:pPr>
        <w:ind w:firstLine="480"/>
        <w:rPr>
          <w:rFonts w:asciiTheme="minorEastAsia" w:hAnsiTheme="minorEastAsia"/>
        </w:rPr>
      </w:pPr>
      <w:r>
        <w:rPr>
          <w:rFonts w:asciiTheme="minorEastAsia" w:hAnsiTheme="minorEastAsia" w:hint="eastAsia"/>
        </w:rPr>
        <w:t>最终在</w:t>
      </w:r>
      <w:r>
        <w:rPr>
          <w:rFonts w:hint="eastAsia"/>
        </w:rPr>
        <w:t>mininet</w:t>
      </w:r>
      <w:r>
        <w:rPr>
          <w:rFonts w:asciiTheme="minorEastAsia" w:hAnsiTheme="minorEastAsia" w:hint="eastAsia"/>
        </w:rPr>
        <w:t>下得到可视拓扑图：</w:t>
      </w:r>
    </w:p>
    <w:p w:rsidR="00325DDE" w:rsidRDefault="00A47F15">
      <w:pPr>
        <w:pStyle w:val="a5"/>
        <w:ind w:firstLine="420"/>
        <w:rPr>
          <w:rFonts w:asciiTheme="minorEastAsia" w:eastAsiaTheme="minorEastAsia" w:hAnsiTheme="minorEastAsia"/>
          <w:sz w:val="21"/>
          <w:szCs w:val="21"/>
        </w:rPr>
      </w:pPr>
      <w:r>
        <w:rPr>
          <w:rFonts w:asciiTheme="minorEastAsia" w:eastAsiaTheme="minorEastAsia" w:hAnsiTheme="minorEastAsia"/>
          <w:noProof/>
          <w:sz w:val="21"/>
          <w:szCs w:val="21"/>
        </w:rPr>
        <w:lastRenderedPageBreak/>
        <w:drawing>
          <wp:inline distT="0" distB="0" distL="0" distR="0">
            <wp:extent cx="4476115" cy="2884170"/>
            <wp:effectExtent l="0" t="0" r="19685" b="1143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1657"/>
                    <a:stretch>
                      <a:fillRect/>
                    </a:stretch>
                  </pic:blipFill>
                  <pic:spPr>
                    <a:xfrm>
                      <a:off x="0" y="0"/>
                      <a:ext cx="4480951" cy="2887316"/>
                    </a:xfrm>
                    <a:prstGeom prst="rect">
                      <a:avLst/>
                    </a:prstGeom>
                  </pic:spPr>
                </pic:pic>
              </a:graphicData>
            </a:graphic>
          </wp:inline>
        </w:drawing>
      </w:r>
    </w:p>
    <w:p w:rsidR="00325DDE" w:rsidRDefault="00A47F15">
      <w:pPr>
        <w:pStyle w:val="a5"/>
        <w:keepNext/>
        <w:ind w:right="240" w:firstLine="480"/>
      </w:pPr>
      <w:r>
        <w:rPr>
          <w:rFonts w:hint="eastAsia"/>
        </w:rPr>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11</w:t>
      </w:r>
      <w:r w:rsidR="00077F4B">
        <w:rPr>
          <w:rFonts w:hint="eastAsia"/>
        </w:rPr>
        <w:fldChar w:fldCharType="end"/>
      </w:r>
      <w:r>
        <w:rPr>
          <w:rFonts w:hint="eastAsia"/>
        </w:rPr>
        <w:t>minnet</w:t>
      </w:r>
      <w:r>
        <w:rPr>
          <w:rFonts w:hint="eastAsia"/>
        </w:rPr>
        <w:t>仿真拓扑</w:t>
      </w:r>
    </w:p>
    <w:p w:rsidR="00325DDE" w:rsidRDefault="00A47F15">
      <w:pPr>
        <w:jc w:val="center"/>
        <w:rPr>
          <w:rFonts w:asciiTheme="minorEastAsia" w:hAnsiTheme="minorEastAsia"/>
        </w:rPr>
      </w:pPr>
      <w:r>
        <w:rPr>
          <w:rFonts w:asciiTheme="minorEastAsia" w:hAnsiTheme="minorEastAsia" w:hint="eastAsia"/>
          <w:noProof/>
        </w:rPr>
        <w:drawing>
          <wp:inline distT="0" distB="0" distL="0" distR="0">
            <wp:extent cx="4380865" cy="1743710"/>
            <wp:effectExtent l="0" t="0" r="13335" b="8890"/>
            <wp:docPr id="79" name="图片 79" descr="E:\亓一航大论文\素材\做实验\测试主机间通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亓一航大论文\素材\做实验\测试主机间通信.png"/>
                    <pic:cNvPicPr>
                      <a:picLocks noChangeAspect="1" noChangeArrowheads="1"/>
                    </pic:cNvPicPr>
                  </pic:nvPicPr>
                  <pic:blipFill>
                    <a:blip r:embed="rId165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4381215" cy="1744147"/>
                    </a:xfrm>
                    <a:prstGeom prst="rect">
                      <a:avLst/>
                    </a:prstGeom>
                    <a:noFill/>
                    <a:ln>
                      <a:noFill/>
                    </a:ln>
                  </pic:spPr>
                </pic:pic>
              </a:graphicData>
            </a:graphic>
          </wp:inline>
        </w:drawing>
      </w:r>
    </w:p>
    <w:p w:rsidR="00325DDE" w:rsidRDefault="00A47F15">
      <w:pPr>
        <w:pStyle w:val="a5"/>
        <w:keepNext/>
        <w:ind w:right="240" w:firstLine="480"/>
      </w:pPr>
      <w:r>
        <w:rPr>
          <w:rFonts w:hint="eastAsia"/>
        </w:rPr>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12</w:t>
      </w:r>
      <w:r w:rsidR="00077F4B">
        <w:rPr>
          <w:rFonts w:hint="eastAsia"/>
        </w:rPr>
        <w:fldChar w:fldCharType="end"/>
      </w:r>
      <w:r>
        <w:rPr>
          <w:rFonts w:hint="eastAsia"/>
        </w:rPr>
        <w:t>测试连通</w:t>
      </w:r>
    </w:p>
    <w:p w:rsidR="00325DDE" w:rsidRDefault="00A47F15">
      <w:pPr>
        <w:ind w:firstLine="480"/>
        <w:rPr>
          <w:rFonts w:asciiTheme="minorEastAsia" w:hAnsiTheme="minorEastAsia"/>
        </w:rPr>
      </w:pPr>
      <w:bookmarkStart w:id="761" w:name="OLE_LINK114"/>
      <w:bookmarkStart w:id="762" w:name="OLE_LINK99"/>
      <w:bookmarkStart w:id="763" w:name="OLE_LINK115"/>
      <w:r>
        <w:rPr>
          <w:rFonts w:asciiTheme="minorEastAsia" w:hAnsiTheme="minorEastAsia" w:hint="eastAsia"/>
        </w:rPr>
        <w:t>可以通过修改</w:t>
      </w:r>
      <w:r>
        <w:rPr>
          <w:rFonts w:hint="eastAsia"/>
        </w:rPr>
        <w:t>flowvisor/config.json</w:t>
      </w:r>
      <w:r>
        <w:rPr>
          <w:rFonts w:asciiTheme="minorEastAsia" w:hAnsiTheme="minorEastAsia" w:hint="eastAsia"/>
        </w:rPr>
        <w:t>。配置文件中包括简单的</w:t>
      </w:r>
      <w:r>
        <w:rPr>
          <w:rFonts w:hint="eastAsia"/>
        </w:rPr>
        <w:t>Slice</w:t>
      </w:r>
      <w:r>
        <w:rPr>
          <w:rFonts w:asciiTheme="minorEastAsia" w:hAnsiTheme="minorEastAsia" w:hint="eastAsia"/>
        </w:rPr>
        <w:t>、</w:t>
      </w:r>
      <w:r>
        <w:rPr>
          <w:rFonts w:hint="eastAsia"/>
        </w:rPr>
        <w:t>FlowSpaceRule</w:t>
      </w:r>
      <w:r>
        <w:rPr>
          <w:rFonts w:asciiTheme="minorEastAsia" w:hAnsiTheme="minorEastAsia" w:hint="eastAsia"/>
        </w:rPr>
        <w:t>样例，以及</w:t>
      </w:r>
      <w:r>
        <w:rPr>
          <w:rFonts w:hint="eastAsia"/>
        </w:rPr>
        <w:t>FlowVisor</w:t>
      </w:r>
      <w:r>
        <w:rPr>
          <w:rFonts w:asciiTheme="minorEastAsia" w:hAnsiTheme="minorEastAsia" w:hint="eastAsia"/>
        </w:rPr>
        <w:t>的监听端口、日志等级、版本等信息。</w:t>
      </w:r>
    </w:p>
    <w:p w:rsidR="00325DDE" w:rsidRDefault="00A47F15">
      <w:pPr>
        <w:jc w:val="center"/>
        <w:rPr>
          <w:rFonts w:asciiTheme="minorEastAsia" w:hAnsiTheme="minorEastAsia"/>
        </w:rPr>
      </w:pPr>
      <w:r>
        <w:rPr>
          <w:rFonts w:asciiTheme="minorEastAsia" w:hAnsiTheme="minorEastAsia"/>
          <w:noProof/>
        </w:rPr>
        <w:lastRenderedPageBreak/>
        <w:drawing>
          <wp:inline distT="0" distB="0" distL="0" distR="0">
            <wp:extent cx="2895600" cy="3983355"/>
            <wp:effectExtent l="0" t="0" r="0" b="444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1659"/>
                    <a:stretch>
                      <a:fillRect/>
                    </a:stretch>
                  </pic:blipFill>
                  <pic:spPr>
                    <a:xfrm>
                      <a:off x="0" y="0"/>
                      <a:ext cx="2896880" cy="3985167"/>
                    </a:xfrm>
                    <a:prstGeom prst="rect">
                      <a:avLst/>
                    </a:prstGeom>
                  </pic:spPr>
                </pic:pic>
              </a:graphicData>
            </a:graphic>
          </wp:inline>
        </w:drawing>
      </w:r>
    </w:p>
    <w:p w:rsidR="00325DDE" w:rsidRDefault="00A47F15">
      <w:pPr>
        <w:pStyle w:val="a5"/>
        <w:keepNext/>
        <w:ind w:right="240" w:firstLine="480"/>
      </w:pPr>
      <w:r>
        <w:rPr>
          <w:rFonts w:hint="eastAsia"/>
        </w:rPr>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13</w:t>
      </w:r>
      <w:r w:rsidR="00077F4B">
        <w:rPr>
          <w:rFonts w:hint="eastAsia"/>
        </w:rPr>
        <w:fldChar w:fldCharType="end"/>
      </w:r>
      <w:r>
        <w:rPr>
          <w:rFonts w:hint="eastAsia"/>
        </w:rPr>
        <w:t>节点配置</w:t>
      </w:r>
    </w:p>
    <w:bookmarkEnd w:id="761"/>
    <w:bookmarkEnd w:id="762"/>
    <w:bookmarkEnd w:id="763"/>
    <w:p w:rsidR="00325DDE" w:rsidRDefault="00A47F15">
      <w:pPr>
        <w:jc w:val="center"/>
        <w:rPr>
          <w:rFonts w:asciiTheme="minorEastAsia" w:hAnsiTheme="minorEastAsia"/>
        </w:rPr>
      </w:pPr>
      <w:r>
        <w:rPr>
          <w:rFonts w:asciiTheme="minorEastAsia" w:hAnsiTheme="minorEastAsia"/>
          <w:noProof/>
        </w:rPr>
        <w:drawing>
          <wp:inline distT="0" distB="0" distL="0" distR="0">
            <wp:extent cx="4137025" cy="3673475"/>
            <wp:effectExtent l="0" t="0" r="3175" b="952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1660"/>
                    <a:stretch>
                      <a:fillRect/>
                    </a:stretch>
                  </pic:blipFill>
                  <pic:spPr>
                    <a:xfrm>
                      <a:off x="0" y="0"/>
                      <a:ext cx="4137066" cy="3673082"/>
                    </a:xfrm>
                    <a:prstGeom prst="rect">
                      <a:avLst/>
                    </a:prstGeom>
                  </pic:spPr>
                </pic:pic>
              </a:graphicData>
            </a:graphic>
          </wp:inline>
        </w:drawing>
      </w:r>
    </w:p>
    <w:p w:rsidR="00325DDE" w:rsidRDefault="00A47F15">
      <w:pPr>
        <w:pStyle w:val="a5"/>
        <w:keepNext/>
        <w:ind w:right="240" w:firstLine="480"/>
      </w:pPr>
      <w:r>
        <w:rPr>
          <w:rFonts w:hint="eastAsia"/>
        </w:rPr>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14</w:t>
      </w:r>
      <w:r w:rsidR="00077F4B">
        <w:rPr>
          <w:rFonts w:hint="eastAsia"/>
        </w:rPr>
        <w:fldChar w:fldCharType="end"/>
      </w:r>
      <w:r>
        <w:rPr>
          <w:rFonts w:hint="eastAsia"/>
        </w:rPr>
        <w:t>主机</w:t>
      </w:r>
      <w:r>
        <w:rPr>
          <w:rFonts w:hint="eastAsia"/>
        </w:rPr>
        <w:t>ip</w:t>
      </w:r>
      <w:r>
        <w:rPr>
          <w:rFonts w:hint="eastAsia"/>
        </w:rPr>
        <w:t>设置</w:t>
      </w:r>
    </w:p>
    <w:p w:rsidR="00325DDE" w:rsidRDefault="00A47F15">
      <w:pPr>
        <w:rPr>
          <w:rFonts w:asciiTheme="minorEastAsia" w:hAnsiTheme="minorEastAsia" w:cs="NimbusRomNo9L-ReguItal"/>
          <w:kern w:val="0"/>
        </w:rPr>
      </w:pPr>
      <w:bookmarkStart w:id="764" w:name="OLE_LINK328"/>
      <w:bookmarkStart w:id="765" w:name="OLE_LINK329"/>
      <w:bookmarkStart w:id="766" w:name="OLE_LINK330"/>
      <w:r>
        <w:rPr>
          <w:rFonts w:asciiTheme="minorEastAsia" w:hAnsiTheme="minorEastAsia" w:cs="NimbusRomNo9L-ReguItal" w:hint="eastAsia"/>
          <w:kern w:val="0"/>
        </w:rPr>
        <w:t>搭建好网络拓扑之后，</w:t>
      </w:r>
      <w:r>
        <w:rPr>
          <w:rFonts w:asciiTheme="minorEastAsia" w:hAnsiTheme="minorEastAsia" w:cs="NimbusRomNo9L-ReguItal"/>
          <w:kern w:val="0"/>
        </w:rPr>
        <w:t>本书</w:t>
      </w:r>
      <w:r>
        <w:rPr>
          <w:rFonts w:asciiTheme="minorEastAsia" w:hAnsiTheme="minorEastAsia" w:cs="NimbusRomNo9L-ReguItal" w:hint="eastAsia"/>
          <w:kern w:val="0"/>
        </w:rPr>
        <w:t>将进行发送数据及流量请求的仿真</w:t>
      </w:r>
      <w:r>
        <w:rPr>
          <w:rFonts w:asciiTheme="minorEastAsia" w:hAnsiTheme="minorEastAsia" w:cs="NimbusRomNo9L-ReguItal" w:hint="eastAsia"/>
          <w:kern w:val="0"/>
        </w:rPr>
        <w:t>。具体过程如</w:t>
      </w:r>
      <w:r>
        <w:rPr>
          <w:rFonts w:asciiTheme="minorEastAsia" w:hAnsiTheme="minorEastAsia" w:cs="NimbusRomNo9L-ReguItal" w:hint="eastAsia"/>
          <w:kern w:val="0"/>
        </w:rPr>
        <w:lastRenderedPageBreak/>
        <w:t>下：</w:t>
      </w:r>
    </w:p>
    <w:p w:rsidR="00325DDE" w:rsidRDefault="00A47F15">
      <w:pPr>
        <w:rPr>
          <w:rFonts w:asciiTheme="minorEastAsia" w:hAnsiTheme="minorEastAsia" w:cs="NimbusRomNo9L-ReguItal"/>
          <w:kern w:val="0"/>
        </w:rPr>
      </w:pPr>
      <w:r>
        <w:rPr>
          <w:rFonts w:asciiTheme="minorEastAsia" w:hAnsiTheme="minorEastAsia" w:cs="NimbusRomNo9L-ReguItal" w:hint="eastAsia"/>
          <w:kern w:val="0"/>
        </w:rPr>
        <w:t xml:space="preserve"> 1</w:t>
      </w:r>
      <w:r>
        <w:rPr>
          <w:rFonts w:asciiTheme="minorEastAsia" w:hAnsiTheme="minorEastAsia" w:cs="NimbusRomNo9L-ReguItal" w:hint="eastAsia"/>
          <w:kern w:val="0"/>
        </w:rPr>
        <w:t>）链路仿真：我们通过</w:t>
      </w:r>
      <w:r>
        <w:rPr>
          <w:rFonts w:hint="eastAsia"/>
        </w:rPr>
        <w:t>4</w:t>
      </w:r>
      <w:r>
        <w:rPr>
          <w:rFonts w:asciiTheme="minorEastAsia" w:hAnsiTheme="minorEastAsia" w:cs="NimbusRomNo9L-ReguItal" w:hint="eastAsia"/>
          <w:kern w:val="0"/>
        </w:rPr>
        <w:t>个优先级队列，改变链路数量和对单个链路进行控制访问。对于不同数量的输入链接，我们在</w:t>
      </w:r>
      <w:r>
        <w:rPr>
          <w:rFonts w:hint="eastAsia"/>
        </w:rPr>
        <w:t>100</w:t>
      </w:r>
      <w:r>
        <w:rPr>
          <w:rFonts w:asciiTheme="minorEastAsia" w:hAnsiTheme="minorEastAsia" w:cs="NimbusRomNo9L-ReguItal" w:hint="eastAsia"/>
          <w:kern w:val="0"/>
        </w:rPr>
        <w:t>秒内完成流量发送和终止请求。我们以（每秒</w:t>
      </w:r>
      <w:r>
        <w:rPr>
          <w:rFonts w:hint="eastAsia"/>
        </w:rPr>
        <w:t>250</w:t>
      </w:r>
      <w:r>
        <w:rPr>
          <w:rFonts w:asciiTheme="minorEastAsia" w:hAnsiTheme="minorEastAsia" w:cs="NimbusRomNo9L-ReguItal" w:hint="eastAsia"/>
          <w:kern w:val="0"/>
        </w:rPr>
        <w:t>个请求）的速率生成请求，使得系统发生拒绝请求的情况。</w:t>
      </w:r>
      <w:r>
        <w:rPr>
          <w:rFonts w:asciiTheme="minorEastAsia" w:hAnsiTheme="minorEastAsia" w:cs="NimbusRomNo9L-ReguItal" w:hint="eastAsia"/>
          <w:kern w:val="0"/>
        </w:rPr>
        <w:t xml:space="preserve"> </w:t>
      </w:r>
    </w:p>
    <w:p w:rsidR="00325DDE" w:rsidRDefault="00A47F15">
      <w:pPr>
        <w:rPr>
          <w:rFonts w:asciiTheme="minorEastAsia" w:hAnsiTheme="minorEastAsia" w:cs="NimbusRomNo9L-ReguItal"/>
          <w:kern w:val="0"/>
        </w:rPr>
      </w:pPr>
      <w:r>
        <w:rPr>
          <w:rFonts w:asciiTheme="minorEastAsia" w:hAnsiTheme="minorEastAsia" w:cs="NimbusRomNo9L-ReguItal" w:hint="eastAsia"/>
          <w:kern w:val="0"/>
        </w:rPr>
        <w:t xml:space="preserve"> 2</w:t>
      </w:r>
      <w:r>
        <w:rPr>
          <w:rFonts w:asciiTheme="minorEastAsia" w:hAnsiTheme="minorEastAsia" w:cs="NimbusRomNo9L-ReguItal" w:hint="eastAsia"/>
          <w:kern w:val="0"/>
        </w:rPr>
        <w:t>）资源分配算法：在第</w:t>
      </w:r>
      <w:r>
        <w:rPr>
          <w:rFonts w:hint="eastAsia"/>
        </w:rPr>
        <w:t>3</w:t>
      </w:r>
      <w:r>
        <w:rPr>
          <w:rFonts w:asciiTheme="minorEastAsia" w:hAnsiTheme="minorEastAsia" w:cs="NimbusRomNo9L-ReguItal" w:hint="eastAsia"/>
          <w:kern w:val="0"/>
        </w:rPr>
        <w:t>章中，介绍了基于多跳模型的网络构架，</w:t>
      </w:r>
      <w:r>
        <w:rPr>
          <w:kern w:val="0"/>
        </w:rPr>
        <w:t>MHM</w:t>
      </w:r>
      <w:r>
        <w:rPr>
          <w:rFonts w:asciiTheme="minorEastAsia" w:hAnsiTheme="minorEastAsia" w:cs="NimbusRomNo9L-ReguItal" w:hint="eastAsia"/>
          <w:kern w:val="0"/>
        </w:rPr>
        <w:t>算法为这些相同的队列分配不同的速率，对应不同的优先级：</w:t>
      </w:r>
      <w:r>
        <w:rPr>
          <w:rFonts w:hint="eastAsia"/>
        </w:rPr>
        <w:t>70MB/s</w:t>
      </w:r>
      <w:r>
        <w:rPr>
          <w:rFonts w:asciiTheme="minorEastAsia" w:hAnsiTheme="minorEastAsia" w:cs="NimbusRomNo9L-ReguItal" w:hint="eastAsia"/>
          <w:kern w:val="0"/>
        </w:rPr>
        <w:t>，</w:t>
      </w:r>
      <w:r>
        <w:rPr>
          <w:rFonts w:hint="eastAsia"/>
        </w:rPr>
        <w:t>40MB/s</w:t>
      </w:r>
      <w:r>
        <w:rPr>
          <w:rFonts w:asciiTheme="minorEastAsia" w:hAnsiTheme="minorEastAsia" w:cs="NimbusRomNo9L-ReguItal" w:hint="eastAsia"/>
          <w:kern w:val="0"/>
        </w:rPr>
        <w:t>，</w:t>
      </w:r>
      <w:r>
        <w:rPr>
          <w:rFonts w:hint="eastAsia"/>
        </w:rPr>
        <w:t>20MB/s</w:t>
      </w:r>
      <w:r>
        <w:rPr>
          <w:rFonts w:asciiTheme="minorEastAsia" w:hAnsiTheme="minorEastAsia" w:cs="NimbusRomNo9L-ReguItal" w:hint="eastAsia"/>
          <w:kern w:val="0"/>
        </w:rPr>
        <w:t>和</w:t>
      </w:r>
      <w:r>
        <w:rPr>
          <w:rFonts w:hint="eastAsia"/>
        </w:rPr>
        <w:t>10</w:t>
      </w:r>
      <w:r>
        <w:t>MB</w:t>
      </w:r>
      <w:r>
        <w:rPr>
          <w:kern w:val="0"/>
        </w:rPr>
        <w:t>/s</w:t>
      </w:r>
      <w:r>
        <w:rPr>
          <w:rFonts w:asciiTheme="minorEastAsia" w:hAnsiTheme="minorEastAsia" w:cs="NimbusRomNo9L-ReguItal" w:hint="eastAsia"/>
          <w:kern w:val="0"/>
        </w:rPr>
        <w:t>，并且分配给他们</w:t>
      </w:r>
      <w:r>
        <w:rPr>
          <w:rFonts w:hint="eastAsia"/>
        </w:rPr>
        <w:t>100KB</w:t>
      </w:r>
      <w:r>
        <w:rPr>
          <w:rFonts w:asciiTheme="minorEastAsia" w:hAnsiTheme="minorEastAsia" w:cs="NimbusRomNo9L-ReguItal" w:hint="eastAsia"/>
          <w:kern w:val="0"/>
        </w:rPr>
        <w:t>的缓冲区容量。同样，作为对照，这里也在相同情况下做了非</w:t>
      </w:r>
      <w:r>
        <w:rPr>
          <w:rFonts w:hint="eastAsia"/>
        </w:rPr>
        <w:t>MHM</w:t>
      </w:r>
      <w:r>
        <w:rPr>
          <w:rFonts w:asciiTheme="minorEastAsia" w:hAnsiTheme="minorEastAsia" w:cs="NimbusRomNo9L-ReguItal" w:hint="eastAsia"/>
          <w:kern w:val="0"/>
        </w:rPr>
        <w:t>算法的仿真。</w:t>
      </w:r>
    </w:p>
    <w:p w:rsidR="00325DDE" w:rsidRDefault="00A47F15">
      <w:pPr>
        <w:rPr>
          <w:rFonts w:asciiTheme="minorEastAsia" w:hAnsiTheme="minorEastAsia" w:cs="NimbusRomNo9L-ReguItal"/>
          <w:kern w:val="0"/>
        </w:rPr>
      </w:pPr>
      <w:r>
        <w:rPr>
          <w:rFonts w:asciiTheme="minorEastAsia" w:hAnsiTheme="minorEastAsia" w:cs="NimbusRomNo9L-ReguItal" w:hint="eastAsia"/>
          <w:kern w:val="0"/>
        </w:rPr>
        <w:t xml:space="preserve"> 3</w:t>
      </w:r>
      <w:r>
        <w:rPr>
          <w:rFonts w:asciiTheme="minorEastAsia" w:hAnsiTheme="minorEastAsia" w:cs="NimbusRomNo9L-ReguItal" w:hint="eastAsia"/>
          <w:kern w:val="0"/>
        </w:rPr>
        <w:t>）请求类型：每个请求的数据速率（</w:t>
      </w:r>
      <w:r>
        <w:rPr>
          <w:rFonts w:hint="eastAsia"/>
        </w:rPr>
        <w:t>50KB</w:t>
      </w:r>
      <w:r>
        <w:rPr>
          <w:rFonts w:asciiTheme="minorEastAsia" w:hAnsiTheme="minorEastAsia" w:cs="NimbusRomNo9L-ReguItal" w:hint="eastAsia"/>
          <w:kern w:val="0"/>
        </w:rPr>
        <w:t>/s</w:t>
      </w:r>
      <w:r>
        <w:rPr>
          <w:rFonts w:asciiTheme="minorEastAsia" w:hAnsiTheme="minorEastAsia" w:cs="NimbusRomNo9L-ReguItal" w:hint="eastAsia"/>
          <w:kern w:val="0"/>
        </w:rPr>
        <w:t>和</w:t>
      </w:r>
      <w:r>
        <w:rPr>
          <w:rFonts w:hint="eastAsia"/>
        </w:rPr>
        <w:t>150KB</w:t>
      </w:r>
      <w:r>
        <w:rPr>
          <w:rFonts w:asciiTheme="minorEastAsia" w:hAnsiTheme="minorEastAsia" w:cs="NimbusRomNo9L-ReguItal" w:hint="eastAsia"/>
          <w:kern w:val="0"/>
        </w:rPr>
        <w:t>/s</w:t>
      </w:r>
      <w:r>
        <w:rPr>
          <w:rFonts w:asciiTheme="minorEastAsia" w:hAnsiTheme="minorEastAsia" w:cs="NimbusRomNo9L-ReguItal" w:hint="eastAsia"/>
          <w:kern w:val="0"/>
        </w:rPr>
        <w:t>之间），突发流大小（</w:t>
      </w:r>
      <w:r>
        <w:rPr>
          <w:rFonts w:hint="eastAsia"/>
        </w:rPr>
        <w:t>70B</w:t>
      </w:r>
      <w:r>
        <w:rPr>
          <w:rFonts w:asciiTheme="minorEastAsia" w:hAnsiTheme="minorEastAsia" w:cs="NimbusRomNo9L-ReguItal" w:hint="eastAsia"/>
          <w:kern w:val="0"/>
        </w:rPr>
        <w:t>和</w:t>
      </w:r>
      <w:r>
        <w:rPr>
          <w:rFonts w:hint="eastAsia"/>
        </w:rPr>
        <w:t>150B</w:t>
      </w:r>
      <w:r>
        <w:rPr>
          <w:rFonts w:asciiTheme="minorEastAsia" w:hAnsiTheme="minorEastAsia" w:cs="NimbusRomNo9L-ReguItal" w:hint="eastAsia"/>
          <w:kern w:val="0"/>
        </w:rPr>
        <w:t>之间），最大分组大小（在</w:t>
      </w:r>
      <w:r>
        <w:rPr>
          <w:rFonts w:hint="eastAsia"/>
        </w:rPr>
        <w:t>64B</w:t>
      </w:r>
      <w:r>
        <w:rPr>
          <w:rFonts w:asciiTheme="minorEastAsia" w:hAnsiTheme="minorEastAsia" w:cs="NimbusRomNo9L-ReguItal" w:hint="eastAsia"/>
          <w:kern w:val="0"/>
        </w:rPr>
        <w:t>与流的突发之间）和延迟约束（</w:t>
      </w:r>
      <w:r>
        <w:rPr>
          <w:rFonts w:hint="eastAsia"/>
        </w:rPr>
        <w:t>10ms</w:t>
      </w:r>
      <w:r>
        <w:rPr>
          <w:rFonts w:asciiTheme="minorEastAsia" w:hAnsiTheme="minorEastAsia" w:cs="NimbusRomNo9L-ReguItal" w:hint="eastAsia"/>
          <w:kern w:val="0"/>
        </w:rPr>
        <w:t>与</w:t>
      </w:r>
      <w:r>
        <w:rPr>
          <w:rFonts w:hint="eastAsia"/>
        </w:rPr>
        <w:t>100ms</w:t>
      </w:r>
      <w:r>
        <w:rPr>
          <w:rFonts w:asciiTheme="minorEastAsia" w:hAnsiTheme="minorEastAsia" w:cs="NimbusRomNo9L-ReguItal" w:hint="eastAsia"/>
          <w:kern w:val="0"/>
        </w:rPr>
        <w:t>之间），它们均匀地随机分布在它们各自的范围中。在这里</w:t>
      </w:r>
      <w:r>
        <w:rPr>
          <w:rFonts w:asciiTheme="minorEastAsia" w:hAnsiTheme="minorEastAsia" w:cs="NimbusRomNo9L-ReguItal"/>
          <w:kern w:val="0"/>
        </w:rPr>
        <w:t>本书</w:t>
      </w:r>
      <w:r>
        <w:rPr>
          <w:rFonts w:asciiTheme="minorEastAsia" w:hAnsiTheme="minorEastAsia" w:cs="NimbusRomNo9L-ReguItal" w:hint="eastAsia"/>
          <w:kern w:val="0"/>
        </w:rPr>
        <w:t>认为</w:t>
      </w:r>
      <w:r>
        <w:rPr>
          <w:rFonts w:hint="eastAsia"/>
        </w:rPr>
        <w:t>Lmax</w:t>
      </w:r>
      <w:r>
        <w:rPr>
          <w:rFonts w:asciiTheme="minorEastAsia" w:hAnsiTheme="minorEastAsia" w:cs="NimbusRomNo9L-ReguItal" w:hint="eastAsia"/>
          <w:kern w:val="0"/>
        </w:rPr>
        <w:t>是最大的以太网帧大小，即</w:t>
      </w:r>
      <w:r>
        <w:rPr>
          <w:rFonts w:hint="eastAsia"/>
        </w:rPr>
        <w:t>Lmax</w:t>
      </w:r>
      <w:r>
        <w:rPr>
          <w:rFonts w:asciiTheme="minorEastAsia" w:hAnsiTheme="minorEastAsia" w:cs="NimbusRomNo9L-ReguItal" w:hint="eastAsia"/>
          <w:kern w:val="0"/>
        </w:rPr>
        <w:t>=</w:t>
      </w:r>
      <w:r>
        <w:rPr>
          <w:rFonts w:hint="eastAsia"/>
        </w:rPr>
        <w:t>1500B</w:t>
      </w:r>
      <w:r>
        <w:rPr>
          <w:rFonts w:asciiTheme="minorEastAsia" w:hAnsiTheme="minorEastAsia" w:cs="NimbusRomNo9L-ReguItal" w:hint="eastAsia"/>
          <w:kern w:val="0"/>
        </w:rPr>
        <w:t>。因为延迟限制总是大于任何队列的延迟，所以延迟的大小不会影响拒绝或接受流请求。由于</w:t>
      </w:r>
      <w:r>
        <w:rPr>
          <w:rFonts w:asciiTheme="minorEastAsia" w:hAnsiTheme="minorEastAsia" w:cs="NimbusRomNo9L-ReguItal"/>
          <w:kern w:val="0"/>
        </w:rPr>
        <w:t>本书</w:t>
      </w:r>
      <w:r>
        <w:rPr>
          <w:rFonts w:asciiTheme="minorEastAsia" w:hAnsiTheme="minorEastAsia" w:cs="NimbusRomNo9L-ReguItal" w:hint="eastAsia"/>
          <w:kern w:val="0"/>
        </w:rPr>
        <w:t>假设连接都是被占用的，且它们受到延迟的约束而拒绝请求将不会影响可以加入的新流。生成的流请求均匀的分布在所考虑链路的输入链路和队列的不同组</w:t>
      </w:r>
      <w:r>
        <w:rPr>
          <w:rFonts w:asciiTheme="minorEastAsia" w:hAnsiTheme="minorEastAsia" w:cs="NimbusRomNo9L-ReguItal" w:hint="eastAsia"/>
          <w:kern w:val="0"/>
        </w:rPr>
        <w:t>合中。流量请求服从指数分布，平均持续时间为</w:t>
      </w:r>
      <w:r>
        <w:rPr>
          <w:rFonts w:hint="eastAsia"/>
        </w:rPr>
        <w:t>100</w:t>
      </w:r>
      <w:r>
        <w:rPr>
          <w:rFonts w:asciiTheme="minorEastAsia" w:hAnsiTheme="minorEastAsia" w:cs="NimbusRomNo9L-ReguItal" w:hint="eastAsia"/>
          <w:kern w:val="0"/>
        </w:rPr>
        <w:t>秒，这也符合工业流量的长期持续的特性。</w:t>
      </w:r>
    </w:p>
    <w:p w:rsidR="00325DDE" w:rsidRDefault="00A47F15">
      <w:pPr>
        <w:rPr>
          <w:rFonts w:asciiTheme="minorEastAsia" w:hAnsiTheme="minorEastAsia" w:cs="NimbusRomNo9L-ReguItal"/>
          <w:kern w:val="0"/>
        </w:rPr>
      </w:pPr>
      <w:r>
        <w:rPr>
          <w:rFonts w:asciiTheme="minorEastAsia" w:hAnsiTheme="minorEastAsia" w:cs="NimbusRomNo9L-ReguItal" w:hint="eastAsia"/>
          <w:kern w:val="0"/>
        </w:rPr>
        <w:t xml:space="preserve"> 4</w:t>
      </w:r>
      <w:r>
        <w:rPr>
          <w:rFonts w:asciiTheme="minorEastAsia" w:hAnsiTheme="minorEastAsia" w:cs="NimbusRomNo9L-ReguItal" w:hint="eastAsia"/>
          <w:kern w:val="0"/>
        </w:rPr>
        <w:t>）结果：我们对链路中的流量以秒为单位进行采样，采样函数如</w:t>
      </w:r>
      <w:r w:rsidR="00077F4B">
        <w:rPr>
          <w:rFonts w:asciiTheme="minorEastAsia" w:hAnsiTheme="minorEastAsia" w:cs="NimbusRomNo9L-ReguItal" w:hint="eastAsia"/>
          <w:kern w:val="0"/>
        </w:rPr>
        <w:fldChar w:fldCharType="begin"/>
      </w:r>
      <w:r>
        <w:rPr>
          <w:rFonts w:asciiTheme="minorEastAsia" w:hAnsiTheme="minorEastAsia" w:cs="NimbusRomNo9L-ReguItal" w:hint="eastAsia"/>
          <w:kern w:val="0"/>
        </w:rPr>
        <w:instrText xml:space="preserve"> REF _Ref671528481 \h </w:instrText>
      </w:r>
      <w:r w:rsidR="00077F4B">
        <w:rPr>
          <w:rFonts w:asciiTheme="minorEastAsia" w:hAnsiTheme="minorEastAsia" w:cs="NimbusRomNo9L-ReguItal" w:hint="eastAsia"/>
          <w:kern w:val="0"/>
        </w:rPr>
      </w:r>
      <w:r w:rsidR="00077F4B">
        <w:rPr>
          <w:rFonts w:asciiTheme="minorEastAsia" w:hAnsiTheme="minorEastAsia" w:cs="NimbusRomNo9L-ReguItal" w:hint="eastAsia"/>
          <w:kern w:val="0"/>
        </w:rPr>
        <w:fldChar w:fldCharType="separate"/>
      </w:r>
      <w:r w:rsidR="000E39F6">
        <w:rPr>
          <w:rFonts w:hint="eastAsia"/>
        </w:rPr>
        <w:t>图</w:t>
      </w:r>
      <w:r w:rsidR="000E39F6">
        <w:rPr>
          <w:noProof/>
        </w:rPr>
        <w:t>11</w:t>
      </w:r>
      <w:r w:rsidR="000E39F6">
        <w:rPr>
          <w:rFonts w:hint="eastAsia"/>
        </w:rPr>
        <w:t>-</w:t>
      </w:r>
      <w:r w:rsidR="000E39F6">
        <w:rPr>
          <w:noProof/>
        </w:rPr>
        <w:t>15</w:t>
      </w:r>
      <w:r w:rsidR="00077F4B">
        <w:rPr>
          <w:rFonts w:asciiTheme="minorEastAsia" w:hAnsiTheme="minorEastAsia" w:cs="NimbusRomNo9L-ReguItal" w:hint="eastAsia"/>
          <w:kern w:val="0"/>
        </w:rPr>
        <w:fldChar w:fldCharType="end"/>
      </w:r>
      <w:r>
        <w:rPr>
          <w:rFonts w:asciiTheme="minorEastAsia" w:hAnsiTheme="minorEastAsia" w:cs="NimbusRomNo9L-ReguItal" w:hint="eastAsia"/>
          <w:kern w:val="0"/>
        </w:rPr>
        <w:t>所示。</w:t>
      </w:r>
      <w:r w:rsidR="00077F4B">
        <w:rPr>
          <w:rFonts w:asciiTheme="minorEastAsia" w:hAnsiTheme="minorEastAsia" w:cs="NimbusRomNo9L-ReguItal" w:hint="eastAsia"/>
          <w:kern w:val="0"/>
        </w:rPr>
        <w:fldChar w:fldCharType="begin"/>
      </w:r>
      <w:r>
        <w:rPr>
          <w:rFonts w:asciiTheme="minorEastAsia" w:hAnsiTheme="minorEastAsia" w:cs="NimbusRomNo9L-ReguItal" w:hint="eastAsia"/>
          <w:kern w:val="0"/>
        </w:rPr>
        <w:instrText xml:space="preserve"> REF _Ref674335250 \h </w:instrText>
      </w:r>
      <w:r w:rsidR="00077F4B">
        <w:rPr>
          <w:rFonts w:asciiTheme="minorEastAsia" w:hAnsiTheme="minorEastAsia" w:cs="NimbusRomNo9L-ReguItal" w:hint="eastAsia"/>
          <w:kern w:val="0"/>
        </w:rPr>
      </w:r>
      <w:r w:rsidR="00077F4B">
        <w:rPr>
          <w:rFonts w:asciiTheme="minorEastAsia" w:hAnsiTheme="minorEastAsia" w:cs="NimbusRomNo9L-ReguItal" w:hint="eastAsia"/>
          <w:kern w:val="0"/>
        </w:rPr>
        <w:fldChar w:fldCharType="separate"/>
      </w:r>
      <w:r w:rsidR="000E39F6">
        <w:rPr>
          <w:rFonts w:hint="eastAsia"/>
        </w:rPr>
        <w:t>图</w:t>
      </w:r>
      <w:r w:rsidR="000E39F6">
        <w:rPr>
          <w:noProof/>
        </w:rPr>
        <w:t>11</w:t>
      </w:r>
      <w:r w:rsidR="000E39F6">
        <w:rPr>
          <w:rFonts w:hint="eastAsia"/>
        </w:rPr>
        <w:t>-</w:t>
      </w:r>
      <w:r w:rsidR="000E39F6">
        <w:rPr>
          <w:noProof/>
        </w:rPr>
        <w:t>16</w:t>
      </w:r>
      <w:r w:rsidR="00077F4B">
        <w:rPr>
          <w:rFonts w:asciiTheme="minorEastAsia" w:hAnsiTheme="minorEastAsia" w:cs="NimbusRomNo9L-ReguItal" w:hint="eastAsia"/>
          <w:kern w:val="0"/>
        </w:rPr>
        <w:fldChar w:fldCharType="end"/>
      </w:r>
      <w:r>
        <w:rPr>
          <w:rFonts w:asciiTheme="minorEastAsia" w:hAnsiTheme="minorEastAsia" w:cs="NimbusRomNo9L-ReguItal" w:hint="eastAsia"/>
          <w:kern w:val="0"/>
        </w:rPr>
        <w:t>显示了在十个不同输入链路情况下，十次流量测量的结果，即采样值的平均值和标准偏差。</w:t>
      </w:r>
    </w:p>
    <w:p w:rsidR="00325DDE" w:rsidRDefault="00A47F15">
      <w:pPr>
        <w:jc w:val="center"/>
      </w:pPr>
      <w:r>
        <w:rPr>
          <w:noProof/>
        </w:rPr>
        <w:drawing>
          <wp:inline distT="0" distB="0" distL="0" distR="0">
            <wp:extent cx="4025900" cy="2743200"/>
            <wp:effectExtent l="0" t="0" r="1270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1661"/>
                    <a:stretch>
                      <a:fillRect/>
                    </a:stretch>
                  </pic:blipFill>
                  <pic:spPr>
                    <a:xfrm>
                      <a:off x="0" y="0"/>
                      <a:ext cx="4026917" cy="2743804"/>
                    </a:xfrm>
                    <a:prstGeom prst="rect">
                      <a:avLst/>
                    </a:prstGeom>
                  </pic:spPr>
                </pic:pic>
              </a:graphicData>
            </a:graphic>
          </wp:inline>
        </w:drawing>
      </w:r>
    </w:p>
    <w:p w:rsidR="00325DDE" w:rsidRDefault="00A47F15">
      <w:pPr>
        <w:pStyle w:val="a5"/>
        <w:ind w:firstLine="480"/>
        <w:rPr>
          <w:rFonts w:asciiTheme="minorEastAsia" w:eastAsiaTheme="minorEastAsia" w:hAnsiTheme="minorEastAsia"/>
          <w:sz w:val="21"/>
          <w:szCs w:val="21"/>
        </w:rPr>
      </w:pPr>
      <w:bookmarkStart w:id="767" w:name="_Ref671528481"/>
      <w:r>
        <w:rPr>
          <w:rFonts w:hint="eastAsia"/>
        </w:rPr>
        <w:lastRenderedPageBreak/>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15</w:t>
      </w:r>
      <w:r w:rsidR="00077F4B">
        <w:rPr>
          <w:rFonts w:hint="eastAsia"/>
        </w:rPr>
        <w:fldChar w:fldCharType="end"/>
      </w:r>
      <w:bookmarkEnd w:id="767"/>
      <w:r>
        <w:rPr>
          <w:rFonts w:hint="eastAsia"/>
        </w:rPr>
        <w:t>链路采样</w:t>
      </w:r>
    </w:p>
    <w:p w:rsidR="00325DDE" w:rsidRDefault="00A47F15">
      <w:pPr>
        <w:rPr>
          <w:rFonts w:asciiTheme="minorEastAsia" w:hAnsiTheme="minorEastAsia" w:cs="NimbusRomNo9L-ReguItal"/>
          <w:kern w:val="0"/>
        </w:rPr>
      </w:pPr>
      <w:r>
        <w:rPr>
          <w:rFonts w:asciiTheme="minorEastAsia" w:hAnsiTheme="minorEastAsia" w:cs="NimbusRomNo9L-ReguItal" w:hint="eastAsia"/>
          <w:kern w:val="0"/>
        </w:rPr>
        <w:t>通过</w:t>
      </w:r>
      <w:r w:rsidR="00077F4B">
        <w:rPr>
          <w:rFonts w:hint="eastAsia"/>
        </w:rPr>
        <w:fldChar w:fldCharType="begin"/>
      </w:r>
      <w:r>
        <w:rPr>
          <w:rFonts w:hint="eastAsia"/>
        </w:rPr>
        <w:instrText xml:space="preserve"> REF _Ref671528481 \h </w:instrText>
      </w:r>
      <w:r w:rsidR="00077F4B">
        <w:rPr>
          <w:rFonts w:hint="eastAsia"/>
        </w:rPr>
      </w:r>
      <w:r w:rsidR="00077F4B">
        <w:rPr>
          <w:rFonts w:hint="eastAsia"/>
        </w:rPr>
        <w:fldChar w:fldCharType="separate"/>
      </w:r>
      <w:r w:rsidR="000E39F6">
        <w:rPr>
          <w:rFonts w:hint="eastAsia"/>
        </w:rPr>
        <w:t>图</w:t>
      </w:r>
      <w:r w:rsidR="000E39F6">
        <w:rPr>
          <w:noProof/>
        </w:rPr>
        <w:t>11</w:t>
      </w:r>
      <w:r w:rsidR="000E39F6">
        <w:rPr>
          <w:rFonts w:hint="eastAsia"/>
        </w:rPr>
        <w:t>-</w:t>
      </w:r>
      <w:r w:rsidR="000E39F6">
        <w:rPr>
          <w:noProof/>
        </w:rPr>
        <w:t>15</w:t>
      </w:r>
      <w:r w:rsidR="00077F4B">
        <w:rPr>
          <w:rFonts w:hint="eastAsia"/>
        </w:rPr>
        <w:fldChar w:fldCharType="end"/>
      </w:r>
      <w:r>
        <w:rPr>
          <w:rFonts w:hint="eastAsia"/>
        </w:rPr>
        <w:t>，</w:t>
      </w:r>
      <w:r>
        <w:rPr>
          <w:rFonts w:asciiTheme="minorEastAsia" w:hAnsiTheme="minorEastAsia" w:cs="NimbusRomNo9L-ReguItal" w:hint="eastAsia"/>
          <w:kern w:val="0"/>
        </w:rPr>
        <w:t>每隔</w:t>
      </w:r>
      <w:r>
        <w:rPr>
          <w:rFonts w:hint="eastAsia"/>
        </w:rPr>
        <w:t>1</w:t>
      </w:r>
      <w:r>
        <w:rPr>
          <w:rFonts w:asciiTheme="minorEastAsia" w:hAnsiTheme="minorEastAsia" w:cs="NimbusRomNo9L-ReguItal" w:hint="eastAsia"/>
          <w:kern w:val="0"/>
        </w:rPr>
        <w:t>秒对输入链路的流量进行采样统计，并画出如下测试结果图：</w:t>
      </w:r>
    </w:p>
    <w:p w:rsidR="00325DDE" w:rsidRDefault="00A47F15">
      <w:r>
        <w:rPr>
          <w:noProof/>
        </w:rPr>
        <w:drawing>
          <wp:inline distT="0" distB="0" distL="0" distR="0">
            <wp:extent cx="5274310" cy="3975735"/>
            <wp:effectExtent l="0" t="0" r="8890" b="1206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1662"/>
                    <a:stretch>
                      <a:fillRect/>
                    </a:stretch>
                  </pic:blipFill>
                  <pic:spPr>
                    <a:xfrm>
                      <a:off x="0" y="0"/>
                      <a:ext cx="5274310" cy="3975877"/>
                    </a:xfrm>
                    <a:prstGeom prst="rect">
                      <a:avLst/>
                    </a:prstGeom>
                  </pic:spPr>
                </pic:pic>
              </a:graphicData>
            </a:graphic>
          </wp:inline>
        </w:drawing>
      </w:r>
    </w:p>
    <w:p w:rsidR="00325DDE" w:rsidRDefault="00A47F15">
      <w:pPr>
        <w:pStyle w:val="a5"/>
        <w:keepNext/>
        <w:ind w:right="240" w:firstLine="480"/>
      </w:pPr>
      <w:bookmarkStart w:id="768" w:name="_Ref674335250"/>
      <w:r>
        <w:rPr>
          <w:rFonts w:hint="eastAsia"/>
        </w:rPr>
        <w:t>图</w:t>
      </w:r>
      <w:r w:rsidR="00077F4B">
        <w:rPr>
          <w:rFonts w:hint="eastAsia"/>
        </w:rPr>
        <w:fldChar w:fldCharType="begin"/>
      </w:r>
      <w:r>
        <w:rPr>
          <w:rFonts w:hint="eastAsia"/>
        </w:rPr>
        <w:instrText xml:space="preserve"> STYLEREF 1 \s </w:instrText>
      </w:r>
      <w:r w:rsidR="00077F4B">
        <w:rPr>
          <w:rFonts w:hint="eastAsia"/>
        </w:rPr>
        <w:fldChar w:fldCharType="separate"/>
      </w:r>
      <w:r w:rsidR="000E39F6">
        <w:rPr>
          <w:noProof/>
        </w:rPr>
        <w:t>11</w:t>
      </w:r>
      <w:r w:rsidR="00077F4B">
        <w:rPr>
          <w:rFonts w:hint="eastAsia"/>
        </w:rPr>
        <w:fldChar w:fldCharType="end"/>
      </w:r>
      <w:r>
        <w:rPr>
          <w:rFonts w:hint="eastAsia"/>
        </w:rPr>
        <w:t>-</w:t>
      </w:r>
      <w:r w:rsidR="00077F4B">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sidR="00077F4B">
        <w:rPr>
          <w:rFonts w:hint="eastAsia"/>
        </w:rPr>
        <w:fldChar w:fldCharType="separate"/>
      </w:r>
      <w:r w:rsidR="000E39F6">
        <w:rPr>
          <w:noProof/>
        </w:rPr>
        <w:t>16</w:t>
      </w:r>
      <w:r w:rsidR="00077F4B">
        <w:rPr>
          <w:rFonts w:hint="eastAsia"/>
        </w:rPr>
        <w:fldChar w:fldCharType="end"/>
      </w:r>
      <w:bookmarkEnd w:id="768"/>
      <w:r>
        <w:rPr>
          <w:rFonts w:hint="eastAsia"/>
        </w:rPr>
        <w:t>系统承载流量</w:t>
      </w:r>
    </w:p>
    <w:p w:rsidR="00325DDE" w:rsidRDefault="00A47F15">
      <w:pPr>
        <w:pStyle w:val="23"/>
        <w:jc w:val="both"/>
        <w:rPr>
          <w:rFonts w:ascii="宋体" w:hAnsi="宋体" w:cs="宋体"/>
        </w:rPr>
      </w:pPr>
      <w:r>
        <w:rPr>
          <w:rFonts w:ascii="宋体" w:hAnsi="宋体" w:cs="宋体" w:hint="eastAsia"/>
        </w:rPr>
        <w:t xml:space="preserve">    </w:t>
      </w:r>
      <w:r>
        <w:rPr>
          <w:rFonts w:ascii="宋体" w:hAnsi="宋体" w:cs="宋体" w:hint="eastAsia"/>
        </w:rPr>
        <w:t>如</w:t>
      </w:r>
      <w:r w:rsidR="00077F4B">
        <w:rPr>
          <w:rFonts w:ascii="宋体" w:hAnsi="宋体" w:cs="宋体" w:hint="eastAsia"/>
        </w:rPr>
        <w:fldChar w:fldCharType="begin"/>
      </w:r>
      <w:r>
        <w:rPr>
          <w:rFonts w:ascii="宋体" w:hAnsi="宋体" w:cs="宋体" w:hint="eastAsia"/>
        </w:rPr>
        <w:instrText xml:space="preserve"> REF _Ref674335250 \h </w:instrText>
      </w:r>
      <w:r w:rsidR="00077F4B">
        <w:rPr>
          <w:rFonts w:ascii="宋体" w:hAnsi="宋体" w:cs="宋体" w:hint="eastAsia"/>
        </w:rPr>
      </w:r>
      <w:r w:rsidR="00077F4B">
        <w:rPr>
          <w:rFonts w:ascii="宋体" w:hAnsi="宋体" w:cs="宋体" w:hint="eastAsia"/>
        </w:rPr>
        <w:fldChar w:fldCharType="separate"/>
      </w:r>
      <w:r w:rsidR="000E39F6">
        <w:rPr>
          <w:rFonts w:hint="eastAsia"/>
        </w:rPr>
        <w:t>图</w:t>
      </w:r>
      <w:r w:rsidR="000E39F6">
        <w:rPr>
          <w:noProof/>
        </w:rPr>
        <w:t>11</w:t>
      </w:r>
      <w:r w:rsidR="000E39F6">
        <w:rPr>
          <w:rFonts w:hint="eastAsia"/>
        </w:rPr>
        <w:t>-</w:t>
      </w:r>
      <w:r w:rsidR="000E39F6">
        <w:rPr>
          <w:noProof/>
        </w:rPr>
        <w:t>16</w:t>
      </w:r>
      <w:r w:rsidR="00077F4B">
        <w:rPr>
          <w:rFonts w:ascii="宋体" w:hAnsi="宋体" w:cs="宋体" w:hint="eastAsia"/>
        </w:rPr>
        <w:fldChar w:fldCharType="end"/>
      </w:r>
      <w:r>
        <w:rPr>
          <w:rFonts w:ascii="宋体" w:hAnsi="宋体" w:cs="宋体" w:hint="eastAsia"/>
        </w:rPr>
        <w:t>所示，我们对于相同的仿真程序都运行</w:t>
      </w:r>
      <w:r>
        <w:rPr>
          <w:rFonts w:hint="eastAsia"/>
        </w:rPr>
        <w:t>10</w:t>
      </w:r>
      <w:r>
        <w:rPr>
          <w:rFonts w:ascii="宋体" w:hAnsi="宋体" w:cs="宋体" w:hint="eastAsia"/>
        </w:rPr>
        <w:t>遍，取其中的均值，上下分别为最大值和最小值，从中可以看出</w:t>
      </w:r>
      <w:r>
        <w:rPr>
          <w:rFonts w:ascii="宋体" w:hAnsi="宋体" w:cs="宋体"/>
        </w:rPr>
        <w:t>本书</w:t>
      </w:r>
      <w:r>
        <w:rPr>
          <w:rFonts w:ascii="宋体" w:hAnsi="宋体" w:cs="宋体" w:hint="eastAsia"/>
        </w:rPr>
        <w:t>的调度模型可以更好地处理边缘的积压数据，以得到更大的链路流量。</w:t>
      </w:r>
    </w:p>
    <w:p w:rsidR="00325DDE" w:rsidRDefault="00A47F15">
      <w:pPr>
        <w:pStyle w:val="2"/>
      </w:pPr>
      <w:bookmarkStart w:id="769" w:name="_Toc528590648"/>
      <w:bookmarkStart w:id="770" w:name="_Toc498645580"/>
      <w:bookmarkStart w:id="771" w:name="_Toc128908308"/>
      <w:bookmarkEnd w:id="764"/>
      <w:bookmarkEnd w:id="765"/>
      <w:bookmarkEnd w:id="766"/>
      <w:r>
        <w:rPr>
          <w:rFonts w:hint="eastAsia"/>
        </w:rPr>
        <w:t>本章小结</w:t>
      </w:r>
      <w:bookmarkEnd w:id="769"/>
      <w:bookmarkEnd w:id="770"/>
      <w:bookmarkEnd w:id="771"/>
    </w:p>
    <w:p w:rsidR="00325DDE" w:rsidRDefault="00A47F15">
      <w:r>
        <w:rPr>
          <w:rFonts w:hint="eastAsia"/>
        </w:rPr>
        <w:t>本章对各个功能模块进行仿真，在</w:t>
      </w:r>
      <w:r>
        <w:rPr>
          <w:rFonts w:hint="eastAsia"/>
        </w:rPr>
        <w:t>Ryu</w:t>
      </w:r>
      <w:r>
        <w:rPr>
          <w:rFonts w:hint="eastAsia"/>
        </w:rPr>
        <w:t>控制器环境下用</w:t>
      </w:r>
      <w:r>
        <w:rPr>
          <w:rFonts w:hint="eastAsia"/>
        </w:rPr>
        <w:t>python</w:t>
      </w:r>
      <w:r>
        <w:rPr>
          <w:rFonts w:hint="eastAsia"/>
        </w:rPr>
        <w:t>搭建资源拍卖系统，并将拍卖获取资源的方法和先来先服务的方法进行对比，得出资源拍卖模型的优越性；通过</w:t>
      </w:r>
      <w:r>
        <w:rPr>
          <w:rFonts w:hint="eastAsia"/>
        </w:rPr>
        <w:t>python</w:t>
      </w:r>
      <w:r>
        <w:rPr>
          <w:rFonts w:hint="eastAsia"/>
        </w:rPr>
        <w:t>搭建智能合约模块，为拍卖提供“优先级币”和交易记录；最后通过多跳模块的测试，验证了在工业</w:t>
      </w:r>
      <w:r>
        <w:rPr>
          <w:rFonts w:hint="eastAsia"/>
        </w:rPr>
        <w:t>SDN</w:t>
      </w:r>
      <w:r>
        <w:rPr>
          <w:rFonts w:hint="eastAsia"/>
        </w:rPr>
        <w:t>环境下</w:t>
      </w:r>
      <w:r>
        <w:t>本书</w:t>
      </w:r>
      <w:r>
        <w:rPr>
          <w:rFonts w:hint="eastAsia"/>
        </w:rPr>
        <w:t>的调度方法及</w:t>
      </w:r>
      <w:r>
        <w:rPr>
          <w:rFonts w:hint="eastAsia"/>
        </w:rPr>
        <w:t>MHM</w:t>
      </w:r>
      <w:r>
        <w:rPr>
          <w:rFonts w:hint="eastAsia"/>
        </w:rPr>
        <w:t>可使系统具</w:t>
      </w:r>
      <w:r>
        <w:rPr>
          <w:rFonts w:hint="eastAsia"/>
        </w:rPr>
        <w:t>有更大的流量承载量，从而降低网络时延。最后从总体上得出</w:t>
      </w:r>
      <w:r>
        <w:t>本书</w:t>
      </w:r>
      <w:r>
        <w:rPr>
          <w:rFonts w:hint="eastAsia"/>
        </w:rPr>
        <w:t>提出的实时可靠性传输策略能在一定程度提高网络传输定能。</w:t>
      </w:r>
    </w:p>
    <w:p w:rsidR="00325DDE" w:rsidRDefault="00A47F15">
      <w:pPr>
        <w:pStyle w:val="1"/>
      </w:pPr>
      <w:bookmarkStart w:id="772" w:name="_Toc98778295"/>
      <w:bookmarkStart w:id="773" w:name="_Toc98781223"/>
      <w:bookmarkStart w:id="774" w:name="_Toc128908309"/>
      <w:r>
        <w:rPr>
          <w:rFonts w:hint="eastAsia"/>
        </w:rPr>
        <w:lastRenderedPageBreak/>
        <w:t>总结与展望</w:t>
      </w:r>
      <w:bookmarkEnd w:id="772"/>
      <w:bookmarkEnd w:id="773"/>
      <w:bookmarkEnd w:id="774"/>
    </w:p>
    <w:p w:rsidR="00325DDE" w:rsidRDefault="00A47F15">
      <w:r>
        <w:rPr>
          <w:rFonts w:hint="eastAsia"/>
        </w:rPr>
        <w:t>本章对本书的研究工作进行总结，并对研究工作中存在的不足和未来工作做出展望。</w:t>
      </w:r>
      <w:r w:rsidR="00077F4B">
        <w:fldChar w:fldCharType="begin"/>
      </w:r>
      <w:r>
        <w:instrText xml:space="preserve"> SEQ equ \r \h </w:instrText>
      </w:r>
      <w:r w:rsidR="00077F4B">
        <w:fldChar w:fldCharType="end"/>
      </w:r>
      <w:r w:rsidR="00077F4B">
        <w:fldChar w:fldCharType="begin"/>
      </w:r>
      <w:r w:rsidR="00077F4B">
        <w:instrText xml:space="preserve"> SEQ chap \h </w:instrText>
      </w:r>
      <w:r w:rsidR="00077F4B">
        <w:fldChar w:fldCharType="end"/>
      </w:r>
    </w:p>
    <w:p w:rsidR="00325DDE" w:rsidRDefault="00A47F15">
      <w:pPr>
        <w:pStyle w:val="2"/>
      </w:pPr>
      <w:bookmarkStart w:id="775" w:name="_Toc27444"/>
      <w:bookmarkStart w:id="776" w:name="_Toc12039"/>
      <w:bookmarkStart w:id="777" w:name="_Toc13038"/>
      <w:bookmarkStart w:id="778" w:name="_Toc16580"/>
      <w:bookmarkStart w:id="779" w:name="_Toc98781224"/>
      <w:bookmarkStart w:id="780" w:name="_Toc98778296"/>
      <w:bookmarkStart w:id="781" w:name="_Toc128908310"/>
      <w:r>
        <w:rPr>
          <w:rFonts w:hint="eastAsia"/>
          <w:lang/>
        </w:rPr>
        <w:t>研究</w:t>
      </w:r>
      <w:r>
        <w:rPr>
          <w:rFonts w:hint="eastAsia"/>
        </w:rPr>
        <w:t>总结</w:t>
      </w:r>
      <w:bookmarkStart w:id="782" w:name="_Toc98781225"/>
      <w:bookmarkStart w:id="783" w:name="_Toc31779"/>
      <w:bookmarkStart w:id="784" w:name="_Toc22959"/>
      <w:bookmarkStart w:id="785" w:name="_Toc98778297"/>
      <w:bookmarkStart w:id="786" w:name="_Toc31600"/>
      <w:bookmarkStart w:id="787" w:name="_Toc3083"/>
      <w:bookmarkEnd w:id="76"/>
      <w:bookmarkEnd w:id="77"/>
      <w:bookmarkEnd w:id="599"/>
      <w:bookmarkEnd w:id="775"/>
      <w:bookmarkEnd w:id="776"/>
      <w:bookmarkEnd w:id="777"/>
      <w:bookmarkEnd w:id="778"/>
      <w:bookmarkEnd w:id="779"/>
      <w:bookmarkEnd w:id="780"/>
      <w:bookmarkEnd w:id="781"/>
    </w:p>
    <w:p w:rsidR="00325DDE" w:rsidRDefault="00A47F15">
      <w:pPr>
        <w:autoSpaceDE w:val="0"/>
        <w:autoSpaceDN w:val="0"/>
        <w:adjustRightInd w:val="0"/>
        <w:ind w:firstLineChars="200" w:firstLine="480"/>
      </w:pPr>
      <w:bookmarkStart w:id="788" w:name="_Toc468608766"/>
      <w:r>
        <w:rPr>
          <w:rFonts w:hint="eastAsia"/>
          <w:lang/>
        </w:rPr>
        <w:t>为更好的实现</w:t>
      </w:r>
      <w:r>
        <w:rPr>
          <w:rFonts w:hint="eastAsia"/>
        </w:rPr>
        <w:t>资源分配和管理</w:t>
      </w:r>
      <w:r>
        <w:rPr>
          <w:rFonts w:hint="eastAsia"/>
          <w:lang/>
        </w:rPr>
        <w:t>，</w:t>
      </w:r>
      <w:r>
        <w:t>本书</w:t>
      </w:r>
      <w:r>
        <w:rPr>
          <w:rFonts w:hint="eastAsia"/>
        </w:rPr>
        <w:t>提出了基于软件定义价格的</w:t>
      </w:r>
      <w:r>
        <w:rPr>
          <w:rFonts w:hint="eastAsia"/>
        </w:rPr>
        <w:t>SDN</w:t>
      </w:r>
      <w:r>
        <w:rPr>
          <w:rFonts w:hint="eastAsia"/>
        </w:rPr>
        <w:t>资源管理机制，该资源管理机制是通过软件定义价格来实现</w:t>
      </w:r>
      <w:r>
        <w:rPr>
          <w:rFonts w:hint="eastAsia"/>
        </w:rPr>
        <w:t>SDN</w:t>
      </w:r>
      <w:r>
        <w:rPr>
          <w:rFonts w:hint="eastAsia"/>
        </w:rPr>
        <w:t>层与层之间资源价格的协商过程。首先，</w:t>
      </w:r>
      <w:r>
        <w:t>本书</w:t>
      </w:r>
      <w:r>
        <w:rPr>
          <w:rFonts w:hint="eastAsia"/>
        </w:rPr>
        <w:t>通过采用</w:t>
      </w:r>
      <w:r>
        <w:rPr>
          <w:rFonts w:hint="eastAsia"/>
        </w:rPr>
        <w:t>OpenDaylight</w:t>
      </w:r>
      <w:r>
        <w:rPr>
          <w:rFonts w:hint="eastAsia"/>
        </w:rPr>
        <w:t>框架，嵌入基于</w:t>
      </w:r>
      <w:r>
        <w:rPr>
          <w:rFonts w:hint="eastAsia"/>
        </w:rPr>
        <w:t>Multi-Agent</w:t>
      </w:r>
      <w:r>
        <w:rPr>
          <w:rFonts w:hint="eastAsia"/>
        </w:rPr>
        <w:t>自动协商模块以完善基于软件定义价格的</w:t>
      </w:r>
      <w:r>
        <w:rPr>
          <w:rFonts w:hint="eastAsia"/>
        </w:rPr>
        <w:t>SDN</w:t>
      </w:r>
      <w:r>
        <w:rPr>
          <w:rFonts w:hint="eastAsia"/>
        </w:rPr>
        <w:t>资源管理架构。然后，在基于软件定义价格的</w:t>
      </w:r>
      <w:r>
        <w:rPr>
          <w:rFonts w:hint="eastAsia"/>
        </w:rPr>
        <w:t>SDN</w:t>
      </w:r>
      <w:r>
        <w:rPr>
          <w:rFonts w:hint="eastAsia"/>
        </w:rPr>
        <w:t>资源管理机制中，</w:t>
      </w:r>
      <w:r>
        <w:t>本书</w:t>
      </w:r>
      <w:r>
        <w:rPr>
          <w:rFonts w:hint="eastAsia"/>
        </w:rPr>
        <w:t>研究了资源选择过程和软件定义价格。资源选择过程通过</w:t>
      </w:r>
      <w:r>
        <w:rPr>
          <w:rFonts w:hint="eastAsia"/>
        </w:rPr>
        <w:t>Tabu</w:t>
      </w:r>
      <w:r>
        <w:rPr>
          <w:rFonts w:hint="eastAsia"/>
        </w:rPr>
        <w:t>搜索以重构路由空间，从而达到快速、准确选择路由的目的。在确保用户</w:t>
      </w:r>
      <w:r>
        <w:rPr>
          <w:rFonts w:hint="eastAsia"/>
        </w:rPr>
        <w:t>Qo</w:t>
      </w:r>
      <w:r>
        <w:rPr>
          <w:rFonts w:hint="eastAsia"/>
          <w:lang/>
        </w:rPr>
        <w:t>S</w:t>
      </w:r>
      <w:r>
        <w:rPr>
          <w:rFonts w:hint="eastAsia"/>
        </w:rPr>
        <w:t>需求的前提下，</w:t>
      </w:r>
      <w:r>
        <w:t>本书</w:t>
      </w:r>
      <w:r>
        <w:rPr>
          <w:rFonts w:hint="eastAsia"/>
        </w:rPr>
        <w:t>在基于</w:t>
      </w:r>
      <w:r>
        <w:rPr>
          <w:rFonts w:hint="eastAsia"/>
        </w:rPr>
        <w:t>Multi-Agent</w:t>
      </w:r>
      <w:r>
        <w:rPr>
          <w:rFonts w:hint="eastAsia"/>
        </w:rPr>
        <w:t>自动协商模块中使用基于</w:t>
      </w:r>
      <w:r>
        <w:rPr>
          <w:rFonts w:hint="eastAsia"/>
        </w:rPr>
        <w:t>Multi-Agent</w:t>
      </w:r>
      <w:r>
        <w:rPr>
          <w:rFonts w:hint="eastAsia"/>
        </w:rPr>
        <w:t>的资源最优分配方案对资源进行合理分配，双方可以自由选择自身利益最大化的资源，从而解决了资源浪费和分配不合理的现象。</w:t>
      </w:r>
      <w:r>
        <w:rPr>
          <w:rFonts w:hint="eastAsia"/>
          <w:lang/>
        </w:rPr>
        <w:t>并</w:t>
      </w:r>
      <w:r>
        <w:rPr>
          <w:rFonts w:hint="eastAsia"/>
        </w:rPr>
        <w:t>通过云仿真工具</w:t>
      </w:r>
      <w:r>
        <w:rPr>
          <w:rFonts w:hint="eastAsia"/>
        </w:rPr>
        <w:t>CloudSim</w:t>
      </w:r>
      <w:r>
        <w:rPr>
          <w:rFonts w:hint="eastAsia"/>
        </w:rPr>
        <w:t>和</w:t>
      </w:r>
      <w:r>
        <w:rPr>
          <w:rFonts w:hint="eastAsia"/>
        </w:rPr>
        <w:t>Matlab</w:t>
      </w:r>
      <w:r>
        <w:rPr>
          <w:rFonts w:hint="eastAsia"/>
        </w:rPr>
        <w:t>对</w:t>
      </w:r>
      <w:r>
        <w:rPr>
          <w:rFonts w:hint="eastAsia"/>
        </w:rPr>
        <w:t>SDN</w:t>
      </w:r>
      <w:r>
        <w:rPr>
          <w:rFonts w:hint="eastAsia"/>
        </w:rPr>
        <w:t>中的资源进行定价和</w:t>
      </w:r>
      <w:r>
        <w:rPr>
          <w:rFonts w:hint="eastAsia"/>
        </w:rPr>
        <w:t>仿真处理。仿真中的定价策略采用基于</w:t>
      </w:r>
      <w:r>
        <w:rPr>
          <w:rFonts w:hint="eastAsia"/>
        </w:rPr>
        <w:t>Multi-Agent</w:t>
      </w:r>
      <w:r>
        <w:rPr>
          <w:rFonts w:hint="eastAsia"/>
        </w:rPr>
        <w:t>的资源最优分配方案。根据用户和资源提供商的要求计算出交易价格后，对所有资源进行分配。在分配方法中，采用顺序分配策略和贪心策略在单平台和双平台上依次分配，并得出仿真数据。根据仿真结果，我们可以得知：在运行时间以及代价上，不管是采用顺序分配策略或是贪心策略，多平台交易都比单平台更有优势。</w:t>
      </w:r>
    </w:p>
    <w:p w:rsidR="00325DDE" w:rsidRDefault="00A47F15">
      <w:pPr>
        <w:ind w:firstLine="480"/>
        <w:rPr>
          <w:rFonts w:hAnsi="宋体"/>
          <w:color w:val="000000"/>
        </w:rPr>
      </w:pPr>
      <w:r>
        <w:rPr>
          <w:rFonts w:hint="eastAsia"/>
          <w:lang/>
        </w:rPr>
        <w:t>基于所提出的软件定义价格，本书</w:t>
      </w:r>
      <w:r>
        <w:rPr>
          <w:rFonts w:hint="eastAsia"/>
        </w:rPr>
        <w:t>提出了轻量级的</w:t>
      </w:r>
      <w:r>
        <w:rPr>
          <w:rFonts w:hint="eastAsia"/>
        </w:rPr>
        <w:t>SDN</w:t>
      </w:r>
      <w:r>
        <w:rPr>
          <w:rFonts w:hint="eastAsia"/>
        </w:rPr>
        <w:t>应用体系结构和演进过程，首先，针对当前传统电信运营商和传统企业级软件商面对移动网络数据流量剧增以及需求碎片化和有着超强软</w:t>
      </w:r>
      <w:r>
        <w:rPr>
          <w:rFonts w:hint="eastAsia"/>
        </w:rPr>
        <w:t>件开放能力的互联网公司不得不重新转型，</w:t>
      </w:r>
      <w:r>
        <w:t>本书</w:t>
      </w:r>
      <w:r>
        <w:rPr>
          <w:rFonts w:hint="eastAsia"/>
        </w:rPr>
        <w:t>提出了一种从应用层往下的</w:t>
      </w:r>
      <w:r>
        <w:rPr>
          <w:rFonts w:hint="eastAsia"/>
        </w:rPr>
        <w:t>SDN</w:t>
      </w:r>
      <w:r>
        <w:rPr>
          <w:rFonts w:hint="eastAsia"/>
        </w:rPr>
        <w:t>演进。在此基础上，引出了</w:t>
      </w:r>
      <w:r>
        <w:rPr>
          <w:rFonts w:hint="eastAsia"/>
        </w:rPr>
        <w:t>SDN</w:t>
      </w:r>
      <w:r>
        <w:rPr>
          <w:rFonts w:hint="eastAsia"/>
        </w:rPr>
        <w:t>应用概念和轻量级的</w:t>
      </w:r>
      <w:r>
        <w:rPr>
          <w:rFonts w:hint="eastAsia"/>
        </w:rPr>
        <w:t>SDN</w:t>
      </w:r>
      <w:r>
        <w:rPr>
          <w:rFonts w:hint="eastAsia"/>
        </w:rPr>
        <w:t>应用体系结构，均为</w:t>
      </w:r>
      <w:r>
        <w:rPr>
          <w:rFonts w:hint="eastAsia"/>
        </w:rPr>
        <w:t>SDN</w:t>
      </w:r>
      <w:r>
        <w:rPr>
          <w:rFonts w:hint="eastAsia"/>
        </w:rPr>
        <w:t>演进的过程。然后，针对</w:t>
      </w:r>
      <w:r>
        <w:t>当前服务商</w:t>
      </w:r>
      <w:r>
        <w:rPr>
          <w:rFonts w:hint="eastAsia"/>
        </w:rPr>
        <w:t>对资源定价方面存在一定的缺陷</w:t>
      </w:r>
      <w:r>
        <w:t>，</w:t>
      </w:r>
      <w:r>
        <w:rPr>
          <w:rFonts w:hint="eastAsia"/>
        </w:rPr>
        <w:t>引用了云计算中的经济模型</w:t>
      </w:r>
      <w:r>
        <w:t>，</w:t>
      </w:r>
      <w:r>
        <w:rPr>
          <w:rFonts w:hint="eastAsia"/>
        </w:rPr>
        <w:t>提出了基于软件定义价格的</w:t>
      </w:r>
      <w:r>
        <w:rPr>
          <w:rFonts w:hint="eastAsia"/>
        </w:rPr>
        <w:t>SDN</w:t>
      </w:r>
      <w:r>
        <w:rPr>
          <w:rFonts w:hint="eastAsia"/>
        </w:rPr>
        <w:t>应用概念。通过在</w:t>
      </w:r>
      <w:r>
        <w:rPr>
          <w:rFonts w:hint="eastAsia"/>
        </w:rPr>
        <w:t>SDN</w:t>
      </w:r>
      <w:r>
        <w:rPr>
          <w:rFonts w:hint="eastAsia"/>
        </w:rPr>
        <w:t>网络框架中嵌入软件定义价格，使得</w:t>
      </w:r>
      <w:r>
        <w:rPr>
          <w:rFonts w:hint="eastAsia"/>
        </w:rPr>
        <w:t>SDN</w:t>
      </w:r>
      <w:r>
        <w:rPr>
          <w:rFonts w:hint="eastAsia"/>
        </w:rPr>
        <w:t>网络资源可定价，其中</w:t>
      </w:r>
      <w:r>
        <w:t>软件定义价格</w:t>
      </w:r>
      <w:r>
        <w:rPr>
          <w:rFonts w:hint="eastAsia"/>
        </w:rPr>
        <w:t>是</w:t>
      </w:r>
      <w:r>
        <w:t>通过软件的方式去定义价格，从而摆脱价格的单一性，提高价格的灵活性。</w:t>
      </w:r>
      <w:r>
        <w:rPr>
          <w:rFonts w:hint="eastAsia"/>
        </w:rPr>
        <w:t>另外，由于当前业界和学术界并没有</w:t>
      </w:r>
      <w:r>
        <w:rPr>
          <w:rFonts w:hint="eastAsia"/>
        </w:rPr>
        <w:lastRenderedPageBreak/>
        <w:t>确切地给出</w:t>
      </w:r>
      <w:r>
        <w:rPr>
          <w:rFonts w:hint="eastAsia"/>
        </w:rPr>
        <w:t>SDN</w:t>
      </w:r>
      <w:r>
        <w:rPr>
          <w:rFonts w:hint="eastAsia"/>
        </w:rPr>
        <w:t>应用定义，</w:t>
      </w:r>
      <w:r>
        <w:t>本书</w:t>
      </w:r>
      <w:r>
        <w:rPr>
          <w:rFonts w:hint="eastAsia"/>
        </w:rPr>
        <w:t>首次提出了</w:t>
      </w:r>
      <w:r>
        <w:rPr>
          <w:rFonts w:hint="eastAsia"/>
        </w:rPr>
        <w:t>SDN</w:t>
      </w:r>
      <w:r>
        <w:rPr>
          <w:rFonts w:hint="eastAsia"/>
        </w:rPr>
        <w:t>应用概</w:t>
      </w:r>
      <w:r>
        <w:rPr>
          <w:rFonts w:hint="eastAsia"/>
        </w:rPr>
        <w:t>念，并罗列了</w:t>
      </w:r>
      <w:r>
        <w:rPr>
          <w:rFonts w:hint="eastAsia"/>
        </w:rPr>
        <w:t>SDN</w:t>
      </w:r>
      <w:r>
        <w:rPr>
          <w:rFonts w:hint="eastAsia"/>
        </w:rPr>
        <w:t>应用的</w:t>
      </w:r>
      <w:r>
        <w:rPr>
          <w:rFonts w:hint="eastAsia"/>
        </w:rPr>
        <w:t>5</w:t>
      </w:r>
      <w:r>
        <w:rPr>
          <w:rFonts w:hint="eastAsia"/>
        </w:rPr>
        <w:t>大特点。</w:t>
      </w:r>
      <w:r>
        <w:rPr>
          <w:rFonts w:hint="eastAsia"/>
          <w:lang/>
        </w:rPr>
        <w:t>然后，</w:t>
      </w:r>
      <w:r>
        <w:t>本书</w:t>
      </w:r>
      <w:r>
        <w:rPr>
          <w:rFonts w:hint="eastAsia"/>
        </w:rPr>
        <w:t>研究了</w:t>
      </w:r>
      <w:r>
        <w:rPr>
          <w:rFonts w:hint="eastAsia"/>
        </w:rPr>
        <w:t>SDN</w:t>
      </w:r>
      <w:r>
        <w:rPr>
          <w:rFonts w:hint="eastAsia"/>
        </w:rPr>
        <w:t>演进的另一重要内容</w:t>
      </w:r>
      <w:r>
        <w:rPr>
          <w:rFonts w:hint="eastAsia"/>
        </w:rPr>
        <w:t>-</w:t>
      </w:r>
      <w:r>
        <w:rPr>
          <w:rFonts w:hint="eastAsia"/>
        </w:rPr>
        <w:t>轻量级的</w:t>
      </w:r>
      <w:r>
        <w:rPr>
          <w:rFonts w:hint="eastAsia"/>
        </w:rPr>
        <w:t>SDN</w:t>
      </w:r>
      <w:r>
        <w:rPr>
          <w:rFonts w:hint="eastAsia"/>
        </w:rPr>
        <w:t>应用体系框架，借鉴</w:t>
      </w:r>
      <w:r>
        <w:rPr>
          <w:rFonts w:hint="eastAsia"/>
        </w:rPr>
        <w:t>AKF</w:t>
      </w:r>
      <w:r>
        <w:rPr>
          <w:rFonts w:hint="eastAsia"/>
        </w:rPr>
        <w:t>三维伸缩模型，</w:t>
      </w:r>
      <w:r>
        <w:t>本书</w:t>
      </w:r>
      <w:r>
        <w:rPr>
          <w:rFonts w:hint="eastAsia"/>
        </w:rPr>
        <w:t>首次提出了轻量级的</w:t>
      </w:r>
      <w:r>
        <w:rPr>
          <w:rFonts w:hint="eastAsia"/>
        </w:rPr>
        <w:t>SDN</w:t>
      </w:r>
      <w:r>
        <w:rPr>
          <w:rFonts w:hint="eastAsia"/>
        </w:rPr>
        <w:t>应用编程概念。其</w:t>
      </w:r>
      <w:r>
        <w:rPr>
          <w:rFonts w:hint="eastAsia"/>
        </w:rPr>
        <w:t>SDN</w:t>
      </w:r>
      <w:r>
        <w:rPr>
          <w:rFonts w:hint="eastAsia"/>
        </w:rPr>
        <w:t>应用编程基于正交分解将传统编程按照属性</w:t>
      </w:r>
      <w:r>
        <w:rPr>
          <w:rFonts w:hAnsi="宋体" w:hint="eastAsia"/>
          <w:color w:val="000000"/>
        </w:rPr>
        <w:t>抽象成不相干的多维正交空间，在该空间中按照多维正交维度分为不同的逻辑块，每个逻辑块就是一个特定属性的小型传统编程空间。</w:t>
      </w:r>
      <w:r>
        <w:rPr>
          <w:rFonts w:hint="eastAsia"/>
        </w:rPr>
        <w:t>为了能够更加容易地理解</w:t>
      </w:r>
      <w:r>
        <w:t>本书</w:t>
      </w:r>
      <w:r>
        <w:rPr>
          <w:rFonts w:hint="eastAsia"/>
        </w:rPr>
        <w:t>提出的轻量级</w:t>
      </w:r>
      <w:r>
        <w:rPr>
          <w:rFonts w:hint="eastAsia"/>
        </w:rPr>
        <w:t>SDN</w:t>
      </w:r>
      <w:r>
        <w:rPr>
          <w:rFonts w:hint="eastAsia"/>
        </w:rPr>
        <w:t>应用编程概念，</w:t>
      </w:r>
      <w:r>
        <w:t>本书</w:t>
      </w:r>
      <w:r>
        <w:rPr>
          <w:rFonts w:hint="eastAsia"/>
        </w:rPr>
        <w:t>通过理论分析和流程分析讲述了轻量级</w:t>
      </w:r>
      <w:r>
        <w:rPr>
          <w:rFonts w:hint="eastAsia"/>
        </w:rPr>
        <w:t>SDN</w:t>
      </w:r>
      <w:r>
        <w:rPr>
          <w:rFonts w:hint="eastAsia"/>
        </w:rPr>
        <w:t>应用编程的具体实施方式。</w:t>
      </w:r>
    </w:p>
    <w:bookmarkEnd w:id="788"/>
    <w:p w:rsidR="00325DDE" w:rsidRDefault="00A47F15">
      <w:pPr>
        <w:ind w:firstLineChars="200" w:firstLine="480"/>
        <w:rPr>
          <w:lang/>
        </w:rPr>
      </w:pPr>
      <w:r>
        <w:t>通过</w:t>
      </w:r>
      <w:r>
        <w:rPr>
          <w:rFonts w:hint="eastAsia"/>
        </w:rPr>
        <w:t>研究</w:t>
      </w:r>
      <w:r>
        <w:t>可重构</w:t>
      </w:r>
      <w:r>
        <w:rPr>
          <w:rFonts w:hint="eastAsia"/>
        </w:rPr>
        <w:t>网络</w:t>
      </w:r>
      <w:r>
        <w:t>体系架构中的建模技术</w:t>
      </w:r>
      <w:r>
        <w:rPr>
          <w:rFonts w:hint="eastAsia"/>
        </w:rPr>
        <w:t>和</w:t>
      </w:r>
      <w:r>
        <w:t>RFC74</w:t>
      </w:r>
      <w:r>
        <w:t>26</w:t>
      </w:r>
      <w:r>
        <w:rPr>
          <w:rFonts w:hint="eastAsia"/>
        </w:rPr>
        <w:t>中的</w:t>
      </w:r>
      <w:r>
        <w:t>SDN</w:t>
      </w:r>
      <w:r>
        <w:t>体系架构，</w:t>
      </w:r>
      <w:r>
        <w:rPr>
          <w:rFonts w:hint="eastAsia"/>
          <w:lang/>
        </w:rPr>
        <w:t>本书</w:t>
      </w:r>
      <w:r>
        <w:t>提出了以元模型的方式来构建</w:t>
      </w:r>
      <w:r>
        <w:t>SDN</w:t>
      </w:r>
      <w:r>
        <w:t>体系架构</w:t>
      </w:r>
      <w:r>
        <w:rPr>
          <w:rFonts w:hint="eastAsia"/>
        </w:rPr>
        <w:t>，并且</w:t>
      </w:r>
      <w:r>
        <w:t>阐述了各层元模型之间的</w:t>
      </w:r>
      <w:r>
        <w:rPr>
          <w:rFonts w:hint="eastAsia"/>
        </w:rPr>
        <w:t>组合</w:t>
      </w:r>
      <w:r>
        <w:t>重构关系</w:t>
      </w:r>
      <w:r>
        <w:rPr>
          <w:rFonts w:hint="eastAsia"/>
        </w:rPr>
        <w:t>。</w:t>
      </w:r>
      <w:r>
        <w:t>同时</w:t>
      </w:r>
      <w:r>
        <w:rPr>
          <w:rFonts w:hint="eastAsia"/>
        </w:rPr>
        <w:t>在</w:t>
      </w:r>
      <w:r>
        <w:t>SDN</w:t>
      </w:r>
      <w:r>
        <w:rPr>
          <w:rFonts w:hint="eastAsia"/>
        </w:rPr>
        <w:t>体系</w:t>
      </w:r>
      <w:r>
        <w:t>架构</w:t>
      </w:r>
      <w:r>
        <w:rPr>
          <w:rFonts w:hint="eastAsia"/>
        </w:rPr>
        <w:t>中</w:t>
      </w:r>
      <w:r>
        <w:t>还嵌入了软件定义价格模块，使得各层的网络资源都具备动态定价的能力</w:t>
      </w:r>
      <w:r>
        <w:rPr>
          <w:rFonts w:hint="eastAsia"/>
        </w:rPr>
        <w:t>。然后</w:t>
      </w:r>
      <w:r>
        <w:t>，</w:t>
      </w:r>
      <w:r>
        <w:rPr>
          <w:rFonts w:hint="eastAsia"/>
        </w:rPr>
        <w:t>针对</w:t>
      </w:r>
      <w:r>
        <w:t>SDN</w:t>
      </w:r>
      <w:r>
        <w:t>体系架构中的元模型，本书研究了元模型的建</w:t>
      </w:r>
      <w:r>
        <w:rPr>
          <w:rFonts w:hint="eastAsia"/>
        </w:rPr>
        <w:t>模</w:t>
      </w:r>
      <w:r>
        <w:t>内容和元模型的具体构建方法。本书</w:t>
      </w:r>
      <w:r>
        <w:rPr>
          <w:rFonts w:hint="eastAsia"/>
        </w:rPr>
        <w:t>中</w:t>
      </w:r>
      <w:r>
        <w:t>元模型的建模内容包含了三个部分</w:t>
      </w:r>
      <w:r>
        <w:rPr>
          <w:rFonts w:hint="eastAsia"/>
        </w:rPr>
        <w:t>：</w:t>
      </w:r>
      <w:r>
        <w:t>元模型的定义，元模型的数据通信</w:t>
      </w:r>
      <w:r>
        <w:rPr>
          <w:rFonts w:hint="eastAsia"/>
        </w:rPr>
        <w:t>，</w:t>
      </w:r>
      <w:r>
        <w:t>元模型的拓扑结构</w:t>
      </w:r>
      <w:r>
        <w:rPr>
          <w:rFonts w:hint="eastAsia"/>
        </w:rPr>
        <w:t>。同时对于</w:t>
      </w:r>
      <w:r>
        <w:t>元模型的具体</w:t>
      </w:r>
      <w:r>
        <w:rPr>
          <w:rFonts w:hint="eastAsia"/>
        </w:rPr>
        <w:t>构建</w:t>
      </w:r>
      <w:r>
        <w:t>，本书在借鉴可重构体系架构后提出了基于正交分解的元模型构建方法</w:t>
      </w:r>
      <w:r>
        <w:rPr>
          <w:rFonts w:hint="eastAsia"/>
        </w:rPr>
        <w:t>，</w:t>
      </w:r>
      <w:r>
        <w:t>并详细阐述了其具有的优势。</w:t>
      </w:r>
      <w:r>
        <w:rPr>
          <w:rFonts w:hint="eastAsia"/>
          <w:lang/>
        </w:rPr>
        <w:t>然后</w:t>
      </w:r>
      <w:r>
        <w:t>，</w:t>
      </w:r>
      <w:r>
        <w:rPr>
          <w:rFonts w:hint="eastAsia"/>
        </w:rPr>
        <w:t>在</w:t>
      </w:r>
      <w:r>
        <w:t>元模型的通用建模</w:t>
      </w:r>
      <w:r>
        <w:rPr>
          <w:rFonts w:hint="eastAsia"/>
        </w:rPr>
        <w:t>方法</w:t>
      </w:r>
      <w:r>
        <w:t>的基础上，针对</w:t>
      </w:r>
      <w:r>
        <w:t>SDN</w:t>
      </w:r>
      <w:r>
        <w:t>体系架构</w:t>
      </w:r>
      <w:r>
        <w:rPr>
          <w:rFonts w:hint="eastAsia"/>
        </w:rPr>
        <w:t>各层</w:t>
      </w:r>
      <w:r>
        <w:t>资源的特点</w:t>
      </w:r>
      <w:r>
        <w:rPr>
          <w:rFonts w:hint="eastAsia"/>
        </w:rPr>
        <w:t>，详细阐述了各层元模型的具体构建实例，</w:t>
      </w:r>
      <w:r>
        <w:t>包括</w:t>
      </w:r>
      <w:r>
        <w:rPr>
          <w:rFonts w:hint="eastAsia"/>
        </w:rPr>
        <w:t>应用</w:t>
      </w:r>
      <w:r>
        <w:t>层元业务</w:t>
      </w:r>
      <w:r>
        <w:rPr>
          <w:rFonts w:hint="eastAsia"/>
        </w:rPr>
        <w:t>、</w:t>
      </w:r>
      <w:r>
        <w:t>控制层元服务、转发层元能力的构建</w:t>
      </w:r>
      <w:r>
        <w:rPr>
          <w:rFonts w:hint="eastAsia"/>
        </w:rPr>
        <w:t>。同时</w:t>
      </w:r>
      <w:r>
        <w:t>对控制层元服务的价格机制，以及应用层元业务的构建进行了相关的验证测试。</w:t>
      </w:r>
    </w:p>
    <w:p w:rsidR="00325DDE" w:rsidRDefault="00A47F15">
      <w:pPr>
        <w:ind w:firstLineChars="200" w:firstLine="480"/>
      </w:pPr>
      <w:r>
        <w:rPr>
          <w:rFonts w:hint="eastAsia"/>
          <w:lang/>
        </w:rPr>
        <w:t>由于</w:t>
      </w:r>
      <w:r>
        <w:rPr>
          <w:rFonts w:hint="eastAsia"/>
        </w:rPr>
        <w:t>优秀的定价策略，能够提高资源配置的灵活性。</w:t>
      </w:r>
      <w:r>
        <w:rPr>
          <w:rFonts w:hint="eastAsia"/>
          <w:lang/>
        </w:rPr>
        <w:t>而</w:t>
      </w:r>
      <w:r>
        <w:rPr>
          <w:rFonts w:hint="eastAsia"/>
        </w:rPr>
        <w:t>市场定价已经具有一套相对成熟的体系，因此可以从当前市场定价借鉴相关理论模型。</w:t>
      </w:r>
      <w:r>
        <w:rPr>
          <w:rFonts w:hint="eastAsia"/>
          <w:lang/>
        </w:rPr>
        <w:t>因此</w:t>
      </w:r>
      <w:r>
        <w:t>本书</w:t>
      </w:r>
      <w:r>
        <w:rPr>
          <w:rFonts w:hint="eastAsia"/>
        </w:rPr>
        <w:t>基于</w:t>
      </w:r>
      <w:r>
        <w:rPr>
          <w:rFonts w:hint="eastAsia"/>
        </w:rPr>
        <w:t>SDN</w:t>
      </w:r>
      <w:r>
        <w:rPr>
          <w:rFonts w:hint="eastAsia"/>
          <w:lang/>
        </w:rPr>
        <w:t>体系架构进而</w:t>
      </w:r>
      <w:r>
        <w:rPr>
          <w:rFonts w:hint="eastAsia"/>
        </w:rPr>
        <w:t>提出了一种资源拍卖组合的定价机制以及一种基于定价策略的可靠性传输策略。首先通过将网络的物理资源虚拟化，抽象成元模型。其中，元服务对带宽型和时延型资</w:t>
      </w:r>
      <w:r>
        <w:rPr>
          <w:rFonts w:hint="eastAsia"/>
        </w:rPr>
        <w:t>源进行定价拍卖。在拍卖中，软件定义模块充当拍卖人，各个元服务的唯一控制器充当投标人，通过建立模型，分析控制器的拍卖成本，得出各个玩家的收益函数。在这基础上，继续对两种资源进行组合求解收益最大化的策略。在这个过程中提出一种合理的拍卖策略以及分析一般情况下的需求选择。次针对工业网络环境下实施可靠性的需求，并基于网络资源定价的思路，提出一种基于</w:t>
      </w:r>
      <w:r>
        <w:t>SDN</w:t>
      </w:r>
      <w:r>
        <w:rPr>
          <w:rFonts w:hint="eastAsia"/>
        </w:rPr>
        <w:t>多资源服务链的可靠传输策略。该策略主要通过对网络环境</w:t>
      </w:r>
      <w:r>
        <w:rPr>
          <w:rFonts w:hint="eastAsia"/>
        </w:rPr>
        <w:lastRenderedPageBreak/>
        <w:t>中的流量进行预测分析，对不同类型的流准备不同的应对方案。对小流主要采用高优先级，对大流主要采用多资源服务链路由。</w:t>
      </w:r>
      <w:r>
        <w:t>本</w:t>
      </w:r>
      <w:r>
        <w:t>书</w:t>
      </w:r>
      <w:r>
        <w:rPr>
          <w:rFonts w:hint="eastAsia"/>
        </w:rPr>
        <w:t>的多路由方案，主要基于资源价格其购买算法主要基于资源价格，采用一定经济的策略购买路径。随后，当数据包到达元服务时，控制器判断是否有充足可用路径，若不存在，则继续购买路径。最后通过合理的数据分析，验证了拍卖组合的定价机制，以及基于流量分类的可靠性传输策略。最终得到了</w:t>
      </w:r>
      <w:r>
        <w:t>本书</w:t>
      </w:r>
      <w:r>
        <w:rPr>
          <w:rFonts w:hint="eastAsia"/>
        </w:rPr>
        <w:t>所提出策略的可行性。</w:t>
      </w:r>
    </w:p>
    <w:p w:rsidR="00325DDE" w:rsidRDefault="00A47F15">
      <w:pPr>
        <w:ind w:firstLine="480"/>
      </w:pPr>
      <w:r>
        <w:rPr>
          <w:rFonts w:hint="eastAsia"/>
          <w:lang/>
        </w:rPr>
        <w:t>最后，为</w:t>
      </w:r>
      <w:r>
        <w:rPr>
          <w:rFonts w:ascii="宋体" w:hAnsi="宋体" w:hint="eastAsia"/>
        </w:rPr>
        <w:t>提高系统整体的资源利用率和减少系统用于资源分配、抢夺的时间，以达到降低时延的目的</w:t>
      </w:r>
      <w:r>
        <w:rPr>
          <w:rFonts w:ascii="宋体" w:hAnsi="宋体" w:hint="eastAsia"/>
          <w:lang/>
        </w:rPr>
        <w:t>，本书</w:t>
      </w:r>
      <w:r>
        <w:rPr>
          <w:rFonts w:hint="eastAsia"/>
        </w:rPr>
        <w:t>研究了一种基于</w:t>
      </w:r>
      <w:r>
        <w:rPr>
          <w:rFonts w:hint="eastAsia"/>
        </w:rPr>
        <w:t>SDN</w:t>
      </w:r>
      <w:r>
        <w:rPr>
          <w:rFonts w:hint="eastAsia"/>
        </w:rPr>
        <w:t>的新型工业网络构架及一种流量调度算法。首先，</w:t>
      </w:r>
      <w:r>
        <w:t>本书</w:t>
      </w:r>
      <w:r>
        <w:rPr>
          <w:rFonts w:hint="eastAsia"/>
        </w:rPr>
        <w:t>在原有工业互联网架构中增加了</w:t>
      </w:r>
      <w:r>
        <w:rPr>
          <w:rFonts w:hint="eastAsia"/>
        </w:rPr>
        <w:t>SDN</w:t>
      </w:r>
      <w:r>
        <w:rPr>
          <w:rFonts w:hint="eastAsia"/>
        </w:rPr>
        <w:t>智能体的概念。在</w:t>
      </w:r>
      <w:r>
        <w:rPr>
          <w:rFonts w:hint="eastAsia"/>
        </w:rPr>
        <w:t>SDN</w:t>
      </w:r>
      <w:r>
        <w:rPr>
          <w:rFonts w:hint="eastAsia"/>
        </w:rPr>
        <w:t>智</w:t>
      </w:r>
      <w:r>
        <w:rPr>
          <w:rFonts w:hint="eastAsia"/>
        </w:rPr>
        <w:t>能体模块中，</w:t>
      </w:r>
      <w:r>
        <w:t>本书</w:t>
      </w:r>
      <w:r>
        <w:rPr>
          <w:rFonts w:hint="eastAsia"/>
        </w:rPr>
        <w:t>使用区块链技术和拍卖模型赋予</w:t>
      </w:r>
      <w:r>
        <w:rPr>
          <w:rFonts w:hint="eastAsia"/>
        </w:rPr>
        <w:t>SDN</w:t>
      </w:r>
      <w:r>
        <w:rPr>
          <w:rFonts w:hint="eastAsia"/>
        </w:rPr>
        <w:t>分控制器自主交易的能力，确定不同业务对各类资源使用的优先级。其次使用优先级调度模型对功能服务链进行队列调度，研究了</w:t>
      </w:r>
      <w:r>
        <w:rPr>
          <w:rFonts w:hint="eastAsia"/>
        </w:rPr>
        <w:t>QoS</w:t>
      </w:r>
      <w:r>
        <w:rPr>
          <w:rFonts w:hint="eastAsia"/>
        </w:rPr>
        <w:t>框架模型保证网络可靠性，使用多跳模型使得链路承载流量最大化。</w:t>
      </w:r>
      <w:r>
        <w:rPr>
          <w:rFonts w:hint="eastAsia"/>
          <w:lang/>
        </w:rPr>
        <w:t>然后</w:t>
      </w:r>
      <w:r>
        <w:rPr>
          <w:rFonts w:hint="eastAsia"/>
        </w:rPr>
        <w:t>通过使用实验室服务器搭建测试环境，实现了区块链发币、控制器资源拍卖的功能，确定了使用</w:t>
      </w:r>
      <w:r>
        <w:t>本书</w:t>
      </w:r>
      <w:r>
        <w:rPr>
          <w:rFonts w:hint="eastAsia"/>
        </w:rPr>
        <w:t>调度机制进行流量调度相较传统方法系统能够承载更多流量。</w:t>
      </w:r>
    </w:p>
    <w:p w:rsidR="00325DDE" w:rsidRDefault="00A47F15">
      <w:r>
        <w:rPr>
          <w:rFonts w:hint="eastAsia"/>
        </w:rPr>
        <w:br w:type="page"/>
      </w:r>
    </w:p>
    <w:p w:rsidR="00325DDE" w:rsidRDefault="00A47F15">
      <w:pPr>
        <w:pStyle w:val="2"/>
        <w:rPr>
          <w:rFonts w:eastAsia="宋体"/>
          <w:sz w:val="24"/>
          <w:szCs w:val="24"/>
        </w:rPr>
      </w:pPr>
      <w:bookmarkStart w:id="789" w:name="_Toc128908311"/>
      <w:r>
        <w:rPr>
          <w:rFonts w:hint="eastAsia"/>
          <w:lang/>
        </w:rPr>
        <w:lastRenderedPageBreak/>
        <w:t>研究</w:t>
      </w:r>
      <w:r>
        <w:rPr>
          <w:rFonts w:hint="eastAsia"/>
        </w:rPr>
        <w:t>展望</w:t>
      </w:r>
      <w:bookmarkStart w:id="790" w:name="_Toc402921297"/>
      <w:bookmarkStart w:id="791" w:name="_Toc438725595"/>
      <w:bookmarkStart w:id="792" w:name="_Toc402922550"/>
      <w:bookmarkEnd w:id="782"/>
      <w:bookmarkEnd w:id="783"/>
      <w:bookmarkEnd w:id="784"/>
      <w:bookmarkEnd w:id="785"/>
      <w:bookmarkEnd w:id="786"/>
      <w:bookmarkEnd w:id="787"/>
      <w:bookmarkEnd w:id="789"/>
    </w:p>
    <w:p w:rsidR="00325DDE" w:rsidRDefault="00A47F15">
      <w:pPr>
        <w:autoSpaceDE w:val="0"/>
        <w:autoSpaceDN w:val="0"/>
        <w:adjustRightInd w:val="0"/>
        <w:ind w:firstLineChars="200" w:firstLine="480"/>
        <w:rPr>
          <w:lang/>
        </w:rPr>
      </w:pPr>
      <w:r>
        <w:t>本书</w:t>
      </w:r>
      <w:r>
        <w:rPr>
          <w:rFonts w:hint="eastAsia"/>
          <w:lang/>
        </w:rPr>
        <w:t>对</w:t>
      </w:r>
      <w:r>
        <w:rPr>
          <w:rFonts w:hint="eastAsia"/>
        </w:rPr>
        <w:t>基于软件定义价格的</w:t>
      </w:r>
      <w:r>
        <w:rPr>
          <w:rFonts w:hint="eastAsia"/>
        </w:rPr>
        <w:t>SDN</w:t>
      </w:r>
      <w:r>
        <w:rPr>
          <w:rFonts w:hint="eastAsia"/>
        </w:rPr>
        <w:t>资源管理机制在</w:t>
      </w:r>
      <w:r>
        <w:rPr>
          <w:rFonts w:hint="eastAsia"/>
        </w:rPr>
        <w:t>SDN</w:t>
      </w:r>
      <w:r>
        <w:rPr>
          <w:rFonts w:hint="eastAsia"/>
        </w:rPr>
        <w:t>应用</w:t>
      </w:r>
      <w:r>
        <w:rPr>
          <w:rFonts w:hint="eastAsia"/>
          <w:lang/>
        </w:rPr>
        <w:t>，</w:t>
      </w:r>
      <w:r>
        <w:rPr>
          <w:rFonts w:hint="eastAsia"/>
        </w:rPr>
        <w:t>轻量级的</w:t>
      </w:r>
      <w:r>
        <w:rPr>
          <w:rFonts w:hint="eastAsia"/>
        </w:rPr>
        <w:t>SDN</w:t>
      </w:r>
      <w:r>
        <w:rPr>
          <w:rFonts w:hint="eastAsia"/>
        </w:rPr>
        <w:t>应用体系及演进过程</w:t>
      </w:r>
      <w:r>
        <w:rPr>
          <w:rFonts w:hint="eastAsia"/>
          <w:lang/>
        </w:rPr>
        <w:t>，</w:t>
      </w:r>
      <w:r>
        <w:rPr>
          <w:rFonts w:hint="eastAsia"/>
        </w:rPr>
        <w:t>基于</w:t>
      </w:r>
      <w:r>
        <w:t>元模型的</w:t>
      </w:r>
      <w:r>
        <w:t>SDN</w:t>
      </w:r>
      <w:r>
        <w:t>体系架构</w:t>
      </w:r>
      <w:r>
        <w:rPr>
          <w:rFonts w:hint="eastAsia"/>
          <w:lang/>
        </w:rPr>
        <w:t>以及</w:t>
      </w:r>
      <w:r>
        <w:rPr>
          <w:rFonts w:hint="eastAsia"/>
        </w:rPr>
        <w:t>基于</w:t>
      </w:r>
      <w:r>
        <w:rPr>
          <w:rFonts w:hint="eastAsia"/>
        </w:rPr>
        <w:t>SDN</w:t>
      </w:r>
      <w:r>
        <w:rPr>
          <w:rFonts w:hint="eastAsia"/>
        </w:rPr>
        <w:t>的资源定价算法及可靠性传输策略</w:t>
      </w:r>
      <w:r>
        <w:rPr>
          <w:rFonts w:hint="eastAsia"/>
          <w:lang/>
        </w:rPr>
        <w:t>展开研究，其中还</w:t>
      </w:r>
      <w:r>
        <w:t>提出了一个</w:t>
      </w:r>
      <w:r>
        <w:rPr>
          <w:rFonts w:hint="eastAsia"/>
        </w:rPr>
        <w:t>基于</w:t>
      </w:r>
      <w:r>
        <w:t>正交分解的</w:t>
      </w:r>
      <w:r>
        <w:rPr>
          <w:rFonts w:hint="eastAsia"/>
        </w:rPr>
        <w:t>通用</w:t>
      </w:r>
      <w:r>
        <w:t>型</w:t>
      </w:r>
      <w:r>
        <w:rPr>
          <w:rFonts w:hint="eastAsia"/>
        </w:rPr>
        <w:t>元模型</w:t>
      </w:r>
      <w:r>
        <w:t>构建方法</w:t>
      </w:r>
      <w:r>
        <w:rPr>
          <w:rFonts w:hint="eastAsia"/>
          <w:lang/>
        </w:rPr>
        <w:t>，</w:t>
      </w:r>
      <w:r>
        <w:rPr>
          <w:rFonts w:ascii="宋体" w:hAnsi="宋体" w:hint="eastAsia"/>
        </w:rPr>
        <w:t>未来可以在以下几个方面继续深入研究</w:t>
      </w:r>
      <w:r>
        <w:rPr>
          <w:rFonts w:ascii="宋体" w:hAnsi="宋体" w:hint="eastAsia"/>
          <w:lang/>
        </w:rPr>
        <w:t>：</w:t>
      </w:r>
    </w:p>
    <w:p w:rsidR="00325DDE" w:rsidRDefault="00A47F15">
      <w:pPr>
        <w:autoSpaceDE w:val="0"/>
        <w:autoSpaceDN w:val="0"/>
        <w:adjustRightInd w:val="0"/>
        <w:ind w:firstLineChars="200" w:firstLine="480"/>
        <w:rPr>
          <w:lang/>
        </w:rPr>
      </w:pPr>
      <w:r>
        <w:rPr>
          <w:rFonts w:hint="eastAsia"/>
        </w:rPr>
        <w:t>（</w:t>
      </w:r>
      <w:r>
        <w:rPr>
          <w:rFonts w:hint="eastAsia"/>
        </w:rPr>
        <w:t>1</w:t>
      </w:r>
      <w:r>
        <w:rPr>
          <w:rFonts w:hint="eastAsia"/>
        </w:rPr>
        <w:t>）基于软件定义价格的</w:t>
      </w:r>
      <w:r>
        <w:rPr>
          <w:rFonts w:hint="eastAsia"/>
        </w:rPr>
        <w:t>SDN</w:t>
      </w:r>
      <w:r>
        <w:rPr>
          <w:rFonts w:hint="eastAsia"/>
        </w:rPr>
        <w:t>资源管理机制与</w:t>
      </w:r>
      <w:r>
        <w:rPr>
          <w:rFonts w:hint="eastAsia"/>
        </w:rPr>
        <w:t>OpenDaylight</w:t>
      </w:r>
      <w:r>
        <w:rPr>
          <w:rFonts w:hint="eastAsia"/>
        </w:rPr>
        <w:t>之间的融合以及在</w:t>
      </w:r>
      <w:r>
        <w:rPr>
          <w:rFonts w:hint="eastAsia"/>
        </w:rPr>
        <w:t>SDN</w:t>
      </w:r>
      <w:r>
        <w:rPr>
          <w:rFonts w:hint="eastAsia"/>
        </w:rPr>
        <w:t>中的应用还需进一步研究</w:t>
      </w:r>
      <w:r>
        <w:rPr>
          <w:rFonts w:hint="eastAsia"/>
          <w:lang/>
        </w:rPr>
        <w:t>，</w:t>
      </w:r>
      <w:r>
        <w:rPr>
          <w:rFonts w:hint="eastAsia"/>
        </w:rPr>
        <w:t>由于</w:t>
      </w:r>
      <w:r>
        <w:rPr>
          <w:rFonts w:hint="eastAsia"/>
        </w:rPr>
        <w:t>OpenDaylight</w:t>
      </w:r>
      <w:r>
        <w:rPr>
          <w:rFonts w:hint="eastAsia"/>
        </w:rPr>
        <w:t>代码庞大，里面各个模块之间</w:t>
      </w:r>
      <w:r>
        <w:rPr>
          <w:rFonts w:hint="eastAsia"/>
        </w:rPr>
        <w:t>API</w:t>
      </w:r>
      <w:r>
        <w:rPr>
          <w:rFonts w:hint="eastAsia"/>
        </w:rPr>
        <w:t>的调用还需进一步整理。</w:t>
      </w:r>
    </w:p>
    <w:p w:rsidR="00325DDE" w:rsidRDefault="00A47F15">
      <w:pPr>
        <w:autoSpaceDE w:val="0"/>
        <w:autoSpaceDN w:val="0"/>
        <w:adjustRightInd w:val="0"/>
        <w:ind w:firstLineChars="200" w:firstLine="480"/>
      </w:pPr>
      <w:r>
        <w:rPr>
          <w:rFonts w:hint="eastAsia"/>
        </w:rPr>
        <w:t>（</w:t>
      </w:r>
      <w:r>
        <w:rPr>
          <w:rFonts w:hint="eastAsia"/>
        </w:rPr>
        <w:t>2</w:t>
      </w:r>
      <w:r>
        <w:rPr>
          <w:rFonts w:hint="eastAsia"/>
        </w:rPr>
        <w:t>）</w:t>
      </w:r>
      <w:r>
        <w:t>本书</w:t>
      </w:r>
      <w:r>
        <w:rPr>
          <w:rFonts w:hint="eastAsia"/>
        </w:rPr>
        <w:t>提出的基于</w:t>
      </w:r>
      <w:r>
        <w:rPr>
          <w:rFonts w:hint="eastAsia"/>
        </w:rPr>
        <w:t>Multi-Agent</w:t>
      </w:r>
      <w:r>
        <w:rPr>
          <w:rFonts w:hint="eastAsia"/>
        </w:rPr>
        <w:t>的资源最优分配方案在满足用户</w:t>
      </w:r>
      <w:r>
        <w:rPr>
          <w:rFonts w:hint="eastAsia"/>
        </w:rPr>
        <w:t>Qo</w:t>
      </w:r>
      <w:r>
        <w:rPr>
          <w:rFonts w:hint="eastAsia"/>
          <w:lang/>
        </w:rPr>
        <w:t>S</w:t>
      </w:r>
      <w:r>
        <w:rPr>
          <w:rFonts w:hint="eastAsia"/>
        </w:rPr>
        <w:t>需求方面还需进一步完善。</w:t>
      </w:r>
    </w:p>
    <w:p w:rsidR="00325DDE" w:rsidRDefault="00A47F15">
      <w:pPr>
        <w:autoSpaceDE w:val="0"/>
        <w:autoSpaceDN w:val="0"/>
        <w:adjustRightInd w:val="0"/>
        <w:ind w:firstLineChars="200" w:firstLine="480"/>
      </w:pPr>
      <w:r>
        <w:rPr>
          <w:rFonts w:hint="eastAsia"/>
        </w:rPr>
        <w:t>（</w:t>
      </w:r>
      <w:r>
        <w:t>3</w:t>
      </w:r>
      <w:r>
        <w:rPr>
          <w:rFonts w:hint="eastAsia"/>
        </w:rPr>
        <w:t>）</w:t>
      </w:r>
      <w:r>
        <w:t>本书</w:t>
      </w:r>
      <w:r>
        <w:rPr>
          <w:rFonts w:hint="eastAsia"/>
        </w:rPr>
        <w:t>提出了轻量级的</w:t>
      </w:r>
      <w:r>
        <w:rPr>
          <w:rFonts w:hint="eastAsia"/>
        </w:rPr>
        <w:t>SDN</w:t>
      </w:r>
      <w:r>
        <w:rPr>
          <w:rFonts w:hint="eastAsia"/>
        </w:rPr>
        <w:t>应用开发模型，对其进行了理论分析和描述，但是还比较浅层次分析，不够深入，后续需要深入研究并对其建模。</w:t>
      </w:r>
    </w:p>
    <w:p w:rsidR="00325DDE" w:rsidRDefault="00A47F15">
      <w:pPr>
        <w:autoSpaceDE w:val="0"/>
        <w:autoSpaceDN w:val="0"/>
        <w:adjustRightInd w:val="0"/>
        <w:ind w:firstLine="480"/>
      </w:pPr>
      <w:r>
        <w:rPr>
          <w:rFonts w:hint="eastAsia"/>
        </w:rPr>
        <w:t>（</w:t>
      </w:r>
      <w:r>
        <w:t>4</w:t>
      </w:r>
      <w:r>
        <w:rPr>
          <w:rFonts w:hint="eastAsia"/>
        </w:rPr>
        <w:t>）基于</w:t>
      </w:r>
      <w:r>
        <w:t>元模型的</w:t>
      </w:r>
      <w:r>
        <w:t>SDN</w:t>
      </w:r>
      <w:r>
        <w:t>体系架构的划分还不够细致</w:t>
      </w:r>
      <w:r>
        <w:rPr>
          <w:rFonts w:hint="eastAsia"/>
        </w:rPr>
        <w:t>、</w:t>
      </w:r>
      <w:r>
        <w:t>系统，</w:t>
      </w:r>
      <w:r>
        <w:rPr>
          <w:rFonts w:hint="eastAsia"/>
        </w:rPr>
        <w:t>同时</w:t>
      </w:r>
      <w:r>
        <w:t>需要进一步完善</w:t>
      </w:r>
      <w:r>
        <w:rPr>
          <w:rFonts w:hint="eastAsia"/>
        </w:rPr>
        <w:t>各层</w:t>
      </w:r>
      <w:r>
        <w:t>元模型的重构</w:t>
      </w:r>
      <w:r>
        <w:rPr>
          <w:rFonts w:hint="eastAsia"/>
        </w:rPr>
        <w:t>机理</w:t>
      </w:r>
      <w:r>
        <w:t>。</w:t>
      </w:r>
      <w:bookmarkEnd w:id="790"/>
      <w:bookmarkEnd w:id="791"/>
      <w:bookmarkEnd w:id="792"/>
    </w:p>
    <w:p w:rsidR="00325DDE" w:rsidRDefault="00A47F15">
      <w:pPr>
        <w:autoSpaceDE w:val="0"/>
        <w:autoSpaceDN w:val="0"/>
        <w:adjustRightInd w:val="0"/>
        <w:ind w:firstLine="480"/>
      </w:pPr>
      <w:r>
        <w:rPr>
          <w:rFonts w:hint="eastAsia"/>
          <w:lang/>
        </w:rPr>
        <w:t>（</w:t>
      </w:r>
      <w:r>
        <w:rPr>
          <w:lang/>
        </w:rPr>
        <w:t>5</w:t>
      </w:r>
      <w:r>
        <w:rPr>
          <w:rFonts w:hint="eastAsia"/>
          <w:lang/>
        </w:rPr>
        <w:t>）</w:t>
      </w:r>
      <w:r>
        <w:rPr>
          <w:rFonts w:hint="eastAsia"/>
        </w:rPr>
        <w:t>针对</w:t>
      </w:r>
      <w:r>
        <w:t>本书</w:t>
      </w:r>
      <w:r>
        <w:rPr>
          <w:rFonts w:hint="eastAsia"/>
        </w:rPr>
        <w:t>提出的基于</w:t>
      </w:r>
      <w:r>
        <w:rPr>
          <w:rFonts w:hint="eastAsia"/>
        </w:rPr>
        <w:t>SDN</w:t>
      </w:r>
      <w:r>
        <w:rPr>
          <w:rFonts w:hint="eastAsia"/>
        </w:rPr>
        <w:t>的资源定价算法及可靠性传输策略研究，可以实现资源合理定价，达到负载均衡的效果，以及可靠的传输效果。但针对小流传输中，并没有提出一种相对高效的预留路径策略。因此可以从这个角度出发，进一步的控制成本，以达到效率最大化的目的。</w:t>
      </w:r>
    </w:p>
    <w:p w:rsidR="00325DDE" w:rsidRDefault="00A47F15">
      <w:pPr>
        <w:autoSpaceDE w:val="0"/>
        <w:autoSpaceDN w:val="0"/>
        <w:adjustRightInd w:val="0"/>
        <w:ind w:firstLine="480"/>
        <w:rPr>
          <w:lang/>
        </w:rPr>
      </w:pPr>
      <w:r>
        <w:rPr>
          <w:rFonts w:hint="eastAsia"/>
          <w:lang/>
        </w:rPr>
        <w:t>（</w:t>
      </w:r>
      <w:r>
        <w:rPr>
          <w:lang/>
        </w:rPr>
        <w:t>6</w:t>
      </w:r>
      <w:r>
        <w:rPr>
          <w:rFonts w:hint="eastAsia"/>
          <w:lang/>
        </w:rPr>
        <w:t>）在价格多资源服务链模块中，缺少对路由及时调整的策略，如</w:t>
      </w:r>
      <w:r>
        <w:rPr>
          <w:rFonts w:hint="eastAsia"/>
          <w:lang/>
        </w:rPr>
        <w:t>何保证实时调整还需进一步研究。</w:t>
      </w:r>
    </w:p>
    <w:p w:rsidR="00325DDE" w:rsidRDefault="00325DDE">
      <w:pPr>
        <w:ind w:firstLine="0"/>
      </w:pPr>
    </w:p>
    <w:p w:rsidR="00325DDE" w:rsidRDefault="00325DDE"/>
    <w:p w:rsidR="00325DDE" w:rsidRDefault="00A47F15">
      <w:bookmarkStart w:id="793" w:name="_Toc27757"/>
      <w:bookmarkStart w:id="794" w:name="_Toc98778298"/>
      <w:bookmarkStart w:id="795" w:name="_Toc19895"/>
      <w:bookmarkStart w:id="796" w:name="_Toc2708"/>
      <w:bookmarkStart w:id="797" w:name="_Toc98781226"/>
      <w:bookmarkStart w:id="798" w:name="_Toc30067"/>
      <w:r>
        <w:rPr>
          <w:rFonts w:hint="eastAsia"/>
        </w:rPr>
        <w:br w:type="page"/>
      </w:r>
    </w:p>
    <w:p w:rsidR="00325DDE" w:rsidRDefault="00A47F15">
      <w:pPr>
        <w:pStyle w:val="1"/>
        <w:numPr>
          <w:ilvl w:val="0"/>
          <w:numId w:val="0"/>
        </w:numPr>
        <w:ind w:left="425" w:hanging="425"/>
        <w:jc w:val="center"/>
      </w:pPr>
      <w:bookmarkStart w:id="799" w:name="_Toc128908312"/>
      <w:r>
        <w:rPr>
          <w:rFonts w:hint="eastAsia"/>
        </w:rPr>
        <w:lastRenderedPageBreak/>
        <w:t>参考文献</w:t>
      </w:r>
      <w:bookmarkEnd w:id="793"/>
      <w:bookmarkEnd w:id="794"/>
      <w:bookmarkEnd w:id="795"/>
      <w:bookmarkEnd w:id="796"/>
      <w:bookmarkEnd w:id="797"/>
      <w:bookmarkEnd w:id="798"/>
      <w:bookmarkEnd w:id="799"/>
    </w:p>
    <w:p w:rsidR="00325DDE" w:rsidRDefault="00325DDE">
      <w:pPr>
        <w:pStyle w:val="a"/>
        <w:numPr>
          <w:ilvl w:val="0"/>
          <w:numId w:val="0"/>
        </w:numPr>
        <w:wordWrap w:val="0"/>
        <w:ind w:leftChars="-236" w:left="-566"/>
      </w:pPr>
    </w:p>
    <w:p w:rsidR="00325DDE" w:rsidRDefault="00A47F15">
      <w:pPr>
        <w:numPr>
          <w:ilvl w:val="0"/>
          <w:numId w:val="30"/>
        </w:numPr>
        <w:tabs>
          <w:tab w:val="left" w:pos="0"/>
        </w:tabs>
        <w:spacing w:line="240" w:lineRule="auto"/>
        <w:rPr>
          <w:sz w:val="18"/>
          <w:szCs w:val="18"/>
        </w:rPr>
      </w:pPr>
      <w:bookmarkStart w:id="800" w:name="_Ref9541"/>
      <w:bookmarkStart w:id="801" w:name="_Ref22125"/>
      <w:r>
        <w:rPr>
          <w:sz w:val="18"/>
          <w:szCs w:val="18"/>
        </w:rPr>
        <w:t>Opennetsummit [OL]. http://www.opennetsummit.org/why-sdn.html</w:t>
      </w:r>
      <w:bookmarkEnd w:id="800"/>
      <w:r>
        <w:rPr>
          <w:sz w:val="18"/>
          <w:szCs w:val="18"/>
        </w:rPr>
        <w:t>.</w:t>
      </w:r>
      <w:bookmarkEnd w:id="801"/>
    </w:p>
    <w:p w:rsidR="00325DDE" w:rsidRDefault="00A47F15">
      <w:pPr>
        <w:numPr>
          <w:ilvl w:val="0"/>
          <w:numId w:val="30"/>
        </w:numPr>
        <w:tabs>
          <w:tab w:val="left" w:pos="0"/>
        </w:tabs>
        <w:spacing w:line="240" w:lineRule="auto"/>
        <w:rPr>
          <w:sz w:val="18"/>
          <w:szCs w:val="18"/>
        </w:rPr>
      </w:pPr>
      <w:bookmarkStart w:id="802" w:name="_Ref22092"/>
      <w:r>
        <w:rPr>
          <w:sz w:val="18"/>
          <w:szCs w:val="18"/>
        </w:rPr>
        <w:t>魏祥麟</w:t>
      </w:r>
      <w:r>
        <w:rPr>
          <w:sz w:val="18"/>
          <w:szCs w:val="18"/>
        </w:rPr>
        <w:t xml:space="preserve">, </w:t>
      </w:r>
      <w:r>
        <w:rPr>
          <w:sz w:val="18"/>
          <w:szCs w:val="18"/>
        </w:rPr>
        <w:t>陈鸣</w:t>
      </w:r>
      <w:r>
        <w:rPr>
          <w:sz w:val="18"/>
          <w:szCs w:val="18"/>
        </w:rPr>
        <w:t xml:space="preserve">, </w:t>
      </w:r>
      <w:r>
        <w:rPr>
          <w:sz w:val="18"/>
          <w:szCs w:val="18"/>
        </w:rPr>
        <w:t>范建华</w:t>
      </w:r>
      <w:r>
        <w:rPr>
          <w:sz w:val="18"/>
          <w:szCs w:val="18"/>
        </w:rPr>
        <w:t xml:space="preserve">, </w:t>
      </w:r>
      <w:r>
        <w:rPr>
          <w:sz w:val="18"/>
          <w:szCs w:val="18"/>
        </w:rPr>
        <w:t>等</w:t>
      </w:r>
      <w:r>
        <w:rPr>
          <w:sz w:val="18"/>
          <w:szCs w:val="18"/>
        </w:rPr>
        <w:t xml:space="preserve">. </w:t>
      </w:r>
      <w:r>
        <w:rPr>
          <w:sz w:val="18"/>
          <w:szCs w:val="18"/>
        </w:rPr>
        <w:t>数据中心网络的体系结构</w:t>
      </w:r>
      <w:r>
        <w:rPr>
          <w:sz w:val="18"/>
          <w:szCs w:val="18"/>
        </w:rPr>
        <w:t>[J]. Journal of Software, 2013, 24(2)</w:t>
      </w:r>
      <w:r>
        <w:rPr>
          <w:rFonts w:hint="eastAsia"/>
          <w:sz w:val="18"/>
          <w:szCs w:val="18"/>
        </w:rPr>
        <w:t>:295-316</w:t>
      </w:r>
      <w:r>
        <w:rPr>
          <w:sz w:val="18"/>
          <w:szCs w:val="18"/>
        </w:rPr>
        <w:t>.</w:t>
      </w:r>
      <w:bookmarkEnd w:id="802"/>
    </w:p>
    <w:p w:rsidR="00325DDE" w:rsidRDefault="00A47F15">
      <w:pPr>
        <w:numPr>
          <w:ilvl w:val="0"/>
          <w:numId w:val="30"/>
        </w:numPr>
        <w:tabs>
          <w:tab w:val="left" w:pos="0"/>
        </w:tabs>
        <w:spacing w:line="240" w:lineRule="auto"/>
        <w:rPr>
          <w:sz w:val="18"/>
          <w:szCs w:val="18"/>
        </w:rPr>
      </w:pPr>
      <w:bookmarkStart w:id="803" w:name="_Ref428886648"/>
      <w:r>
        <w:rPr>
          <w:sz w:val="18"/>
          <w:szCs w:val="18"/>
        </w:rPr>
        <w:t>SDN</w:t>
      </w:r>
      <w:r>
        <w:rPr>
          <w:sz w:val="18"/>
          <w:szCs w:val="18"/>
        </w:rPr>
        <w:t>、</w:t>
      </w:r>
      <w:r>
        <w:rPr>
          <w:sz w:val="18"/>
          <w:szCs w:val="18"/>
        </w:rPr>
        <w:t>NFV</w:t>
      </w:r>
      <w:r>
        <w:rPr>
          <w:sz w:val="18"/>
          <w:szCs w:val="18"/>
        </w:rPr>
        <w:t>和云平台三者协同</w:t>
      </w:r>
      <w:r>
        <w:rPr>
          <w:sz w:val="18"/>
          <w:szCs w:val="18"/>
        </w:rPr>
        <w:t>:</w:t>
      </w:r>
      <w:r>
        <w:rPr>
          <w:sz w:val="18"/>
          <w:szCs w:val="18"/>
        </w:rPr>
        <w:t>打造最佳体验的承载网</w:t>
      </w:r>
      <w:r>
        <w:rPr>
          <w:sz w:val="18"/>
          <w:szCs w:val="18"/>
        </w:rPr>
        <w:t xml:space="preserve">[EB/OL]. </w:t>
      </w:r>
      <w:r>
        <w:rPr>
          <w:rFonts w:hint="eastAsia"/>
          <w:sz w:val="18"/>
          <w:szCs w:val="18"/>
        </w:rPr>
        <w:t>2015</w:t>
      </w:r>
      <w:r>
        <w:rPr>
          <w:sz w:val="18"/>
          <w:szCs w:val="18"/>
        </w:rPr>
        <w:t>[</w:t>
      </w:r>
      <w:r>
        <w:rPr>
          <w:rFonts w:hint="eastAsia"/>
          <w:sz w:val="18"/>
          <w:szCs w:val="18"/>
        </w:rPr>
        <w:t>2015-04-07</w:t>
      </w:r>
      <w:r>
        <w:rPr>
          <w:sz w:val="18"/>
          <w:szCs w:val="18"/>
        </w:rPr>
        <w:t xml:space="preserve">]. </w:t>
      </w:r>
      <w:hyperlink r:id="rId1663" w:history="1">
        <w:r>
          <w:rPr>
            <w:sz w:val="18"/>
            <w:szCs w:val="18"/>
          </w:rPr>
          <w:t>http://www.sdnlab.com/10128.html</w:t>
        </w:r>
      </w:hyperlink>
      <w:r>
        <w:rPr>
          <w:rFonts w:hint="eastAsia"/>
          <w:sz w:val="18"/>
          <w:szCs w:val="18"/>
        </w:rPr>
        <w:t>.</w:t>
      </w:r>
      <w:bookmarkEnd w:id="803"/>
    </w:p>
    <w:p w:rsidR="00325DDE" w:rsidRDefault="00A47F15">
      <w:pPr>
        <w:numPr>
          <w:ilvl w:val="0"/>
          <w:numId w:val="30"/>
        </w:numPr>
        <w:tabs>
          <w:tab w:val="left" w:pos="0"/>
        </w:tabs>
        <w:spacing w:line="240" w:lineRule="auto"/>
        <w:rPr>
          <w:sz w:val="18"/>
          <w:szCs w:val="18"/>
        </w:rPr>
      </w:pPr>
      <w:bookmarkStart w:id="804" w:name="_Ref428886824"/>
      <w:r>
        <w:rPr>
          <w:rFonts w:hint="eastAsia"/>
          <w:sz w:val="18"/>
          <w:szCs w:val="18"/>
        </w:rPr>
        <w:t>Thomas D. Nadeau , Ken Gray .SDN</w:t>
      </w:r>
      <w:r>
        <w:rPr>
          <w:rFonts w:hint="eastAsia"/>
          <w:sz w:val="18"/>
          <w:szCs w:val="18"/>
        </w:rPr>
        <w:t>：</w:t>
      </w:r>
      <w:r>
        <w:rPr>
          <w:rFonts w:hint="eastAsia"/>
          <w:sz w:val="18"/>
          <w:szCs w:val="18"/>
        </w:rPr>
        <w:t>Software Defined Networks[M]. O</w:t>
      </w:r>
      <w:r>
        <w:rPr>
          <w:sz w:val="18"/>
          <w:szCs w:val="18"/>
        </w:rPr>
        <w:t>’</w:t>
      </w:r>
      <w:r>
        <w:rPr>
          <w:rFonts w:hint="eastAsia"/>
          <w:sz w:val="18"/>
          <w:szCs w:val="18"/>
        </w:rPr>
        <w:t>Reilly VIg. GmhB&amp; Co.2013.</w:t>
      </w:r>
      <w:bookmarkEnd w:id="804"/>
    </w:p>
    <w:p w:rsidR="00325DDE" w:rsidRDefault="00A47F15">
      <w:pPr>
        <w:numPr>
          <w:ilvl w:val="0"/>
          <w:numId w:val="30"/>
        </w:numPr>
        <w:tabs>
          <w:tab w:val="left" w:pos="0"/>
        </w:tabs>
        <w:spacing w:line="240" w:lineRule="auto"/>
        <w:rPr>
          <w:sz w:val="18"/>
          <w:szCs w:val="18"/>
        </w:rPr>
      </w:pPr>
      <w:bookmarkStart w:id="805" w:name="_Ref428886825"/>
      <w:r>
        <w:rPr>
          <w:sz w:val="18"/>
          <w:szCs w:val="18"/>
        </w:rPr>
        <w:t xml:space="preserve">Stanford University. Clean slate program. 2006. </w:t>
      </w:r>
      <w:hyperlink r:id="rId1664" w:history="1">
        <w:r>
          <w:rPr>
            <w:sz w:val="18"/>
            <w:szCs w:val="18"/>
          </w:rPr>
          <w:t>http://cleanslate.stanford.edu</w:t>
        </w:r>
      </w:hyperlink>
      <w:r>
        <w:rPr>
          <w:rFonts w:hint="eastAsia"/>
          <w:sz w:val="18"/>
          <w:szCs w:val="18"/>
        </w:rPr>
        <w:t>.</w:t>
      </w:r>
      <w:bookmarkEnd w:id="805"/>
    </w:p>
    <w:p w:rsidR="00325DDE" w:rsidRDefault="00A47F15">
      <w:pPr>
        <w:numPr>
          <w:ilvl w:val="0"/>
          <w:numId w:val="30"/>
        </w:numPr>
        <w:tabs>
          <w:tab w:val="left" w:pos="0"/>
        </w:tabs>
        <w:spacing w:line="240" w:lineRule="auto"/>
        <w:rPr>
          <w:sz w:val="18"/>
          <w:szCs w:val="18"/>
        </w:rPr>
      </w:pPr>
      <w:bookmarkStart w:id="806" w:name="_Ref428886826"/>
      <w:r>
        <w:rPr>
          <w:sz w:val="18"/>
          <w:szCs w:val="18"/>
        </w:rPr>
        <w:t xml:space="preserve">McKeownN. Software-Defined </w:t>
      </w:r>
      <w:r>
        <w:rPr>
          <w:rFonts w:hint="eastAsia"/>
          <w:sz w:val="18"/>
          <w:szCs w:val="18"/>
        </w:rPr>
        <w:t>n</w:t>
      </w:r>
      <w:r>
        <w:rPr>
          <w:sz w:val="18"/>
          <w:szCs w:val="18"/>
        </w:rPr>
        <w:t xml:space="preserve">etworking. In: Proc. of the INFOCOM Key Note. 2009. </w:t>
      </w:r>
      <w:bookmarkEnd w:id="806"/>
      <w:r w:rsidR="00077F4B">
        <w:rPr>
          <w:sz w:val="18"/>
          <w:szCs w:val="18"/>
        </w:rPr>
        <w:fldChar w:fldCharType="begin"/>
      </w:r>
      <w:r>
        <w:rPr>
          <w:sz w:val="18"/>
          <w:szCs w:val="18"/>
        </w:rPr>
        <w:instrText>HYPERLINK "http://infocom2009.ieee-infocom.org/technicalProgram.htm"</w:instrText>
      </w:r>
      <w:r w:rsidR="000E39F6">
        <w:rPr>
          <w:sz w:val="18"/>
          <w:szCs w:val="18"/>
        </w:rPr>
      </w:r>
      <w:r w:rsidR="00077F4B">
        <w:rPr>
          <w:sz w:val="18"/>
          <w:szCs w:val="18"/>
        </w:rPr>
        <w:fldChar w:fldCharType="separate"/>
      </w:r>
      <w:r>
        <w:rPr>
          <w:sz w:val="18"/>
          <w:szCs w:val="18"/>
        </w:rPr>
        <w:t>http://infocom2009.ieee-infocom.org/technicalProgram.htm</w:t>
      </w:r>
      <w:r w:rsidR="00077F4B">
        <w:rPr>
          <w:sz w:val="18"/>
          <w:szCs w:val="18"/>
        </w:rPr>
        <w:fldChar w:fldCharType="end"/>
      </w:r>
      <w:r>
        <w:rPr>
          <w:rFonts w:hint="eastAsia"/>
          <w:sz w:val="18"/>
          <w:szCs w:val="18"/>
        </w:rPr>
        <w:t>l.</w:t>
      </w:r>
    </w:p>
    <w:p w:rsidR="00325DDE" w:rsidRDefault="00A47F15">
      <w:pPr>
        <w:numPr>
          <w:ilvl w:val="0"/>
          <w:numId w:val="30"/>
        </w:numPr>
        <w:tabs>
          <w:tab w:val="left" w:pos="0"/>
        </w:tabs>
        <w:spacing w:line="240" w:lineRule="auto"/>
        <w:rPr>
          <w:sz w:val="18"/>
          <w:szCs w:val="18"/>
        </w:rPr>
      </w:pPr>
      <w:bookmarkStart w:id="807" w:name="_Ref428886827"/>
      <w:r>
        <w:rPr>
          <w:sz w:val="18"/>
          <w:szCs w:val="18"/>
        </w:rPr>
        <w:t>张朝昆</w:t>
      </w:r>
      <w:r>
        <w:rPr>
          <w:rFonts w:hint="eastAsia"/>
          <w:sz w:val="18"/>
          <w:szCs w:val="18"/>
        </w:rPr>
        <w:t>，</w:t>
      </w:r>
      <w:r>
        <w:rPr>
          <w:sz w:val="18"/>
          <w:szCs w:val="18"/>
        </w:rPr>
        <w:t>崔勇</w:t>
      </w:r>
      <w:r>
        <w:rPr>
          <w:rFonts w:hint="eastAsia"/>
          <w:sz w:val="18"/>
          <w:szCs w:val="18"/>
        </w:rPr>
        <w:t>，</w:t>
      </w:r>
      <w:r>
        <w:rPr>
          <w:sz w:val="18"/>
          <w:szCs w:val="18"/>
        </w:rPr>
        <w:t>唐翯祎</w:t>
      </w:r>
      <w:r>
        <w:rPr>
          <w:rFonts w:hint="eastAsia"/>
          <w:sz w:val="18"/>
          <w:szCs w:val="18"/>
        </w:rPr>
        <w:t>，</w:t>
      </w:r>
      <w:r>
        <w:rPr>
          <w:sz w:val="18"/>
          <w:szCs w:val="18"/>
        </w:rPr>
        <w:t>吴建平</w:t>
      </w:r>
      <w:r>
        <w:rPr>
          <w:sz w:val="18"/>
          <w:szCs w:val="18"/>
        </w:rPr>
        <w:t>.</w:t>
      </w:r>
      <w:hyperlink r:id="rId1665" w:tgtFrame="_blank" w:history="1">
        <w:r>
          <w:rPr>
            <w:sz w:val="18"/>
            <w:szCs w:val="18"/>
          </w:rPr>
          <w:t>软件定义网络</w:t>
        </w:r>
        <w:r>
          <w:rPr>
            <w:sz w:val="18"/>
            <w:szCs w:val="18"/>
          </w:rPr>
          <w:t>(SDN)</w:t>
        </w:r>
        <w:r>
          <w:rPr>
            <w:sz w:val="18"/>
            <w:szCs w:val="18"/>
          </w:rPr>
          <w:t>研究进展</w:t>
        </w:r>
      </w:hyperlink>
      <w:r>
        <w:rPr>
          <w:sz w:val="18"/>
          <w:szCs w:val="18"/>
        </w:rPr>
        <w:t>[J].</w:t>
      </w:r>
      <w:r>
        <w:rPr>
          <w:sz w:val="18"/>
          <w:szCs w:val="18"/>
        </w:rPr>
        <w:t>软件学报</w:t>
      </w:r>
      <w:r>
        <w:rPr>
          <w:rFonts w:hint="eastAsia"/>
          <w:sz w:val="18"/>
          <w:szCs w:val="18"/>
        </w:rPr>
        <w:t>，</w:t>
      </w:r>
      <w:r>
        <w:rPr>
          <w:sz w:val="18"/>
          <w:szCs w:val="18"/>
        </w:rPr>
        <w:t>2015</w:t>
      </w:r>
      <w:r>
        <w:rPr>
          <w:rFonts w:hint="eastAsia"/>
          <w:sz w:val="18"/>
          <w:szCs w:val="18"/>
        </w:rPr>
        <w:t>，</w:t>
      </w:r>
      <w:r>
        <w:rPr>
          <w:sz w:val="18"/>
          <w:szCs w:val="18"/>
        </w:rPr>
        <w:t>26:(1):62-81</w:t>
      </w:r>
      <w:r>
        <w:rPr>
          <w:rFonts w:hint="eastAsia"/>
          <w:sz w:val="18"/>
          <w:szCs w:val="18"/>
        </w:rPr>
        <w:t>.</w:t>
      </w:r>
      <w:bookmarkEnd w:id="807"/>
    </w:p>
    <w:p w:rsidR="00325DDE" w:rsidRDefault="00A47F15">
      <w:pPr>
        <w:numPr>
          <w:ilvl w:val="0"/>
          <w:numId w:val="30"/>
        </w:numPr>
        <w:tabs>
          <w:tab w:val="left" w:pos="0"/>
        </w:tabs>
        <w:spacing w:line="240" w:lineRule="auto"/>
        <w:rPr>
          <w:sz w:val="18"/>
          <w:szCs w:val="18"/>
        </w:rPr>
      </w:pPr>
      <w:bookmarkStart w:id="808" w:name="_Ref428886828"/>
      <w:r>
        <w:rPr>
          <w:sz w:val="18"/>
          <w:szCs w:val="18"/>
        </w:rPr>
        <w:t>郑毅</w:t>
      </w:r>
      <w:r>
        <w:rPr>
          <w:sz w:val="18"/>
          <w:szCs w:val="18"/>
        </w:rPr>
        <w:t xml:space="preserve">, </w:t>
      </w:r>
      <w:r>
        <w:rPr>
          <w:sz w:val="18"/>
          <w:szCs w:val="18"/>
        </w:rPr>
        <w:t>华一强</w:t>
      </w:r>
      <w:r>
        <w:rPr>
          <w:sz w:val="18"/>
          <w:szCs w:val="18"/>
        </w:rPr>
        <w:t xml:space="preserve">, </w:t>
      </w:r>
      <w:r>
        <w:rPr>
          <w:sz w:val="18"/>
          <w:szCs w:val="18"/>
        </w:rPr>
        <w:t>何晓峰</w:t>
      </w:r>
      <w:r>
        <w:rPr>
          <w:sz w:val="18"/>
          <w:szCs w:val="18"/>
        </w:rPr>
        <w:t>. SDN</w:t>
      </w:r>
      <w:r>
        <w:rPr>
          <w:sz w:val="18"/>
          <w:szCs w:val="18"/>
        </w:rPr>
        <w:t>的特征、发展现状及趋势</w:t>
      </w:r>
      <w:r>
        <w:rPr>
          <w:sz w:val="18"/>
          <w:szCs w:val="18"/>
        </w:rPr>
        <w:t xml:space="preserve">[J]. </w:t>
      </w:r>
      <w:r>
        <w:rPr>
          <w:sz w:val="18"/>
          <w:szCs w:val="18"/>
        </w:rPr>
        <w:t>电信科学</w:t>
      </w:r>
      <w:r>
        <w:rPr>
          <w:sz w:val="18"/>
          <w:szCs w:val="18"/>
        </w:rPr>
        <w:t xml:space="preserve">, 2013, 29(9):102-107. </w:t>
      </w:r>
      <w:bookmarkEnd w:id="808"/>
    </w:p>
    <w:p w:rsidR="00325DDE" w:rsidRDefault="00A47F15">
      <w:pPr>
        <w:numPr>
          <w:ilvl w:val="0"/>
          <w:numId w:val="30"/>
        </w:numPr>
        <w:tabs>
          <w:tab w:val="left" w:pos="0"/>
        </w:tabs>
        <w:spacing w:line="240" w:lineRule="auto"/>
        <w:rPr>
          <w:sz w:val="18"/>
          <w:szCs w:val="18"/>
        </w:rPr>
      </w:pPr>
      <w:bookmarkStart w:id="809" w:name="_Ref428886829"/>
      <w:r>
        <w:rPr>
          <w:rFonts w:hint="eastAsia"/>
          <w:sz w:val="18"/>
          <w:szCs w:val="18"/>
        </w:rPr>
        <w:t>雷葆华，王峰，王茜，王和宇</w:t>
      </w:r>
      <w:r>
        <w:rPr>
          <w:rFonts w:hint="eastAsia"/>
          <w:sz w:val="18"/>
          <w:szCs w:val="18"/>
        </w:rPr>
        <w:t>. SDN</w:t>
      </w:r>
      <w:r>
        <w:rPr>
          <w:rFonts w:hint="eastAsia"/>
          <w:sz w:val="18"/>
          <w:szCs w:val="18"/>
        </w:rPr>
        <w:t>核心技术剖析和实战指南</w:t>
      </w:r>
      <w:r>
        <w:rPr>
          <w:rFonts w:hint="eastAsia"/>
          <w:sz w:val="18"/>
          <w:szCs w:val="18"/>
        </w:rPr>
        <w:t>[M].</w:t>
      </w:r>
      <w:r>
        <w:rPr>
          <w:rFonts w:hint="eastAsia"/>
          <w:sz w:val="18"/>
          <w:szCs w:val="18"/>
        </w:rPr>
        <w:t>北京：电子工业出版社，</w:t>
      </w:r>
      <w:r>
        <w:rPr>
          <w:rFonts w:hint="eastAsia"/>
          <w:sz w:val="18"/>
          <w:szCs w:val="18"/>
        </w:rPr>
        <w:t>20</w:t>
      </w:r>
      <w:r>
        <w:rPr>
          <w:rFonts w:hint="eastAsia"/>
          <w:sz w:val="18"/>
          <w:szCs w:val="18"/>
        </w:rPr>
        <w:t>13</w:t>
      </w:r>
      <w:r>
        <w:rPr>
          <w:rFonts w:hint="eastAsia"/>
          <w:sz w:val="18"/>
          <w:szCs w:val="18"/>
        </w:rPr>
        <w:t>年</w:t>
      </w:r>
      <w:r>
        <w:rPr>
          <w:rFonts w:hint="eastAsia"/>
          <w:sz w:val="18"/>
          <w:szCs w:val="18"/>
        </w:rPr>
        <w:t>.</w:t>
      </w:r>
      <w:bookmarkEnd w:id="809"/>
    </w:p>
    <w:p w:rsidR="00325DDE" w:rsidRDefault="00A47F15">
      <w:pPr>
        <w:numPr>
          <w:ilvl w:val="0"/>
          <w:numId w:val="30"/>
        </w:numPr>
        <w:tabs>
          <w:tab w:val="left" w:pos="0"/>
        </w:tabs>
        <w:spacing w:line="240" w:lineRule="auto"/>
        <w:rPr>
          <w:sz w:val="18"/>
          <w:szCs w:val="18"/>
        </w:rPr>
      </w:pPr>
      <w:bookmarkStart w:id="810" w:name="_Ref428886668"/>
      <w:r>
        <w:rPr>
          <w:sz w:val="18"/>
          <w:szCs w:val="18"/>
        </w:rPr>
        <w:t>史凡</w:t>
      </w:r>
      <w:r>
        <w:rPr>
          <w:rFonts w:hint="eastAsia"/>
          <w:sz w:val="18"/>
          <w:szCs w:val="18"/>
        </w:rPr>
        <w:t>，</w:t>
      </w:r>
      <w:r>
        <w:rPr>
          <w:sz w:val="18"/>
          <w:szCs w:val="18"/>
        </w:rPr>
        <w:t>赵慧玲</w:t>
      </w:r>
      <w:r>
        <w:rPr>
          <w:rFonts w:hint="eastAsia"/>
          <w:sz w:val="18"/>
          <w:szCs w:val="18"/>
        </w:rPr>
        <w:t>.</w:t>
      </w:r>
      <w:r>
        <w:rPr>
          <w:rFonts w:hint="eastAsia"/>
          <w:sz w:val="18"/>
          <w:szCs w:val="18"/>
        </w:rPr>
        <w:t>人民邮电报</w:t>
      </w:r>
      <w:r>
        <w:rPr>
          <w:rFonts w:hint="eastAsia"/>
          <w:sz w:val="18"/>
          <w:szCs w:val="18"/>
        </w:rPr>
        <w:t>.SDN</w:t>
      </w:r>
      <w:r>
        <w:rPr>
          <w:rFonts w:hint="eastAsia"/>
          <w:sz w:val="18"/>
          <w:szCs w:val="18"/>
        </w:rPr>
        <w:t>是什么</w:t>
      </w:r>
      <w:r>
        <w:rPr>
          <w:sz w:val="18"/>
          <w:szCs w:val="18"/>
        </w:rPr>
        <w:t xml:space="preserve">[EB/OL]. </w:t>
      </w:r>
      <w:r>
        <w:rPr>
          <w:rFonts w:hint="eastAsia"/>
          <w:sz w:val="18"/>
          <w:szCs w:val="18"/>
        </w:rPr>
        <w:t>2013</w:t>
      </w:r>
      <w:r>
        <w:rPr>
          <w:sz w:val="18"/>
          <w:szCs w:val="18"/>
        </w:rPr>
        <w:t>[</w:t>
      </w:r>
      <w:r>
        <w:rPr>
          <w:rFonts w:hint="eastAsia"/>
          <w:sz w:val="18"/>
          <w:szCs w:val="18"/>
        </w:rPr>
        <w:t>2013-01-31</w:t>
      </w:r>
      <w:r>
        <w:rPr>
          <w:sz w:val="18"/>
          <w:szCs w:val="18"/>
        </w:rPr>
        <w:t xml:space="preserve">]. </w:t>
      </w:r>
      <w:bookmarkEnd w:id="810"/>
      <w:r w:rsidR="00077F4B">
        <w:rPr>
          <w:sz w:val="18"/>
          <w:szCs w:val="18"/>
        </w:rPr>
        <w:fldChar w:fldCharType="begin"/>
      </w:r>
      <w:r>
        <w:rPr>
          <w:sz w:val="18"/>
          <w:szCs w:val="18"/>
        </w:rPr>
        <w:instrText xml:space="preserve"> HYPERLINK "http://www.cnii.com.cn/wlkb/" </w:instrText>
      </w:r>
      <w:r w:rsidR="000E39F6">
        <w:rPr>
          <w:sz w:val="18"/>
          <w:szCs w:val="18"/>
        </w:rPr>
      </w:r>
      <w:r w:rsidR="00077F4B">
        <w:rPr>
          <w:sz w:val="18"/>
          <w:szCs w:val="18"/>
        </w:rPr>
        <w:fldChar w:fldCharType="separate"/>
      </w:r>
      <w:r>
        <w:rPr>
          <w:sz w:val="18"/>
          <w:szCs w:val="18"/>
        </w:rPr>
        <w:t>http://www.cnii.com.cn/wlkb/</w:t>
      </w:r>
      <w:r w:rsidR="00077F4B">
        <w:rPr>
          <w:sz w:val="18"/>
          <w:szCs w:val="18"/>
        </w:rPr>
        <w:fldChar w:fldCharType="end"/>
      </w:r>
      <w:r>
        <w:rPr>
          <w:sz w:val="18"/>
          <w:szCs w:val="18"/>
        </w:rPr>
        <w:t>rmydb/content/2013-01/31/content_1088800.htm</w:t>
      </w:r>
      <w:r>
        <w:rPr>
          <w:rFonts w:hint="eastAsia"/>
          <w:sz w:val="18"/>
          <w:szCs w:val="18"/>
        </w:rPr>
        <w:t>.</w:t>
      </w:r>
    </w:p>
    <w:p w:rsidR="00325DDE" w:rsidRDefault="00A47F15">
      <w:pPr>
        <w:numPr>
          <w:ilvl w:val="0"/>
          <w:numId w:val="30"/>
        </w:numPr>
        <w:tabs>
          <w:tab w:val="left" w:pos="0"/>
        </w:tabs>
        <w:spacing w:line="240" w:lineRule="auto"/>
        <w:rPr>
          <w:sz w:val="18"/>
          <w:szCs w:val="18"/>
        </w:rPr>
      </w:pPr>
      <w:bookmarkStart w:id="811" w:name="_Ref428886678"/>
      <w:r>
        <w:rPr>
          <w:rFonts w:hint="eastAsia"/>
          <w:sz w:val="18"/>
          <w:szCs w:val="18"/>
        </w:rPr>
        <w:t>万林涛</w:t>
      </w:r>
      <w:r>
        <w:rPr>
          <w:rFonts w:hint="eastAsia"/>
          <w:sz w:val="18"/>
          <w:szCs w:val="18"/>
        </w:rPr>
        <w:t>.EMC</w:t>
      </w:r>
      <w:r>
        <w:rPr>
          <w:rFonts w:hint="eastAsia"/>
          <w:sz w:val="18"/>
          <w:szCs w:val="18"/>
        </w:rPr>
        <w:t>中国研究院</w:t>
      </w:r>
      <w:r>
        <w:rPr>
          <w:rFonts w:hint="eastAsia"/>
          <w:sz w:val="18"/>
          <w:szCs w:val="18"/>
        </w:rPr>
        <w:t>.OpenFlow</w:t>
      </w:r>
      <w:r>
        <w:rPr>
          <w:rFonts w:hint="eastAsia"/>
          <w:sz w:val="18"/>
          <w:szCs w:val="18"/>
        </w:rPr>
        <w:t>和</w:t>
      </w:r>
      <w:r>
        <w:rPr>
          <w:rFonts w:hint="eastAsia"/>
          <w:sz w:val="18"/>
          <w:szCs w:val="18"/>
        </w:rPr>
        <w:t>SDN.</w:t>
      </w:r>
      <w:r>
        <w:rPr>
          <w:sz w:val="18"/>
          <w:szCs w:val="18"/>
        </w:rPr>
        <w:t xml:space="preserve"> [EB/OL]. </w:t>
      </w:r>
      <w:r>
        <w:rPr>
          <w:rFonts w:hint="eastAsia"/>
          <w:sz w:val="18"/>
          <w:szCs w:val="18"/>
        </w:rPr>
        <w:t>2013</w:t>
      </w:r>
      <w:r>
        <w:rPr>
          <w:sz w:val="18"/>
          <w:szCs w:val="18"/>
        </w:rPr>
        <w:t>[</w:t>
      </w:r>
      <w:r>
        <w:rPr>
          <w:rFonts w:hint="eastAsia"/>
          <w:sz w:val="18"/>
          <w:szCs w:val="18"/>
        </w:rPr>
        <w:t>2013-06-07</w:t>
      </w:r>
      <w:r>
        <w:rPr>
          <w:sz w:val="18"/>
          <w:szCs w:val="18"/>
        </w:rPr>
        <w:t xml:space="preserve">]. </w:t>
      </w:r>
      <w:hyperlink r:id="rId1666" w:history="1">
        <w:r>
          <w:rPr>
            <w:sz w:val="18"/>
            <w:szCs w:val="18"/>
          </w:rPr>
          <w:t>http://network.51cto.com/art/201306/397443.htm</w:t>
        </w:r>
      </w:hyperlink>
      <w:bookmarkEnd w:id="811"/>
      <w:r>
        <w:rPr>
          <w:rFonts w:hint="eastAsia"/>
          <w:sz w:val="18"/>
          <w:szCs w:val="18"/>
        </w:rPr>
        <w:t>l.</w:t>
      </w:r>
    </w:p>
    <w:p w:rsidR="00325DDE" w:rsidRDefault="00A47F15">
      <w:pPr>
        <w:numPr>
          <w:ilvl w:val="0"/>
          <w:numId w:val="30"/>
        </w:numPr>
        <w:tabs>
          <w:tab w:val="left" w:pos="0"/>
        </w:tabs>
        <w:spacing w:line="240" w:lineRule="auto"/>
        <w:rPr>
          <w:sz w:val="18"/>
          <w:szCs w:val="18"/>
        </w:rPr>
      </w:pPr>
      <w:bookmarkStart w:id="812" w:name="_Ref428886687"/>
      <w:r>
        <w:rPr>
          <w:rFonts w:hint="eastAsia"/>
          <w:sz w:val="18"/>
          <w:szCs w:val="18"/>
        </w:rPr>
        <w:t>网络虚拟化</w:t>
      </w:r>
      <w:r>
        <w:rPr>
          <w:rFonts w:hint="eastAsia"/>
          <w:sz w:val="18"/>
          <w:szCs w:val="18"/>
        </w:rPr>
        <w:t>/</w:t>
      </w:r>
      <w:r>
        <w:rPr>
          <w:rFonts w:hint="eastAsia"/>
          <w:sz w:val="18"/>
          <w:szCs w:val="18"/>
        </w:rPr>
        <w:t>叠加方式</w:t>
      </w:r>
      <w:r>
        <w:rPr>
          <w:rFonts w:hint="eastAsia"/>
          <w:sz w:val="18"/>
          <w:szCs w:val="18"/>
        </w:rPr>
        <w:t>:</w:t>
      </w:r>
      <w:r>
        <w:rPr>
          <w:rFonts w:hint="eastAsia"/>
          <w:sz w:val="18"/>
          <w:szCs w:val="18"/>
        </w:rPr>
        <w:t>一种</w:t>
      </w:r>
      <w:r>
        <w:rPr>
          <w:rFonts w:hint="eastAsia"/>
          <w:sz w:val="18"/>
          <w:szCs w:val="18"/>
        </w:rPr>
        <w:t>SDN</w:t>
      </w:r>
      <w:r>
        <w:rPr>
          <w:rFonts w:hint="eastAsia"/>
          <w:sz w:val="18"/>
          <w:szCs w:val="18"/>
        </w:rPr>
        <w:t>应用</w:t>
      </w:r>
      <w:r>
        <w:rPr>
          <w:sz w:val="18"/>
          <w:szCs w:val="18"/>
        </w:rPr>
        <w:t xml:space="preserve">[EB/OL]. </w:t>
      </w:r>
      <w:r>
        <w:rPr>
          <w:rFonts w:hint="eastAsia"/>
          <w:sz w:val="18"/>
          <w:szCs w:val="18"/>
        </w:rPr>
        <w:t>2013</w:t>
      </w:r>
      <w:r>
        <w:rPr>
          <w:sz w:val="18"/>
          <w:szCs w:val="18"/>
        </w:rPr>
        <w:t>[</w:t>
      </w:r>
      <w:r>
        <w:rPr>
          <w:rFonts w:hint="eastAsia"/>
          <w:sz w:val="18"/>
          <w:szCs w:val="18"/>
        </w:rPr>
        <w:t>2013-12-12</w:t>
      </w:r>
      <w:r>
        <w:rPr>
          <w:sz w:val="18"/>
          <w:szCs w:val="18"/>
        </w:rPr>
        <w:t>]. http://network.51cto.com/art/201312/422603.htm</w:t>
      </w:r>
      <w:bookmarkEnd w:id="812"/>
      <w:r>
        <w:rPr>
          <w:rFonts w:hint="eastAsia"/>
          <w:sz w:val="18"/>
          <w:szCs w:val="18"/>
        </w:rPr>
        <w:t>l.</w:t>
      </w:r>
    </w:p>
    <w:p w:rsidR="00325DDE" w:rsidRDefault="00A47F15">
      <w:pPr>
        <w:numPr>
          <w:ilvl w:val="0"/>
          <w:numId w:val="30"/>
        </w:numPr>
        <w:tabs>
          <w:tab w:val="left" w:pos="0"/>
        </w:tabs>
        <w:spacing w:line="240" w:lineRule="auto"/>
        <w:rPr>
          <w:sz w:val="18"/>
          <w:szCs w:val="18"/>
        </w:rPr>
      </w:pPr>
      <w:bookmarkStart w:id="813" w:name="_Ref428886689"/>
      <w:bookmarkStart w:id="814" w:name="_Ref433659492"/>
      <w:r>
        <w:rPr>
          <w:rFonts w:hint="eastAsia"/>
          <w:sz w:val="18"/>
          <w:szCs w:val="18"/>
        </w:rPr>
        <w:t>SDN</w:t>
      </w:r>
      <w:r>
        <w:rPr>
          <w:rFonts w:hint="eastAsia"/>
          <w:sz w:val="18"/>
          <w:szCs w:val="18"/>
        </w:rPr>
        <w:t>之叠加网络</w:t>
      </w:r>
      <w:r>
        <w:rPr>
          <w:sz w:val="18"/>
          <w:szCs w:val="18"/>
        </w:rPr>
        <w:t xml:space="preserve">[EB/OL]. </w:t>
      </w:r>
      <w:r>
        <w:rPr>
          <w:rFonts w:hint="eastAsia"/>
          <w:sz w:val="18"/>
          <w:szCs w:val="18"/>
        </w:rPr>
        <w:t>2013</w:t>
      </w:r>
      <w:r>
        <w:rPr>
          <w:sz w:val="18"/>
          <w:szCs w:val="18"/>
        </w:rPr>
        <w:t>[</w:t>
      </w:r>
      <w:r>
        <w:rPr>
          <w:rFonts w:hint="eastAsia"/>
          <w:sz w:val="18"/>
          <w:szCs w:val="18"/>
        </w:rPr>
        <w:t>2013-12-03</w:t>
      </w:r>
      <w:r>
        <w:rPr>
          <w:sz w:val="18"/>
          <w:szCs w:val="18"/>
        </w:rPr>
        <w:t>]. http://network.51cto.com/art/201312/420548.htm</w:t>
      </w:r>
      <w:bookmarkEnd w:id="813"/>
      <w:r>
        <w:rPr>
          <w:rFonts w:hint="eastAsia"/>
          <w:sz w:val="18"/>
          <w:szCs w:val="18"/>
        </w:rPr>
        <w:t>l.</w:t>
      </w:r>
      <w:bookmarkEnd w:id="814"/>
    </w:p>
    <w:p w:rsidR="00325DDE" w:rsidRDefault="00A47F15">
      <w:pPr>
        <w:numPr>
          <w:ilvl w:val="0"/>
          <w:numId w:val="30"/>
        </w:numPr>
        <w:tabs>
          <w:tab w:val="left" w:pos="0"/>
        </w:tabs>
        <w:spacing w:line="240" w:lineRule="auto"/>
        <w:rPr>
          <w:sz w:val="18"/>
          <w:szCs w:val="18"/>
        </w:rPr>
      </w:pPr>
      <w:bookmarkStart w:id="815" w:name="_Ref428886722"/>
      <w:r>
        <w:rPr>
          <w:rFonts w:hint="eastAsia"/>
          <w:sz w:val="18"/>
          <w:szCs w:val="18"/>
        </w:rPr>
        <w:t>绘蓝图也务实</w:t>
      </w:r>
      <w:r>
        <w:rPr>
          <w:rFonts w:hint="eastAsia"/>
          <w:sz w:val="18"/>
          <w:szCs w:val="18"/>
        </w:rPr>
        <w:t>,</w:t>
      </w:r>
      <w:r>
        <w:rPr>
          <w:rFonts w:hint="eastAsia"/>
          <w:sz w:val="18"/>
          <w:szCs w:val="18"/>
        </w:rPr>
        <w:t>思科</w:t>
      </w:r>
      <w:r>
        <w:rPr>
          <w:rFonts w:hint="eastAsia"/>
          <w:sz w:val="18"/>
          <w:szCs w:val="18"/>
        </w:rPr>
        <w:t>ONE</w:t>
      </w:r>
      <w:r>
        <w:rPr>
          <w:rFonts w:hint="eastAsia"/>
          <w:sz w:val="18"/>
          <w:szCs w:val="18"/>
        </w:rPr>
        <w:t>架构对</w:t>
      </w:r>
      <w:r>
        <w:rPr>
          <w:rFonts w:hint="eastAsia"/>
          <w:sz w:val="18"/>
          <w:szCs w:val="18"/>
        </w:rPr>
        <w:t>SDN</w:t>
      </w:r>
      <w:r>
        <w:rPr>
          <w:rFonts w:hint="eastAsia"/>
          <w:sz w:val="18"/>
          <w:szCs w:val="18"/>
        </w:rPr>
        <w:t>动真格</w:t>
      </w:r>
      <w:r>
        <w:rPr>
          <w:sz w:val="18"/>
          <w:szCs w:val="18"/>
        </w:rPr>
        <w:t xml:space="preserve">[EB/OL]. </w:t>
      </w:r>
      <w:r>
        <w:rPr>
          <w:rFonts w:hint="eastAsia"/>
          <w:sz w:val="18"/>
          <w:szCs w:val="18"/>
        </w:rPr>
        <w:t>2013</w:t>
      </w:r>
      <w:r>
        <w:rPr>
          <w:sz w:val="18"/>
          <w:szCs w:val="18"/>
        </w:rPr>
        <w:t>[</w:t>
      </w:r>
      <w:r>
        <w:rPr>
          <w:rFonts w:hint="eastAsia"/>
          <w:sz w:val="18"/>
          <w:szCs w:val="18"/>
        </w:rPr>
        <w:t>2013-12-03</w:t>
      </w:r>
      <w:r>
        <w:rPr>
          <w:sz w:val="18"/>
          <w:szCs w:val="18"/>
        </w:rPr>
        <w:t xml:space="preserve">]. </w:t>
      </w:r>
      <w:bookmarkEnd w:id="815"/>
      <w:r>
        <w:rPr>
          <w:sz w:val="18"/>
          <w:szCs w:val="18"/>
        </w:rPr>
        <w:t>http://network.51cto.com/art/201312/420527.htm</w:t>
      </w:r>
      <w:r>
        <w:rPr>
          <w:rFonts w:hint="eastAsia"/>
          <w:sz w:val="18"/>
          <w:szCs w:val="18"/>
        </w:rPr>
        <w:t xml:space="preserve"> .</w:t>
      </w:r>
    </w:p>
    <w:p w:rsidR="00325DDE" w:rsidRDefault="00A47F15">
      <w:pPr>
        <w:numPr>
          <w:ilvl w:val="0"/>
          <w:numId w:val="30"/>
        </w:numPr>
        <w:tabs>
          <w:tab w:val="left" w:pos="0"/>
        </w:tabs>
        <w:spacing w:line="240" w:lineRule="auto"/>
        <w:rPr>
          <w:sz w:val="18"/>
          <w:szCs w:val="18"/>
        </w:rPr>
      </w:pPr>
      <w:bookmarkStart w:id="816" w:name="_Ref428886830"/>
      <w:r>
        <w:rPr>
          <w:sz w:val="18"/>
          <w:szCs w:val="18"/>
        </w:rPr>
        <w:t xml:space="preserve">Network Functions </w:t>
      </w:r>
      <w:r>
        <w:rPr>
          <w:rFonts w:hint="eastAsia"/>
          <w:sz w:val="18"/>
          <w:szCs w:val="18"/>
        </w:rPr>
        <w:t xml:space="preserve">Virtualization. </w:t>
      </w:r>
      <w:r>
        <w:rPr>
          <w:sz w:val="18"/>
          <w:szCs w:val="18"/>
        </w:rPr>
        <w:t>An Introduction</w:t>
      </w:r>
      <w:r>
        <w:rPr>
          <w:rFonts w:hint="eastAsia"/>
          <w:sz w:val="18"/>
          <w:szCs w:val="18"/>
        </w:rPr>
        <w:t xml:space="preserve">, </w:t>
      </w:r>
      <w:r>
        <w:rPr>
          <w:sz w:val="18"/>
          <w:szCs w:val="18"/>
        </w:rPr>
        <w:t>Benefits</w:t>
      </w:r>
      <w:r>
        <w:rPr>
          <w:rFonts w:hint="eastAsia"/>
          <w:sz w:val="18"/>
          <w:szCs w:val="18"/>
        </w:rPr>
        <w:t xml:space="preserve">, </w:t>
      </w:r>
      <w:r>
        <w:rPr>
          <w:sz w:val="18"/>
          <w:szCs w:val="18"/>
        </w:rPr>
        <w:t>Enablers</w:t>
      </w:r>
      <w:r>
        <w:rPr>
          <w:rFonts w:hint="eastAsia"/>
          <w:sz w:val="18"/>
          <w:szCs w:val="18"/>
        </w:rPr>
        <w:t>,</w:t>
      </w:r>
      <w:r>
        <w:rPr>
          <w:sz w:val="18"/>
          <w:szCs w:val="18"/>
        </w:rPr>
        <w:t xml:space="preserve"> Challenges &amp; Call for Action</w:t>
      </w:r>
      <w:r>
        <w:rPr>
          <w:rFonts w:hint="eastAsia"/>
          <w:sz w:val="18"/>
          <w:szCs w:val="18"/>
        </w:rPr>
        <w:t>[C]</w:t>
      </w:r>
      <w:r>
        <w:rPr>
          <w:sz w:val="18"/>
          <w:szCs w:val="18"/>
        </w:rPr>
        <w:t>. White Paper, October 2012</w:t>
      </w:r>
      <w:r>
        <w:rPr>
          <w:rFonts w:hint="eastAsia"/>
          <w:sz w:val="18"/>
          <w:szCs w:val="18"/>
        </w:rPr>
        <w:t>.</w:t>
      </w:r>
      <w:bookmarkEnd w:id="816"/>
    </w:p>
    <w:p w:rsidR="00325DDE" w:rsidRDefault="00A47F15">
      <w:pPr>
        <w:numPr>
          <w:ilvl w:val="0"/>
          <w:numId w:val="30"/>
        </w:numPr>
        <w:tabs>
          <w:tab w:val="left" w:pos="0"/>
        </w:tabs>
        <w:spacing w:line="240" w:lineRule="auto"/>
        <w:rPr>
          <w:sz w:val="18"/>
          <w:szCs w:val="18"/>
        </w:rPr>
      </w:pPr>
      <w:bookmarkStart w:id="817" w:name="_Ref428886831"/>
      <w:r>
        <w:rPr>
          <w:rFonts w:hint="eastAsia"/>
          <w:sz w:val="18"/>
          <w:szCs w:val="18"/>
        </w:rPr>
        <w:t>OpenDaylight</w:t>
      </w:r>
      <w:r>
        <w:rPr>
          <w:rFonts w:hint="eastAsia"/>
          <w:sz w:val="18"/>
          <w:szCs w:val="18"/>
        </w:rPr>
        <w:t>：</w:t>
      </w:r>
      <w:r>
        <w:rPr>
          <w:rFonts w:hint="eastAsia"/>
          <w:sz w:val="18"/>
          <w:szCs w:val="18"/>
        </w:rPr>
        <w:t xml:space="preserve">Main </w:t>
      </w:r>
      <w:r>
        <w:rPr>
          <w:sz w:val="18"/>
          <w:szCs w:val="18"/>
        </w:rPr>
        <w:t>[EB/OL]</w:t>
      </w:r>
      <w:r>
        <w:rPr>
          <w:rFonts w:hint="eastAsia"/>
          <w:sz w:val="18"/>
          <w:szCs w:val="18"/>
        </w:rPr>
        <w:t>.</w:t>
      </w:r>
      <w:r>
        <w:rPr>
          <w:sz w:val="18"/>
          <w:szCs w:val="18"/>
        </w:rPr>
        <w:t xml:space="preserve"> 2013[2013-04-13].</w:t>
      </w:r>
      <w:hyperlink r:id="rId1667" w:history="1">
        <w:r>
          <w:rPr>
            <w:sz w:val="18"/>
            <w:szCs w:val="18"/>
          </w:rPr>
          <w:t>http://www.opendaylight.org/</w:t>
        </w:r>
      </w:hyperlink>
      <w:r>
        <w:rPr>
          <w:rFonts w:hint="eastAsia"/>
          <w:sz w:val="18"/>
          <w:szCs w:val="18"/>
        </w:rPr>
        <w:t>.</w:t>
      </w:r>
      <w:bookmarkEnd w:id="817"/>
    </w:p>
    <w:p w:rsidR="00325DDE" w:rsidRDefault="00A47F15">
      <w:pPr>
        <w:numPr>
          <w:ilvl w:val="0"/>
          <w:numId w:val="30"/>
        </w:numPr>
        <w:tabs>
          <w:tab w:val="left" w:pos="0"/>
        </w:tabs>
        <w:spacing w:line="240" w:lineRule="auto"/>
        <w:rPr>
          <w:sz w:val="18"/>
          <w:szCs w:val="18"/>
        </w:rPr>
      </w:pPr>
      <w:bookmarkStart w:id="818" w:name="_Ref428886836"/>
      <w:r>
        <w:rPr>
          <w:rFonts w:hint="eastAsia"/>
          <w:sz w:val="18"/>
          <w:szCs w:val="18"/>
        </w:rPr>
        <w:t>SDN</w:t>
      </w:r>
      <w:r>
        <w:rPr>
          <w:rFonts w:hint="eastAsia"/>
          <w:sz w:val="18"/>
          <w:szCs w:val="18"/>
        </w:rPr>
        <w:t>入门科普</w:t>
      </w:r>
      <w:r>
        <w:rPr>
          <w:sz w:val="18"/>
          <w:szCs w:val="18"/>
        </w:rPr>
        <w:t>[EB/OL]</w:t>
      </w:r>
      <w:r>
        <w:rPr>
          <w:rFonts w:hint="eastAsia"/>
          <w:sz w:val="18"/>
          <w:szCs w:val="18"/>
        </w:rPr>
        <w:t>.2013</w:t>
      </w:r>
      <w:r>
        <w:rPr>
          <w:sz w:val="18"/>
          <w:szCs w:val="18"/>
        </w:rPr>
        <w:t>[</w:t>
      </w:r>
      <w:r>
        <w:rPr>
          <w:rFonts w:hint="eastAsia"/>
          <w:sz w:val="18"/>
          <w:szCs w:val="18"/>
        </w:rPr>
        <w:t>2013-12-03</w:t>
      </w:r>
      <w:r>
        <w:rPr>
          <w:sz w:val="18"/>
          <w:szCs w:val="18"/>
        </w:rPr>
        <w:t>]. http://network.51cto.com/network/content2013/SDNkepu/</w:t>
      </w:r>
      <w:bookmarkEnd w:id="818"/>
      <w:r>
        <w:rPr>
          <w:rFonts w:hint="eastAsia"/>
          <w:sz w:val="18"/>
          <w:szCs w:val="18"/>
        </w:rPr>
        <w:t>.</w:t>
      </w:r>
    </w:p>
    <w:p w:rsidR="00325DDE" w:rsidRDefault="00A47F15">
      <w:pPr>
        <w:numPr>
          <w:ilvl w:val="0"/>
          <w:numId w:val="30"/>
        </w:numPr>
        <w:tabs>
          <w:tab w:val="left" w:pos="0"/>
        </w:tabs>
        <w:spacing w:line="240" w:lineRule="auto"/>
        <w:rPr>
          <w:sz w:val="18"/>
          <w:szCs w:val="18"/>
        </w:rPr>
      </w:pPr>
      <w:bookmarkStart w:id="819" w:name="_Ref24080"/>
      <w:r>
        <w:rPr>
          <w:sz w:val="18"/>
          <w:szCs w:val="18"/>
        </w:rPr>
        <w:t xml:space="preserve">Javed B, Bloodsworth P, Rasool R U, et al. Cloud Market Maker: An automated </w:t>
      </w:r>
      <w:r>
        <w:rPr>
          <w:sz w:val="18"/>
          <w:szCs w:val="18"/>
        </w:rPr>
        <w:t>dynamic pricing marketplace for cloud users[J]. Future Generation Computer Systems, 2016, 54:52</w:t>
      </w:r>
      <w:r>
        <w:rPr>
          <w:rFonts w:hint="eastAsia"/>
          <w:sz w:val="18"/>
          <w:szCs w:val="18"/>
        </w:rPr>
        <w:t>–</w:t>
      </w:r>
      <w:r>
        <w:rPr>
          <w:sz w:val="18"/>
          <w:szCs w:val="18"/>
        </w:rPr>
        <w:t>67.</w:t>
      </w:r>
      <w:bookmarkEnd w:id="819"/>
    </w:p>
    <w:p w:rsidR="00325DDE" w:rsidRDefault="00A47F15">
      <w:pPr>
        <w:numPr>
          <w:ilvl w:val="0"/>
          <w:numId w:val="30"/>
        </w:numPr>
        <w:tabs>
          <w:tab w:val="left" w:pos="0"/>
        </w:tabs>
        <w:spacing w:line="240" w:lineRule="auto"/>
        <w:rPr>
          <w:sz w:val="18"/>
          <w:szCs w:val="18"/>
        </w:rPr>
      </w:pPr>
      <w:bookmarkStart w:id="820" w:name="_Ref25259"/>
      <w:bookmarkStart w:id="821" w:name="_Ref497322056"/>
      <w:r>
        <w:rPr>
          <w:rFonts w:hint="eastAsia"/>
          <w:sz w:val="18"/>
          <w:szCs w:val="18"/>
        </w:rPr>
        <w:t>亚马逊“算法动态定价”被曝光：商品被报道自动</w:t>
      </w:r>
      <w:r>
        <w:rPr>
          <w:rFonts w:hint="eastAsia"/>
          <w:sz w:val="18"/>
          <w:szCs w:val="18"/>
        </w:rPr>
        <w:t xml:space="preserve">[EB/OL]. 2017[2017-07-26].  </w:t>
      </w:r>
      <w:hyperlink r:id="rId1668" w:history="1">
        <w:r>
          <w:rPr>
            <w:rFonts w:hint="eastAsia"/>
            <w:sz w:val="18"/>
            <w:szCs w:val="18"/>
          </w:rPr>
          <w:t>http://tech.qq.com/a/201</w:t>
        </w:r>
      </w:hyperlink>
      <w:bookmarkEnd w:id="820"/>
      <w:bookmarkEnd w:id="821"/>
    </w:p>
    <w:p w:rsidR="00325DDE" w:rsidRDefault="00A47F15">
      <w:pPr>
        <w:numPr>
          <w:ilvl w:val="0"/>
          <w:numId w:val="30"/>
        </w:numPr>
        <w:tabs>
          <w:tab w:val="left" w:pos="0"/>
        </w:tabs>
        <w:spacing w:line="240" w:lineRule="auto"/>
        <w:rPr>
          <w:sz w:val="18"/>
          <w:szCs w:val="18"/>
        </w:rPr>
      </w:pPr>
      <w:bookmarkStart w:id="822" w:name="_Ref9544"/>
      <w:bookmarkStart w:id="823" w:name="_Ref22004"/>
      <w:r>
        <w:rPr>
          <w:sz w:val="18"/>
          <w:szCs w:val="18"/>
        </w:rPr>
        <w:t>FarinacciD,FullerV,OranD,etal.IETFInternet</w:t>
      </w:r>
      <w:r>
        <w:rPr>
          <w:sz w:val="18"/>
          <w:szCs w:val="18"/>
        </w:rPr>
        <w:t>-Draft:Locator/ID Separation Protocol(LISP) draftfarinacci-lisp-10[R].2008</w:t>
      </w:r>
      <w:bookmarkEnd w:id="822"/>
      <w:r>
        <w:rPr>
          <w:sz w:val="18"/>
          <w:szCs w:val="18"/>
        </w:rPr>
        <w:t>.</w:t>
      </w:r>
      <w:bookmarkEnd w:id="823"/>
    </w:p>
    <w:p w:rsidR="00325DDE" w:rsidRDefault="00A47F15">
      <w:pPr>
        <w:numPr>
          <w:ilvl w:val="0"/>
          <w:numId w:val="30"/>
        </w:numPr>
        <w:tabs>
          <w:tab w:val="left" w:pos="0"/>
        </w:tabs>
        <w:spacing w:line="240" w:lineRule="auto"/>
        <w:rPr>
          <w:sz w:val="18"/>
          <w:szCs w:val="18"/>
        </w:rPr>
      </w:pPr>
      <w:bookmarkStart w:id="824" w:name="_Ref28929"/>
      <w:bookmarkStart w:id="825" w:name="_Ref21975"/>
      <w:r>
        <w:rPr>
          <w:sz w:val="18"/>
          <w:szCs w:val="18"/>
        </w:rPr>
        <w:t xml:space="preserve">Moskowitz R ,Nikander P. Host Identity Protocol architecture[OL],IETF RFC 4423,May 2006, </w:t>
      </w:r>
      <w:hyperlink r:id="rId1669" w:history="1">
        <w:r>
          <w:rPr>
            <w:sz w:val="18"/>
            <w:szCs w:val="18"/>
          </w:rPr>
          <w:t>http://www.rfc-editor.org/rfc/rfc44</w:t>
        </w:r>
        <w:r>
          <w:rPr>
            <w:sz w:val="18"/>
            <w:szCs w:val="18"/>
          </w:rPr>
          <w:t>23.txt</w:t>
        </w:r>
      </w:hyperlink>
      <w:bookmarkEnd w:id="824"/>
      <w:r>
        <w:rPr>
          <w:sz w:val="18"/>
          <w:szCs w:val="18"/>
        </w:rPr>
        <w:t>.</w:t>
      </w:r>
      <w:bookmarkEnd w:id="825"/>
    </w:p>
    <w:p w:rsidR="00325DDE" w:rsidRDefault="00A47F15">
      <w:pPr>
        <w:numPr>
          <w:ilvl w:val="0"/>
          <w:numId w:val="30"/>
        </w:numPr>
        <w:tabs>
          <w:tab w:val="left" w:pos="0"/>
        </w:tabs>
        <w:spacing w:line="240" w:lineRule="auto"/>
        <w:rPr>
          <w:sz w:val="18"/>
          <w:szCs w:val="18"/>
        </w:rPr>
      </w:pPr>
      <w:bookmarkStart w:id="826" w:name="_Ref21945"/>
      <w:r>
        <w:rPr>
          <w:sz w:val="18"/>
          <w:szCs w:val="18"/>
        </w:rPr>
        <w:t>马少武</w:t>
      </w:r>
      <w:r>
        <w:rPr>
          <w:sz w:val="18"/>
          <w:szCs w:val="18"/>
        </w:rPr>
        <w:t xml:space="preserve">, </w:t>
      </w:r>
      <w:r>
        <w:rPr>
          <w:sz w:val="18"/>
          <w:szCs w:val="18"/>
        </w:rPr>
        <w:t>詹念武</w:t>
      </w:r>
      <w:r>
        <w:rPr>
          <w:sz w:val="18"/>
          <w:szCs w:val="18"/>
        </w:rPr>
        <w:t xml:space="preserve">, </w:t>
      </w:r>
      <w:r>
        <w:rPr>
          <w:sz w:val="18"/>
          <w:szCs w:val="18"/>
        </w:rPr>
        <w:t>王晓湘</w:t>
      </w:r>
      <w:r>
        <w:rPr>
          <w:sz w:val="18"/>
          <w:szCs w:val="18"/>
        </w:rPr>
        <w:t xml:space="preserve">. </w:t>
      </w:r>
      <w:r>
        <w:rPr>
          <w:sz w:val="18"/>
          <w:szCs w:val="18"/>
        </w:rPr>
        <w:t>未来网络研究进展</w:t>
      </w:r>
      <w:r>
        <w:rPr>
          <w:sz w:val="18"/>
          <w:szCs w:val="18"/>
        </w:rPr>
        <w:t xml:space="preserve">[J]. </w:t>
      </w:r>
      <w:r>
        <w:rPr>
          <w:sz w:val="18"/>
          <w:szCs w:val="18"/>
        </w:rPr>
        <w:t>信息通信技术</w:t>
      </w:r>
      <w:r>
        <w:rPr>
          <w:sz w:val="18"/>
          <w:szCs w:val="18"/>
        </w:rPr>
        <w:t>, 2012, 6(6): 81-87.</w:t>
      </w:r>
      <w:bookmarkEnd w:id="826"/>
    </w:p>
    <w:p w:rsidR="00325DDE" w:rsidRDefault="00A47F15">
      <w:pPr>
        <w:numPr>
          <w:ilvl w:val="0"/>
          <w:numId w:val="30"/>
        </w:numPr>
        <w:tabs>
          <w:tab w:val="left" w:pos="0"/>
        </w:tabs>
        <w:spacing w:line="240" w:lineRule="auto"/>
        <w:rPr>
          <w:sz w:val="18"/>
          <w:szCs w:val="18"/>
        </w:rPr>
      </w:pPr>
      <w:bookmarkStart w:id="827" w:name="_Ref29085"/>
      <w:bookmarkStart w:id="828" w:name="_Ref21899"/>
      <w:r>
        <w:rPr>
          <w:sz w:val="18"/>
          <w:szCs w:val="18"/>
        </w:rPr>
        <w:t>李远东</w:t>
      </w:r>
      <w:r>
        <w:rPr>
          <w:sz w:val="18"/>
          <w:szCs w:val="18"/>
        </w:rPr>
        <w:t>.CDN</w:t>
      </w:r>
      <w:r>
        <w:rPr>
          <w:sz w:val="18"/>
          <w:szCs w:val="18"/>
        </w:rPr>
        <w:t>峰会第一天综述</w:t>
      </w:r>
      <w:r>
        <w:rPr>
          <w:sz w:val="18"/>
          <w:szCs w:val="18"/>
        </w:rPr>
        <w:t>:</w:t>
      </w:r>
      <w:r>
        <w:rPr>
          <w:sz w:val="18"/>
          <w:szCs w:val="18"/>
        </w:rPr>
        <w:t>国内</w:t>
      </w:r>
      <w:r>
        <w:rPr>
          <w:sz w:val="18"/>
          <w:szCs w:val="18"/>
        </w:rPr>
        <w:t>CDN</w:t>
      </w:r>
      <w:r>
        <w:rPr>
          <w:sz w:val="18"/>
          <w:szCs w:val="18"/>
        </w:rPr>
        <w:t>发展潜力巨大</w:t>
      </w:r>
      <w:r>
        <w:rPr>
          <w:sz w:val="18"/>
          <w:szCs w:val="18"/>
        </w:rPr>
        <w:t>,SDN</w:t>
      </w:r>
      <w:r>
        <w:rPr>
          <w:sz w:val="18"/>
          <w:szCs w:val="18"/>
        </w:rPr>
        <w:t>问题多</w:t>
      </w:r>
      <w:r>
        <w:rPr>
          <w:sz w:val="18"/>
          <w:szCs w:val="18"/>
        </w:rPr>
        <w:t>[EB/OL]. 2014[2014-03-18]. http://info.broadcast.hc360.com/2014/03/180847593995.shtml.</w:t>
      </w:r>
      <w:bookmarkEnd w:id="827"/>
      <w:r>
        <w:rPr>
          <w:sz w:val="18"/>
          <w:szCs w:val="18"/>
        </w:rPr>
        <w:t>.</w:t>
      </w:r>
      <w:bookmarkEnd w:id="828"/>
    </w:p>
    <w:p w:rsidR="00325DDE" w:rsidRDefault="00A47F15">
      <w:pPr>
        <w:numPr>
          <w:ilvl w:val="0"/>
          <w:numId w:val="30"/>
        </w:numPr>
        <w:tabs>
          <w:tab w:val="left" w:pos="0"/>
        </w:tabs>
        <w:spacing w:line="240" w:lineRule="auto"/>
        <w:rPr>
          <w:sz w:val="18"/>
          <w:szCs w:val="18"/>
        </w:rPr>
      </w:pPr>
      <w:bookmarkStart w:id="829" w:name="_Ref4004"/>
      <w:r>
        <w:rPr>
          <w:sz w:val="18"/>
          <w:szCs w:val="18"/>
        </w:rPr>
        <w:t>陈毅东</w:t>
      </w:r>
      <w:r>
        <w:rPr>
          <w:sz w:val="18"/>
          <w:szCs w:val="18"/>
        </w:rPr>
        <w:t>.</w:t>
      </w:r>
      <w:r>
        <w:rPr>
          <w:sz w:val="18"/>
          <w:szCs w:val="18"/>
        </w:rPr>
        <w:t>瞻博连发</w:t>
      </w:r>
      <w:r>
        <w:rPr>
          <w:sz w:val="18"/>
          <w:szCs w:val="18"/>
        </w:rPr>
        <w:t>SDN</w:t>
      </w:r>
      <w:r>
        <w:rPr>
          <w:sz w:val="18"/>
          <w:szCs w:val="18"/>
        </w:rPr>
        <w:t>调查带来</w:t>
      </w:r>
      <w:r>
        <w:rPr>
          <w:sz w:val="18"/>
          <w:szCs w:val="18"/>
        </w:rPr>
        <w:t>“</w:t>
      </w:r>
      <w:r>
        <w:rPr>
          <w:sz w:val="18"/>
          <w:szCs w:val="18"/>
        </w:rPr>
        <w:t>非破坏性</w:t>
      </w:r>
      <w:r>
        <w:rPr>
          <w:sz w:val="18"/>
          <w:szCs w:val="18"/>
        </w:rPr>
        <w:t>”</w:t>
      </w:r>
      <w:r>
        <w:rPr>
          <w:sz w:val="18"/>
          <w:szCs w:val="18"/>
        </w:rPr>
        <w:t>实惠</w:t>
      </w:r>
      <w:r>
        <w:rPr>
          <w:sz w:val="18"/>
          <w:szCs w:val="18"/>
        </w:rPr>
        <w:t>[EB/OL].2014[2014-9-15]. http://network.chinabyte</w:t>
      </w:r>
      <w:r>
        <w:rPr>
          <w:sz w:val="18"/>
          <w:szCs w:val="18"/>
        </w:rPr>
        <w:t>.com /434/13078434.shtml.</w:t>
      </w:r>
      <w:bookmarkEnd w:id="829"/>
    </w:p>
    <w:p w:rsidR="00325DDE" w:rsidRDefault="00A47F15">
      <w:pPr>
        <w:numPr>
          <w:ilvl w:val="0"/>
          <w:numId w:val="30"/>
        </w:numPr>
        <w:tabs>
          <w:tab w:val="left" w:pos="0"/>
        </w:tabs>
        <w:spacing w:line="240" w:lineRule="auto"/>
        <w:rPr>
          <w:sz w:val="18"/>
          <w:szCs w:val="18"/>
        </w:rPr>
      </w:pPr>
      <w:bookmarkStart w:id="830" w:name="_Ref467847476"/>
      <w:r>
        <w:rPr>
          <w:sz w:val="18"/>
          <w:szCs w:val="18"/>
        </w:rPr>
        <w:t>Jain S, Kumar A, Mandal S, et al. B4: experience with a globally-deployed software defined wan[J]. AcmSigcomm Computer Communication Review, 2013, 43(4):3-14.</w:t>
      </w:r>
      <w:bookmarkEnd w:id="830"/>
    </w:p>
    <w:p w:rsidR="00325DDE" w:rsidRDefault="00A47F15">
      <w:pPr>
        <w:numPr>
          <w:ilvl w:val="0"/>
          <w:numId w:val="30"/>
        </w:numPr>
        <w:tabs>
          <w:tab w:val="left" w:pos="0"/>
        </w:tabs>
        <w:spacing w:line="240" w:lineRule="auto"/>
        <w:rPr>
          <w:sz w:val="18"/>
          <w:szCs w:val="18"/>
        </w:rPr>
      </w:pPr>
      <w:bookmarkStart w:id="831" w:name="_Ref467847535"/>
      <w:r>
        <w:rPr>
          <w:rFonts w:hint="eastAsia"/>
          <w:sz w:val="18"/>
          <w:szCs w:val="18"/>
        </w:rPr>
        <w:t>赵慧玲</w:t>
      </w:r>
      <w:r>
        <w:rPr>
          <w:rFonts w:hint="eastAsia"/>
          <w:sz w:val="18"/>
          <w:szCs w:val="18"/>
        </w:rPr>
        <w:t xml:space="preserve">, </w:t>
      </w:r>
      <w:r>
        <w:rPr>
          <w:rFonts w:hint="eastAsia"/>
          <w:sz w:val="18"/>
          <w:szCs w:val="18"/>
        </w:rPr>
        <w:t>解云鹏</w:t>
      </w:r>
      <w:r>
        <w:rPr>
          <w:rFonts w:hint="eastAsia"/>
          <w:sz w:val="18"/>
          <w:szCs w:val="18"/>
        </w:rPr>
        <w:t xml:space="preserve">, </w:t>
      </w:r>
      <w:r>
        <w:rPr>
          <w:rFonts w:hint="eastAsia"/>
          <w:sz w:val="18"/>
          <w:szCs w:val="18"/>
        </w:rPr>
        <w:t>史凡</w:t>
      </w:r>
      <w:r>
        <w:rPr>
          <w:rFonts w:hint="eastAsia"/>
          <w:sz w:val="18"/>
          <w:szCs w:val="18"/>
        </w:rPr>
        <w:t xml:space="preserve">. </w:t>
      </w:r>
      <w:r>
        <w:rPr>
          <w:rFonts w:hint="eastAsia"/>
          <w:sz w:val="18"/>
          <w:szCs w:val="18"/>
        </w:rPr>
        <w:t>网络虚拟化及网络功能虚拟化技术探讨</w:t>
      </w:r>
      <w:r>
        <w:rPr>
          <w:rFonts w:hint="eastAsia"/>
          <w:sz w:val="18"/>
          <w:szCs w:val="18"/>
        </w:rPr>
        <w:t xml:space="preserve">[J]. </w:t>
      </w:r>
      <w:r>
        <w:rPr>
          <w:rFonts w:hint="eastAsia"/>
          <w:sz w:val="18"/>
          <w:szCs w:val="18"/>
        </w:rPr>
        <w:t>中兴通讯技术</w:t>
      </w:r>
      <w:r>
        <w:rPr>
          <w:rFonts w:hint="eastAsia"/>
          <w:sz w:val="18"/>
          <w:szCs w:val="18"/>
        </w:rPr>
        <w:t>, 2014(3):8-11.</w:t>
      </w:r>
      <w:bookmarkEnd w:id="831"/>
    </w:p>
    <w:bookmarkStart w:id="832" w:name="_Ref467847599"/>
    <w:p w:rsidR="00325DDE" w:rsidRDefault="00077F4B">
      <w:pPr>
        <w:numPr>
          <w:ilvl w:val="0"/>
          <w:numId w:val="30"/>
        </w:numPr>
        <w:tabs>
          <w:tab w:val="left" w:pos="0"/>
        </w:tabs>
        <w:spacing w:line="240" w:lineRule="auto"/>
        <w:rPr>
          <w:sz w:val="18"/>
          <w:szCs w:val="18"/>
        </w:rPr>
      </w:pPr>
      <w:r>
        <w:rPr>
          <w:sz w:val="18"/>
          <w:szCs w:val="18"/>
        </w:rPr>
        <w:fldChar w:fldCharType="begin"/>
      </w:r>
      <w:r w:rsidR="00A47F15">
        <w:rPr>
          <w:sz w:val="18"/>
          <w:szCs w:val="18"/>
        </w:rPr>
        <w:instrText xml:space="preserve"> HYPERLINK "h</w:instrText>
      </w:r>
      <w:r w:rsidR="00A47F15">
        <w:rPr>
          <w:sz w:val="18"/>
          <w:szCs w:val="18"/>
        </w:rPr>
        <w:instrText xml:space="preserve">ttp://bbs.c114.net/thread-898738-1-1.html" </w:instrText>
      </w:r>
      <w:r w:rsidR="000E39F6">
        <w:rPr>
          <w:sz w:val="18"/>
          <w:szCs w:val="18"/>
        </w:rPr>
      </w:r>
      <w:r>
        <w:rPr>
          <w:sz w:val="18"/>
          <w:szCs w:val="18"/>
        </w:rPr>
        <w:fldChar w:fldCharType="separate"/>
      </w:r>
      <w:r w:rsidR="00A47F15">
        <w:rPr>
          <w:rStyle w:val="ab"/>
          <w:sz w:val="18"/>
          <w:szCs w:val="18"/>
        </w:rPr>
        <w:t>http://bbs.c114.net/thread-898738-1-1.html</w:t>
      </w:r>
      <w:bookmarkEnd w:id="832"/>
      <w:r>
        <w:rPr>
          <w:sz w:val="18"/>
          <w:szCs w:val="18"/>
        </w:rPr>
        <w:fldChar w:fldCharType="end"/>
      </w:r>
    </w:p>
    <w:p w:rsidR="00325DDE" w:rsidRDefault="00A47F15">
      <w:pPr>
        <w:numPr>
          <w:ilvl w:val="0"/>
          <w:numId w:val="30"/>
        </w:numPr>
        <w:tabs>
          <w:tab w:val="left" w:pos="0"/>
        </w:tabs>
        <w:spacing w:line="240" w:lineRule="auto"/>
        <w:rPr>
          <w:sz w:val="18"/>
          <w:szCs w:val="18"/>
        </w:rPr>
      </w:pPr>
      <w:bookmarkStart w:id="833" w:name="_Ref433790957"/>
      <w:r>
        <w:rPr>
          <w:rFonts w:hint="eastAsia"/>
          <w:sz w:val="18"/>
          <w:szCs w:val="18"/>
        </w:rPr>
        <w:t>逢丹，徐珊珊</w:t>
      </w:r>
      <w:r>
        <w:rPr>
          <w:rFonts w:hint="eastAsia"/>
          <w:sz w:val="18"/>
          <w:szCs w:val="18"/>
        </w:rPr>
        <w:t>. SDN/NFV</w:t>
      </w:r>
      <w:r>
        <w:rPr>
          <w:rFonts w:hint="eastAsia"/>
          <w:sz w:val="18"/>
          <w:szCs w:val="18"/>
        </w:rPr>
        <w:t>部署：先从</w:t>
      </w:r>
      <w:r>
        <w:rPr>
          <w:rFonts w:hint="eastAsia"/>
          <w:sz w:val="18"/>
          <w:szCs w:val="18"/>
        </w:rPr>
        <w:t>IDC</w:t>
      </w:r>
      <w:r>
        <w:rPr>
          <w:rFonts w:hint="eastAsia"/>
          <w:sz w:val="18"/>
          <w:szCs w:val="18"/>
        </w:rPr>
        <w:t>切入</w:t>
      </w:r>
      <w:r>
        <w:rPr>
          <w:rFonts w:hint="eastAsia"/>
          <w:sz w:val="18"/>
          <w:szCs w:val="18"/>
        </w:rPr>
        <w:t>[J].</w:t>
      </w:r>
      <w:r>
        <w:rPr>
          <w:rFonts w:hint="eastAsia"/>
          <w:sz w:val="18"/>
          <w:szCs w:val="18"/>
        </w:rPr>
        <w:t>通信产业网</w:t>
      </w:r>
      <w:bookmarkEnd w:id="833"/>
      <w:r>
        <w:rPr>
          <w:rFonts w:hint="eastAsia"/>
          <w:sz w:val="18"/>
          <w:szCs w:val="18"/>
        </w:rPr>
        <w:t>,2014(8).</w:t>
      </w:r>
    </w:p>
    <w:p w:rsidR="00325DDE" w:rsidRDefault="00A47F15">
      <w:pPr>
        <w:numPr>
          <w:ilvl w:val="0"/>
          <w:numId w:val="30"/>
        </w:numPr>
        <w:tabs>
          <w:tab w:val="left" w:pos="0"/>
        </w:tabs>
        <w:spacing w:line="240" w:lineRule="auto"/>
        <w:rPr>
          <w:sz w:val="18"/>
          <w:szCs w:val="18"/>
        </w:rPr>
      </w:pPr>
      <w:bookmarkStart w:id="834" w:name="_Ref433791046"/>
      <w:r>
        <w:rPr>
          <w:rFonts w:hint="eastAsia"/>
          <w:sz w:val="18"/>
          <w:szCs w:val="18"/>
        </w:rPr>
        <w:lastRenderedPageBreak/>
        <w:t>刘定洲</w:t>
      </w:r>
      <w:r>
        <w:rPr>
          <w:rFonts w:hint="eastAsia"/>
          <w:sz w:val="18"/>
          <w:szCs w:val="18"/>
        </w:rPr>
        <w:t>.</w:t>
      </w:r>
      <w:r>
        <w:rPr>
          <w:rFonts w:hint="eastAsia"/>
          <w:sz w:val="18"/>
          <w:szCs w:val="18"/>
        </w:rPr>
        <w:t>当</w:t>
      </w:r>
      <w:r>
        <w:rPr>
          <w:rFonts w:hint="eastAsia"/>
          <w:sz w:val="18"/>
          <w:szCs w:val="18"/>
        </w:rPr>
        <w:t>PTN</w:t>
      </w:r>
      <w:r>
        <w:rPr>
          <w:rFonts w:hint="eastAsia"/>
          <w:sz w:val="18"/>
          <w:szCs w:val="18"/>
        </w:rPr>
        <w:t>遇上</w:t>
      </w:r>
      <w:r>
        <w:rPr>
          <w:rFonts w:hint="eastAsia"/>
          <w:sz w:val="18"/>
          <w:szCs w:val="18"/>
        </w:rPr>
        <w:t>SDN</w:t>
      </w:r>
      <w:r>
        <w:rPr>
          <w:rFonts w:hint="eastAsia"/>
          <w:sz w:val="18"/>
          <w:szCs w:val="18"/>
        </w:rPr>
        <w:t>：中国移动迈进</w:t>
      </w:r>
      <w:r>
        <w:rPr>
          <w:rFonts w:hint="eastAsia"/>
          <w:sz w:val="18"/>
          <w:szCs w:val="18"/>
        </w:rPr>
        <w:t>SPTN SDN</w:t>
      </w:r>
      <w:r>
        <w:rPr>
          <w:rFonts w:hint="eastAsia"/>
          <w:sz w:val="18"/>
          <w:szCs w:val="18"/>
        </w:rPr>
        <w:t>时代</w:t>
      </w:r>
      <w:r>
        <w:rPr>
          <w:sz w:val="18"/>
          <w:szCs w:val="18"/>
        </w:rPr>
        <w:t>[EB/OL].</w:t>
      </w:r>
      <w:r>
        <w:rPr>
          <w:rFonts w:hint="eastAsia"/>
          <w:sz w:val="18"/>
          <w:szCs w:val="18"/>
        </w:rPr>
        <w:t>2014</w:t>
      </w:r>
      <w:r>
        <w:rPr>
          <w:sz w:val="18"/>
          <w:szCs w:val="18"/>
        </w:rPr>
        <w:t>[</w:t>
      </w:r>
      <w:r>
        <w:rPr>
          <w:rFonts w:hint="eastAsia"/>
          <w:sz w:val="18"/>
          <w:szCs w:val="18"/>
        </w:rPr>
        <w:t>2014-09-05</w:t>
      </w:r>
      <w:r>
        <w:rPr>
          <w:sz w:val="18"/>
          <w:szCs w:val="18"/>
        </w:rPr>
        <w:t>]http://www.c114.net/news/118/a857128.html</w:t>
      </w:r>
      <w:bookmarkEnd w:id="834"/>
    </w:p>
    <w:p w:rsidR="00325DDE" w:rsidRDefault="00A47F15">
      <w:pPr>
        <w:numPr>
          <w:ilvl w:val="0"/>
          <w:numId w:val="30"/>
        </w:numPr>
        <w:tabs>
          <w:tab w:val="left" w:pos="0"/>
        </w:tabs>
        <w:spacing w:line="240" w:lineRule="auto"/>
        <w:rPr>
          <w:sz w:val="18"/>
          <w:szCs w:val="18"/>
        </w:rPr>
      </w:pPr>
      <w:bookmarkStart w:id="835" w:name="_Ref433634471"/>
      <w:r>
        <w:rPr>
          <w:rFonts w:hint="eastAsia"/>
          <w:sz w:val="18"/>
          <w:szCs w:val="18"/>
        </w:rPr>
        <w:t>姚春鸽</w:t>
      </w:r>
      <w:r>
        <w:rPr>
          <w:rFonts w:hint="eastAsia"/>
          <w:sz w:val="18"/>
          <w:szCs w:val="18"/>
        </w:rPr>
        <w:t>.</w:t>
      </w:r>
      <w:r>
        <w:rPr>
          <w:rFonts w:hint="eastAsia"/>
          <w:sz w:val="18"/>
          <w:szCs w:val="18"/>
        </w:rPr>
        <w:t>人民邮电报</w:t>
      </w:r>
      <w:r>
        <w:rPr>
          <w:rFonts w:hint="eastAsia"/>
          <w:sz w:val="18"/>
          <w:szCs w:val="18"/>
        </w:rPr>
        <w:t>.SDN</w:t>
      </w:r>
      <w:r>
        <w:rPr>
          <w:rFonts w:hint="eastAsia"/>
          <w:sz w:val="18"/>
          <w:szCs w:val="18"/>
        </w:rPr>
        <w:t>落地应是一场非暴力性革命</w:t>
      </w:r>
      <w:r>
        <w:rPr>
          <w:sz w:val="18"/>
          <w:szCs w:val="18"/>
        </w:rPr>
        <w:t>[EB/OL]</w:t>
      </w:r>
      <w:r>
        <w:rPr>
          <w:rFonts w:hint="eastAsia"/>
          <w:sz w:val="18"/>
          <w:szCs w:val="18"/>
        </w:rPr>
        <w:t>.2015[2015-05-05].</w:t>
      </w:r>
      <w:r>
        <w:rPr>
          <w:sz w:val="18"/>
          <w:szCs w:val="18"/>
        </w:rPr>
        <w:t xml:space="preserve"> http://www.cnii.com.cn/technology/2015-05/05/content_1568493.htm</w:t>
      </w:r>
      <w:bookmarkEnd w:id="835"/>
      <w:r>
        <w:rPr>
          <w:rFonts w:hint="eastAsia"/>
          <w:sz w:val="18"/>
          <w:szCs w:val="18"/>
        </w:rPr>
        <w:t>l.</w:t>
      </w:r>
    </w:p>
    <w:p w:rsidR="00325DDE" w:rsidRDefault="00A47F15">
      <w:pPr>
        <w:numPr>
          <w:ilvl w:val="0"/>
          <w:numId w:val="30"/>
        </w:numPr>
        <w:tabs>
          <w:tab w:val="left" w:pos="0"/>
        </w:tabs>
        <w:spacing w:line="240" w:lineRule="auto"/>
        <w:rPr>
          <w:sz w:val="18"/>
          <w:szCs w:val="18"/>
        </w:rPr>
      </w:pPr>
      <w:bookmarkStart w:id="836" w:name="_Ref433791189"/>
      <w:r>
        <w:rPr>
          <w:rFonts w:hint="eastAsia"/>
          <w:sz w:val="18"/>
          <w:szCs w:val="18"/>
        </w:rPr>
        <w:t>百度</w:t>
      </w:r>
      <w:r>
        <w:rPr>
          <w:rFonts w:hint="eastAsia"/>
          <w:sz w:val="18"/>
          <w:szCs w:val="18"/>
        </w:rPr>
        <w:t>.</w:t>
      </w:r>
      <w:r>
        <w:rPr>
          <w:rFonts w:hint="eastAsia"/>
          <w:sz w:val="18"/>
          <w:szCs w:val="18"/>
        </w:rPr>
        <w:t>百度</w:t>
      </w:r>
      <w:r>
        <w:rPr>
          <w:rFonts w:hint="eastAsia"/>
          <w:sz w:val="18"/>
          <w:szCs w:val="18"/>
        </w:rPr>
        <w:t>SDN</w:t>
      </w:r>
      <w:r>
        <w:rPr>
          <w:rFonts w:hint="eastAsia"/>
          <w:sz w:val="18"/>
          <w:szCs w:val="18"/>
        </w:rPr>
        <w:t>实践与思考</w:t>
      </w:r>
      <w:r>
        <w:rPr>
          <w:rFonts w:hint="eastAsia"/>
          <w:sz w:val="18"/>
          <w:szCs w:val="18"/>
        </w:rPr>
        <w:t>[C].</w:t>
      </w:r>
      <w:hyperlink r:id="rId1670" w:tooltip="查看2015中国SDN/NFV大会中的全部文章" w:history="1">
        <w:r>
          <w:rPr>
            <w:rFonts w:hint="eastAsia"/>
            <w:sz w:val="18"/>
            <w:szCs w:val="18"/>
          </w:rPr>
          <w:t>中国</w:t>
        </w:r>
        <w:r>
          <w:rPr>
            <w:rFonts w:hint="eastAsia"/>
            <w:sz w:val="18"/>
            <w:szCs w:val="18"/>
          </w:rPr>
          <w:t>SDN/NFV</w:t>
        </w:r>
        <w:r>
          <w:rPr>
            <w:rFonts w:hint="eastAsia"/>
            <w:sz w:val="18"/>
            <w:szCs w:val="18"/>
          </w:rPr>
          <w:t>大会</w:t>
        </w:r>
      </w:hyperlink>
      <w:r>
        <w:rPr>
          <w:rFonts w:hint="eastAsia"/>
          <w:sz w:val="18"/>
          <w:szCs w:val="18"/>
        </w:rPr>
        <w:t>.</w:t>
      </w:r>
      <w:r>
        <w:rPr>
          <w:rFonts w:hint="eastAsia"/>
          <w:sz w:val="18"/>
          <w:szCs w:val="18"/>
        </w:rPr>
        <w:t>北京</w:t>
      </w:r>
      <w:r>
        <w:rPr>
          <w:rFonts w:hint="eastAsia"/>
          <w:sz w:val="18"/>
          <w:szCs w:val="18"/>
        </w:rPr>
        <w:t>,2015</w:t>
      </w:r>
      <w:r>
        <w:rPr>
          <w:rFonts w:hint="eastAsia"/>
          <w:sz w:val="18"/>
          <w:szCs w:val="18"/>
        </w:rPr>
        <w:t>年</w:t>
      </w:r>
      <w:r>
        <w:rPr>
          <w:rFonts w:hint="eastAsia"/>
          <w:sz w:val="18"/>
          <w:szCs w:val="18"/>
        </w:rPr>
        <w:t>4</w:t>
      </w:r>
      <w:r>
        <w:rPr>
          <w:rFonts w:hint="eastAsia"/>
          <w:sz w:val="18"/>
          <w:szCs w:val="18"/>
        </w:rPr>
        <w:t>月</w:t>
      </w:r>
      <w:r>
        <w:rPr>
          <w:rFonts w:hint="eastAsia"/>
          <w:sz w:val="18"/>
          <w:szCs w:val="18"/>
        </w:rPr>
        <w:t>.</w:t>
      </w:r>
      <w:bookmarkEnd w:id="836"/>
    </w:p>
    <w:p w:rsidR="00325DDE" w:rsidRDefault="00A47F15">
      <w:pPr>
        <w:numPr>
          <w:ilvl w:val="0"/>
          <w:numId w:val="30"/>
        </w:numPr>
        <w:tabs>
          <w:tab w:val="left" w:pos="0"/>
        </w:tabs>
        <w:spacing w:line="240" w:lineRule="auto"/>
        <w:rPr>
          <w:sz w:val="18"/>
          <w:szCs w:val="18"/>
        </w:rPr>
      </w:pPr>
      <w:bookmarkStart w:id="837" w:name="_Ref428886945"/>
      <w:bookmarkStart w:id="838" w:name="_Ref428886968"/>
      <w:bookmarkStart w:id="839" w:name="_Ref433787399"/>
      <w:r>
        <w:rPr>
          <w:rFonts w:hint="eastAsia"/>
          <w:sz w:val="18"/>
          <w:szCs w:val="18"/>
        </w:rPr>
        <w:t>SDN</w:t>
      </w:r>
      <w:r>
        <w:rPr>
          <w:rFonts w:hint="eastAsia"/>
          <w:sz w:val="18"/>
          <w:szCs w:val="18"/>
        </w:rPr>
        <w:t>产业联盟</w:t>
      </w:r>
      <w:r>
        <w:rPr>
          <w:rFonts w:hint="eastAsia"/>
          <w:sz w:val="18"/>
          <w:szCs w:val="18"/>
        </w:rPr>
        <w:t>.SDN</w:t>
      </w:r>
      <w:r>
        <w:rPr>
          <w:rFonts w:hint="eastAsia"/>
          <w:sz w:val="18"/>
          <w:szCs w:val="18"/>
        </w:rPr>
        <w:t>产业发展白皮书</w:t>
      </w:r>
      <w:bookmarkEnd w:id="837"/>
      <w:r>
        <w:rPr>
          <w:rFonts w:hint="eastAsia"/>
          <w:sz w:val="18"/>
          <w:szCs w:val="18"/>
        </w:rPr>
        <w:t xml:space="preserve">[C]. </w:t>
      </w:r>
      <w:r>
        <w:rPr>
          <w:rFonts w:hint="eastAsia"/>
          <w:sz w:val="18"/>
          <w:szCs w:val="18"/>
        </w:rPr>
        <w:t>中国</w:t>
      </w:r>
      <w:r>
        <w:rPr>
          <w:rFonts w:hint="eastAsia"/>
          <w:sz w:val="18"/>
          <w:szCs w:val="18"/>
        </w:rPr>
        <w:t>SDN/NFV</w:t>
      </w:r>
      <w:r>
        <w:rPr>
          <w:rFonts w:hint="eastAsia"/>
          <w:sz w:val="18"/>
          <w:szCs w:val="18"/>
        </w:rPr>
        <w:t>大会</w:t>
      </w:r>
      <w:r>
        <w:rPr>
          <w:rFonts w:hint="eastAsia"/>
          <w:sz w:val="18"/>
          <w:szCs w:val="18"/>
        </w:rPr>
        <w:t>,</w:t>
      </w:r>
      <w:r>
        <w:rPr>
          <w:rFonts w:hint="eastAsia"/>
          <w:sz w:val="18"/>
          <w:szCs w:val="18"/>
        </w:rPr>
        <w:t>北京</w:t>
      </w:r>
      <w:r>
        <w:rPr>
          <w:rFonts w:hint="eastAsia"/>
          <w:sz w:val="18"/>
          <w:szCs w:val="18"/>
        </w:rPr>
        <w:t>,201</w:t>
      </w:r>
      <w:r>
        <w:rPr>
          <w:rFonts w:hint="eastAsia"/>
          <w:sz w:val="18"/>
          <w:szCs w:val="18"/>
        </w:rPr>
        <w:t>5</w:t>
      </w:r>
      <w:r>
        <w:rPr>
          <w:rFonts w:hint="eastAsia"/>
          <w:sz w:val="18"/>
          <w:szCs w:val="18"/>
        </w:rPr>
        <w:t>年</w:t>
      </w:r>
      <w:r>
        <w:rPr>
          <w:rFonts w:hint="eastAsia"/>
          <w:sz w:val="18"/>
          <w:szCs w:val="18"/>
        </w:rPr>
        <w:t>4</w:t>
      </w:r>
      <w:r>
        <w:rPr>
          <w:rFonts w:hint="eastAsia"/>
          <w:sz w:val="18"/>
          <w:szCs w:val="18"/>
        </w:rPr>
        <w:t>月</w:t>
      </w:r>
      <w:bookmarkEnd w:id="838"/>
      <w:r>
        <w:rPr>
          <w:rFonts w:hint="eastAsia"/>
          <w:sz w:val="18"/>
          <w:szCs w:val="18"/>
        </w:rPr>
        <w:t>.</w:t>
      </w:r>
      <w:bookmarkEnd w:id="839"/>
    </w:p>
    <w:p w:rsidR="00325DDE" w:rsidRDefault="00A47F15">
      <w:pPr>
        <w:numPr>
          <w:ilvl w:val="0"/>
          <w:numId w:val="30"/>
        </w:numPr>
        <w:tabs>
          <w:tab w:val="left" w:pos="0"/>
        </w:tabs>
        <w:spacing w:line="240" w:lineRule="auto"/>
        <w:rPr>
          <w:sz w:val="18"/>
          <w:szCs w:val="18"/>
        </w:rPr>
      </w:pPr>
      <w:bookmarkStart w:id="840" w:name="_Ref428887105"/>
      <w:r>
        <w:rPr>
          <w:rFonts w:hint="eastAsia"/>
          <w:sz w:val="18"/>
          <w:szCs w:val="18"/>
        </w:rPr>
        <w:t>庞俊英</w:t>
      </w:r>
      <w:r>
        <w:rPr>
          <w:rFonts w:hint="eastAsia"/>
          <w:sz w:val="18"/>
          <w:szCs w:val="18"/>
        </w:rPr>
        <w:t>.</w:t>
      </w:r>
      <w:r>
        <w:rPr>
          <w:rFonts w:hint="eastAsia"/>
          <w:sz w:val="18"/>
          <w:szCs w:val="18"/>
        </w:rPr>
        <w:t>阿里巴巴</w:t>
      </w:r>
      <w:r>
        <w:rPr>
          <w:rFonts w:hint="eastAsia"/>
          <w:sz w:val="18"/>
          <w:szCs w:val="18"/>
        </w:rPr>
        <w:t>SDN</w:t>
      </w:r>
      <w:r>
        <w:rPr>
          <w:rFonts w:hint="eastAsia"/>
          <w:sz w:val="18"/>
          <w:szCs w:val="18"/>
        </w:rPr>
        <w:t>网络</w:t>
      </w:r>
      <w:r>
        <w:rPr>
          <w:sz w:val="18"/>
          <w:szCs w:val="18"/>
        </w:rPr>
        <w:t>[EB/OL]</w:t>
      </w:r>
      <w:r>
        <w:rPr>
          <w:rFonts w:hint="eastAsia"/>
          <w:sz w:val="18"/>
          <w:szCs w:val="18"/>
        </w:rPr>
        <w:t>. 2013</w:t>
      </w:r>
      <w:r>
        <w:rPr>
          <w:sz w:val="18"/>
          <w:szCs w:val="18"/>
        </w:rPr>
        <w:t>[</w:t>
      </w:r>
      <w:r>
        <w:rPr>
          <w:rFonts w:hint="eastAsia"/>
          <w:sz w:val="18"/>
          <w:szCs w:val="18"/>
        </w:rPr>
        <w:t>2013-11-04</w:t>
      </w:r>
      <w:r>
        <w:rPr>
          <w:sz w:val="18"/>
          <w:szCs w:val="18"/>
        </w:rPr>
        <w:t>].</w:t>
      </w:r>
      <w:hyperlink r:id="rId1671" w:history="1">
        <w:r>
          <w:rPr>
            <w:sz w:val="18"/>
            <w:szCs w:val="18"/>
          </w:rPr>
          <w:t>http://www.sdnap.com/sdn-technology/3023.html</w:t>
        </w:r>
      </w:hyperlink>
      <w:bookmarkEnd w:id="840"/>
      <w:r>
        <w:rPr>
          <w:rFonts w:hint="eastAsia"/>
          <w:sz w:val="18"/>
          <w:szCs w:val="18"/>
        </w:rPr>
        <w:t>.</w:t>
      </w:r>
    </w:p>
    <w:p w:rsidR="00325DDE" w:rsidRDefault="00A47F15">
      <w:pPr>
        <w:numPr>
          <w:ilvl w:val="0"/>
          <w:numId w:val="30"/>
        </w:numPr>
        <w:tabs>
          <w:tab w:val="left" w:pos="0"/>
        </w:tabs>
        <w:spacing w:line="240" w:lineRule="auto"/>
        <w:rPr>
          <w:sz w:val="18"/>
          <w:szCs w:val="18"/>
        </w:rPr>
      </w:pPr>
      <w:bookmarkStart w:id="841" w:name="_Ref428887113"/>
      <w:r>
        <w:rPr>
          <w:rFonts w:hint="eastAsia"/>
          <w:sz w:val="18"/>
          <w:szCs w:val="18"/>
        </w:rPr>
        <w:t>解析</w:t>
      </w:r>
      <w:r>
        <w:rPr>
          <w:rFonts w:hint="eastAsia"/>
          <w:sz w:val="18"/>
          <w:szCs w:val="18"/>
        </w:rPr>
        <w:t>SDN</w:t>
      </w:r>
      <w:r>
        <w:rPr>
          <w:rFonts w:hint="eastAsia"/>
          <w:sz w:val="18"/>
          <w:szCs w:val="18"/>
        </w:rPr>
        <w:t>与实际应用的距离</w:t>
      </w:r>
      <w:r>
        <w:rPr>
          <w:sz w:val="18"/>
          <w:szCs w:val="18"/>
        </w:rPr>
        <w:t>[EB/OL]</w:t>
      </w:r>
      <w:r>
        <w:rPr>
          <w:rFonts w:hint="eastAsia"/>
          <w:sz w:val="18"/>
          <w:szCs w:val="18"/>
        </w:rPr>
        <w:t>. 2015</w:t>
      </w:r>
      <w:r>
        <w:rPr>
          <w:sz w:val="18"/>
          <w:szCs w:val="18"/>
        </w:rPr>
        <w:t>[</w:t>
      </w:r>
      <w:r>
        <w:rPr>
          <w:rFonts w:hint="eastAsia"/>
          <w:sz w:val="18"/>
          <w:szCs w:val="18"/>
        </w:rPr>
        <w:t>2015-05-11</w:t>
      </w:r>
      <w:r>
        <w:rPr>
          <w:sz w:val="18"/>
          <w:szCs w:val="18"/>
        </w:rPr>
        <w:t>].</w:t>
      </w:r>
      <w:hyperlink r:id="rId1672" w:history="1">
        <w:r>
          <w:rPr>
            <w:sz w:val="18"/>
            <w:szCs w:val="18"/>
          </w:rPr>
          <w:t>http://www.sdnlab.com/11492.html</w:t>
        </w:r>
      </w:hyperlink>
      <w:bookmarkEnd w:id="841"/>
      <w:r>
        <w:rPr>
          <w:rFonts w:hint="eastAsia"/>
          <w:sz w:val="18"/>
          <w:szCs w:val="18"/>
        </w:rPr>
        <w:t>.</w:t>
      </w:r>
    </w:p>
    <w:p w:rsidR="00325DDE" w:rsidRDefault="00A47F15">
      <w:pPr>
        <w:numPr>
          <w:ilvl w:val="0"/>
          <w:numId w:val="30"/>
        </w:numPr>
        <w:tabs>
          <w:tab w:val="left" w:pos="0"/>
        </w:tabs>
        <w:spacing w:line="240" w:lineRule="auto"/>
        <w:rPr>
          <w:sz w:val="18"/>
          <w:szCs w:val="18"/>
        </w:rPr>
      </w:pPr>
      <w:bookmarkStart w:id="842" w:name="_Ref433314058"/>
      <w:r>
        <w:rPr>
          <w:sz w:val="18"/>
          <w:szCs w:val="18"/>
        </w:rPr>
        <w:t>何晓明</w:t>
      </w:r>
      <w:r>
        <w:rPr>
          <w:sz w:val="18"/>
          <w:szCs w:val="18"/>
        </w:rPr>
        <w:t xml:space="preserve">, </w:t>
      </w:r>
      <w:r>
        <w:rPr>
          <w:sz w:val="18"/>
          <w:szCs w:val="18"/>
        </w:rPr>
        <w:t>冀晖</w:t>
      </w:r>
      <w:r>
        <w:rPr>
          <w:sz w:val="18"/>
          <w:szCs w:val="18"/>
        </w:rPr>
        <w:t xml:space="preserve">, </w:t>
      </w:r>
      <w:r>
        <w:rPr>
          <w:sz w:val="18"/>
          <w:szCs w:val="18"/>
        </w:rPr>
        <w:t>毛东峰</w:t>
      </w:r>
      <w:r>
        <w:rPr>
          <w:sz w:val="18"/>
          <w:szCs w:val="18"/>
        </w:rPr>
        <w:t>,</w:t>
      </w:r>
      <w:r>
        <w:rPr>
          <w:rFonts w:hint="eastAsia"/>
          <w:sz w:val="18"/>
          <w:szCs w:val="18"/>
        </w:rPr>
        <w:t>唐宏</w:t>
      </w:r>
      <w:r>
        <w:rPr>
          <w:sz w:val="18"/>
          <w:szCs w:val="18"/>
        </w:rPr>
        <w:t xml:space="preserve">. </w:t>
      </w:r>
      <w:r>
        <w:rPr>
          <w:sz w:val="18"/>
          <w:szCs w:val="18"/>
        </w:rPr>
        <w:t>电信</w:t>
      </w:r>
      <w:r>
        <w:rPr>
          <w:sz w:val="18"/>
          <w:szCs w:val="18"/>
        </w:rPr>
        <w:t>IP</w:t>
      </w:r>
      <w:r>
        <w:rPr>
          <w:sz w:val="18"/>
          <w:szCs w:val="18"/>
        </w:rPr>
        <w:t>网向</w:t>
      </w:r>
      <w:r>
        <w:rPr>
          <w:sz w:val="18"/>
          <w:szCs w:val="18"/>
        </w:rPr>
        <w:t>SDN</w:t>
      </w:r>
      <w:r>
        <w:rPr>
          <w:sz w:val="18"/>
          <w:szCs w:val="18"/>
        </w:rPr>
        <w:t>演进的探讨</w:t>
      </w:r>
      <w:r>
        <w:rPr>
          <w:sz w:val="18"/>
          <w:szCs w:val="18"/>
        </w:rPr>
        <w:t xml:space="preserve">[J]. </w:t>
      </w:r>
      <w:r>
        <w:rPr>
          <w:sz w:val="18"/>
          <w:szCs w:val="18"/>
        </w:rPr>
        <w:t>电信科学</w:t>
      </w:r>
      <w:r>
        <w:rPr>
          <w:sz w:val="18"/>
          <w:szCs w:val="18"/>
        </w:rPr>
        <w:t>, 2014, 30:131-137.</w:t>
      </w:r>
      <w:bookmarkEnd w:id="842"/>
    </w:p>
    <w:p w:rsidR="00325DDE" w:rsidRDefault="00A47F15">
      <w:pPr>
        <w:numPr>
          <w:ilvl w:val="0"/>
          <w:numId w:val="30"/>
        </w:numPr>
        <w:tabs>
          <w:tab w:val="left" w:pos="0"/>
        </w:tabs>
        <w:spacing w:line="240" w:lineRule="auto"/>
        <w:rPr>
          <w:sz w:val="18"/>
          <w:szCs w:val="18"/>
        </w:rPr>
      </w:pPr>
      <w:bookmarkStart w:id="843" w:name="_Ref528084130"/>
      <w:r>
        <w:rPr>
          <w:rFonts w:hint="eastAsia"/>
          <w:sz w:val="18"/>
          <w:szCs w:val="18"/>
        </w:rPr>
        <w:t>对不起，下次聊</w:t>
      </w:r>
      <w:r>
        <w:rPr>
          <w:rFonts w:hint="eastAsia"/>
          <w:sz w:val="18"/>
          <w:szCs w:val="18"/>
        </w:rPr>
        <w:t>SDN</w:t>
      </w:r>
      <w:r>
        <w:rPr>
          <w:rFonts w:hint="eastAsia"/>
          <w:sz w:val="18"/>
          <w:szCs w:val="18"/>
        </w:rPr>
        <w:t>我只想聊国内的公司</w:t>
      </w:r>
      <w:r>
        <w:rPr>
          <w:rFonts w:hint="eastAsia"/>
          <w:sz w:val="18"/>
          <w:szCs w:val="18"/>
        </w:rPr>
        <w:t>[EB/OL].</w:t>
      </w:r>
      <w:hyperlink r:id="rId1673" w:history="1">
        <w:r>
          <w:rPr>
            <w:rStyle w:val="ab"/>
            <w:sz w:val="18"/>
            <w:szCs w:val="18"/>
          </w:rPr>
          <w:t>https://www.sdnlab.com/20138.html</w:t>
        </w:r>
        <w:r>
          <w:rPr>
            <w:rStyle w:val="ab"/>
            <w:rFonts w:hint="eastAsia"/>
            <w:sz w:val="18"/>
            <w:szCs w:val="18"/>
          </w:rPr>
          <w:t>,2017-11-17</w:t>
        </w:r>
        <w:bookmarkEnd w:id="843"/>
        <w:r>
          <w:rPr>
            <w:rStyle w:val="ab"/>
            <w:rFonts w:hint="eastAsia"/>
            <w:sz w:val="18"/>
            <w:szCs w:val="18"/>
          </w:rPr>
          <w:t>.</w:t>
        </w:r>
      </w:hyperlink>
    </w:p>
    <w:p w:rsidR="00325DDE" w:rsidRDefault="00A47F15">
      <w:pPr>
        <w:numPr>
          <w:ilvl w:val="0"/>
          <w:numId w:val="30"/>
        </w:numPr>
        <w:tabs>
          <w:tab w:val="left" w:pos="0"/>
        </w:tabs>
        <w:spacing w:line="240" w:lineRule="auto"/>
        <w:rPr>
          <w:sz w:val="18"/>
          <w:szCs w:val="18"/>
        </w:rPr>
      </w:pPr>
      <w:bookmarkStart w:id="844" w:name="_Ref428887279"/>
      <w:r>
        <w:rPr>
          <w:rFonts w:hint="eastAsia"/>
          <w:sz w:val="18"/>
          <w:szCs w:val="18"/>
        </w:rPr>
        <w:t>SDN</w:t>
      </w:r>
      <w:r>
        <w:rPr>
          <w:rFonts w:hint="eastAsia"/>
          <w:sz w:val="18"/>
          <w:szCs w:val="18"/>
        </w:rPr>
        <w:t>规模商用部署起航，再燃控制器之争</w:t>
      </w:r>
      <w:r>
        <w:rPr>
          <w:sz w:val="18"/>
          <w:szCs w:val="18"/>
        </w:rPr>
        <w:t>[EB/OL]</w:t>
      </w:r>
      <w:r>
        <w:rPr>
          <w:rFonts w:hint="eastAsia"/>
          <w:sz w:val="18"/>
          <w:szCs w:val="18"/>
        </w:rPr>
        <w:t>.</w:t>
      </w:r>
      <w:r>
        <w:rPr>
          <w:rFonts w:hint="eastAsia"/>
          <w:sz w:val="18"/>
          <w:szCs w:val="18"/>
        </w:rPr>
        <w:t xml:space="preserve"> 2015</w:t>
      </w:r>
      <w:r>
        <w:rPr>
          <w:sz w:val="18"/>
          <w:szCs w:val="18"/>
        </w:rPr>
        <w:t>[</w:t>
      </w:r>
      <w:r>
        <w:rPr>
          <w:rFonts w:hint="eastAsia"/>
          <w:sz w:val="18"/>
          <w:szCs w:val="18"/>
        </w:rPr>
        <w:t>2015-05-11</w:t>
      </w:r>
      <w:r>
        <w:rPr>
          <w:sz w:val="18"/>
          <w:szCs w:val="18"/>
        </w:rPr>
        <w:t>].</w:t>
      </w:r>
      <w:hyperlink r:id="rId1674" w:history="1">
        <w:r>
          <w:rPr>
            <w:sz w:val="18"/>
            <w:szCs w:val="18"/>
          </w:rPr>
          <w:t>http://www.sdnlab.com/11479.html</w:t>
        </w:r>
      </w:hyperlink>
      <w:bookmarkEnd w:id="844"/>
      <w:r>
        <w:rPr>
          <w:rFonts w:hint="eastAsia"/>
          <w:sz w:val="18"/>
          <w:szCs w:val="18"/>
        </w:rPr>
        <w:t>.</w:t>
      </w:r>
    </w:p>
    <w:p w:rsidR="00325DDE" w:rsidRDefault="00A47F15">
      <w:pPr>
        <w:numPr>
          <w:ilvl w:val="0"/>
          <w:numId w:val="30"/>
        </w:numPr>
        <w:tabs>
          <w:tab w:val="left" w:pos="0"/>
        </w:tabs>
        <w:spacing w:line="240" w:lineRule="auto"/>
        <w:rPr>
          <w:sz w:val="18"/>
          <w:szCs w:val="18"/>
        </w:rPr>
      </w:pPr>
      <w:bookmarkStart w:id="845" w:name="_Ref428887299"/>
      <w:r>
        <w:rPr>
          <w:rFonts w:hint="eastAsia"/>
          <w:sz w:val="18"/>
          <w:szCs w:val="18"/>
        </w:rPr>
        <w:t>匆匆</w:t>
      </w:r>
      <w:r>
        <w:rPr>
          <w:rFonts w:hint="eastAsia"/>
          <w:sz w:val="18"/>
          <w:szCs w:val="18"/>
        </w:rPr>
        <w:t>2014</w:t>
      </w:r>
      <w:r>
        <w:rPr>
          <w:rFonts w:hint="eastAsia"/>
          <w:sz w:val="18"/>
          <w:szCs w:val="18"/>
        </w:rPr>
        <w:t>，盘点业界</w:t>
      </w:r>
      <w:r>
        <w:rPr>
          <w:rFonts w:hint="eastAsia"/>
          <w:sz w:val="18"/>
          <w:szCs w:val="18"/>
        </w:rPr>
        <w:t>SDN</w:t>
      </w:r>
      <w:r>
        <w:rPr>
          <w:rFonts w:hint="eastAsia"/>
          <w:sz w:val="18"/>
          <w:szCs w:val="18"/>
        </w:rPr>
        <w:t>控制器及</w:t>
      </w:r>
      <w:r>
        <w:rPr>
          <w:rFonts w:hint="eastAsia"/>
          <w:sz w:val="18"/>
          <w:szCs w:val="18"/>
        </w:rPr>
        <w:t>SDN</w:t>
      </w:r>
      <w:r>
        <w:rPr>
          <w:rFonts w:hint="eastAsia"/>
          <w:sz w:val="18"/>
          <w:szCs w:val="18"/>
        </w:rPr>
        <w:t>组织</w:t>
      </w:r>
      <w:r>
        <w:rPr>
          <w:sz w:val="18"/>
          <w:szCs w:val="18"/>
        </w:rPr>
        <w:t>[EB/OL]</w:t>
      </w:r>
      <w:r>
        <w:rPr>
          <w:rFonts w:hint="eastAsia"/>
          <w:sz w:val="18"/>
          <w:szCs w:val="18"/>
        </w:rPr>
        <w:t>. 2015</w:t>
      </w:r>
      <w:r>
        <w:rPr>
          <w:sz w:val="18"/>
          <w:szCs w:val="18"/>
        </w:rPr>
        <w:t>[</w:t>
      </w:r>
      <w:r>
        <w:rPr>
          <w:rFonts w:hint="eastAsia"/>
          <w:sz w:val="18"/>
          <w:szCs w:val="18"/>
        </w:rPr>
        <w:t>2015-02-24</w:t>
      </w:r>
      <w:r>
        <w:rPr>
          <w:sz w:val="18"/>
          <w:szCs w:val="18"/>
        </w:rPr>
        <w:t>].</w:t>
      </w:r>
      <w:bookmarkEnd w:id="845"/>
      <w:r>
        <w:rPr>
          <w:sz w:val="18"/>
          <w:szCs w:val="18"/>
        </w:rPr>
        <w:t>http://net.zdnet.com.cn/network_security_zone/2015/0224/3046803.shtml</w:t>
      </w:r>
      <w:r>
        <w:rPr>
          <w:rFonts w:hint="eastAsia"/>
          <w:sz w:val="18"/>
          <w:szCs w:val="18"/>
        </w:rPr>
        <w:t>.</w:t>
      </w:r>
    </w:p>
    <w:p w:rsidR="00325DDE" w:rsidRDefault="00A47F15">
      <w:pPr>
        <w:numPr>
          <w:ilvl w:val="0"/>
          <w:numId w:val="30"/>
        </w:numPr>
        <w:tabs>
          <w:tab w:val="left" w:pos="0"/>
        </w:tabs>
        <w:spacing w:line="240" w:lineRule="auto"/>
        <w:rPr>
          <w:sz w:val="18"/>
          <w:szCs w:val="18"/>
        </w:rPr>
      </w:pPr>
      <w:bookmarkStart w:id="846" w:name="_Ref467847702"/>
      <w:r>
        <w:rPr>
          <w:rFonts w:hint="eastAsia"/>
          <w:sz w:val="18"/>
          <w:szCs w:val="18"/>
        </w:rPr>
        <w:t>兰建忠</w:t>
      </w:r>
      <w:r>
        <w:rPr>
          <w:rFonts w:hint="eastAsia"/>
          <w:sz w:val="18"/>
          <w:szCs w:val="18"/>
        </w:rPr>
        <w:t xml:space="preserve">, </w:t>
      </w:r>
      <w:r>
        <w:rPr>
          <w:rFonts w:hint="eastAsia"/>
          <w:sz w:val="18"/>
          <w:szCs w:val="18"/>
        </w:rPr>
        <w:t>刘义</w:t>
      </w:r>
      <w:r>
        <w:rPr>
          <w:rFonts w:hint="eastAsia"/>
          <w:sz w:val="18"/>
          <w:szCs w:val="18"/>
        </w:rPr>
        <w:t xml:space="preserve">, </w:t>
      </w:r>
      <w:r>
        <w:rPr>
          <w:rFonts w:hint="eastAsia"/>
          <w:sz w:val="18"/>
          <w:szCs w:val="18"/>
        </w:rPr>
        <w:t>柴跃廷</w:t>
      </w:r>
      <w:r>
        <w:rPr>
          <w:rFonts w:hint="eastAsia"/>
          <w:sz w:val="18"/>
          <w:szCs w:val="18"/>
        </w:rPr>
        <w:t xml:space="preserve">. </w:t>
      </w:r>
      <w:r>
        <w:rPr>
          <w:rFonts w:hint="eastAsia"/>
          <w:sz w:val="18"/>
          <w:szCs w:val="18"/>
        </w:rPr>
        <w:t>面向服务架构的实现模型</w:t>
      </w:r>
      <w:r>
        <w:rPr>
          <w:rFonts w:hint="eastAsia"/>
          <w:sz w:val="18"/>
          <w:szCs w:val="18"/>
        </w:rPr>
        <w:t xml:space="preserve">[J]. </w:t>
      </w:r>
      <w:r>
        <w:rPr>
          <w:rFonts w:hint="eastAsia"/>
          <w:sz w:val="18"/>
          <w:szCs w:val="18"/>
        </w:rPr>
        <w:t>计算机集</w:t>
      </w:r>
      <w:r>
        <w:rPr>
          <w:rFonts w:hint="eastAsia"/>
          <w:sz w:val="18"/>
          <w:szCs w:val="18"/>
        </w:rPr>
        <w:t>成制造系统</w:t>
      </w:r>
      <w:r>
        <w:rPr>
          <w:rFonts w:hint="eastAsia"/>
          <w:sz w:val="18"/>
          <w:szCs w:val="18"/>
        </w:rPr>
        <w:t>, 2008, 14(7):1306-1312.</w:t>
      </w:r>
      <w:bookmarkEnd w:id="846"/>
    </w:p>
    <w:p w:rsidR="00325DDE" w:rsidRDefault="00A47F15">
      <w:pPr>
        <w:numPr>
          <w:ilvl w:val="0"/>
          <w:numId w:val="30"/>
        </w:numPr>
        <w:tabs>
          <w:tab w:val="left" w:pos="0"/>
        </w:tabs>
        <w:spacing w:line="240" w:lineRule="auto"/>
        <w:rPr>
          <w:sz w:val="18"/>
          <w:szCs w:val="18"/>
        </w:rPr>
      </w:pPr>
      <w:bookmarkStart w:id="847" w:name="_Ref467847736"/>
      <w:r>
        <w:rPr>
          <w:rFonts w:hint="eastAsia"/>
          <w:sz w:val="18"/>
          <w:szCs w:val="18"/>
        </w:rPr>
        <w:t>沈祥</w:t>
      </w:r>
      <w:r>
        <w:rPr>
          <w:rFonts w:hint="eastAsia"/>
          <w:sz w:val="18"/>
          <w:szCs w:val="18"/>
        </w:rPr>
        <w:t xml:space="preserve">, </w:t>
      </w:r>
      <w:r>
        <w:rPr>
          <w:rFonts w:hint="eastAsia"/>
          <w:sz w:val="18"/>
          <w:szCs w:val="18"/>
        </w:rPr>
        <w:t>方振宇</w:t>
      </w:r>
      <w:r>
        <w:rPr>
          <w:rFonts w:hint="eastAsia"/>
          <w:sz w:val="18"/>
          <w:szCs w:val="18"/>
        </w:rPr>
        <w:t xml:space="preserve">. </w:t>
      </w:r>
      <w:r>
        <w:rPr>
          <w:rFonts w:hint="eastAsia"/>
          <w:sz w:val="18"/>
          <w:szCs w:val="18"/>
        </w:rPr>
        <w:t>面向服务架构的研究</w:t>
      </w:r>
      <w:r>
        <w:rPr>
          <w:rFonts w:hint="eastAsia"/>
          <w:sz w:val="18"/>
          <w:szCs w:val="18"/>
        </w:rPr>
        <w:t xml:space="preserve">[J]. </w:t>
      </w:r>
      <w:r>
        <w:rPr>
          <w:rFonts w:hint="eastAsia"/>
          <w:sz w:val="18"/>
          <w:szCs w:val="18"/>
        </w:rPr>
        <w:t>计算机技术与发展</w:t>
      </w:r>
      <w:r>
        <w:rPr>
          <w:rFonts w:hint="eastAsia"/>
          <w:sz w:val="18"/>
          <w:szCs w:val="18"/>
        </w:rPr>
        <w:t>, 2009, 19(2):74-76.</w:t>
      </w:r>
      <w:bookmarkEnd w:id="847"/>
    </w:p>
    <w:p w:rsidR="00325DDE" w:rsidRDefault="00A47F15">
      <w:pPr>
        <w:numPr>
          <w:ilvl w:val="0"/>
          <w:numId w:val="30"/>
        </w:numPr>
        <w:tabs>
          <w:tab w:val="left" w:pos="0"/>
        </w:tabs>
        <w:spacing w:line="240" w:lineRule="auto"/>
        <w:rPr>
          <w:sz w:val="18"/>
          <w:szCs w:val="18"/>
        </w:rPr>
      </w:pPr>
      <w:bookmarkStart w:id="848" w:name="_Ref467847772"/>
      <w:r>
        <w:rPr>
          <w:sz w:val="18"/>
          <w:szCs w:val="18"/>
        </w:rPr>
        <w:t>http://www.oschina.net/news/70121/microservice</w:t>
      </w:r>
      <w:bookmarkEnd w:id="848"/>
    </w:p>
    <w:p w:rsidR="00325DDE" w:rsidRDefault="00A47F15">
      <w:pPr>
        <w:numPr>
          <w:ilvl w:val="0"/>
          <w:numId w:val="30"/>
        </w:numPr>
        <w:tabs>
          <w:tab w:val="left" w:pos="0"/>
        </w:tabs>
        <w:spacing w:line="240" w:lineRule="auto"/>
        <w:rPr>
          <w:sz w:val="18"/>
          <w:szCs w:val="18"/>
        </w:rPr>
      </w:pPr>
      <w:bookmarkStart w:id="849" w:name="_Ref467847801"/>
      <w:r>
        <w:rPr>
          <w:sz w:val="18"/>
          <w:szCs w:val="18"/>
        </w:rPr>
        <w:t>http://www.infoq.com/cn/articles/analysis-the-architecture-of-microservice-part-02</w:t>
      </w:r>
      <w:bookmarkEnd w:id="849"/>
    </w:p>
    <w:p w:rsidR="00325DDE" w:rsidRDefault="00A47F15">
      <w:pPr>
        <w:numPr>
          <w:ilvl w:val="0"/>
          <w:numId w:val="30"/>
        </w:numPr>
        <w:tabs>
          <w:tab w:val="left" w:pos="0"/>
        </w:tabs>
        <w:spacing w:line="240" w:lineRule="auto"/>
        <w:rPr>
          <w:sz w:val="18"/>
          <w:szCs w:val="18"/>
        </w:rPr>
      </w:pPr>
      <w:bookmarkStart w:id="850" w:name="_Ref467847862"/>
      <w:r>
        <w:rPr>
          <w:rFonts w:hint="eastAsia"/>
          <w:sz w:val="18"/>
          <w:szCs w:val="18"/>
        </w:rPr>
        <w:t>刘建华</w:t>
      </w:r>
      <w:r>
        <w:rPr>
          <w:rFonts w:hint="eastAsia"/>
          <w:sz w:val="18"/>
          <w:szCs w:val="18"/>
        </w:rPr>
        <w:t xml:space="preserve">, </w:t>
      </w:r>
      <w:r>
        <w:rPr>
          <w:rFonts w:hint="eastAsia"/>
          <w:sz w:val="18"/>
          <w:szCs w:val="18"/>
        </w:rPr>
        <w:t>牛娇红</w:t>
      </w:r>
      <w:r>
        <w:rPr>
          <w:rFonts w:hint="eastAsia"/>
          <w:sz w:val="18"/>
          <w:szCs w:val="18"/>
        </w:rPr>
        <w:t xml:space="preserve">. </w:t>
      </w:r>
      <w:r>
        <w:rPr>
          <w:rFonts w:hint="eastAsia"/>
          <w:sz w:val="18"/>
          <w:szCs w:val="18"/>
        </w:rPr>
        <w:t>中兴通讯基于微服务的电信级</w:t>
      </w:r>
      <w:r>
        <w:rPr>
          <w:rFonts w:hint="eastAsia"/>
          <w:sz w:val="18"/>
          <w:szCs w:val="18"/>
        </w:rPr>
        <w:t>Cloud Works</w:t>
      </w:r>
      <w:r>
        <w:rPr>
          <w:rFonts w:hint="eastAsia"/>
          <w:sz w:val="18"/>
          <w:szCs w:val="18"/>
        </w:rPr>
        <w:t>解决方案</w:t>
      </w:r>
      <w:r>
        <w:rPr>
          <w:rFonts w:hint="eastAsia"/>
          <w:sz w:val="18"/>
          <w:szCs w:val="18"/>
        </w:rPr>
        <w:t xml:space="preserve">[J]. </w:t>
      </w:r>
      <w:r>
        <w:rPr>
          <w:rFonts w:hint="eastAsia"/>
          <w:sz w:val="18"/>
          <w:szCs w:val="18"/>
        </w:rPr>
        <w:t>通</w:t>
      </w:r>
      <w:r>
        <w:rPr>
          <w:rFonts w:hint="eastAsia"/>
          <w:sz w:val="18"/>
          <w:szCs w:val="18"/>
        </w:rPr>
        <w:t>信世界</w:t>
      </w:r>
      <w:r>
        <w:rPr>
          <w:rFonts w:hint="eastAsia"/>
          <w:sz w:val="18"/>
          <w:szCs w:val="18"/>
        </w:rPr>
        <w:t>, 2016(5):54-55.</w:t>
      </w:r>
      <w:bookmarkEnd w:id="850"/>
    </w:p>
    <w:p w:rsidR="00325DDE" w:rsidRDefault="00A47F15">
      <w:pPr>
        <w:numPr>
          <w:ilvl w:val="0"/>
          <w:numId w:val="30"/>
        </w:numPr>
        <w:tabs>
          <w:tab w:val="left" w:pos="0"/>
        </w:tabs>
        <w:spacing w:line="240" w:lineRule="auto"/>
        <w:rPr>
          <w:sz w:val="18"/>
          <w:szCs w:val="18"/>
        </w:rPr>
      </w:pPr>
      <w:bookmarkStart w:id="851" w:name="_Ref29005"/>
      <w:r>
        <w:rPr>
          <w:sz w:val="18"/>
          <w:szCs w:val="18"/>
        </w:rPr>
        <w:t>Li W, Delicato F C, Pires P F, et al. Efficient allocation of resources in multiple heterogeneous Wireless Sensor Networks[J]. Journal of Parallel &amp; Distributed Computing, 2014, 74(1):1775-1788.</w:t>
      </w:r>
      <w:bookmarkEnd w:id="851"/>
    </w:p>
    <w:p w:rsidR="00325DDE" w:rsidRDefault="00A47F15">
      <w:pPr>
        <w:numPr>
          <w:ilvl w:val="0"/>
          <w:numId w:val="30"/>
        </w:numPr>
        <w:tabs>
          <w:tab w:val="left" w:pos="0"/>
        </w:tabs>
        <w:spacing w:line="240" w:lineRule="auto"/>
        <w:rPr>
          <w:sz w:val="18"/>
          <w:szCs w:val="18"/>
        </w:rPr>
      </w:pPr>
      <w:bookmarkStart w:id="852" w:name="_Ref29285"/>
      <w:r>
        <w:rPr>
          <w:sz w:val="18"/>
          <w:szCs w:val="18"/>
        </w:rPr>
        <w:t>Akyildiz I F, Lee A, Wang P, et al. Resea</w:t>
      </w:r>
      <w:r>
        <w:rPr>
          <w:sz w:val="18"/>
          <w:szCs w:val="18"/>
        </w:rPr>
        <w:t>rch challenges for traffic engineering in software defined networks[J]. IEEE Network, 2016, 30(3):52-58.</w:t>
      </w:r>
      <w:bookmarkEnd w:id="852"/>
    </w:p>
    <w:p w:rsidR="00325DDE" w:rsidRDefault="00A47F15">
      <w:pPr>
        <w:numPr>
          <w:ilvl w:val="0"/>
          <w:numId w:val="30"/>
        </w:numPr>
        <w:tabs>
          <w:tab w:val="left" w:pos="0"/>
        </w:tabs>
        <w:spacing w:line="240" w:lineRule="auto"/>
        <w:rPr>
          <w:sz w:val="18"/>
          <w:szCs w:val="18"/>
        </w:rPr>
      </w:pPr>
      <w:bookmarkStart w:id="853" w:name="_Ref29472"/>
      <w:r>
        <w:rPr>
          <w:sz w:val="18"/>
          <w:szCs w:val="18"/>
        </w:rPr>
        <w:t>Skoldstrom P, Yedavalli K. Network virtualization and resource allocation in OpenFlow-based wide area networks[C]// IEEE International Conference on Co</w:t>
      </w:r>
      <w:r>
        <w:rPr>
          <w:sz w:val="18"/>
          <w:szCs w:val="18"/>
        </w:rPr>
        <w:t>mmunications. IEEE, 2012:6622-6626.</w:t>
      </w:r>
      <w:bookmarkEnd w:id="853"/>
    </w:p>
    <w:p w:rsidR="00325DDE" w:rsidRDefault="00A47F15">
      <w:pPr>
        <w:numPr>
          <w:ilvl w:val="0"/>
          <w:numId w:val="30"/>
        </w:numPr>
        <w:tabs>
          <w:tab w:val="left" w:pos="0"/>
        </w:tabs>
        <w:spacing w:line="240" w:lineRule="auto"/>
        <w:rPr>
          <w:sz w:val="18"/>
          <w:szCs w:val="18"/>
        </w:rPr>
      </w:pPr>
      <w:bookmarkStart w:id="854" w:name="_Ref29563"/>
      <w:r>
        <w:rPr>
          <w:sz w:val="18"/>
          <w:szCs w:val="18"/>
        </w:rPr>
        <w:t>Fischer A, Botero J F, Beck M T, et al. Virtual Network Embedding: A Survey[J]. IEEE Communications Surveys &amp; Tutorials, 2013, 15(4):1888-1906.</w:t>
      </w:r>
      <w:bookmarkEnd w:id="854"/>
    </w:p>
    <w:p w:rsidR="00325DDE" w:rsidRDefault="00A47F15">
      <w:pPr>
        <w:numPr>
          <w:ilvl w:val="0"/>
          <w:numId w:val="30"/>
        </w:numPr>
        <w:tabs>
          <w:tab w:val="left" w:pos="0"/>
        </w:tabs>
        <w:spacing w:line="240" w:lineRule="auto"/>
        <w:rPr>
          <w:sz w:val="18"/>
          <w:szCs w:val="18"/>
        </w:rPr>
      </w:pPr>
      <w:bookmarkStart w:id="855" w:name="_Ref29694"/>
      <w:r>
        <w:rPr>
          <w:sz w:val="18"/>
          <w:szCs w:val="18"/>
        </w:rPr>
        <w:t>Bari M F, Boutaba R, Esteves R, et al. Data Center Network Virtualization: A</w:t>
      </w:r>
      <w:r>
        <w:rPr>
          <w:sz w:val="18"/>
          <w:szCs w:val="18"/>
        </w:rPr>
        <w:t xml:space="preserve"> Survey[J]. IEEE Communications Surveys &amp; Tutorials, 2013, 15(2):909-928.</w:t>
      </w:r>
      <w:bookmarkEnd w:id="855"/>
    </w:p>
    <w:p w:rsidR="00325DDE" w:rsidRDefault="00A47F15">
      <w:pPr>
        <w:numPr>
          <w:ilvl w:val="0"/>
          <w:numId w:val="30"/>
        </w:numPr>
        <w:tabs>
          <w:tab w:val="left" w:pos="0"/>
        </w:tabs>
        <w:spacing w:line="240" w:lineRule="auto"/>
        <w:rPr>
          <w:sz w:val="18"/>
          <w:szCs w:val="18"/>
        </w:rPr>
      </w:pPr>
      <w:bookmarkStart w:id="856" w:name="_Ref29961"/>
      <w:r>
        <w:rPr>
          <w:sz w:val="18"/>
          <w:szCs w:val="18"/>
        </w:rPr>
        <w:t>Ballani H, Costa P, Karagiannis T, et al. Towards predictable datacenter networks[J]. AcmSigcomm Computer Communication Review, 2011, 41(4):242-253.</w:t>
      </w:r>
      <w:bookmarkEnd w:id="856"/>
    </w:p>
    <w:p w:rsidR="00325DDE" w:rsidRDefault="00A47F15">
      <w:pPr>
        <w:numPr>
          <w:ilvl w:val="0"/>
          <w:numId w:val="30"/>
        </w:numPr>
        <w:tabs>
          <w:tab w:val="left" w:pos="0"/>
        </w:tabs>
        <w:spacing w:line="240" w:lineRule="auto"/>
        <w:rPr>
          <w:sz w:val="18"/>
          <w:szCs w:val="18"/>
        </w:rPr>
      </w:pPr>
      <w:bookmarkStart w:id="857" w:name="_Ref29975"/>
      <w:r>
        <w:rPr>
          <w:sz w:val="18"/>
          <w:szCs w:val="18"/>
        </w:rPr>
        <w:t>Rai A, Bhagwan R, Guha S. General</w:t>
      </w:r>
      <w:r>
        <w:rPr>
          <w:sz w:val="18"/>
          <w:szCs w:val="18"/>
        </w:rPr>
        <w:t>ized resource allocation for the cloud[C]// ACM Symposium on Cloud Computing. ACM, 2012:1-12.</w:t>
      </w:r>
      <w:bookmarkEnd w:id="857"/>
    </w:p>
    <w:p w:rsidR="00325DDE" w:rsidRDefault="00A47F15">
      <w:pPr>
        <w:numPr>
          <w:ilvl w:val="0"/>
          <w:numId w:val="30"/>
        </w:numPr>
        <w:tabs>
          <w:tab w:val="left" w:pos="0"/>
        </w:tabs>
        <w:spacing w:line="240" w:lineRule="auto"/>
        <w:rPr>
          <w:sz w:val="18"/>
          <w:szCs w:val="18"/>
        </w:rPr>
      </w:pPr>
      <w:bookmarkStart w:id="858" w:name="_Ref30745"/>
      <w:r>
        <w:rPr>
          <w:sz w:val="18"/>
          <w:szCs w:val="18"/>
        </w:rPr>
        <w:t>Martignon F, Paris S, Filippini I, et al. Efficient and truthful bandwidth allocation in wireless mesh community networks[J]. IEEE/ACM Transactions on Networking,</w:t>
      </w:r>
      <w:r>
        <w:rPr>
          <w:sz w:val="18"/>
          <w:szCs w:val="18"/>
        </w:rPr>
        <w:t xml:space="preserve"> 2015, 23(1):161-174.</w:t>
      </w:r>
      <w:bookmarkEnd w:id="858"/>
    </w:p>
    <w:p w:rsidR="00325DDE" w:rsidRDefault="00A47F15">
      <w:pPr>
        <w:numPr>
          <w:ilvl w:val="0"/>
          <w:numId w:val="30"/>
        </w:numPr>
        <w:tabs>
          <w:tab w:val="left" w:pos="0"/>
        </w:tabs>
        <w:spacing w:line="240" w:lineRule="auto"/>
        <w:rPr>
          <w:sz w:val="18"/>
          <w:szCs w:val="18"/>
        </w:rPr>
      </w:pPr>
      <w:bookmarkStart w:id="859" w:name="_Ref30755"/>
      <w:r>
        <w:rPr>
          <w:sz w:val="18"/>
          <w:szCs w:val="18"/>
        </w:rPr>
        <w:t>Huang J, Berry R A, Honig M L. Auction-Based Spectrum Sharing[M]. Springer-Verlag New York, Inc. 2006.</w:t>
      </w:r>
      <w:bookmarkEnd w:id="859"/>
    </w:p>
    <w:p w:rsidR="00325DDE" w:rsidRDefault="00A47F15">
      <w:pPr>
        <w:numPr>
          <w:ilvl w:val="0"/>
          <w:numId w:val="30"/>
        </w:numPr>
        <w:tabs>
          <w:tab w:val="left" w:pos="0"/>
        </w:tabs>
        <w:spacing w:line="240" w:lineRule="auto"/>
        <w:rPr>
          <w:sz w:val="18"/>
          <w:szCs w:val="18"/>
        </w:rPr>
      </w:pPr>
      <w:bookmarkStart w:id="860" w:name="_Ref30762"/>
      <w:r>
        <w:rPr>
          <w:sz w:val="18"/>
          <w:szCs w:val="18"/>
        </w:rPr>
        <w:t>Maill</w:t>
      </w:r>
      <w:r>
        <w:rPr>
          <w:rFonts w:hint="eastAsia"/>
          <w:sz w:val="18"/>
          <w:szCs w:val="18"/>
        </w:rPr>
        <w:t>é</w:t>
      </w:r>
      <w:r>
        <w:rPr>
          <w:sz w:val="18"/>
          <w:szCs w:val="18"/>
        </w:rPr>
        <w:t xml:space="preserve"> P, Tuffin B. Pricing the internet with multibid auctions[J]. IEEE/ACM Transactions on Networking, 2004, 14(5):992-1004.</w:t>
      </w:r>
      <w:bookmarkEnd w:id="860"/>
    </w:p>
    <w:p w:rsidR="00325DDE" w:rsidRDefault="00A47F15">
      <w:pPr>
        <w:numPr>
          <w:ilvl w:val="0"/>
          <w:numId w:val="30"/>
        </w:numPr>
        <w:tabs>
          <w:tab w:val="left" w:pos="0"/>
        </w:tabs>
        <w:spacing w:line="240" w:lineRule="auto"/>
        <w:rPr>
          <w:sz w:val="18"/>
          <w:szCs w:val="18"/>
        </w:rPr>
      </w:pPr>
      <w:bookmarkStart w:id="861" w:name="_Ref497317941"/>
      <w:r>
        <w:rPr>
          <w:rFonts w:hint="eastAsia"/>
          <w:sz w:val="18"/>
          <w:szCs w:val="18"/>
        </w:rPr>
        <w:t>张慧鑫</w:t>
      </w:r>
      <w:r>
        <w:rPr>
          <w:sz w:val="18"/>
          <w:szCs w:val="18"/>
        </w:rPr>
        <w:t xml:space="preserve">. </w:t>
      </w:r>
      <w:r>
        <w:rPr>
          <w:rFonts w:hint="eastAsia"/>
          <w:sz w:val="18"/>
          <w:szCs w:val="18"/>
        </w:rPr>
        <w:t>基于无框架网络架构下的业务卸载策略的研究</w:t>
      </w:r>
      <w:r>
        <w:rPr>
          <w:sz w:val="18"/>
          <w:szCs w:val="18"/>
        </w:rPr>
        <w:t xml:space="preserve">[D]. </w:t>
      </w:r>
      <w:r>
        <w:rPr>
          <w:rFonts w:hint="eastAsia"/>
          <w:sz w:val="18"/>
          <w:szCs w:val="18"/>
        </w:rPr>
        <w:t>北京邮电大学</w:t>
      </w:r>
      <w:r>
        <w:rPr>
          <w:sz w:val="18"/>
          <w:szCs w:val="18"/>
        </w:rPr>
        <w:t>, 2015.</w:t>
      </w:r>
      <w:bookmarkEnd w:id="861"/>
    </w:p>
    <w:p w:rsidR="00325DDE" w:rsidRDefault="00A47F15">
      <w:pPr>
        <w:numPr>
          <w:ilvl w:val="0"/>
          <w:numId w:val="30"/>
        </w:numPr>
        <w:tabs>
          <w:tab w:val="left" w:pos="0"/>
        </w:tabs>
        <w:spacing w:line="240" w:lineRule="auto"/>
        <w:rPr>
          <w:sz w:val="18"/>
          <w:szCs w:val="18"/>
        </w:rPr>
      </w:pPr>
      <w:bookmarkStart w:id="862" w:name="_Ref497317942"/>
      <w:r>
        <w:rPr>
          <w:rFonts w:hint="eastAsia"/>
          <w:sz w:val="18"/>
          <w:szCs w:val="18"/>
        </w:rPr>
        <w:t>李春艳</w:t>
      </w:r>
      <w:r>
        <w:rPr>
          <w:sz w:val="18"/>
          <w:szCs w:val="18"/>
        </w:rPr>
        <w:t xml:space="preserve">. </w:t>
      </w:r>
      <w:r>
        <w:rPr>
          <w:rFonts w:hint="eastAsia"/>
          <w:sz w:val="18"/>
          <w:szCs w:val="18"/>
        </w:rPr>
        <w:t>云计算平台下</w:t>
      </w:r>
      <w:r>
        <w:rPr>
          <w:sz w:val="18"/>
          <w:szCs w:val="18"/>
        </w:rPr>
        <w:t>OpenFlow</w:t>
      </w:r>
      <w:r>
        <w:rPr>
          <w:rFonts w:hint="eastAsia"/>
          <w:sz w:val="18"/>
          <w:szCs w:val="18"/>
        </w:rPr>
        <w:t>网络资源动态算法研究</w:t>
      </w:r>
      <w:r>
        <w:rPr>
          <w:sz w:val="18"/>
          <w:szCs w:val="18"/>
        </w:rPr>
        <w:t xml:space="preserve">[J]. </w:t>
      </w:r>
      <w:r>
        <w:rPr>
          <w:rFonts w:hint="eastAsia"/>
          <w:sz w:val="18"/>
          <w:szCs w:val="18"/>
        </w:rPr>
        <w:t>软件导刊</w:t>
      </w:r>
      <w:r>
        <w:rPr>
          <w:sz w:val="18"/>
          <w:szCs w:val="18"/>
        </w:rPr>
        <w:t>, 2016, 15(7):53-55.</w:t>
      </w:r>
      <w:bookmarkEnd w:id="862"/>
    </w:p>
    <w:p w:rsidR="00325DDE" w:rsidRDefault="00A47F15">
      <w:pPr>
        <w:numPr>
          <w:ilvl w:val="0"/>
          <w:numId w:val="30"/>
        </w:numPr>
        <w:tabs>
          <w:tab w:val="left" w:pos="0"/>
        </w:tabs>
        <w:spacing w:line="240" w:lineRule="auto"/>
        <w:rPr>
          <w:sz w:val="18"/>
          <w:szCs w:val="18"/>
        </w:rPr>
      </w:pPr>
      <w:bookmarkStart w:id="863" w:name="_Ref497317943"/>
      <w:r>
        <w:rPr>
          <w:rFonts w:hint="eastAsia"/>
          <w:sz w:val="18"/>
          <w:szCs w:val="18"/>
        </w:rPr>
        <w:t>邓丽</w:t>
      </w:r>
      <w:r>
        <w:rPr>
          <w:sz w:val="18"/>
          <w:szCs w:val="18"/>
        </w:rPr>
        <w:t xml:space="preserve">. </w:t>
      </w:r>
      <w:r>
        <w:rPr>
          <w:rFonts w:hint="eastAsia"/>
          <w:sz w:val="18"/>
          <w:szCs w:val="18"/>
        </w:rPr>
        <w:t>基于软件定义价格的</w:t>
      </w:r>
      <w:r>
        <w:rPr>
          <w:sz w:val="18"/>
          <w:szCs w:val="18"/>
        </w:rPr>
        <w:t>SDN</w:t>
      </w:r>
      <w:r>
        <w:rPr>
          <w:rFonts w:hint="eastAsia"/>
          <w:sz w:val="18"/>
          <w:szCs w:val="18"/>
        </w:rPr>
        <w:t>资源管理机制研究</w:t>
      </w:r>
      <w:r>
        <w:rPr>
          <w:sz w:val="18"/>
          <w:szCs w:val="18"/>
        </w:rPr>
        <w:t xml:space="preserve">[D]. </w:t>
      </w:r>
      <w:r>
        <w:rPr>
          <w:rFonts w:hint="eastAsia"/>
          <w:sz w:val="18"/>
          <w:szCs w:val="18"/>
        </w:rPr>
        <w:t>浙江工商大学</w:t>
      </w:r>
      <w:r>
        <w:rPr>
          <w:sz w:val="18"/>
          <w:szCs w:val="18"/>
        </w:rPr>
        <w:t>, 2014.</w:t>
      </w:r>
      <w:bookmarkEnd w:id="863"/>
    </w:p>
    <w:p w:rsidR="00325DDE" w:rsidRDefault="00A47F15">
      <w:pPr>
        <w:numPr>
          <w:ilvl w:val="0"/>
          <w:numId w:val="30"/>
        </w:numPr>
        <w:tabs>
          <w:tab w:val="left" w:pos="0"/>
        </w:tabs>
        <w:spacing w:line="240" w:lineRule="auto"/>
        <w:rPr>
          <w:sz w:val="18"/>
          <w:szCs w:val="18"/>
        </w:rPr>
      </w:pPr>
      <w:bookmarkStart w:id="864" w:name="_Ref16731"/>
      <w:r>
        <w:rPr>
          <w:sz w:val="18"/>
          <w:szCs w:val="18"/>
        </w:rPr>
        <w:t xml:space="preserve">Xu H, Li B. Maximizing revenue with dynamic cloud pricing: The infinite horizon case[C]// IEEE International </w:t>
      </w:r>
      <w:r>
        <w:rPr>
          <w:sz w:val="18"/>
          <w:szCs w:val="18"/>
        </w:rPr>
        <w:t>Conference on Communications. IEEE, 2013:2929-2933.</w:t>
      </w:r>
      <w:bookmarkEnd w:id="864"/>
    </w:p>
    <w:p w:rsidR="00325DDE" w:rsidRDefault="00A47F15">
      <w:pPr>
        <w:numPr>
          <w:ilvl w:val="0"/>
          <w:numId w:val="30"/>
        </w:numPr>
        <w:tabs>
          <w:tab w:val="left" w:pos="0"/>
        </w:tabs>
        <w:spacing w:line="240" w:lineRule="auto"/>
        <w:rPr>
          <w:sz w:val="18"/>
          <w:szCs w:val="18"/>
        </w:rPr>
      </w:pPr>
      <w:bookmarkStart w:id="865" w:name="_Ref16738"/>
      <w:r>
        <w:rPr>
          <w:sz w:val="18"/>
          <w:szCs w:val="18"/>
        </w:rPr>
        <w:t xml:space="preserve">Wang W, Liang B, Li B. Revenue maximization with dynamic auctions in IaaS cloud markets[M]. IEEE, </w:t>
      </w:r>
      <w:r>
        <w:rPr>
          <w:sz w:val="18"/>
          <w:szCs w:val="18"/>
        </w:rPr>
        <w:lastRenderedPageBreak/>
        <w:t>2013.</w:t>
      </w:r>
      <w:bookmarkEnd w:id="865"/>
    </w:p>
    <w:p w:rsidR="00325DDE" w:rsidRDefault="00A47F15">
      <w:pPr>
        <w:numPr>
          <w:ilvl w:val="0"/>
          <w:numId w:val="30"/>
        </w:numPr>
        <w:tabs>
          <w:tab w:val="left" w:pos="0"/>
        </w:tabs>
        <w:spacing w:line="240" w:lineRule="auto"/>
        <w:rPr>
          <w:sz w:val="18"/>
          <w:szCs w:val="18"/>
        </w:rPr>
      </w:pPr>
      <w:bookmarkStart w:id="866" w:name="_Ref16741"/>
      <w:r>
        <w:rPr>
          <w:sz w:val="18"/>
          <w:szCs w:val="18"/>
        </w:rPr>
        <w:t>Anandasivam A, Premm M. Bid price control and dynamic pricing in clouds[J]. 2009:1077-1089.</w:t>
      </w:r>
      <w:bookmarkEnd w:id="866"/>
    </w:p>
    <w:p w:rsidR="00325DDE" w:rsidRDefault="00A47F15">
      <w:pPr>
        <w:numPr>
          <w:ilvl w:val="0"/>
          <w:numId w:val="30"/>
        </w:numPr>
        <w:tabs>
          <w:tab w:val="left" w:pos="0"/>
        </w:tabs>
        <w:spacing w:line="240" w:lineRule="auto"/>
        <w:rPr>
          <w:sz w:val="18"/>
          <w:szCs w:val="18"/>
        </w:rPr>
      </w:pPr>
      <w:bookmarkStart w:id="867" w:name="_Ref16744"/>
      <w:r>
        <w:rPr>
          <w:sz w:val="18"/>
          <w:szCs w:val="18"/>
        </w:rPr>
        <w:t>Kamra V,</w:t>
      </w:r>
      <w:r>
        <w:rPr>
          <w:sz w:val="18"/>
          <w:szCs w:val="18"/>
        </w:rPr>
        <w:t xml:space="preserve"> Sonawane K, Alappanavar P. CLOUD COMPUTING AND ITS PRICING SCHEMES[J]. International Journal on Computer Science &amp; Engineering, 2012, 4(4):577-581.</w:t>
      </w:r>
      <w:bookmarkEnd w:id="867"/>
    </w:p>
    <w:p w:rsidR="00325DDE" w:rsidRDefault="00A47F15">
      <w:pPr>
        <w:numPr>
          <w:ilvl w:val="0"/>
          <w:numId w:val="30"/>
        </w:numPr>
        <w:tabs>
          <w:tab w:val="left" w:pos="0"/>
        </w:tabs>
        <w:spacing w:line="240" w:lineRule="auto"/>
        <w:rPr>
          <w:sz w:val="18"/>
          <w:szCs w:val="18"/>
        </w:rPr>
      </w:pPr>
      <w:bookmarkStart w:id="868" w:name="_Ref1862"/>
      <w:r>
        <w:rPr>
          <w:sz w:val="18"/>
          <w:szCs w:val="18"/>
        </w:rPr>
        <w:t>Niyato D, Hossain E. WIRELESS BROADBAND ACCESS: WIMAX AND BEYOND - Integration of WiMAX and WiFi: Optimal P</w:t>
      </w:r>
      <w:r>
        <w:rPr>
          <w:sz w:val="18"/>
          <w:szCs w:val="18"/>
        </w:rPr>
        <w:t>ricing for Bandwidth Sharing[M]. IEEE Press, 2007.</w:t>
      </w:r>
      <w:bookmarkEnd w:id="868"/>
    </w:p>
    <w:p w:rsidR="00325DDE" w:rsidRDefault="00A47F15">
      <w:pPr>
        <w:numPr>
          <w:ilvl w:val="0"/>
          <w:numId w:val="30"/>
        </w:numPr>
        <w:tabs>
          <w:tab w:val="left" w:pos="0"/>
        </w:tabs>
        <w:spacing w:line="240" w:lineRule="auto"/>
        <w:rPr>
          <w:sz w:val="18"/>
          <w:szCs w:val="18"/>
        </w:rPr>
      </w:pPr>
      <w:bookmarkStart w:id="869" w:name="_Ref1869"/>
      <w:r>
        <w:rPr>
          <w:sz w:val="18"/>
          <w:szCs w:val="18"/>
        </w:rPr>
        <w:t xml:space="preserve">Fulp E W, Reeves D S. Bandwidth provisioning and pricing for networks with multiple classes of service </w:t>
      </w:r>
      <w:r>
        <w:rPr>
          <w:rFonts w:hint="eastAsia"/>
          <w:sz w:val="18"/>
          <w:szCs w:val="18"/>
        </w:rPr>
        <w:t>☆</w:t>
      </w:r>
      <w:r>
        <w:rPr>
          <w:sz w:val="18"/>
          <w:szCs w:val="18"/>
        </w:rPr>
        <w:t>[J]. Computer Networks, 2004, 46(1):41-52.</w:t>
      </w:r>
      <w:bookmarkEnd w:id="869"/>
    </w:p>
    <w:p w:rsidR="00325DDE" w:rsidRDefault="00A47F15">
      <w:pPr>
        <w:numPr>
          <w:ilvl w:val="0"/>
          <w:numId w:val="30"/>
        </w:numPr>
        <w:tabs>
          <w:tab w:val="left" w:pos="0"/>
        </w:tabs>
        <w:spacing w:line="240" w:lineRule="auto"/>
        <w:rPr>
          <w:sz w:val="18"/>
          <w:szCs w:val="18"/>
        </w:rPr>
      </w:pPr>
      <w:bookmarkStart w:id="870" w:name="_Ref1872"/>
      <w:r>
        <w:rPr>
          <w:sz w:val="18"/>
          <w:szCs w:val="18"/>
        </w:rPr>
        <w:t xml:space="preserve">HaïkelYaïche, Mazumdar R R, Rosenberg C. A game theoretic </w:t>
      </w:r>
      <w:r>
        <w:rPr>
          <w:sz w:val="18"/>
          <w:szCs w:val="18"/>
        </w:rPr>
        <w:t>framework for bandwidth allocation and pricing in broadband networks[J]. IEEE/ACM Transactions on Networking, 2000, 8(5):667-678.</w:t>
      </w:r>
      <w:bookmarkEnd w:id="870"/>
    </w:p>
    <w:p w:rsidR="00325DDE" w:rsidRDefault="00A47F15">
      <w:pPr>
        <w:numPr>
          <w:ilvl w:val="0"/>
          <w:numId w:val="30"/>
        </w:numPr>
        <w:tabs>
          <w:tab w:val="left" w:pos="0"/>
        </w:tabs>
        <w:spacing w:line="240" w:lineRule="auto"/>
        <w:rPr>
          <w:sz w:val="18"/>
          <w:szCs w:val="18"/>
        </w:rPr>
      </w:pPr>
      <w:bookmarkStart w:id="871" w:name="_Ref1875"/>
      <w:r>
        <w:rPr>
          <w:sz w:val="18"/>
          <w:szCs w:val="18"/>
        </w:rPr>
        <w:t>Dong J, Kim W J. Bandwidth allocation and scheduling of networked control systems with exponential and quadratic approximation</w:t>
      </w:r>
      <w:r>
        <w:rPr>
          <w:sz w:val="18"/>
          <w:szCs w:val="18"/>
        </w:rPr>
        <w:t>s[J]. Control Engineering Practice, 2014, 26(1):72-81.</w:t>
      </w:r>
      <w:bookmarkEnd w:id="871"/>
    </w:p>
    <w:p w:rsidR="00325DDE" w:rsidRDefault="00A47F15">
      <w:pPr>
        <w:numPr>
          <w:ilvl w:val="0"/>
          <w:numId w:val="30"/>
        </w:numPr>
        <w:tabs>
          <w:tab w:val="left" w:pos="0"/>
        </w:tabs>
        <w:spacing w:line="240" w:lineRule="auto"/>
        <w:rPr>
          <w:sz w:val="18"/>
          <w:szCs w:val="18"/>
        </w:rPr>
      </w:pPr>
      <w:bookmarkStart w:id="872" w:name="_Ref1882"/>
      <w:r>
        <w:rPr>
          <w:sz w:val="18"/>
          <w:szCs w:val="18"/>
        </w:rPr>
        <w:t>Assi C M, Ye Y, Dixit S, et al. Dynamic Bandwidth Allocation for Quality-of-Service over Ethernet PONs[J]. IEEE Journal on Selected Areas in Communications, 2006, 21(9):1467-1477.</w:t>
      </w:r>
      <w:bookmarkEnd w:id="872"/>
    </w:p>
    <w:p w:rsidR="00325DDE" w:rsidRDefault="00A47F15">
      <w:pPr>
        <w:numPr>
          <w:ilvl w:val="0"/>
          <w:numId w:val="30"/>
        </w:numPr>
        <w:tabs>
          <w:tab w:val="left" w:pos="0"/>
        </w:tabs>
        <w:spacing w:line="240" w:lineRule="auto"/>
        <w:rPr>
          <w:sz w:val="18"/>
          <w:szCs w:val="18"/>
        </w:rPr>
      </w:pPr>
      <w:bookmarkStart w:id="873" w:name="_Ref1885"/>
      <w:r>
        <w:rPr>
          <w:sz w:val="18"/>
          <w:szCs w:val="18"/>
        </w:rPr>
        <w:t>Radzi N A M, Din N M,</w:t>
      </w:r>
      <w:r>
        <w:rPr>
          <w:sz w:val="18"/>
          <w:szCs w:val="18"/>
        </w:rPr>
        <w:t xml:space="preserve"> Almansoori M H, et al. Intelligent Dynamic Bandwidth Allocation Algorithm in Upstream EPONs[J]. IEEE/OSA Journal of Optical Communications &amp; Networking, 2010, 2(3):148-158.</w:t>
      </w:r>
      <w:bookmarkEnd w:id="873"/>
    </w:p>
    <w:p w:rsidR="00325DDE" w:rsidRDefault="00A47F15">
      <w:pPr>
        <w:numPr>
          <w:ilvl w:val="0"/>
          <w:numId w:val="30"/>
        </w:numPr>
        <w:tabs>
          <w:tab w:val="left" w:pos="0"/>
        </w:tabs>
        <w:spacing w:line="240" w:lineRule="auto"/>
        <w:rPr>
          <w:sz w:val="18"/>
          <w:szCs w:val="18"/>
        </w:rPr>
      </w:pPr>
      <w:bookmarkStart w:id="874" w:name="_Ref1891"/>
      <w:r>
        <w:rPr>
          <w:sz w:val="18"/>
          <w:szCs w:val="18"/>
        </w:rPr>
        <w:t>Luo Y, Ansari N. Bandwidth allocation for multiservice access on EPONs[J]. Communi</w:t>
      </w:r>
      <w:r>
        <w:rPr>
          <w:sz w:val="18"/>
          <w:szCs w:val="18"/>
        </w:rPr>
        <w:t>cations Magazine IEEE, 2005, 43(2):S16-S21.</w:t>
      </w:r>
      <w:bookmarkEnd w:id="874"/>
    </w:p>
    <w:p w:rsidR="00325DDE" w:rsidRDefault="00A47F15">
      <w:pPr>
        <w:numPr>
          <w:ilvl w:val="0"/>
          <w:numId w:val="30"/>
        </w:numPr>
        <w:tabs>
          <w:tab w:val="left" w:pos="0"/>
        </w:tabs>
        <w:spacing w:line="240" w:lineRule="auto"/>
        <w:rPr>
          <w:sz w:val="18"/>
          <w:szCs w:val="18"/>
        </w:rPr>
      </w:pPr>
      <w:bookmarkStart w:id="875" w:name="_Ref31248"/>
      <w:r>
        <w:rPr>
          <w:sz w:val="18"/>
          <w:szCs w:val="18"/>
        </w:rPr>
        <w:t>Shenker S. The Future of Networking, and the Past of Protocols[J].</w:t>
      </w:r>
      <w:bookmarkEnd w:id="875"/>
    </w:p>
    <w:p w:rsidR="00325DDE" w:rsidRDefault="00A47F15">
      <w:pPr>
        <w:numPr>
          <w:ilvl w:val="0"/>
          <w:numId w:val="30"/>
        </w:numPr>
        <w:tabs>
          <w:tab w:val="left" w:pos="0"/>
        </w:tabs>
        <w:spacing w:line="240" w:lineRule="auto"/>
        <w:rPr>
          <w:sz w:val="18"/>
          <w:szCs w:val="18"/>
        </w:rPr>
      </w:pPr>
      <w:bookmarkStart w:id="876" w:name="_Ref497321786"/>
      <w:r>
        <w:rPr>
          <w:rFonts w:hint="eastAsia"/>
          <w:sz w:val="18"/>
          <w:szCs w:val="18"/>
        </w:rPr>
        <w:t>谷歌通过公有云提供网络服务</w:t>
      </w:r>
      <w:r>
        <w:rPr>
          <w:rFonts w:hint="eastAsia"/>
          <w:sz w:val="18"/>
          <w:szCs w:val="18"/>
        </w:rPr>
        <w:t>[EB/OL]. 2017[2017-05-10].  http://www.sdnlab.com/14370.html</w:t>
      </w:r>
      <w:bookmarkEnd w:id="876"/>
    </w:p>
    <w:p w:rsidR="00325DDE" w:rsidRDefault="00A47F15">
      <w:pPr>
        <w:numPr>
          <w:ilvl w:val="0"/>
          <w:numId w:val="30"/>
        </w:numPr>
        <w:tabs>
          <w:tab w:val="left" w:pos="0"/>
        </w:tabs>
        <w:spacing w:line="240" w:lineRule="auto"/>
        <w:rPr>
          <w:sz w:val="18"/>
          <w:szCs w:val="18"/>
        </w:rPr>
      </w:pPr>
      <w:bookmarkStart w:id="877" w:name="_Ref30049"/>
      <w:r>
        <w:rPr>
          <w:sz w:val="18"/>
          <w:szCs w:val="18"/>
        </w:rPr>
        <w:t>元彬</w:t>
      </w:r>
      <w:r>
        <w:rPr>
          <w:sz w:val="18"/>
          <w:szCs w:val="18"/>
        </w:rPr>
        <w:t>.SDN</w:t>
      </w:r>
      <w:r>
        <w:rPr>
          <w:sz w:val="18"/>
          <w:szCs w:val="18"/>
        </w:rPr>
        <w:t>核爆来临</w:t>
      </w:r>
      <w:r>
        <w:rPr>
          <w:sz w:val="18"/>
          <w:szCs w:val="18"/>
        </w:rPr>
        <w:t>OpenDayLight</w:t>
      </w:r>
      <w:r>
        <w:rPr>
          <w:sz w:val="18"/>
          <w:szCs w:val="18"/>
        </w:rPr>
        <w:t>发布氢平台</w:t>
      </w:r>
      <w:r>
        <w:rPr>
          <w:sz w:val="18"/>
          <w:szCs w:val="18"/>
        </w:rPr>
        <w:t>[OL].2014[2014-02-05].</w:t>
      </w:r>
      <w:hyperlink r:id="rId1675" w:history="1">
        <w:r>
          <w:rPr>
            <w:sz w:val="18"/>
            <w:szCs w:val="18"/>
          </w:rPr>
          <w:t xml:space="preserve">http://network.chinabyte.com/499 /12851499.shtml. </w:t>
        </w:r>
      </w:hyperlink>
      <w:bookmarkEnd w:id="877"/>
    </w:p>
    <w:p w:rsidR="00325DDE" w:rsidRDefault="00A47F15">
      <w:pPr>
        <w:numPr>
          <w:ilvl w:val="0"/>
          <w:numId w:val="30"/>
        </w:numPr>
        <w:tabs>
          <w:tab w:val="left" w:pos="0"/>
        </w:tabs>
        <w:spacing w:line="240" w:lineRule="auto"/>
        <w:rPr>
          <w:sz w:val="18"/>
          <w:szCs w:val="18"/>
        </w:rPr>
      </w:pPr>
      <w:bookmarkStart w:id="878" w:name="_Ref21119"/>
      <w:bookmarkStart w:id="879" w:name="_Ref30232"/>
      <w:r>
        <w:rPr>
          <w:sz w:val="18"/>
          <w:szCs w:val="18"/>
        </w:rPr>
        <w:t>陈德军</w:t>
      </w:r>
      <w:r>
        <w:rPr>
          <w:sz w:val="18"/>
          <w:szCs w:val="18"/>
        </w:rPr>
        <w:t xml:space="preserve">, </w:t>
      </w:r>
      <w:r>
        <w:rPr>
          <w:sz w:val="18"/>
          <w:szCs w:val="18"/>
        </w:rPr>
        <w:t>李婷</w:t>
      </w:r>
      <w:r>
        <w:rPr>
          <w:sz w:val="18"/>
          <w:szCs w:val="18"/>
        </w:rPr>
        <w:t xml:space="preserve">, </w:t>
      </w:r>
      <w:r>
        <w:rPr>
          <w:sz w:val="18"/>
          <w:szCs w:val="18"/>
        </w:rPr>
        <w:t>周祖德</w:t>
      </w:r>
      <w:r>
        <w:rPr>
          <w:sz w:val="18"/>
          <w:szCs w:val="18"/>
        </w:rPr>
        <w:t xml:space="preserve">. </w:t>
      </w:r>
      <w:r>
        <w:rPr>
          <w:sz w:val="18"/>
          <w:szCs w:val="18"/>
        </w:rPr>
        <w:t>基于多</w:t>
      </w:r>
      <w:r>
        <w:rPr>
          <w:sz w:val="18"/>
          <w:szCs w:val="18"/>
        </w:rPr>
        <w:t xml:space="preserve"> Agent </w:t>
      </w:r>
      <w:r>
        <w:rPr>
          <w:sz w:val="18"/>
          <w:szCs w:val="18"/>
        </w:rPr>
        <w:t>自动协商的电子商务系统的研究</w:t>
      </w:r>
      <w:r>
        <w:rPr>
          <w:sz w:val="18"/>
          <w:szCs w:val="18"/>
        </w:rPr>
        <w:t xml:space="preserve">[J]. </w:t>
      </w:r>
      <w:r>
        <w:rPr>
          <w:sz w:val="18"/>
          <w:szCs w:val="18"/>
        </w:rPr>
        <w:t>微计算机信息</w:t>
      </w:r>
      <w:r>
        <w:rPr>
          <w:sz w:val="18"/>
          <w:szCs w:val="18"/>
        </w:rPr>
        <w:t xml:space="preserve">, 2007 (21): 164-165. </w:t>
      </w:r>
      <w:bookmarkEnd w:id="878"/>
    </w:p>
    <w:p w:rsidR="00325DDE" w:rsidRDefault="00A47F15">
      <w:pPr>
        <w:numPr>
          <w:ilvl w:val="0"/>
          <w:numId w:val="30"/>
        </w:numPr>
        <w:tabs>
          <w:tab w:val="left" w:pos="0"/>
        </w:tabs>
        <w:spacing w:line="240" w:lineRule="auto"/>
        <w:rPr>
          <w:sz w:val="18"/>
          <w:szCs w:val="18"/>
        </w:rPr>
      </w:pPr>
      <w:bookmarkStart w:id="880" w:name="_Ref21080"/>
      <w:r>
        <w:rPr>
          <w:sz w:val="18"/>
          <w:szCs w:val="18"/>
        </w:rPr>
        <w:t xml:space="preserve">A.R. Lomuscio, M.Wooldridge, N.R.Jennings.A classification scheme for negotiation </w:t>
      </w:r>
      <w:r>
        <w:rPr>
          <w:sz w:val="18"/>
          <w:szCs w:val="18"/>
        </w:rPr>
        <w:t>in electronic commerce[C].In:F.Dignum,C.Sierra, eds.Agent-Mediated Electronic Commerce:A European Perspective New York:Springer-Verlag,2000:19-33</w:t>
      </w:r>
      <w:bookmarkEnd w:id="879"/>
      <w:r>
        <w:rPr>
          <w:sz w:val="18"/>
          <w:szCs w:val="18"/>
        </w:rPr>
        <w:t>.</w:t>
      </w:r>
      <w:bookmarkEnd w:id="880"/>
    </w:p>
    <w:p w:rsidR="00325DDE" w:rsidRDefault="00A47F15">
      <w:pPr>
        <w:numPr>
          <w:ilvl w:val="0"/>
          <w:numId w:val="30"/>
        </w:numPr>
        <w:tabs>
          <w:tab w:val="left" w:pos="0"/>
        </w:tabs>
        <w:spacing w:line="240" w:lineRule="auto"/>
        <w:rPr>
          <w:sz w:val="18"/>
          <w:szCs w:val="18"/>
        </w:rPr>
      </w:pPr>
      <w:bookmarkStart w:id="881" w:name="_Ref21050"/>
      <w:bookmarkStart w:id="882" w:name="_Ref30437"/>
      <w:r>
        <w:rPr>
          <w:sz w:val="18"/>
          <w:szCs w:val="18"/>
        </w:rPr>
        <w:t>Faratin P, Sierra C, Jennings N R. Negotiation decision functions for autonomous agents[J]. Robotics and Auto</w:t>
      </w:r>
      <w:r>
        <w:rPr>
          <w:sz w:val="18"/>
          <w:szCs w:val="18"/>
        </w:rPr>
        <w:t xml:space="preserve">nomous Systems, 1998, 24(3): 159-182. </w:t>
      </w:r>
      <w:bookmarkEnd w:id="881"/>
    </w:p>
    <w:p w:rsidR="00325DDE" w:rsidRDefault="00A47F15">
      <w:pPr>
        <w:numPr>
          <w:ilvl w:val="0"/>
          <w:numId w:val="30"/>
        </w:numPr>
        <w:tabs>
          <w:tab w:val="left" w:pos="0"/>
        </w:tabs>
        <w:spacing w:line="240" w:lineRule="auto"/>
        <w:rPr>
          <w:sz w:val="18"/>
          <w:szCs w:val="18"/>
        </w:rPr>
      </w:pPr>
      <w:bookmarkStart w:id="883" w:name="_Ref21018"/>
      <w:bookmarkStart w:id="884" w:name="_Ref30486"/>
      <w:bookmarkEnd w:id="882"/>
      <w:r>
        <w:rPr>
          <w:sz w:val="18"/>
          <w:szCs w:val="18"/>
        </w:rPr>
        <w:t xml:space="preserve">Wang K J, Chou C H. Evaluating NDF-based negotiation mechanism within an agent-based environment[J]. Robotics and Autonomous Systems, 2003, 43(1): 1-27. </w:t>
      </w:r>
      <w:bookmarkEnd w:id="883"/>
    </w:p>
    <w:p w:rsidR="00325DDE" w:rsidRDefault="00A47F15">
      <w:pPr>
        <w:numPr>
          <w:ilvl w:val="0"/>
          <w:numId w:val="30"/>
        </w:numPr>
        <w:tabs>
          <w:tab w:val="left" w:pos="0"/>
        </w:tabs>
        <w:spacing w:line="240" w:lineRule="auto"/>
        <w:rPr>
          <w:sz w:val="18"/>
          <w:szCs w:val="18"/>
        </w:rPr>
      </w:pPr>
      <w:bookmarkStart w:id="885" w:name="_Ref20946"/>
      <w:bookmarkStart w:id="886" w:name="_Ref30526"/>
      <w:bookmarkEnd w:id="884"/>
      <w:r>
        <w:rPr>
          <w:sz w:val="18"/>
          <w:szCs w:val="18"/>
        </w:rPr>
        <w:t>Fatima S S, Wooldridge M, Jennings N R. Multi-issue negotiation</w:t>
      </w:r>
      <w:r>
        <w:rPr>
          <w:sz w:val="18"/>
          <w:szCs w:val="18"/>
        </w:rPr>
        <w:t xml:space="preserve"> under time constraints[C].Proceedings of the first international joint conference on Autonomous agents and multiagent systems: part 1. ACM, 2002: 143-150. </w:t>
      </w:r>
      <w:bookmarkEnd w:id="885"/>
    </w:p>
    <w:p w:rsidR="00325DDE" w:rsidRDefault="00A47F15">
      <w:pPr>
        <w:numPr>
          <w:ilvl w:val="0"/>
          <w:numId w:val="30"/>
        </w:numPr>
        <w:tabs>
          <w:tab w:val="left" w:pos="0"/>
        </w:tabs>
        <w:spacing w:line="240" w:lineRule="auto"/>
        <w:rPr>
          <w:sz w:val="18"/>
          <w:szCs w:val="18"/>
        </w:rPr>
      </w:pPr>
      <w:bookmarkStart w:id="887" w:name="_Ref20907"/>
      <w:bookmarkEnd w:id="886"/>
      <w:r>
        <w:rPr>
          <w:sz w:val="18"/>
          <w:szCs w:val="18"/>
        </w:rPr>
        <w:t>Sycara K, Zeng D. Benefits of learning in negotiation[C].Proc. AAAI. 1997.</w:t>
      </w:r>
      <w:bookmarkEnd w:id="887"/>
    </w:p>
    <w:p w:rsidR="00325DDE" w:rsidRDefault="00A47F15">
      <w:pPr>
        <w:numPr>
          <w:ilvl w:val="0"/>
          <w:numId w:val="30"/>
        </w:numPr>
        <w:tabs>
          <w:tab w:val="left" w:pos="0"/>
        </w:tabs>
        <w:spacing w:line="240" w:lineRule="auto"/>
        <w:rPr>
          <w:sz w:val="18"/>
          <w:szCs w:val="18"/>
        </w:rPr>
      </w:pPr>
      <w:bookmarkStart w:id="888" w:name="_Ref30601"/>
      <w:bookmarkStart w:id="889" w:name="_Ref20858"/>
      <w:r>
        <w:rPr>
          <w:sz w:val="18"/>
          <w:szCs w:val="18"/>
        </w:rPr>
        <w:t>Wang Lichun,ChenShifu. M</w:t>
      </w:r>
      <w:r>
        <w:rPr>
          <w:sz w:val="18"/>
          <w:szCs w:val="18"/>
        </w:rPr>
        <w:t>ulti-agent multi-issue negotiation mode[J</w:t>
      </w:r>
      <w:r>
        <w:rPr>
          <w:rFonts w:hint="eastAsia"/>
          <w:sz w:val="18"/>
          <w:szCs w:val="18"/>
        </w:rPr>
        <w:t>]</w:t>
      </w:r>
      <w:r>
        <w:rPr>
          <w:sz w:val="18"/>
          <w:szCs w:val="18"/>
        </w:rPr>
        <w:t>.Journal of Software,2002,13(8): 1637-1643</w:t>
      </w:r>
      <w:bookmarkStart w:id="890" w:name="_Ref30643"/>
      <w:bookmarkEnd w:id="888"/>
      <w:r>
        <w:rPr>
          <w:sz w:val="18"/>
          <w:szCs w:val="18"/>
        </w:rPr>
        <w:t>.</w:t>
      </w:r>
      <w:bookmarkEnd w:id="889"/>
    </w:p>
    <w:p w:rsidR="00325DDE" w:rsidRDefault="00A47F15">
      <w:pPr>
        <w:numPr>
          <w:ilvl w:val="0"/>
          <w:numId w:val="30"/>
        </w:numPr>
        <w:tabs>
          <w:tab w:val="left" w:pos="0"/>
        </w:tabs>
        <w:spacing w:line="240" w:lineRule="auto"/>
        <w:rPr>
          <w:sz w:val="18"/>
          <w:szCs w:val="18"/>
        </w:rPr>
      </w:pPr>
      <w:bookmarkStart w:id="891" w:name="_Ref20828"/>
      <w:bookmarkEnd w:id="890"/>
      <w:r>
        <w:rPr>
          <w:sz w:val="18"/>
          <w:szCs w:val="18"/>
        </w:rPr>
        <w:t>Fatima S S, Wooldridge M, Jennings N R. An agenda-based framework for multi-issue negotiation[J]. Artificial Intelligence, 2004, 152(1): 1-45.</w:t>
      </w:r>
      <w:bookmarkEnd w:id="891"/>
    </w:p>
    <w:p w:rsidR="00325DDE" w:rsidRDefault="00A47F15">
      <w:pPr>
        <w:numPr>
          <w:ilvl w:val="0"/>
          <w:numId w:val="30"/>
        </w:numPr>
        <w:tabs>
          <w:tab w:val="left" w:pos="0"/>
        </w:tabs>
        <w:spacing w:line="240" w:lineRule="auto"/>
        <w:rPr>
          <w:sz w:val="18"/>
          <w:szCs w:val="18"/>
        </w:rPr>
      </w:pPr>
      <w:bookmarkStart w:id="892" w:name="_Ref20747"/>
      <w:bookmarkStart w:id="893" w:name="_Ref30904"/>
      <w:r>
        <w:rPr>
          <w:sz w:val="18"/>
          <w:szCs w:val="18"/>
        </w:rPr>
        <w:t xml:space="preserve">Xing S, Zhang C Y, Jiang G </w:t>
      </w:r>
      <w:r>
        <w:rPr>
          <w:sz w:val="18"/>
          <w:szCs w:val="18"/>
        </w:rPr>
        <w:t xml:space="preserve">M. Research on OpenFlow-based SDN technologies[J]. Journal of Software, 2013, 24(5): 1078-1097. </w:t>
      </w:r>
      <w:bookmarkEnd w:id="892"/>
    </w:p>
    <w:p w:rsidR="00325DDE" w:rsidRDefault="00A47F15">
      <w:pPr>
        <w:numPr>
          <w:ilvl w:val="0"/>
          <w:numId w:val="30"/>
        </w:numPr>
        <w:tabs>
          <w:tab w:val="left" w:pos="0"/>
        </w:tabs>
        <w:spacing w:line="240" w:lineRule="auto"/>
        <w:rPr>
          <w:sz w:val="18"/>
          <w:szCs w:val="18"/>
        </w:rPr>
      </w:pPr>
      <w:bookmarkStart w:id="894" w:name="_Ref20655"/>
      <w:bookmarkEnd w:id="893"/>
      <w:r>
        <w:rPr>
          <w:sz w:val="18"/>
          <w:szCs w:val="18"/>
        </w:rPr>
        <w:t>孟昌</w:t>
      </w:r>
      <w:r>
        <w:rPr>
          <w:sz w:val="18"/>
          <w:szCs w:val="18"/>
        </w:rPr>
        <w:t xml:space="preserve">, </w:t>
      </w:r>
      <w:r>
        <w:rPr>
          <w:sz w:val="18"/>
          <w:szCs w:val="18"/>
        </w:rPr>
        <w:t>翟慧元</w:t>
      </w:r>
      <w:r>
        <w:rPr>
          <w:sz w:val="18"/>
          <w:szCs w:val="18"/>
        </w:rPr>
        <w:t xml:space="preserve">. </w:t>
      </w:r>
      <w:r>
        <w:rPr>
          <w:sz w:val="18"/>
          <w:szCs w:val="18"/>
        </w:rPr>
        <w:t>网络产业组织中的双边市场研究</w:t>
      </w:r>
      <w:r>
        <w:rPr>
          <w:sz w:val="18"/>
          <w:szCs w:val="18"/>
        </w:rPr>
        <w:t xml:space="preserve">: </w:t>
      </w:r>
      <w:r>
        <w:rPr>
          <w:sz w:val="18"/>
          <w:szCs w:val="18"/>
        </w:rPr>
        <w:t>文献述评</w:t>
      </w:r>
      <w:r>
        <w:rPr>
          <w:sz w:val="18"/>
          <w:szCs w:val="18"/>
        </w:rPr>
        <w:t xml:space="preserve">[J]. </w:t>
      </w:r>
      <w:r>
        <w:rPr>
          <w:sz w:val="18"/>
          <w:szCs w:val="18"/>
        </w:rPr>
        <w:t>北京工商大学学报</w:t>
      </w:r>
      <w:r>
        <w:rPr>
          <w:sz w:val="18"/>
          <w:szCs w:val="18"/>
        </w:rPr>
        <w:t xml:space="preserve">: </w:t>
      </w:r>
      <w:r>
        <w:rPr>
          <w:sz w:val="18"/>
          <w:szCs w:val="18"/>
        </w:rPr>
        <w:t>社会科学版</w:t>
      </w:r>
      <w:r>
        <w:rPr>
          <w:sz w:val="18"/>
          <w:szCs w:val="18"/>
        </w:rPr>
        <w:t>, 2013 (1): 28-35.</w:t>
      </w:r>
      <w:bookmarkEnd w:id="894"/>
    </w:p>
    <w:p w:rsidR="00325DDE" w:rsidRDefault="00A47F15">
      <w:pPr>
        <w:numPr>
          <w:ilvl w:val="0"/>
          <w:numId w:val="30"/>
        </w:numPr>
        <w:tabs>
          <w:tab w:val="left" w:pos="0"/>
        </w:tabs>
        <w:spacing w:line="240" w:lineRule="auto"/>
        <w:rPr>
          <w:sz w:val="18"/>
          <w:szCs w:val="18"/>
        </w:rPr>
      </w:pPr>
      <w:bookmarkStart w:id="895" w:name="_Ref20596"/>
      <w:bookmarkStart w:id="896" w:name="_Ref31064"/>
      <w:r>
        <w:rPr>
          <w:sz w:val="18"/>
          <w:szCs w:val="18"/>
        </w:rPr>
        <w:t>池坤鹏</w:t>
      </w:r>
      <w:r>
        <w:rPr>
          <w:sz w:val="18"/>
          <w:szCs w:val="18"/>
        </w:rPr>
        <w:t xml:space="preserve">. </w:t>
      </w:r>
      <w:r>
        <w:rPr>
          <w:sz w:val="18"/>
          <w:szCs w:val="18"/>
        </w:rPr>
        <w:t>基于双边市场理论的网络团购定价策略研究</w:t>
      </w:r>
      <w:r>
        <w:rPr>
          <w:sz w:val="18"/>
          <w:szCs w:val="18"/>
        </w:rPr>
        <w:t xml:space="preserve">[D]. </w:t>
      </w:r>
      <w:r>
        <w:rPr>
          <w:sz w:val="18"/>
          <w:szCs w:val="18"/>
        </w:rPr>
        <w:t>北京交通大学</w:t>
      </w:r>
      <w:r>
        <w:rPr>
          <w:sz w:val="18"/>
          <w:szCs w:val="18"/>
        </w:rPr>
        <w:t xml:space="preserve">, 2012. </w:t>
      </w:r>
      <w:bookmarkEnd w:id="895"/>
    </w:p>
    <w:p w:rsidR="00325DDE" w:rsidRDefault="00A47F15">
      <w:pPr>
        <w:numPr>
          <w:ilvl w:val="0"/>
          <w:numId w:val="30"/>
        </w:numPr>
        <w:tabs>
          <w:tab w:val="left" w:pos="0"/>
        </w:tabs>
        <w:spacing w:line="240" w:lineRule="auto"/>
        <w:rPr>
          <w:sz w:val="18"/>
          <w:szCs w:val="18"/>
        </w:rPr>
      </w:pPr>
      <w:bookmarkStart w:id="897" w:name="_Ref20531"/>
      <w:bookmarkEnd w:id="896"/>
      <w:r>
        <w:rPr>
          <w:sz w:val="18"/>
          <w:szCs w:val="18"/>
        </w:rPr>
        <w:lastRenderedPageBreak/>
        <w:t>Wu J P, Liu Y, Wu Q. Theoretical research progr</w:t>
      </w:r>
      <w:r>
        <w:rPr>
          <w:sz w:val="18"/>
          <w:szCs w:val="18"/>
        </w:rPr>
        <w:t>ess in new-generation Internet architecture[J]. Science in China Series F: Information Sciences, 2008, 51(11): 1634-1660.</w:t>
      </w:r>
      <w:bookmarkEnd w:id="897"/>
    </w:p>
    <w:p w:rsidR="00325DDE" w:rsidRDefault="00A47F15">
      <w:pPr>
        <w:numPr>
          <w:ilvl w:val="0"/>
          <w:numId w:val="30"/>
        </w:numPr>
        <w:tabs>
          <w:tab w:val="left" w:pos="0"/>
        </w:tabs>
        <w:spacing w:line="240" w:lineRule="auto"/>
        <w:rPr>
          <w:sz w:val="18"/>
          <w:szCs w:val="18"/>
        </w:rPr>
      </w:pPr>
      <w:bookmarkStart w:id="898" w:name="_Ref20499"/>
      <w:bookmarkStart w:id="899" w:name="_Ref31211"/>
      <w:r>
        <w:rPr>
          <w:sz w:val="18"/>
          <w:szCs w:val="18"/>
        </w:rPr>
        <w:t>诸葛斌</w:t>
      </w:r>
      <w:r>
        <w:rPr>
          <w:sz w:val="18"/>
          <w:szCs w:val="18"/>
        </w:rPr>
        <w:t xml:space="preserve">, </w:t>
      </w:r>
      <w:r>
        <w:rPr>
          <w:sz w:val="18"/>
          <w:szCs w:val="18"/>
        </w:rPr>
        <w:t>邓丽</w:t>
      </w:r>
      <w:r>
        <w:rPr>
          <w:sz w:val="18"/>
          <w:szCs w:val="18"/>
        </w:rPr>
        <w:t xml:space="preserve">, </w:t>
      </w:r>
      <w:r>
        <w:rPr>
          <w:sz w:val="18"/>
          <w:szCs w:val="18"/>
        </w:rPr>
        <w:t>戴国伟</w:t>
      </w:r>
      <w:r>
        <w:rPr>
          <w:sz w:val="18"/>
          <w:szCs w:val="18"/>
        </w:rPr>
        <w:t xml:space="preserve">, </w:t>
      </w:r>
      <w:r>
        <w:rPr>
          <w:sz w:val="18"/>
          <w:szCs w:val="18"/>
        </w:rPr>
        <w:t>等</w:t>
      </w:r>
      <w:r>
        <w:rPr>
          <w:sz w:val="18"/>
          <w:szCs w:val="18"/>
        </w:rPr>
        <w:t xml:space="preserve">. </w:t>
      </w:r>
      <w:r>
        <w:rPr>
          <w:sz w:val="18"/>
          <w:szCs w:val="18"/>
        </w:rPr>
        <w:t>基于双边市场多归属结构的</w:t>
      </w:r>
      <w:r>
        <w:rPr>
          <w:sz w:val="18"/>
          <w:szCs w:val="18"/>
        </w:rPr>
        <w:t xml:space="preserve"> SDN </w:t>
      </w:r>
      <w:r>
        <w:rPr>
          <w:sz w:val="18"/>
          <w:szCs w:val="18"/>
        </w:rPr>
        <w:t>资源管理机制</w:t>
      </w:r>
      <w:r>
        <w:rPr>
          <w:sz w:val="18"/>
          <w:szCs w:val="18"/>
        </w:rPr>
        <w:t xml:space="preserve">[J]. </w:t>
      </w:r>
      <w:r>
        <w:rPr>
          <w:sz w:val="18"/>
          <w:szCs w:val="18"/>
        </w:rPr>
        <w:t>电信科学</w:t>
      </w:r>
      <w:r>
        <w:rPr>
          <w:sz w:val="18"/>
          <w:szCs w:val="18"/>
        </w:rPr>
        <w:t xml:space="preserve">, 2014, 5: 010. </w:t>
      </w:r>
      <w:bookmarkEnd w:id="898"/>
    </w:p>
    <w:p w:rsidR="00325DDE" w:rsidRDefault="00A47F15">
      <w:pPr>
        <w:numPr>
          <w:ilvl w:val="0"/>
          <w:numId w:val="30"/>
        </w:numPr>
        <w:tabs>
          <w:tab w:val="left" w:pos="0"/>
        </w:tabs>
        <w:spacing w:line="240" w:lineRule="auto"/>
        <w:rPr>
          <w:sz w:val="18"/>
          <w:szCs w:val="18"/>
        </w:rPr>
      </w:pPr>
      <w:bookmarkStart w:id="900" w:name="_Ref20443"/>
      <w:r>
        <w:rPr>
          <w:sz w:val="18"/>
          <w:szCs w:val="18"/>
        </w:rPr>
        <w:t>ZhugeBin,DengLi,SongHuanhuan,DaiGuowei,WangWeiming,LanJulong.Resourc</w:t>
      </w:r>
      <w:r>
        <w:rPr>
          <w:sz w:val="18"/>
          <w:szCs w:val="18"/>
        </w:rPr>
        <w:t>e mapping algorithm between the layers based on reconfigurable network[J]. Information Technology Journal, 2013, 7(12):1268-1278</w:t>
      </w:r>
      <w:bookmarkEnd w:id="899"/>
      <w:r>
        <w:rPr>
          <w:sz w:val="18"/>
          <w:szCs w:val="18"/>
        </w:rPr>
        <w:t>.</w:t>
      </w:r>
      <w:bookmarkEnd w:id="900"/>
    </w:p>
    <w:p w:rsidR="00325DDE" w:rsidRDefault="00A47F15">
      <w:pPr>
        <w:numPr>
          <w:ilvl w:val="0"/>
          <w:numId w:val="30"/>
        </w:numPr>
        <w:tabs>
          <w:tab w:val="left" w:pos="0"/>
        </w:tabs>
        <w:spacing w:line="240" w:lineRule="auto"/>
        <w:rPr>
          <w:sz w:val="18"/>
          <w:szCs w:val="18"/>
        </w:rPr>
      </w:pPr>
      <w:bookmarkStart w:id="901" w:name="_Ref20348"/>
      <w:bookmarkStart w:id="902" w:name="_Ref31397"/>
      <w:r>
        <w:rPr>
          <w:sz w:val="18"/>
          <w:szCs w:val="18"/>
        </w:rPr>
        <w:t xml:space="preserve">Glover F. Tabu search-part I[J]. ORSA Journal on computing, 1989, 1(3): 190-206. </w:t>
      </w:r>
      <w:bookmarkEnd w:id="901"/>
    </w:p>
    <w:p w:rsidR="00325DDE" w:rsidRDefault="00A47F15">
      <w:pPr>
        <w:numPr>
          <w:ilvl w:val="0"/>
          <w:numId w:val="30"/>
        </w:numPr>
        <w:tabs>
          <w:tab w:val="left" w:pos="0"/>
        </w:tabs>
        <w:spacing w:line="240" w:lineRule="auto"/>
        <w:rPr>
          <w:sz w:val="18"/>
          <w:szCs w:val="18"/>
        </w:rPr>
      </w:pPr>
      <w:bookmarkStart w:id="903" w:name="_Ref20276"/>
      <w:bookmarkStart w:id="904" w:name="_Ref2238"/>
      <w:bookmarkEnd w:id="902"/>
      <w:r>
        <w:rPr>
          <w:sz w:val="18"/>
          <w:szCs w:val="18"/>
        </w:rPr>
        <w:t>邵亮</w:t>
      </w:r>
      <w:r>
        <w:rPr>
          <w:sz w:val="18"/>
          <w:szCs w:val="18"/>
        </w:rPr>
        <w:t xml:space="preserve">, </w:t>
      </w:r>
      <w:r>
        <w:rPr>
          <w:sz w:val="18"/>
          <w:szCs w:val="18"/>
        </w:rPr>
        <w:t>李磊</w:t>
      </w:r>
      <w:r>
        <w:rPr>
          <w:sz w:val="18"/>
          <w:szCs w:val="18"/>
        </w:rPr>
        <w:t xml:space="preserve">, </w:t>
      </w:r>
      <w:r>
        <w:rPr>
          <w:sz w:val="18"/>
          <w:szCs w:val="18"/>
        </w:rPr>
        <w:t>陈嫦娟</w:t>
      </w:r>
      <w:r>
        <w:rPr>
          <w:sz w:val="18"/>
          <w:szCs w:val="18"/>
        </w:rPr>
        <w:t xml:space="preserve">. Tabu </w:t>
      </w:r>
      <w:r>
        <w:rPr>
          <w:sz w:val="18"/>
          <w:szCs w:val="18"/>
        </w:rPr>
        <w:t>搜索算法在电话网智能管理中的应用</w:t>
      </w:r>
      <w:r>
        <w:rPr>
          <w:sz w:val="18"/>
          <w:szCs w:val="18"/>
        </w:rPr>
        <w:t xml:space="preserve">[J]. </w:t>
      </w:r>
      <w:r>
        <w:rPr>
          <w:sz w:val="18"/>
          <w:szCs w:val="18"/>
        </w:rPr>
        <w:t>软件学报</w:t>
      </w:r>
      <w:r>
        <w:rPr>
          <w:sz w:val="18"/>
          <w:szCs w:val="18"/>
        </w:rPr>
        <w:t xml:space="preserve">, 2002, 8. </w:t>
      </w:r>
      <w:bookmarkEnd w:id="903"/>
    </w:p>
    <w:p w:rsidR="00325DDE" w:rsidRDefault="00A47F15">
      <w:pPr>
        <w:numPr>
          <w:ilvl w:val="0"/>
          <w:numId w:val="30"/>
        </w:numPr>
        <w:tabs>
          <w:tab w:val="left" w:pos="0"/>
        </w:tabs>
        <w:spacing w:line="240" w:lineRule="auto"/>
        <w:rPr>
          <w:sz w:val="18"/>
          <w:szCs w:val="18"/>
        </w:rPr>
      </w:pPr>
      <w:bookmarkStart w:id="905" w:name="_Ref20224"/>
      <w:r>
        <w:rPr>
          <w:sz w:val="18"/>
          <w:szCs w:val="18"/>
        </w:rPr>
        <w:t>Sina App Engine(SAE)</w:t>
      </w:r>
      <w:r>
        <w:rPr>
          <w:sz w:val="18"/>
          <w:szCs w:val="18"/>
        </w:rPr>
        <w:t>新的收费标准出台</w:t>
      </w:r>
      <w:r>
        <w:rPr>
          <w:sz w:val="18"/>
          <w:szCs w:val="18"/>
        </w:rPr>
        <w:t>(OL).2011[2011-5-31].</w:t>
      </w:r>
      <w:hyperlink r:id="rId1676" w:history="1">
        <w:r>
          <w:rPr>
            <w:sz w:val="18"/>
            <w:szCs w:val="18"/>
          </w:rPr>
          <w:t>http://blog.kiccp.com/98.html</w:t>
        </w:r>
      </w:hyperlink>
      <w:bookmarkEnd w:id="904"/>
      <w:r>
        <w:rPr>
          <w:sz w:val="18"/>
          <w:szCs w:val="18"/>
        </w:rPr>
        <w:t>.</w:t>
      </w:r>
      <w:bookmarkEnd w:id="905"/>
    </w:p>
    <w:p w:rsidR="00325DDE" w:rsidRDefault="00A47F15">
      <w:pPr>
        <w:numPr>
          <w:ilvl w:val="0"/>
          <w:numId w:val="30"/>
        </w:numPr>
        <w:tabs>
          <w:tab w:val="left" w:pos="0"/>
        </w:tabs>
        <w:spacing w:line="240" w:lineRule="auto"/>
        <w:rPr>
          <w:sz w:val="18"/>
          <w:szCs w:val="18"/>
        </w:rPr>
      </w:pPr>
      <w:bookmarkStart w:id="906" w:name="_Ref20022"/>
      <w:bookmarkStart w:id="907" w:name="_Ref9466"/>
      <w:r>
        <w:rPr>
          <w:sz w:val="18"/>
          <w:szCs w:val="18"/>
        </w:rPr>
        <w:t>Bin Z, Li D, Guowei D, et al. Resource scheduling algorithm and ecnomic model in ForCES networks[J]. Communications, Chi</w:t>
      </w:r>
      <w:r>
        <w:rPr>
          <w:sz w:val="18"/>
          <w:szCs w:val="18"/>
        </w:rPr>
        <w:t xml:space="preserve">na, 2014, 11(3): 91-103. </w:t>
      </w:r>
      <w:bookmarkEnd w:id="906"/>
    </w:p>
    <w:p w:rsidR="00325DDE" w:rsidRDefault="00A47F15">
      <w:pPr>
        <w:numPr>
          <w:ilvl w:val="0"/>
          <w:numId w:val="30"/>
        </w:numPr>
        <w:tabs>
          <w:tab w:val="left" w:pos="0"/>
        </w:tabs>
        <w:spacing w:line="240" w:lineRule="auto"/>
        <w:rPr>
          <w:sz w:val="18"/>
          <w:szCs w:val="18"/>
        </w:rPr>
      </w:pPr>
      <w:bookmarkStart w:id="908" w:name="_Ref19907"/>
      <w:bookmarkStart w:id="909" w:name="_Ref31623"/>
      <w:bookmarkEnd w:id="907"/>
      <w:r>
        <w:rPr>
          <w:sz w:val="18"/>
          <w:szCs w:val="18"/>
        </w:rPr>
        <w:t xml:space="preserve">Mahmood A N, Leckie C, Udaya P. An efficient clustering scheme to exploit hierarchical data in network traffic analysis[J]. Knowledge and Data Engineering, IEEE Transactions on, 2008, 20(6): 752-767. </w:t>
      </w:r>
      <w:bookmarkEnd w:id="908"/>
    </w:p>
    <w:p w:rsidR="00325DDE" w:rsidRDefault="00A47F15">
      <w:pPr>
        <w:numPr>
          <w:ilvl w:val="0"/>
          <w:numId w:val="30"/>
        </w:numPr>
        <w:tabs>
          <w:tab w:val="left" w:pos="0"/>
        </w:tabs>
        <w:spacing w:line="240" w:lineRule="auto"/>
        <w:rPr>
          <w:sz w:val="18"/>
          <w:szCs w:val="18"/>
        </w:rPr>
      </w:pPr>
      <w:bookmarkStart w:id="910" w:name="_Ref19937"/>
      <w:bookmarkStart w:id="911" w:name="_Ref9505"/>
      <w:bookmarkEnd w:id="909"/>
      <w:r>
        <w:rPr>
          <w:sz w:val="18"/>
          <w:szCs w:val="18"/>
        </w:rPr>
        <w:t xml:space="preserve">Horng S J, Su M Y, Chen Y H, </w:t>
      </w:r>
      <w:r>
        <w:rPr>
          <w:sz w:val="18"/>
          <w:szCs w:val="18"/>
        </w:rPr>
        <w:t xml:space="preserve">et al. A novel intrusion detection system based on hierarchical clustering and support vector machines[J]. Expert systems with Applications, 2011, 38(1): 306-313. </w:t>
      </w:r>
      <w:bookmarkEnd w:id="910"/>
    </w:p>
    <w:p w:rsidR="00325DDE" w:rsidRDefault="00A47F15">
      <w:pPr>
        <w:numPr>
          <w:ilvl w:val="0"/>
          <w:numId w:val="30"/>
        </w:numPr>
        <w:tabs>
          <w:tab w:val="left" w:pos="0"/>
        </w:tabs>
        <w:spacing w:line="240" w:lineRule="auto"/>
        <w:rPr>
          <w:sz w:val="18"/>
          <w:szCs w:val="18"/>
        </w:rPr>
      </w:pPr>
      <w:bookmarkStart w:id="912" w:name="_Ref19803"/>
      <w:bookmarkStart w:id="913" w:name="_Ref31786"/>
      <w:bookmarkEnd w:id="911"/>
      <w:r>
        <w:rPr>
          <w:sz w:val="18"/>
          <w:szCs w:val="18"/>
        </w:rPr>
        <w:t>江逸茗</w:t>
      </w:r>
      <w:r>
        <w:rPr>
          <w:sz w:val="18"/>
          <w:szCs w:val="18"/>
        </w:rPr>
        <w:t xml:space="preserve">, </w:t>
      </w:r>
      <w:r>
        <w:rPr>
          <w:sz w:val="18"/>
          <w:szCs w:val="18"/>
        </w:rPr>
        <w:t>兰巨龙</w:t>
      </w:r>
      <w:r>
        <w:rPr>
          <w:sz w:val="18"/>
          <w:szCs w:val="18"/>
        </w:rPr>
        <w:t xml:space="preserve">, </w:t>
      </w:r>
      <w:r>
        <w:rPr>
          <w:sz w:val="18"/>
          <w:szCs w:val="18"/>
        </w:rPr>
        <w:t>郭通</w:t>
      </w:r>
      <w:r>
        <w:rPr>
          <w:sz w:val="18"/>
          <w:szCs w:val="18"/>
        </w:rPr>
        <w:t xml:space="preserve">, </w:t>
      </w:r>
      <w:r>
        <w:rPr>
          <w:sz w:val="18"/>
          <w:szCs w:val="18"/>
        </w:rPr>
        <w:t>等</w:t>
      </w:r>
      <w:r>
        <w:rPr>
          <w:sz w:val="18"/>
          <w:szCs w:val="18"/>
        </w:rPr>
        <w:t xml:space="preserve">. </w:t>
      </w:r>
      <w:r>
        <w:rPr>
          <w:sz w:val="18"/>
          <w:szCs w:val="18"/>
        </w:rPr>
        <w:t>一种面向可重构网络的业务聚类方法</w:t>
      </w:r>
      <w:r>
        <w:rPr>
          <w:sz w:val="18"/>
          <w:szCs w:val="18"/>
        </w:rPr>
        <w:t xml:space="preserve">[J]. </w:t>
      </w:r>
      <w:r>
        <w:rPr>
          <w:sz w:val="18"/>
          <w:szCs w:val="18"/>
        </w:rPr>
        <w:t>电子与信息学报</w:t>
      </w:r>
      <w:r>
        <w:rPr>
          <w:sz w:val="18"/>
          <w:szCs w:val="18"/>
        </w:rPr>
        <w:t xml:space="preserve">, 2013, 35(3): 703-708. </w:t>
      </w:r>
      <w:bookmarkEnd w:id="912"/>
    </w:p>
    <w:p w:rsidR="00325DDE" w:rsidRDefault="00A47F15">
      <w:pPr>
        <w:numPr>
          <w:ilvl w:val="0"/>
          <w:numId w:val="30"/>
        </w:numPr>
        <w:tabs>
          <w:tab w:val="left" w:pos="0"/>
        </w:tabs>
        <w:spacing w:line="240" w:lineRule="auto"/>
        <w:rPr>
          <w:sz w:val="18"/>
          <w:szCs w:val="18"/>
        </w:rPr>
      </w:pPr>
      <w:bookmarkStart w:id="914" w:name="_Ref19744"/>
      <w:bookmarkStart w:id="915" w:name="_Ref31848"/>
      <w:bookmarkEnd w:id="913"/>
      <w:r>
        <w:rPr>
          <w:sz w:val="18"/>
          <w:szCs w:val="18"/>
        </w:rPr>
        <w:t>Yuksel M, Kalyanaraman</w:t>
      </w:r>
      <w:r>
        <w:rPr>
          <w:sz w:val="18"/>
          <w:szCs w:val="18"/>
        </w:rPr>
        <w:t xml:space="preserve"> S. Pricing granularity for congestion-sensitive pricing[C].Computers and Communication, 2003.(ISCC 2003). Proceedings. Eighth IEEE International Symposium on. IEEE, 2003: 169-174. </w:t>
      </w:r>
      <w:bookmarkEnd w:id="914"/>
    </w:p>
    <w:p w:rsidR="00325DDE" w:rsidRDefault="00A47F15">
      <w:pPr>
        <w:numPr>
          <w:ilvl w:val="0"/>
          <w:numId w:val="30"/>
        </w:numPr>
        <w:tabs>
          <w:tab w:val="left" w:pos="0"/>
        </w:tabs>
        <w:spacing w:line="240" w:lineRule="auto"/>
        <w:rPr>
          <w:sz w:val="18"/>
          <w:szCs w:val="18"/>
        </w:rPr>
      </w:pPr>
      <w:bookmarkStart w:id="916" w:name="_Ref19620"/>
      <w:bookmarkEnd w:id="915"/>
      <w:r>
        <w:rPr>
          <w:sz w:val="18"/>
          <w:szCs w:val="18"/>
        </w:rPr>
        <w:t>Campi C. The evolution of demand and pricing for internet services[J]. Int</w:t>
      </w:r>
      <w:r>
        <w:rPr>
          <w:sz w:val="18"/>
          <w:szCs w:val="18"/>
        </w:rPr>
        <w:t>ernational Journal of Technology, Policy and Management, 2003, 3(2): 161-173.</w:t>
      </w:r>
      <w:bookmarkEnd w:id="916"/>
    </w:p>
    <w:p w:rsidR="00325DDE" w:rsidRDefault="00A47F15">
      <w:pPr>
        <w:numPr>
          <w:ilvl w:val="0"/>
          <w:numId w:val="30"/>
        </w:numPr>
        <w:tabs>
          <w:tab w:val="left" w:pos="0"/>
        </w:tabs>
        <w:spacing w:line="240" w:lineRule="auto"/>
        <w:rPr>
          <w:sz w:val="18"/>
          <w:szCs w:val="18"/>
        </w:rPr>
      </w:pPr>
      <w:bookmarkStart w:id="917" w:name="_Ref19555"/>
      <w:bookmarkStart w:id="918" w:name="_Ref31907"/>
      <w:r>
        <w:rPr>
          <w:sz w:val="18"/>
          <w:szCs w:val="18"/>
        </w:rPr>
        <w:t xml:space="preserve">King D W. Some economic aspects of the Internet[J]. Journal of the American Society for Information Science, 1998, 49(11): 990-1002. </w:t>
      </w:r>
      <w:bookmarkEnd w:id="917"/>
    </w:p>
    <w:p w:rsidR="00325DDE" w:rsidRDefault="00A47F15">
      <w:pPr>
        <w:numPr>
          <w:ilvl w:val="0"/>
          <w:numId w:val="30"/>
        </w:numPr>
        <w:tabs>
          <w:tab w:val="left" w:pos="0"/>
        </w:tabs>
        <w:spacing w:line="240" w:lineRule="auto"/>
        <w:rPr>
          <w:sz w:val="18"/>
          <w:szCs w:val="18"/>
        </w:rPr>
      </w:pPr>
      <w:bookmarkStart w:id="919" w:name="_Ref19649"/>
      <w:bookmarkStart w:id="920" w:name="_Ref31917"/>
      <w:bookmarkEnd w:id="918"/>
      <w:r>
        <w:rPr>
          <w:sz w:val="18"/>
          <w:szCs w:val="18"/>
        </w:rPr>
        <w:t>魏蛟龙</w:t>
      </w:r>
      <w:r>
        <w:rPr>
          <w:sz w:val="18"/>
          <w:szCs w:val="18"/>
        </w:rPr>
        <w:t xml:space="preserve">, </w:t>
      </w:r>
      <w:r>
        <w:rPr>
          <w:sz w:val="18"/>
          <w:szCs w:val="18"/>
        </w:rPr>
        <w:t>张驰</w:t>
      </w:r>
      <w:r>
        <w:rPr>
          <w:sz w:val="18"/>
          <w:szCs w:val="18"/>
        </w:rPr>
        <w:t xml:space="preserve">. </w:t>
      </w:r>
      <w:r>
        <w:rPr>
          <w:sz w:val="18"/>
          <w:szCs w:val="18"/>
        </w:rPr>
        <w:t>基于拍卖的网络带宽分配方法的研究</w:t>
      </w:r>
      <w:r>
        <w:rPr>
          <w:sz w:val="18"/>
          <w:szCs w:val="18"/>
        </w:rPr>
        <w:t xml:space="preserve">[J]. </w:t>
      </w:r>
      <w:r>
        <w:rPr>
          <w:sz w:val="18"/>
          <w:szCs w:val="18"/>
        </w:rPr>
        <w:t>电子学报</w:t>
      </w:r>
      <w:r>
        <w:rPr>
          <w:sz w:val="18"/>
          <w:szCs w:val="18"/>
        </w:rPr>
        <w:t>, 2003, 31</w:t>
      </w:r>
      <w:r>
        <w:rPr>
          <w:sz w:val="18"/>
          <w:szCs w:val="18"/>
        </w:rPr>
        <w:t xml:space="preserve">(6): 891-894. </w:t>
      </w:r>
      <w:bookmarkEnd w:id="919"/>
    </w:p>
    <w:p w:rsidR="00325DDE" w:rsidRDefault="00A47F15">
      <w:pPr>
        <w:numPr>
          <w:ilvl w:val="0"/>
          <w:numId w:val="30"/>
        </w:numPr>
        <w:tabs>
          <w:tab w:val="left" w:pos="0"/>
        </w:tabs>
        <w:spacing w:line="240" w:lineRule="auto"/>
        <w:rPr>
          <w:sz w:val="18"/>
          <w:szCs w:val="18"/>
        </w:rPr>
      </w:pPr>
      <w:bookmarkStart w:id="921" w:name="_Ref19679"/>
      <w:r>
        <w:rPr>
          <w:sz w:val="18"/>
          <w:szCs w:val="18"/>
        </w:rPr>
        <w:t>Grzegorz.M,A1ex.S.Action-based Flexible Pricing Scheme for Renegotiated QoS Collection and Its Evaluation In Proceeding of 1999 7th International Symposium on Modeling[C].Analysis and Simulation of Computer and Telecommuter communication Sys</w:t>
      </w:r>
      <w:r>
        <w:rPr>
          <w:sz w:val="18"/>
          <w:szCs w:val="18"/>
        </w:rPr>
        <w:t>tems-MASCoTS’99,College Park.MD USA, OCTl999,piscataway  NJ.USA:IEEE.Press.1999</w:t>
      </w:r>
      <w:bookmarkEnd w:id="920"/>
      <w:r>
        <w:rPr>
          <w:sz w:val="18"/>
          <w:szCs w:val="18"/>
        </w:rPr>
        <w:t>.</w:t>
      </w:r>
      <w:bookmarkEnd w:id="921"/>
    </w:p>
    <w:p w:rsidR="00325DDE" w:rsidRDefault="00A47F15">
      <w:pPr>
        <w:numPr>
          <w:ilvl w:val="0"/>
          <w:numId w:val="30"/>
        </w:numPr>
        <w:tabs>
          <w:tab w:val="left" w:pos="0"/>
        </w:tabs>
        <w:spacing w:line="240" w:lineRule="auto"/>
        <w:rPr>
          <w:sz w:val="18"/>
          <w:szCs w:val="18"/>
        </w:rPr>
      </w:pPr>
      <w:bookmarkStart w:id="922" w:name="_Ref19476"/>
      <w:bookmarkStart w:id="923" w:name="_Ref32122"/>
      <w:r>
        <w:rPr>
          <w:sz w:val="18"/>
          <w:szCs w:val="18"/>
        </w:rPr>
        <w:t>邢红红</w:t>
      </w:r>
      <w:r>
        <w:rPr>
          <w:sz w:val="18"/>
          <w:szCs w:val="18"/>
        </w:rPr>
        <w:t xml:space="preserve">. </w:t>
      </w:r>
      <w:r>
        <w:rPr>
          <w:sz w:val="18"/>
          <w:szCs w:val="18"/>
        </w:rPr>
        <w:t>基于市场驱动的网络资源最优分配问题的研究</w:t>
      </w:r>
      <w:r>
        <w:rPr>
          <w:sz w:val="18"/>
          <w:szCs w:val="18"/>
        </w:rPr>
        <w:t xml:space="preserve">[D]. </w:t>
      </w:r>
      <w:r>
        <w:rPr>
          <w:sz w:val="18"/>
          <w:szCs w:val="18"/>
        </w:rPr>
        <w:t>山东师范大学</w:t>
      </w:r>
      <w:r>
        <w:rPr>
          <w:sz w:val="18"/>
          <w:szCs w:val="18"/>
        </w:rPr>
        <w:t xml:space="preserve">, 2009. </w:t>
      </w:r>
      <w:bookmarkEnd w:id="922"/>
    </w:p>
    <w:p w:rsidR="00325DDE" w:rsidRDefault="00A47F15">
      <w:pPr>
        <w:numPr>
          <w:ilvl w:val="0"/>
          <w:numId w:val="30"/>
        </w:numPr>
        <w:tabs>
          <w:tab w:val="left" w:pos="0"/>
        </w:tabs>
        <w:spacing w:line="240" w:lineRule="auto"/>
        <w:rPr>
          <w:sz w:val="18"/>
          <w:szCs w:val="18"/>
        </w:rPr>
      </w:pPr>
      <w:bookmarkStart w:id="924" w:name="_Ref19349"/>
      <w:bookmarkStart w:id="925" w:name="_Ref32315"/>
      <w:bookmarkEnd w:id="923"/>
      <w:r>
        <w:rPr>
          <w:sz w:val="18"/>
          <w:szCs w:val="18"/>
        </w:rPr>
        <w:t xml:space="preserve">Calheiros R N, Ranjan R, Beloglazov A, et al. CloudSim: a toolkit for modeling and simulation of cloud computing environments and </w:t>
      </w:r>
      <w:r>
        <w:rPr>
          <w:sz w:val="18"/>
          <w:szCs w:val="18"/>
        </w:rPr>
        <w:t xml:space="preserve">evaluation of resource provisioning algorithms[J]. Software: Practice and Experience, 2011, 41(1): 23-50. </w:t>
      </w:r>
      <w:bookmarkEnd w:id="924"/>
    </w:p>
    <w:p w:rsidR="00325DDE" w:rsidRDefault="00A47F15">
      <w:pPr>
        <w:numPr>
          <w:ilvl w:val="0"/>
          <w:numId w:val="30"/>
        </w:numPr>
        <w:tabs>
          <w:tab w:val="left" w:pos="0"/>
        </w:tabs>
        <w:spacing w:line="240" w:lineRule="auto"/>
        <w:rPr>
          <w:sz w:val="18"/>
          <w:szCs w:val="18"/>
        </w:rPr>
      </w:pPr>
      <w:bookmarkStart w:id="926" w:name="_Ref19173"/>
      <w:r>
        <w:rPr>
          <w:sz w:val="18"/>
          <w:szCs w:val="18"/>
        </w:rPr>
        <w:t>刘鹏</w:t>
      </w:r>
      <w:r>
        <w:rPr>
          <w:sz w:val="18"/>
          <w:szCs w:val="18"/>
        </w:rPr>
        <w:t>.</w:t>
      </w:r>
      <w:r>
        <w:rPr>
          <w:sz w:val="18"/>
          <w:szCs w:val="18"/>
        </w:rPr>
        <w:t>云计算</w:t>
      </w:r>
      <w:r>
        <w:rPr>
          <w:sz w:val="18"/>
          <w:szCs w:val="18"/>
        </w:rPr>
        <w:t>[M].</w:t>
      </w:r>
      <w:r>
        <w:rPr>
          <w:sz w:val="18"/>
          <w:szCs w:val="18"/>
        </w:rPr>
        <w:t>北京</w:t>
      </w:r>
      <w:r>
        <w:rPr>
          <w:sz w:val="18"/>
          <w:szCs w:val="18"/>
        </w:rPr>
        <w:t>:</w:t>
      </w:r>
      <w:r>
        <w:rPr>
          <w:sz w:val="18"/>
          <w:szCs w:val="18"/>
        </w:rPr>
        <w:t>电子工业出版社</w:t>
      </w:r>
      <w:r>
        <w:rPr>
          <w:sz w:val="18"/>
          <w:szCs w:val="18"/>
        </w:rPr>
        <w:t>,2011:278-280</w:t>
      </w:r>
      <w:bookmarkEnd w:id="925"/>
      <w:r>
        <w:rPr>
          <w:sz w:val="18"/>
          <w:szCs w:val="18"/>
        </w:rPr>
        <w:t>.</w:t>
      </w:r>
      <w:bookmarkEnd w:id="926"/>
    </w:p>
    <w:p w:rsidR="00325DDE" w:rsidRDefault="00A47F15">
      <w:pPr>
        <w:numPr>
          <w:ilvl w:val="0"/>
          <w:numId w:val="30"/>
        </w:numPr>
        <w:tabs>
          <w:tab w:val="left" w:pos="0"/>
        </w:tabs>
        <w:spacing w:line="240" w:lineRule="auto"/>
        <w:rPr>
          <w:sz w:val="18"/>
          <w:szCs w:val="18"/>
        </w:rPr>
      </w:pPr>
      <w:bookmarkStart w:id="927" w:name="_Ref428887320"/>
      <w:bookmarkStart w:id="928" w:name="_Toc7790"/>
      <w:bookmarkStart w:id="929" w:name="_Toc370025901"/>
      <w:bookmarkStart w:id="930" w:name="_Toc370907538"/>
      <w:r>
        <w:rPr>
          <w:rFonts w:hint="eastAsia"/>
          <w:sz w:val="18"/>
          <w:szCs w:val="18"/>
        </w:rPr>
        <w:t>爱立信设立</w:t>
      </w:r>
      <w:r>
        <w:rPr>
          <w:rFonts w:hint="eastAsia"/>
          <w:sz w:val="18"/>
          <w:szCs w:val="18"/>
        </w:rPr>
        <w:t>OpenDaylight</w:t>
      </w:r>
      <w:r>
        <w:rPr>
          <w:rFonts w:hint="eastAsia"/>
          <w:sz w:val="18"/>
          <w:szCs w:val="18"/>
        </w:rPr>
        <w:t>实验室助推</w:t>
      </w:r>
      <w:r>
        <w:rPr>
          <w:rFonts w:hint="eastAsia"/>
          <w:sz w:val="18"/>
          <w:szCs w:val="18"/>
        </w:rPr>
        <w:t>SDN</w:t>
      </w:r>
      <w:r>
        <w:rPr>
          <w:rFonts w:hint="eastAsia"/>
          <w:sz w:val="18"/>
          <w:szCs w:val="18"/>
        </w:rPr>
        <w:t>行业发展</w:t>
      </w:r>
      <w:r>
        <w:rPr>
          <w:sz w:val="18"/>
          <w:szCs w:val="18"/>
        </w:rPr>
        <w:t>[EB/OL]</w:t>
      </w:r>
      <w:r>
        <w:rPr>
          <w:rFonts w:hint="eastAsia"/>
          <w:sz w:val="18"/>
          <w:szCs w:val="18"/>
        </w:rPr>
        <w:t xml:space="preserve">. 2014 </w:t>
      </w:r>
      <w:r>
        <w:rPr>
          <w:sz w:val="18"/>
          <w:szCs w:val="18"/>
        </w:rPr>
        <w:t>[</w:t>
      </w:r>
      <w:r>
        <w:rPr>
          <w:rFonts w:hint="eastAsia"/>
          <w:sz w:val="18"/>
          <w:szCs w:val="18"/>
        </w:rPr>
        <w:t>2014-02-24</w:t>
      </w:r>
      <w:r>
        <w:rPr>
          <w:sz w:val="18"/>
          <w:szCs w:val="18"/>
        </w:rPr>
        <w:t>]</w:t>
      </w:r>
      <w:bookmarkEnd w:id="927"/>
      <w:r>
        <w:rPr>
          <w:rFonts w:hint="eastAsia"/>
          <w:sz w:val="18"/>
          <w:szCs w:val="18"/>
        </w:rPr>
        <w:t>.</w:t>
      </w:r>
      <w:hyperlink r:id="rId1677" w:history="1">
        <w:r>
          <w:rPr>
            <w:sz w:val="18"/>
            <w:szCs w:val="18"/>
          </w:rPr>
          <w:t>http://www</w:t>
        </w:r>
      </w:hyperlink>
      <w:r>
        <w:rPr>
          <w:sz w:val="18"/>
          <w:szCs w:val="18"/>
        </w:rPr>
        <w:t>.ericsson.com/cn/news/2</w:t>
      </w:r>
      <w:r>
        <w:rPr>
          <w:sz w:val="18"/>
          <w:szCs w:val="18"/>
        </w:rPr>
        <w:t>0140204_odp_254740125_c?tagsFilter=cloud</w:t>
      </w:r>
      <w:r>
        <w:rPr>
          <w:rFonts w:hint="eastAsia"/>
          <w:sz w:val="18"/>
          <w:szCs w:val="18"/>
        </w:rPr>
        <w:t>.</w:t>
      </w:r>
    </w:p>
    <w:p w:rsidR="00325DDE" w:rsidRDefault="00A47F15">
      <w:pPr>
        <w:numPr>
          <w:ilvl w:val="0"/>
          <w:numId w:val="30"/>
        </w:numPr>
        <w:tabs>
          <w:tab w:val="left" w:pos="0"/>
        </w:tabs>
        <w:spacing w:line="240" w:lineRule="auto"/>
        <w:rPr>
          <w:sz w:val="18"/>
          <w:szCs w:val="18"/>
        </w:rPr>
      </w:pPr>
      <w:bookmarkStart w:id="931" w:name="_Ref428887330"/>
      <w:r>
        <w:rPr>
          <w:rFonts w:hint="eastAsia"/>
          <w:sz w:val="18"/>
          <w:szCs w:val="18"/>
        </w:rPr>
        <w:t>杨保华，戴王剑，曹亚仑</w:t>
      </w:r>
      <w:r>
        <w:rPr>
          <w:rFonts w:hint="eastAsia"/>
          <w:sz w:val="18"/>
          <w:szCs w:val="18"/>
        </w:rPr>
        <w:t>.Docker</w:t>
      </w:r>
      <w:r>
        <w:rPr>
          <w:rFonts w:hint="eastAsia"/>
          <w:sz w:val="18"/>
          <w:szCs w:val="18"/>
        </w:rPr>
        <w:t>——技术入门与实</w:t>
      </w:r>
      <w:bookmarkEnd w:id="931"/>
      <w:r>
        <w:rPr>
          <w:rFonts w:hint="eastAsia"/>
          <w:sz w:val="18"/>
          <w:szCs w:val="18"/>
        </w:rPr>
        <w:t>战</w:t>
      </w:r>
      <w:r>
        <w:rPr>
          <w:rFonts w:hint="eastAsia"/>
          <w:sz w:val="18"/>
          <w:szCs w:val="18"/>
        </w:rPr>
        <w:t>[M].</w:t>
      </w:r>
      <w:r>
        <w:rPr>
          <w:rFonts w:hint="eastAsia"/>
          <w:sz w:val="18"/>
          <w:szCs w:val="18"/>
        </w:rPr>
        <w:t>北京</w:t>
      </w:r>
      <w:r>
        <w:rPr>
          <w:rFonts w:hint="eastAsia"/>
          <w:sz w:val="18"/>
          <w:szCs w:val="18"/>
        </w:rPr>
        <w:t>:</w:t>
      </w:r>
      <w:r>
        <w:rPr>
          <w:rFonts w:hint="eastAsia"/>
          <w:sz w:val="18"/>
          <w:szCs w:val="18"/>
        </w:rPr>
        <w:t>机械工业出版社</w:t>
      </w:r>
      <w:r>
        <w:rPr>
          <w:rFonts w:hint="eastAsia"/>
          <w:sz w:val="18"/>
          <w:szCs w:val="18"/>
        </w:rPr>
        <w:t>,2015</w:t>
      </w:r>
      <w:r>
        <w:rPr>
          <w:rFonts w:hint="eastAsia"/>
          <w:sz w:val="18"/>
          <w:szCs w:val="18"/>
        </w:rPr>
        <w:t>年</w:t>
      </w:r>
      <w:r>
        <w:rPr>
          <w:rFonts w:hint="eastAsia"/>
          <w:sz w:val="18"/>
          <w:szCs w:val="18"/>
        </w:rPr>
        <w:t>.</w:t>
      </w:r>
    </w:p>
    <w:p w:rsidR="00325DDE" w:rsidRDefault="00A47F15">
      <w:pPr>
        <w:numPr>
          <w:ilvl w:val="0"/>
          <w:numId w:val="30"/>
        </w:numPr>
        <w:tabs>
          <w:tab w:val="left" w:pos="0"/>
        </w:tabs>
        <w:spacing w:line="240" w:lineRule="auto"/>
        <w:rPr>
          <w:sz w:val="18"/>
          <w:szCs w:val="18"/>
        </w:rPr>
      </w:pPr>
      <w:bookmarkStart w:id="932" w:name="_Ref428887340"/>
      <w:r>
        <w:rPr>
          <w:rFonts w:hint="eastAsia"/>
          <w:sz w:val="18"/>
          <w:szCs w:val="18"/>
        </w:rPr>
        <w:t>于翔</w:t>
      </w:r>
      <w:r>
        <w:rPr>
          <w:rFonts w:hint="eastAsia"/>
          <w:sz w:val="18"/>
          <w:szCs w:val="18"/>
        </w:rPr>
        <w:t>.</w:t>
      </w:r>
      <w:r>
        <w:rPr>
          <w:rFonts w:hint="eastAsia"/>
          <w:sz w:val="18"/>
          <w:szCs w:val="18"/>
        </w:rPr>
        <w:t>搅局者</w:t>
      </w:r>
      <w:r>
        <w:rPr>
          <w:rFonts w:hint="eastAsia"/>
          <w:sz w:val="18"/>
          <w:szCs w:val="18"/>
        </w:rPr>
        <w:t>Docker[J].</w:t>
      </w:r>
      <w:r>
        <w:rPr>
          <w:rFonts w:hint="eastAsia"/>
          <w:sz w:val="18"/>
          <w:szCs w:val="18"/>
        </w:rPr>
        <w:t>网络世界</w:t>
      </w:r>
      <w:r>
        <w:rPr>
          <w:rFonts w:hint="eastAsia"/>
          <w:sz w:val="18"/>
          <w:szCs w:val="18"/>
        </w:rPr>
        <w:t>,2015(7/8)</w:t>
      </w:r>
      <w:bookmarkEnd w:id="932"/>
      <w:r>
        <w:rPr>
          <w:rFonts w:hint="eastAsia"/>
          <w:sz w:val="18"/>
          <w:szCs w:val="18"/>
        </w:rPr>
        <w:t>.</w:t>
      </w:r>
    </w:p>
    <w:p w:rsidR="00325DDE" w:rsidRDefault="00A47F15">
      <w:pPr>
        <w:numPr>
          <w:ilvl w:val="0"/>
          <w:numId w:val="30"/>
        </w:numPr>
        <w:tabs>
          <w:tab w:val="left" w:pos="0"/>
        </w:tabs>
        <w:spacing w:line="240" w:lineRule="auto"/>
        <w:rPr>
          <w:sz w:val="18"/>
          <w:szCs w:val="18"/>
        </w:rPr>
      </w:pPr>
      <w:bookmarkStart w:id="933" w:name="_Ref428887394"/>
      <w:r>
        <w:rPr>
          <w:rFonts w:hint="eastAsia"/>
          <w:sz w:val="18"/>
          <w:szCs w:val="18"/>
        </w:rPr>
        <w:t>互联网</w:t>
      </w:r>
      <w:r>
        <w:rPr>
          <w:rFonts w:hint="eastAsia"/>
          <w:sz w:val="18"/>
          <w:szCs w:val="18"/>
        </w:rPr>
        <w:t>B</w:t>
      </w:r>
      <w:r>
        <w:rPr>
          <w:rFonts w:hint="eastAsia"/>
          <w:sz w:val="18"/>
          <w:szCs w:val="18"/>
        </w:rPr>
        <w:t>计划下的软件商</w:t>
      </w:r>
      <w:r>
        <w:rPr>
          <w:rFonts w:hint="eastAsia"/>
          <w:sz w:val="18"/>
          <w:szCs w:val="18"/>
        </w:rPr>
        <w:t>[J].IT</w:t>
      </w:r>
      <w:r>
        <w:rPr>
          <w:rFonts w:hint="eastAsia"/>
          <w:sz w:val="18"/>
          <w:szCs w:val="18"/>
        </w:rPr>
        <w:t>经理世界</w:t>
      </w:r>
      <w:r>
        <w:rPr>
          <w:rFonts w:hint="eastAsia"/>
          <w:sz w:val="18"/>
          <w:szCs w:val="18"/>
        </w:rPr>
        <w:t>,2014(15).</w:t>
      </w:r>
      <w:bookmarkEnd w:id="933"/>
    </w:p>
    <w:p w:rsidR="00325DDE" w:rsidRDefault="00A47F15">
      <w:pPr>
        <w:numPr>
          <w:ilvl w:val="0"/>
          <w:numId w:val="30"/>
        </w:numPr>
        <w:tabs>
          <w:tab w:val="left" w:pos="0"/>
        </w:tabs>
        <w:spacing w:line="240" w:lineRule="auto"/>
        <w:rPr>
          <w:sz w:val="18"/>
          <w:szCs w:val="18"/>
        </w:rPr>
      </w:pPr>
      <w:bookmarkStart w:id="934" w:name="_Ref428887856"/>
      <w:bookmarkStart w:id="935" w:name="_Ref428887486"/>
      <w:r>
        <w:rPr>
          <w:sz w:val="18"/>
          <w:szCs w:val="18"/>
        </w:rPr>
        <w:t>赵艳秋</w:t>
      </w:r>
      <w:r>
        <w:rPr>
          <w:rFonts w:hint="eastAsia"/>
          <w:sz w:val="18"/>
          <w:szCs w:val="18"/>
        </w:rPr>
        <w:t>,</w:t>
      </w:r>
      <w:r>
        <w:rPr>
          <w:sz w:val="18"/>
          <w:szCs w:val="18"/>
        </w:rPr>
        <w:t>吴磊</w:t>
      </w:r>
      <w:r>
        <w:rPr>
          <w:rFonts w:hint="eastAsia"/>
          <w:sz w:val="18"/>
          <w:szCs w:val="18"/>
        </w:rPr>
        <w:t>.</w:t>
      </w:r>
      <w:r>
        <w:rPr>
          <w:rFonts w:hint="eastAsia"/>
          <w:sz w:val="18"/>
          <w:szCs w:val="18"/>
        </w:rPr>
        <w:t>硬件还有没有未来</w:t>
      </w:r>
      <w:bookmarkEnd w:id="934"/>
      <w:r>
        <w:rPr>
          <w:rFonts w:hint="eastAsia"/>
          <w:sz w:val="18"/>
          <w:szCs w:val="18"/>
        </w:rPr>
        <w:t>[J].IT</w:t>
      </w:r>
      <w:r>
        <w:rPr>
          <w:rFonts w:hint="eastAsia"/>
          <w:sz w:val="18"/>
          <w:szCs w:val="18"/>
        </w:rPr>
        <w:t>经理世界</w:t>
      </w:r>
      <w:r>
        <w:rPr>
          <w:rFonts w:hint="eastAsia"/>
          <w:sz w:val="18"/>
          <w:szCs w:val="18"/>
        </w:rPr>
        <w:t>,2014(389).</w:t>
      </w:r>
    </w:p>
    <w:p w:rsidR="00325DDE" w:rsidRDefault="00A47F15">
      <w:pPr>
        <w:numPr>
          <w:ilvl w:val="0"/>
          <w:numId w:val="30"/>
        </w:numPr>
        <w:tabs>
          <w:tab w:val="left" w:pos="0"/>
        </w:tabs>
        <w:spacing w:line="240" w:lineRule="auto"/>
        <w:rPr>
          <w:sz w:val="18"/>
          <w:szCs w:val="18"/>
        </w:rPr>
      </w:pPr>
      <w:r>
        <w:rPr>
          <w:sz w:val="18"/>
          <w:szCs w:val="18"/>
        </w:rPr>
        <w:t>AT&amp;T:</w:t>
      </w:r>
      <w:r>
        <w:rPr>
          <w:sz w:val="18"/>
          <w:szCs w:val="18"/>
        </w:rPr>
        <w:t>到</w:t>
      </w:r>
      <w:r>
        <w:rPr>
          <w:sz w:val="18"/>
          <w:szCs w:val="18"/>
        </w:rPr>
        <w:t>2020</w:t>
      </w:r>
      <w:r>
        <w:rPr>
          <w:sz w:val="18"/>
          <w:szCs w:val="18"/>
        </w:rPr>
        <w:t>年</w:t>
      </w:r>
      <w:r>
        <w:rPr>
          <w:sz w:val="18"/>
          <w:szCs w:val="18"/>
        </w:rPr>
        <w:t>,</w:t>
      </w:r>
      <w:r>
        <w:rPr>
          <w:sz w:val="18"/>
          <w:szCs w:val="18"/>
        </w:rPr>
        <w:t>我们是一家软件公司</w:t>
      </w:r>
      <w:r>
        <w:rPr>
          <w:sz w:val="18"/>
          <w:szCs w:val="18"/>
        </w:rPr>
        <w:t>[EB/OL]</w:t>
      </w:r>
      <w:r>
        <w:rPr>
          <w:rFonts w:hint="eastAsia"/>
          <w:sz w:val="18"/>
          <w:szCs w:val="18"/>
        </w:rPr>
        <w:t>. 2015</w:t>
      </w:r>
      <w:r>
        <w:rPr>
          <w:sz w:val="18"/>
          <w:szCs w:val="18"/>
        </w:rPr>
        <w:t>[</w:t>
      </w:r>
      <w:r>
        <w:rPr>
          <w:rFonts w:hint="eastAsia"/>
          <w:sz w:val="18"/>
          <w:szCs w:val="18"/>
        </w:rPr>
        <w:t>2015-06-24</w:t>
      </w:r>
      <w:r>
        <w:rPr>
          <w:sz w:val="18"/>
          <w:szCs w:val="18"/>
        </w:rPr>
        <w:t>].</w:t>
      </w:r>
      <w:hyperlink r:id="rId1678" w:history="1">
        <w:r>
          <w:rPr>
            <w:sz w:val="18"/>
            <w:szCs w:val="18"/>
          </w:rPr>
          <w:t>http://www.sdnlab.com/12198.html</w:t>
        </w:r>
      </w:hyperlink>
      <w:r>
        <w:rPr>
          <w:rFonts w:hint="eastAsia"/>
          <w:sz w:val="18"/>
          <w:szCs w:val="18"/>
        </w:rPr>
        <w:t>.</w:t>
      </w:r>
    </w:p>
    <w:p w:rsidR="00325DDE" w:rsidRDefault="00A47F15">
      <w:pPr>
        <w:numPr>
          <w:ilvl w:val="0"/>
          <w:numId w:val="30"/>
        </w:numPr>
        <w:tabs>
          <w:tab w:val="left" w:pos="0"/>
        </w:tabs>
        <w:spacing w:line="240" w:lineRule="auto"/>
        <w:rPr>
          <w:sz w:val="18"/>
          <w:szCs w:val="18"/>
        </w:rPr>
      </w:pPr>
      <w:bookmarkStart w:id="936" w:name="_Ref433553219"/>
      <w:bookmarkStart w:id="937" w:name="_Ref433659538"/>
      <w:r>
        <w:rPr>
          <w:rFonts w:hint="eastAsia"/>
          <w:sz w:val="18"/>
          <w:szCs w:val="18"/>
        </w:rPr>
        <w:t>网络虚拟化</w:t>
      </w:r>
      <w:r>
        <w:rPr>
          <w:rFonts w:hint="eastAsia"/>
          <w:sz w:val="18"/>
          <w:szCs w:val="18"/>
        </w:rPr>
        <w:t>-</w:t>
      </w:r>
      <w:r>
        <w:rPr>
          <w:rFonts w:hint="eastAsia"/>
          <w:sz w:val="18"/>
          <w:szCs w:val="18"/>
        </w:rPr>
        <w:t>互联网的下一波革命</w:t>
      </w:r>
      <w:r>
        <w:rPr>
          <w:sz w:val="18"/>
          <w:szCs w:val="18"/>
        </w:rPr>
        <w:t>[EB/OL]</w:t>
      </w:r>
      <w:r>
        <w:rPr>
          <w:rFonts w:hint="eastAsia"/>
          <w:sz w:val="18"/>
          <w:szCs w:val="18"/>
        </w:rPr>
        <w:t>.2012[2012-04-20].</w:t>
      </w:r>
      <w:bookmarkEnd w:id="936"/>
      <w:r>
        <w:rPr>
          <w:sz w:val="18"/>
          <w:szCs w:val="18"/>
        </w:rPr>
        <w:t xml:space="preserve"> http://36kr.com/p/101506.html</w:t>
      </w:r>
      <w:r>
        <w:rPr>
          <w:rFonts w:hint="eastAsia"/>
          <w:sz w:val="18"/>
          <w:szCs w:val="18"/>
        </w:rPr>
        <w:t>.</w:t>
      </w:r>
      <w:bookmarkEnd w:id="937"/>
    </w:p>
    <w:p w:rsidR="00325DDE" w:rsidRDefault="00A47F15">
      <w:pPr>
        <w:numPr>
          <w:ilvl w:val="0"/>
          <w:numId w:val="30"/>
        </w:numPr>
        <w:tabs>
          <w:tab w:val="left" w:pos="0"/>
        </w:tabs>
        <w:spacing w:line="240" w:lineRule="auto"/>
        <w:rPr>
          <w:sz w:val="18"/>
          <w:szCs w:val="18"/>
        </w:rPr>
      </w:pPr>
      <w:bookmarkStart w:id="938" w:name="_Ref431931934"/>
      <w:r>
        <w:rPr>
          <w:rFonts w:hint="eastAsia"/>
          <w:sz w:val="18"/>
          <w:szCs w:val="18"/>
        </w:rPr>
        <w:t>黄心怡</w:t>
      </w:r>
      <w:r>
        <w:rPr>
          <w:rFonts w:hint="eastAsia"/>
          <w:sz w:val="18"/>
          <w:szCs w:val="18"/>
        </w:rPr>
        <w:t>.2014</w:t>
      </w:r>
      <w:r>
        <w:rPr>
          <w:rFonts w:hint="eastAsia"/>
          <w:sz w:val="18"/>
          <w:szCs w:val="18"/>
        </w:rPr>
        <w:t>年数据中心网络：</w:t>
      </w:r>
      <w:r>
        <w:rPr>
          <w:rFonts w:hint="eastAsia"/>
          <w:sz w:val="18"/>
          <w:szCs w:val="18"/>
        </w:rPr>
        <w:t>SDN</w:t>
      </w:r>
      <w:r>
        <w:rPr>
          <w:rFonts w:hint="eastAsia"/>
          <w:sz w:val="18"/>
          <w:szCs w:val="18"/>
        </w:rPr>
        <w:t>和白盒交换机的机会来了</w:t>
      </w:r>
      <w:r>
        <w:rPr>
          <w:rFonts w:hint="eastAsia"/>
          <w:sz w:val="18"/>
          <w:szCs w:val="18"/>
        </w:rPr>
        <w:t>.</w:t>
      </w:r>
      <w:r>
        <w:rPr>
          <w:sz w:val="18"/>
          <w:szCs w:val="18"/>
        </w:rPr>
        <w:t>[EB/OL]</w:t>
      </w:r>
      <w:r>
        <w:rPr>
          <w:rFonts w:hint="eastAsia"/>
          <w:sz w:val="18"/>
          <w:szCs w:val="18"/>
        </w:rPr>
        <w:t xml:space="preserve">. </w:t>
      </w:r>
      <w:r>
        <w:rPr>
          <w:rFonts w:hint="eastAsia"/>
          <w:sz w:val="18"/>
          <w:szCs w:val="18"/>
        </w:rPr>
        <w:lastRenderedPageBreak/>
        <w:t>2014</w:t>
      </w:r>
      <w:r>
        <w:rPr>
          <w:sz w:val="18"/>
          <w:szCs w:val="18"/>
        </w:rPr>
        <w:t>[</w:t>
      </w:r>
      <w:r>
        <w:rPr>
          <w:rFonts w:hint="eastAsia"/>
          <w:sz w:val="18"/>
          <w:szCs w:val="18"/>
        </w:rPr>
        <w:t>2014-01-14</w:t>
      </w:r>
      <w:r>
        <w:rPr>
          <w:sz w:val="18"/>
          <w:szCs w:val="18"/>
        </w:rPr>
        <w:t>].</w:t>
      </w:r>
      <w:hyperlink r:id="rId1679" w:history="1">
        <w:r>
          <w:rPr>
            <w:sz w:val="18"/>
            <w:szCs w:val="18"/>
          </w:rPr>
          <w:t>http://www.d1net.com/datacenter/news/250665.html?utm_source=tuicool</w:t>
        </w:r>
      </w:hyperlink>
      <w:bookmarkEnd w:id="935"/>
      <w:bookmarkEnd w:id="938"/>
      <w:r>
        <w:rPr>
          <w:rFonts w:hint="eastAsia"/>
          <w:sz w:val="18"/>
          <w:szCs w:val="18"/>
        </w:rPr>
        <w:t>.</w:t>
      </w:r>
    </w:p>
    <w:p w:rsidR="00325DDE" w:rsidRDefault="00A47F15">
      <w:pPr>
        <w:numPr>
          <w:ilvl w:val="0"/>
          <w:numId w:val="30"/>
        </w:numPr>
        <w:tabs>
          <w:tab w:val="left" w:pos="0"/>
        </w:tabs>
        <w:spacing w:line="240" w:lineRule="auto"/>
        <w:rPr>
          <w:sz w:val="18"/>
          <w:szCs w:val="18"/>
        </w:rPr>
      </w:pPr>
      <w:bookmarkStart w:id="939" w:name="_Ref428887493"/>
      <w:r>
        <w:rPr>
          <w:rFonts w:hint="eastAsia"/>
          <w:sz w:val="18"/>
          <w:szCs w:val="18"/>
        </w:rPr>
        <w:t>邹铮</w:t>
      </w:r>
      <w:r>
        <w:rPr>
          <w:rFonts w:hint="eastAsia"/>
          <w:sz w:val="18"/>
          <w:szCs w:val="18"/>
        </w:rPr>
        <w:t>.</w:t>
      </w:r>
      <w:r>
        <w:rPr>
          <w:rFonts w:hint="eastAsia"/>
          <w:sz w:val="18"/>
          <w:szCs w:val="18"/>
        </w:rPr>
        <w:t>白盒交换机：你准备好了吗？</w:t>
      </w:r>
      <w:r>
        <w:rPr>
          <w:sz w:val="18"/>
          <w:szCs w:val="18"/>
        </w:rPr>
        <w:t>[EB/OL]</w:t>
      </w:r>
      <w:r>
        <w:rPr>
          <w:rFonts w:hint="eastAsia"/>
          <w:sz w:val="18"/>
          <w:szCs w:val="18"/>
        </w:rPr>
        <w:t>. 2014</w:t>
      </w:r>
      <w:r>
        <w:rPr>
          <w:sz w:val="18"/>
          <w:szCs w:val="18"/>
        </w:rPr>
        <w:t>[</w:t>
      </w:r>
      <w:r>
        <w:rPr>
          <w:rFonts w:hint="eastAsia"/>
          <w:sz w:val="18"/>
          <w:szCs w:val="18"/>
        </w:rPr>
        <w:t>2014-08-21</w:t>
      </w:r>
      <w:r>
        <w:rPr>
          <w:sz w:val="18"/>
          <w:szCs w:val="18"/>
        </w:rPr>
        <w:t>].</w:t>
      </w:r>
      <w:hyperlink r:id="rId1680" w:history="1">
        <w:r>
          <w:rPr>
            <w:sz w:val="18"/>
            <w:szCs w:val="18"/>
          </w:rPr>
          <w:t>http://net.it168.com/a2014/</w:t>
        </w:r>
        <w:r>
          <w:rPr>
            <w:sz w:val="18"/>
            <w:szCs w:val="18"/>
          </w:rPr>
          <w:t>0819/1658/000001658175.shtml</w:t>
        </w:r>
      </w:hyperlink>
      <w:bookmarkEnd w:id="939"/>
      <w:r>
        <w:rPr>
          <w:rFonts w:hint="eastAsia"/>
          <w:sz w:val="18"/>
          <w:szCs w:val="18"/>
        </w:rPr>
        <w:t>.</w:t>
      </w:r>
    </w:p>
    <w:p w:rsidR="00325DDE" w:rsidRDefault="00A47F15">
      <w:pPr>
        <w:numPr>
          <w:ilvl w:val="0"/>
          <w:numId w:val="30"/>
        </w:numPr>
        <w:tabs>
          <w:tab w:val="left" w:pos="0"/>
        </w:tabs>
        <w:spacing w:line="240" w:lineRule="auto"/>
        <w:rPr>
          <w:sz w:val="18"/>
          <w:szCs w:val="18"/>
        </w:rPr>
      </w:pPr>
      <w:bookmarkStart w:id="940" w:name="_Ref428887506"/>
      <w:r>
        <w:rPr>
          <w:rFonts w:hint="eastAsia"/>
          <w:sz w:val="18"/>
          <w:szCs w:val="18"/>
        </w:rPr>
        <w:t>陈凯</w:t>
      </w:r>
      <w:r>
        <w:rPr>
          <w:rFonts w:hint="eastAsia"/>
          <w:sz w:val="18"/>
          <w:szCs w:val="18"/>
        </w:rPr>
        <w:t>.</w:t>
      </w:r>
      <w:r>
        <w:rPr>
          <w:rFonts w:hint="eastAsia"/>
          <w:sz w:val="18"/>
          <w:szCs w:val="18"/>
        </w:rPr>
        <w:t>基于容器云的微服务架构实践</w:t>
      </w:r>
      <w:r>
        <w:rPr>
          <w:sz w:val="18"/>
          <w:szCs w:val="18"/>
        </w:rPr>
        <w:t>[EB/OL]</w:t>
      </w:r>
      <w:r>
        <w:rPr>
          <w:rFonts w:hint="eastAsia"/>
          <w:sz w:val="18"/>
          <w:szCs w:val="18"/>
        </w:rPr>
        <w:t>. 2015</w:t>
      </w:r>
      <w:r>
        <w:rPr>
          <w:sz w:val="18"/>
          <w:szCs w:val="18"/>
        </w:rPr>
        <w:t>[</w:t>
      </w:r>
      <w:r>
        <w:rPr>
          <w:rFonts w:hint="eastAsia"/>
          <w:sz w:val="18"/>
          <w:szCs w:val="18"/>
        </w:rPr>
        <w:t>2015-07-20</w:t>
      </w:r>
      <w:r>
        <w:rPr>
          <w:sz w:val="18"/>
          <w:szCs w:val="18"/>
        </w:rPr>
        <w:t>].</w:t>
      </w:r>
      <w:hyperlink r:id="rId1681" w:history="1">
        <w:r>
          <w:rPr>
            <w:sz w:val="18"/>
            <w:szCs w:val="18"/>
          </w:rPr>
          <w:t>http://www.csdn.net/article/2015-07-20/2825258</w:t>
        </w:r>
      </w:hyperlink>
      <w:bookmarkEnd w:id="940"/>
      <w:r>
        <w:rPr>
          <w:rFonts w:hint="eastAsia"/>
          <w:sz w:val="18"/>
          <w:szCs w:val="18"/>
        </w:rPr>
        <w:t>.</w:t>
      </w:r>
    </w:p>
    <w:p w:rsidR="00325DDE" w:rsidRDefault="00A47F15">
      <w:pPr>
        <w:numPr>
          <w:ilvl w:val="0"/>
          <w:numId w:val="30"/>
        </w:numPr>
        <w:tabs>
          <w:tab w:val="left" w:pos="0"/>
        </w:tabs>
        <w:spacing w:line="240" w:lineRule="auto"/>
        <w:rPr>
          <w:sz w:val="18"/>
          <w:szCs w:val="18"/>
        </w:rPr>
      </w:pPr>
      <w:bookmarkStart w:id="941" w:name="_Ref428887587"/>
      <w:bookmarkStart w:id="942" w:name="_Ref433391441"/>
      <w:r>
        <w:rPr>
          <w:rFonts w:hint="eastAsia"/>
          <w:sz w:val="18"/>
          <w:szCs w:val="18"/>
        </w:rPr>
        <w:t>陈康</w:t>
      </w:r>
      <w:r>
        <w:rPr>
          <w:rFonts w:hint="eastAsia"/>
          <w:sz w:val="18"/>
          <w:szCs w:val="18"/>
        </w:rPr>
        <w:t>,</w:t>
      </w:r>
      <w:r>
        <w:rPr>
          <w:rFonts w:hint="eastAsia"/>
          <w:sz w:val="18"/>
          <w:szCs w:val="18"/>
        </w:rPr>
        <w:t>郑纬民</w:t>
      </w:r>
      <w:bookmarkStart w:id="943" w:name="OLE_LINK37"/>
      <w:bookmarkStart w:id="944" w:name="OLE_LINK38"/>
      <w:r>
        <w:rPr>
          <w:sz w:val="18"/>
          <w:szCs w:val="18"/>
        </w:rPr>
        <w:t>.</w:t>
      </w:r>
      <w:r>
        <w:rPr>
          <w:rFonts w:hint="eastAsia"/>
          <w:sz w:val="18"/>
          <w:szCs w:val="18"/>
        </w:rPr>
        <w:t>云计算</w:t>
      </w:r>
      <w:r>
        <w:rPr>
          <w:sz w:val="18"/>
          <w:szCs w:val="18"/>
        </w:rPr>
        <w:t xml:space="preserve">: </w:t>
      </w:r>
      <w:r>
        <w:rPr>
          <w:rFonts w:hint="eastAsia"/>
          <w:sz w:val="18"/>
          <w:szCs w:val="18"/>
        </w:rPr>
        <w:t>系统实例与研究现状</w:t>
      </w:r>
      <w:bookmarkEnd w:id="943"/>
      <w:bookmarkEnd w:id="944"/>
      <w:r>
        <w:rPr>
          <w:rFonts w:hint="eastAsia"/>
          <w:sz w:val="18"/>
          <w:szCs w:val="18"/>
        </w:rPr>
        <w:t>[J]</w:t>
      </w:r>
      <w:r>
        <w:rPr>
          <w:sz w:val="18"/>
          <w:szCs w:val="18"/>
        </w:rPr>
        <w:t xml:space="preserve">. </w:t>
      </w:r>
      <w:r>
        <w:rPr>
          <w:rFonts w:hint="eastAsia"/>
          <w:sz w:val="18"/>
          <w:szCs w:val="18"/>
        </w:rPr>
        <w:t>软件学报</w:t>
      </w:r>
      <w:r>
        <w:rPr>
          <w:sz w:val="18"/>
          <w:szCs w:val="18"/>
        </w:rPr>
        <w:t>, 2009, 20(5)</w:t>
      </w:r>
      <w:r>
        <w:rPr>
          <w:rFonts w:hint="eastAsia"/>
          <w:sz w:val="18"/>
          <w:szCs w:val="18"/>
        </w:rPr>
        <w:t>:</w:t>
      </w:r>
      <w:r>
        <w:rPr>
          <w:sz w:val="18"/>
          <w:szCs w:val="18"/>
        </w:rPr>
        <w:t>1337</w:t>
      </w:r>
      <w:r>
        <w:rPr>
          <w:rFonts w:hint="eastAsia"/>
          <w:sz w:val="18"/>
          <w:szCs w:val="18"/>
        </w:rPr>
        <w:t>-</w:t>
      </w:r>
      <w:r>
        <w:rPr>
          <w:sz w:val="18"/>
          <w:szCs w:val="18"/>
        </w:rPr>
        <w:t>1348</w:t>
      </w:r>
      <w:bookmarkEnd w:id="941"/>
      <w:bookmarkEnd w:id="942"/>
      <w:r>
        <w:rPr>
          <w:rFonts w:hint="eastAsia"/>
          <w:sz w:val="18"/>
          <w:szCs w:val="18"/>
        </w:rPr>
        <w:t>.</w:t>
      </w:r>
    </w:p>
    <w:p w:rsidR="00325DDE" w:rsidRDefault="00A47F15">
      <w:pPr>
        <w:numPr>
          <w:ilvl w:val="0"/>
          <w:numId w:val="30"/>
        </w:numPr>
        <w:tabs>
          <w:tab w:val="left" w:pos="0"/>
        </w:tabs>
        <w:spacing w:line="240" w:lineRule="auto"/>
        <w:rPr>
          <w:sz w:val="18"/>
          <w:szCs w:val="18"/>
        </w:rPr>
      </w:pPr>
      <w:bookmarkStart w:id="945" w:name="_Ref430608053"/>
      <w:r>
        <w:rPr>
          <w:sz w:val="18"/>
          <w:szCs w:val="18"/>
        </w:rPr>
        <w:t>黎春兰</w:t>
      </w:r>
      <w:r>
        <w:rPr>
          <w:sz w:val="18"/>
          <w:szCs w:val="18"/>
        </w:rPr>
        <w:t xml:space="preserve">, </w:t>
      </w:r>
      <w:r>
        <w:rPr>
          <w:sz w:val="18"/>
          <w:szCs w:val="18"/>
        </w:rPr>
        <w:t>邓仲华</w:t>
      </w:r>
      <w:r>
        <w:rPr>
          <w:sz w:val="18"/>
          <w:szCs w:val="18"/>
        </w:rPr>
        <w:t xml:space="preserve">, </w:t>
      </w:r>
      <w:r>
        <w:rPr>
          <w:sz w:val="18"/>
          <w:szCs w:val="18"/>
        </w:rPr>
        <w:t>张文萍</w:t>
      </w:r>
      <w:r>
        <w:rPr>
          <w:sz w:val="18"/>
          <w:szCs w:val="18"/>
        </w:rPr>
        <w:t xml:space="preserve">. </w:t>
      </w:r>
      <w:r>
        <w:rPr>
          <w:sz w:val="18"/>
          <w:szCs w:val="18"/>
        </w:rPr>
        <w:t>云服</w:t>
      </w:r>
      <w:r>
        <w:rPr>
          <w:sz w:val="18"/>
          <w:szCs w:val="18"/>
        </w:rPr>
        <w:t>务的定价策略分析</w:t>
      </w:r>
      <w:r>
        <w:rPr>
          <w:sz w:val="18"/>
          <w:szCs w:val="18"/>
        </w:rPr>
        <w:t xml:space="preserve">[J]. </w:t>
      </w:r>
      <w:r>
        <w:rPr>
          <w:sz w:val="18"/>
          <w:szCs w:val="18"/>
        </w:rPr>
        <w:t>图书与情报</w:t>
      </w:r>
      <w:r>
        <w:rPr>
          <w:sz w:val="18"/>
          <w:szCs w:val="18"/>
        </w:rPr>
        <w:t xml:space="preserve">, 2013:36-41. </w:t>
      </w:r>
      <w:bookmarkEnd w:id="945"/>
    </w:p>
    <w:p w:rsidR="00325DDE" w:rsidRDefault="00A47F15">
      <w:pPr>
        <w:numPr>
          <w:ilvl w:val="0"/>
          <w:numId w:val="30"/>
        </w:numPr>
        <w:tabs>
          <w:tab w:val="left" w:pos="0"/>
        </w:tabs>
        <w:spacing w:line="240" w:lineRule="auto"/>
        <w:rPr>
          <w:sz w:val="18"/>
          <w:szCs w:val="18"/>
        </w:rPr>
      </w:pPr>
      <w:bookmarkStart w:id="946" w:name="_Ref430608056"/>
      <w:r>
        <w:rPr>
          <w:sz w:val="18"/>
          <w:szCs w:val="18"/>
        </w:rPr>
        <w:t>张云勇</w:t>
      </w:r>
      <w:r>
        <w:rPr>
          <w:rFonts w:hint="eastAsia"/>
          <w:sz w:val="18"/>
          <w:szCs w:val="18"/>
        </w:rPr>
        <w:t>，</w:t>
      </w:r>
      <w:r>
        <w:rPr>
          <w:sz w:val="18"/>
          <w:szCs w:val="18"/>
        </w:rPr>
        <w:t>李素粉</w:t>
      </w:r>
      <w:r>
        <w:rPr>
          <w:rFonts w:hint="eastAsia"/>
          <w:sz w:val="18"/>
          <w:szCs w:val="18"/>
        </w:rPr>
        <w:t>，</w:t>
      </w:r>
      <w:r>
        <w:rPr>
          <w:sz w:val="18"/>
          <w:szCs w:val="18"/>
        </w:rPr>
        <w:t>吴俊</w:t>
      </w:r>
      <w:r>
        <w:rPr>
          <w:rFonts w:hint="eastAsia"/>
          <w:sz w:val="18"/>
          <w:szCs w:val="18"/>
        </w:rPr>
        <w:t>，</w:t>
      </w:r>
      <w:r>
        <w:rPr>
          <w:sz w:val="18"/>
          <w:szCs w:val="18"/>
        </w:rPr>
        <w:t>房秉毅</w:t>
      </w:r>
      <w:r>
        <w:rPr>
          <w:rFonts w:hint="eastAsia"/>
          <w:sz w:val="18"/>
          <w:szCs w:val="18"/>
        </w:rPr>
        <w:t>.</w:t>
      </w:r>
      <w:r>
        <w:rPr>
          <w:sz w:val="18"/>
          <w:szCs w:val="18"/>
        </w:rPr>
        <w:t>面向云服务提供商的服务选择方法研究</w:t>
      </w:r>
      <w:r>
        <w:rPr>
          <w:sz w:val="18"/>
          <w:szCs w:val="18"/>
        </w:rPr>
        <w:t xml:space="preserve">[J]. </w:t>
      </w:r>
      <w:r>
        <w:rPr>
          <w:sz w:val="18"/>
          <w:szCs w:val="18"/>
        </w:rPr>
        <w:t>通信学报</w:t>
      </w:r>
      <w:r>
        <w:rPr>
          <w:sz w:val="18"/>
          <w:szCs w:val="18"/>
        </w:rPr>
        <w:t>, 2012:66-76.</w:t>
      </w:r>
      <w:bookmarkEnd w:id="946"/>
    </w:p>
    <w:p w:rsidR="00325DDE" w:rsidRDefault="00A47F15">
      <w:pPr>
        <w:numPr>
          <w:ilvl w:val="0"/>
          <w:numId w:val="30"/>
        </w:numPr>
        <w:tabs>
          <w:tab w:val="left" w:pos="0"/>
        </w:tabs>
        <w:spacing w:line="240" w:lineRule="auto"/>
        <w:rPr>
          <w:sz w:val="18"/>
          <w:szCs w:val="18"/>
        </w:rPr>
      </w:pPr>
      <w:bookmarkStart w:id="947" w:name="_Ref428888344"/>
      <w:bookmarkStart w:id="948" w:name="_Ref428887615"/>
      <w:r>
        <w:rPr>
          <w:rFonts w:hint="eastAsia"/>
          <w:sz w:val="18"/>
          <w:szCs w:val="18"/>
        </w:rPr>
        <w:t>谢剑</w:t>
      </w:r>
      <w:r>
        <w:rPr>
          <w:sz w:val="18"/>
          <w:szCs w:val="18"/>
        </w:rPr>
        <w:t xml:space="preserve">. </w:t>
      </w:r>
      <w:r>
        <w:rPr>
          <w:rFonts w:hint="eastAsia"/>
          <w:sz w:val="18"/>
          <w:szCs w:val="18"/>
        </w:rPr>
        <w:t>云计算服务产品的组合双向拍卖模型研究</w:t>
      </w:r>
      <w:r>
        <w:rPr>
          <w:rFonts w:hint="eastAsia"/>
          <w:sz w:val="18"/>
          <w:szCs w:val="18"/>
        </w:rPr>
        <w:t>[D]</w:t>
      </w:r>
      <w:r>
        <w:rPr>
          <w:sz w:val="18"/>
          <w:szCs w:val="18"/>
        </w:rPr>
        <w:t xml:space="preserve">. </w:t>
      </w:r>
      <w:r>
        <w:rPr>
          <w:rFonts w:hint="eastAsia"/>
          <w:sz w:val="18"/>
          <w:szCs w:val="18"/>
        </w:rPr>
        <w:t>浙江工商大学</w:t>
      </w:r>
      <w:r>
        <w:rPr>
          <w:sz w:val="18"/>
          <w:szCs w:val="18"/>
        </w:rPr>
        <w:t>, 2013</w:t>
      </w:r>
      <w:bookmarkEnd w:id="947"/>
      <w:r>
        <w:rPr>
          <w:rFonts w:hint="eastAsia"/>
          <w:sz w:val="18"/>
          <w:szCs w:val="18"/>
        </w:rPr>
        <w:t>.</w:t>
      </w:r>
    </w:p>
    <w:p w:rsidR="00325DDE" w:rsidRDefault="00A47F15">
      <w:pPr>
        <w:numPr>
          <w:ilvl w:val="0"/>
          <w:numId w:val="30"/>
        </w:numPr>
        <w:tabs>
          <w:tab w:val="left" w:pos="0"/>
        </w:tabs>
        <w:spacing w:line="240" w:lineRule="auto"/>
        <w:rPr>
          <w:sz w:val="18"/>
          <w:szCs w:val="18"/>
        </w:rPr>
      </w:pPr>
      <w:bookmarkStart w:id="949" w:name="_Ref428888557"/>
      <w:r>
        <w:rPr>
          <w:rFonts w:hint="eastAsia"/>
          <w:sz w:val="18"/>
          <w:szCs w:val="18"/>
        </w:rPr>
        <w:t>诸葛斌</w:t>
      </w:r>
      <w:r>
        <w:rPr>
          <w:sz w:val="18"/>
          <w:szCs w:val="18"/>
        </w:rPr>
        <w:t xml:space="preserve">, </w:t>
      </w:r>
      <w:r>
        <w:rPr>
          <w:rFonts w:hint="eastAsia"/>
          <w:sz w:val="18"/>
          <w:szCs w:val="18"/>
        </w:rPr>
        <w:t>邓丽</w:t>
      </w:r>
      <w:r>
        <w:rPr>
          <w:sz w:val="18"/>
          <w:szCs w:val="18"/>
        </w:rPr>
        <w:t xml:space="preserve">, </w:t>
      </w:r>
      <w:r>
        <w:rPr>
          <w:rFonts w:hint="eastAsia"/>
          <w:sz w:val="18"/>
          <w:szCs w:val="18"/>
        </w:rPr>
        <w:t>戴国伟，王伟明，兰巨龙</w:t>
      </w:r>
      <w:r>
        <w:rPr>
          <w:sz w:val="18"/>
          <w:szCs w:val="18"/>
        </w:rPr>
        <w:t xml:space="preserve">. </w:t>
      </w:r>
      <w:bookmarkStart w:id="950" w:name="OLE_LINK40"/>
      <w:bookmarkStart w:id="951" w:name="OLE_LINK39"/>
      <w:r>
        <w:rPr>
          <w:rFonts w:hint="eastAsia"/>
          <w:sz w:val="18"/>
          <w:szCs w:val="18"/>
        </w:rPr>
        <w:t>基于双边市场多归属结构的</w:t>
      </w:r>
      <w:r>
        <w:rPr>
          <w:sz w:val="18"/>
          <w:szCs w:val="18"/>
        </w:rPr>
        <w:t>SDN</w:t>
      </w:r>
      <w:r>
        <w:rPr>
          <w:rFonts w:hint="eastAsia"/>
          <w:sz w:val="18"/>
          <w:szCs w:val="18"/>
        </w:rPr>
        <w:t>资源管理机制</w:t>
      </w:r>
      <w:bookmarkEnd w:id="950"/>
      <w:bookmarkEnd w:id="951"/>
      <w:r>
        <w:rPr>
          <w:rFonts w:hint="eastAsia"/>
          <w:sz w:val="18"/>
          <w:szCs w:val="18"/>
        </w:rPr>
        <w:t>[J]</w:t>
      </w:r>
      <w:r>
        <w:rPr>
          <w:sz w:val="18"/>
          <w:szCs w:val="18"/>
        </w:rPr>
        <w:t xml:space="preserve">. </w:t>
      </w:r>
      <w:r>
        <w:rPr>
          <w:rFonts w:hint="eastAsia"/>
          <w:sz w:val="18"/>
          <w:szCs w:val="18"/>
        </w:rPr>
        <w:t>电信科学</w:t>
      </w:r>
      <w:r>
        <w:rPr>
          <w:sz w:val="18"/>
          <w:szCs w:val="18"/>
        </w:rPr>
        <w:t>, 2014, 30(5): 55</w:t>
      </w:r>
      <w:r>
        <w:rPr>
          <w:rFonts w:hint="eastAsia"/>
          <w:sz w:val="18"/>
          <w:szCs w:val="18"/>
        </w:rPr>
        <w:t>-</w:t>
      </w:r>
      <w:r>
        <w:rPr>
          <w:sz w:val="18"/>
          <w:szCs w:val="18"/>
        </w:rPr>
        <w:t>64</w:t>
      </w:r>
      <w:bookmarkEnd w:id="948"/>
      <w:bookmarkEnd w:id="949"/>
      <w:r>
        <w:rPr>
          <w:rFonts w:hint="eastAsia"/>
          <w:sz w:val="18"/>
          <w:szCs w:val="18"/>
        </w:rPr>
        <w:t>.</w:t>
      </w:r>
    </w:p>
    <w:p w:rsidR="00325DDE" w:rsidRDefault="00A47F15">
      <w:pPr>
        <w:numPr>
          <w:ilvl w:val="0"/>
          <w:numId w:val="30"/>
        </w:numPr>
        <w:tabs>
          <w:tab w:val="left" w:pos="0"/>
        </w:tabs>
        <w:spacing w:line="240" w:lineRule="auto"/>
        <w:rPr>
          <w:sz w:val="18"/>
          <w:szCs w:val="18"/>
        </w:rPr>
      </w:pPr>
      <w:bookmarkStart w:id="952" w:name="_Ref428887679"/>
      <w:r>
        <w:rPr>
          <w:rFonts w:hint="eastAsia"/>
          <w:sz w:val="18"/>
          <w:szCs w:val="18"/>
        </w:rPr>
        <w:t>杨明</w:t>
      </w:r>
      <w:r>
        <w:rPr>
          <w:sz w:val="18"/>
          <w:szCs w:val="18"/>
        </w:rPr>
        <w:t xml:space="preserve">. </w:t>
      </w:r>
      <w:r>
        <w:rPr>
          <w:rFonts w:hint="eastAsia"/>
          <w:sz w:val="18"/>
          <w:szCs w:val="18"/>
        </w:rPr>
        <w:t>基于组合双向拍卖和信任的网格资源分配与定价算法研究及应用</w:t>
      </w:r>
      <w:r>
        <w:rPr>
          <w:rFonts w:hint="eastAsia"/>
          <w:sz w:val="18"/>
          <w:szCs w:val="18"/>
        </w:rPr>
        <w:t>[D]</w:t>
      </w:r>
      <w:r>
        <w:rPr>
          <w:sz w:val="18"/>
          <w:szCs w:val="18"/>
        </w:rPr>
        <w:t xml:space="preserve">. </w:t>
      </w:r>
      <w:r>
        <w:rPr>
          <w:rFonts w:hint="eastAsia"/>
          <w:sz w:val="18"/>
          <w:szCs w:val="18"/>
        </w:rPr>
        <w:t>北京邮电大学</w:t>
      </w:r>
      <w:r>
        <w:rPr>
          <w:sz w:val="18"/>
          <w:szCs w:val="18"/>
        </w:rPr>
        <w:t>, 2010</w:t>
      </w:r>
      <w:bookmarkEnd w:id="952"/>
      <w:r>
        <w:rPr>
          <w:rFonts w:hint="eastAsia"/>
          <w:sz w:val="18"/>
          <w:szCs w:val="18"/>
        </w:rPr>
        <w:t>.</w:t>
      </w:r>
    </w:p>
    <w:p w:rsidR="00325DDE" w:rsidRDefault="00A47F15">
      <w:pPr>
        <w:numPr>
          <w:ilvl w:val="0"/>
          <w:numId w:val="30"/>
        </w:numPr>
        <w:tabs>
          <w:tab w:val="left" w:pos="0"/>
        </w:tabs>
        <w:spacing w:line="240" w:lineRule="auto"/>
        <w:rPr>
          <w:sz w:val="18"/>
          <w:szCs w:val="18"/>
        </w:rPr>
      </w:pPr>
      <w:bookmarkStart w:id="953" w:name="_Ref433636692"/>
      <w:r>
        <w:rPr>
          <w:sz w:val="18"/>
          <w:szCs w:val="18"/>
        </w:rPr>
        <w:t>薛辉</w:t>
      </w:r>
      <w:r>
        <w:rPr>
          <w:sz w:val="18"/>
          <w:szCs w:val="18"/>
        </w:rPr>
        <w:t xml:space="preserve">. </w:t>
      </w:r>
      <w:r>
        <w:rPr>
          <w:sz w:val="18"/>
          <w:szCs w:val="18"/>
        </w:rPr>
        <w:t>基于组合双向拍卖理论的云计算资源定价研究</w:t>
      </w:r>
      <w:r>
        <w:rPr>
          <w:sz w:val="18"/>
          <w:szCs w:val="18"/>
        </w:rPr>
        <w:t xml:space="preserve">[D]. </w:t>
      </w:r>
      <w:r>
        <w:rPr>
          <w:sz w:val="18"/>
          <w:szCs w:val="18"/>
        </w:rPr>
        <w:t>北京邮电大学</w:t>
      </w:r>
      <w:r>
        <w:rPr>
          <w:sz w:val="18"/>
          <w:szCs w:val="18"/>
        </w:rPr>
        <w:t>, 2015.</w:t>
      </w:r>
      <w:bookmarkEnd w:id="953"/>
    </w:p>
    <w:p w:rsidR="00325DDE" w:rsidRDefault="00A47F15">
      <w:pPr>
        <w:numPr>
          <w:ilvl w:val="0"/>
          <w:numId w:val="30"/>
        </w:numPr>
        <w:tabs>
          <w:tab w:val="left" w:pos="0"/>
        </w:tabs>
        <w:spacing w:line="240" w:lineRule="auto"/>
        <w:rPr>
          <w:sz w:val="18"/>
          <w:szCs w:val="18"/>
        </w:rPr>
      </w:pPr>
      <w:bookmarkStart w:id="954" w:name="_Ref433636695"/>
      <w:r>
        <w:rPr>
          <w:sz w:val="18"/>
          <w:szCs w:val="18"/>
        </w:rPr>
        <w:t>王波</w:t>
      </w:r>
      <w:r>
        <w:rPr>
          <w:sz w:val="18"/>
          <w:szCs w:val="18"/>
        </w:rPr>
        <w:t xml:space="preserve">. </w:t>
      </w:r>
      <w:r>
        <w:rPr>
          <w:sz w:val="18"/>
          <w:szCs w:val="18"/>
        </w:rPr>
        <w:t>基于古诺均衡的云计算资源定价策略研究</w:t>
      </w:r>
      <w:r>
        <w:rPr>
          <w:sz w:val="18"/>
          <w:szCs w:val="18"/>
        </w:rPr>
        <w:t xml:space="preserve">[D]. </w:t>
      </w:r>
      <w:r>
        <w:rPr>
          <w:sz w:val="18"/>
          <w:szCs w:val="18"/>
        </w:rPr>
        <w:t>云南大学</w:t>
      </w:r>
      <w:r>
        <w:rPr>
          <w:sz w:val="18"/>
          <w:szCs w:val="18"/>
        </w:rPr>
        <w:t>, 2011.</w:t>
      </w:r>
      <w:bookmarkEnd w:id="954"/>
    </w:p>
    <w:p w:rsidR="00325DDE" w:rsidRDefault="00A47F15">
      <w:pPr>
        <w:numPr>
          <w:ilvl w:val="0"/>
          <w:numId w:val="30"/>
        </w:numPr>
        <w:tabs>
          <w:tab w:val="left" w:pos="0"/>
        </w:tabs>
        <w:spacing w:line="240" w:lineRule="auto"/>
        <w:rPr>
          <w:sz w:val="18"/>
          <w:szCs w:val="18"/>
        </w:rPr>
      </w:pPr>
      <w:bookmarkStart w:id="955" w:name="_Ref428887524"/>
      <w:r>
        <w:rPr>
          <w:sz w:val="18"/>
          <w:szCs w:val="18"/>
        </w:rPr>
        <w:t>殷波</w:t>
      </w:r>
      <w:r>
        <w:rPr>
          <w:rFonts w:hint="eastAsia"/>
          <w:sz w:val="18"/>
          <w:szCs w:val="18"/>
        </w:rPr>
        <w:t>，</w:t>
      </w:r>
      <w:r>
        <w:rPr>
          <w:sz w:val="18"/>
          <w:szCs w:val="18"/>
        </w:rPr>
        <w:t>张云勇</w:t>
      </w:r>
      <w:r>
        <w:rPr>
          <w:rFonts w:hint="eastAsia"/>
          <w:sz w:val="18"/>
          <w:szCs w:val="18"/>
        </w:rPr>
        <w:t>，</w:t>
      </w:r>
      <w:r>
        <w:rPr>
          <w:sz w:val="18"/>
          <w:szCs w:val="18"/>
        </w:rPr>
        <w:t>房秉毅</w:t>
      </w:r>
      <w:r>
        <w:rPr>
          <w:rFonts w:hint="eastAsia"/>
          <w:sz w:val="18"/>
          <w:szCs w:val="18"/>
        </w:rPr>
        <w:t>，冯伟斌</w:t>
      </w:r>
      <w:r>
        <w:rPr>
          <w:sz w:val="18"/>
          <w:szCs w:val="18"/>
        </w:rPr>
        <w:t xml:space="preserve">. </w:t>
      </w:r>
      <w:r>
        <w:rPr>
          <w:sz w:val="18"/>
          <w:szCs w:val="18"/>
        </w:rPr>
        <w:t>面向成本优化的云计算资源分配方法研究</w:t>
      </w:r>
      <w:r>
        <w:rPr>
          <w:sz w:val="18"/>
          <w:szCs w:val="18"/>
        </w:rPr>
        <w:t xml:space="preserve">[J]. </w:t>
      </w:r>
      <w:r>
        <w:rPr>
          <w:sz w:val="18"/>
          <w:szCs w:val="18"/>
        </w:rPr>
        <w:t>电信科学</w:t>
      </w:r>
      <w:r>
        <w:rPr>
          <w:sz w:val="18"/>
          <w:szCs w:val="18"/>
        </w:rPr>
        <w:t>, 2014, 30:22-26.</w:t>
      </w:r>
      <w:bookmarkEnd w:id="955"/>
    </w:p>
    <w:p w:rsidR="00325DDE" w:rsidRDefault="00A47F15">
      <w:pPr>
        <w:numPr>
          <w:ilvl w:val="0"/>
          <w:numId w:val="30"/>
        </w:numPr>
        <w:tabs>
          <w:tab w:val="left" w:pos="0"/>
        </w:tabs>
        <w:spacing w:line="240" w:lineRule="auto"/>
        <w:rPr>
          <w:sz w:val="18"/>
          <w:szCs w:val="18"/>
        </w:rPr>
      </w:pPr>
      <w:bookmarkStart w:id="956" w:name="_Ref428888637"/>
      <w:bookmarkStart w:id="957" w:name="_Ref430608152"/>
      <w:r>
        <w:rPr>
          <w:rFonts w:hint="eastAsia"/>
          <w:sz w:val="18"/>
          <w:szCs w:val="18"/>
        </w:rPr>
        <w:t>梁宁宁，兰巨龙，程国振</w:t>
      </w:r>
      <w:r>
        <w:rPr>
          <w:rFonts w:hint="eastAsia"/>
          <w:sz w:val="18"/>
          <w:szCs w:val="18"/>
        </w:rPr>
        <w:t>,</w:t>
      </w:r>
      <w:r>
        <w:rPr>
          <w:rFonts w:hint="eastAsia"/>
          <w:sz w:val="18"/>
          <w:szCs w:val="18"/>
        </w:rPr>
        <w:t>杨琴</w:t>
      </w:r>
      <w:r>
        <w:rPr>
          <w:sz w:val="18"/>
          <w:szCs w:val="18"/>
        </w:rPr>
        <w:t>.</w:t>
      </w:r>
      <w:r>
        <w:rPr>
          <w:rFonts w:hint="eastAsia"/>
          <w:sz w:val="18"/>
          <w:szCs w:val="18"/>
        </w:rPr>
        <w:t>基于拍卖博弈的可重构服务承载网动态构建算法</w:t>
      </w:r>
      <w:r>
        <w:rPr>
          <w:sz w:val="18"/>
          <w:szCs w:val="18"/>
        </w:rPr>
        <w:t xml:space="preserve">[J]. </w:t>
      </w:r>
      <w:r>
        <w:rPr>
          <w:rFonts w:hint="eastAsia"/>
          <w:sz w:val="18"/>
          <w:szCs w:val="18"/>
        </w:rPr>
        <w:t>电信科学，</w:t>
      </w:r>
      <w:r>
        <w:rPr>
          <w:sz w:val="18"/>
          <w:szCs w:val="18"/>
        </w:rPr>
        <w:t>2015, 30(5)</w:t>
      </w:r>
      <w:bookmarkEnd w:id="956"/>
      <w:r>
        <w:rPr>
          <w:rFonts w:hint="eastAsia"/>
          <w:sz w:val="18"/>
          <w:szCs w:val="18"/>
        </w:rPr>
        <w:t>:82-87.</w:t>
      </w:r>
      <w:bookmarkEnd w:id="957"/>
    </w:p>
    <w:p w:rsidR="00325DDE" w:rsidRDefault="00A47F15">
      <w:pPr>
        <w:numPr>
          <w:ilvl w:val="0"/>
          <w:numId w:val="30"/>
        </w:numPr>
        <w:tabs>
          <w:tab w:val="left" w:pos="0"/>
        </w:tabs>
        <w:spacing w:line="240" w:lineRule="auto"/>
        <w:rPr>
          <w:sz w:val="18"/>
          <w:szCs w:val="18"/>
        </w:rPr>
      </w:pPr>
      <w:bookmarkStart w:id="958" w:name="_Ref428887688"/>
      <w:r>
        <w:rPr>
          <w:rFonts w:hint="eastAsia"/>
          <w:sz w:val="18"/>
          <w:szCs w:val="18"/>
        </w:rPr>
        <w:t>李俊武</w:t>
      </w:r>
      <w:r>
        <w:rPr>
          <w:sz w:val="18"/>
          <w:szCs w:val="18"/>
        </w:rPr>
        <w:t xml:space="preserve">. </w:t>
      </w:r>
      <w:r>
        <w:rPr>
          <w:rFonts w:hint="eastAsia"/>
          <w:sz w:val="18"/>
          <w:szCs w:val="18"/>
        </w:rPr>
        <w:t>云计算网络珠玑</w:t>
      </w:r>
      <w:r>
        <w:rPr>
          <w:rFonts w:hint="eastAsia"/>
          <w:sz w:val="18"/>
          <w:szCs w:val="18"/>
        </w:rPr>
        <w:t>[M]</w:t>
      </w:r>
      <w:r>
        <w:rPr>
          <w:sz w:val="18"/>
          <w:szCs w:val="18"/>
        </w:rPr>
        <w:t xml:space="preserve">. </w:t>
      </w:r>
      <w:r>
        <w:rPr>
          <w:rFonts w:hint="eastAsia"/>
          <w:sz w:val="18"/>
          <w:szCs w:val="18"/>
        </w:rPr>
        <w:t>北京</w:t>
      </w:r>
      <w:r>
        <w:rPr>
          <w:sz w:val="18"/>
          <w:szCs w:val="18"/>
        </w:rPr>
        <w:t xml:space="preserve">: </w:t>
      </w:r>
      <w:r>
        <w:rPr>
          <w:rFonts w:hint="eastAsia"/>
          <w:sz w:val="18"/>
          <w:szCs w:val="18"/>
        </w:rPr>
        <w:t>电子工业出版社</w:t>
      </w:r>
      <w:r>
        <w:rPr>
          <w:sz w:val="18"/>
          <w:szCs w:val="18"/>
        </w:rPr>
        <w:t>, 2015</w:t>
      </w:r>
      <w:bookmarkEnd w:id="958"/>
      <w:r>
        <w:rPr>
          <w:rFonts w:hint="eastAsia"/>
          <w:sz w:val="18"/>
          <w:szCs w:val="18"/>
        </w:rPr>
        <w:t>.</w:t>
      </w:r>
    </w:p>
    <w:p w:rsidR="00325DDE" w:rsidRDefault="00A47F15">
      <w:pPr>
        <w:numPr>
          <w:ilvl w:val="0"/>
          <w:numId w:val="30"/>
        </w:numPr>
        <w:tabs>
          <w:tab w:val="left" w:pos="0"/>
        </w:tabs>
        <w:spacing w:line="240" w:lineRule="auto"/>
        <w:rPr>
          <w:sz w:val="18"/>
          <w:szCs w:val="18"/>
        </w:rPr>
      </w:pPr>
      <w:bookmarkStart w:id="959" w:name="_Ref428887689"/>
      <w:r>
        <w:rPr>
          <w:rFonts w:hint="eastAsia"/>
          <w:sz w:val="18"/>
          <w:szCs w:val="18"/>
        </w:rPr>
        <w:t>张卫峰</w:t>
      </w:r>
      <w:r>
        <w:rPr>
          <w:sz w:val="18"/>
          <w:szCs w:val="18"/>
        </w:rPr>
        <w:t xml:space="preserve">. </w:t>
      </w:r>
      <w:r>
        <w:rPr>
          <w:rFonts w:hint="eastAsia"/>
          <w:sz w:val="18"/>
          <w:szCs w:val="18"/>
        </w:rPr>
        <w:t>深度解析</w:t>
      </w:r>
      <w:r>
        <w:rPr>
          <w:sz w:val="18"/>
          <w:szCs w:val="18"/>
        </w:rPr>
        <w:t>SDN</w:t>
      </w:r>
      <w:r>
        <w:rPr>
          <w:rFonts w:hint="eastAsia"/>
          <w:sz w:val="18"/>
          <w:szCs w:val="18"/>
        </w:rPr>
        <w:t>：利益、战略、技术、实践</w:t>
      </w:r>
      <w:r>
        <w:rPr>
          <w:rFonts w:hint="eastAsia"/>
          <w:sz w:val="18"/>
          <w:szCs w:val="18"/>
        </w:rPr>
        <w:t>[M]</w:t>
      </w:r>
      <w:r>
        <w:rPr>
          <w:sz w:val="18"/>
          <w:szCs w:val="18"/>
        </w:rPr>
        <w:t xml:space="preserve">. </w:t>
      </w:r>
      <w:r>
        <w:rPr>
          <w:rFonts w:hint="eastAsia"/>
          <w:sz w:val="18"/>
          <w:szCs w:val="18"/>
        </w:rPr>
        <w:t>北京：电子工业出版社，</w:t>
      </w:r>
      <w:r>
        <w:rPr>
          <w:sz w:val="18"/>
          <w:szCs w:val="18"/>
        </w:rPr>
        <w:t>2014</w:t>
      </w:r>
      <w:bookmarkEnd w:id="959"/>
      <w:r>
        <w:rPr>
          <w:rFonts w:hint="eastAsia"/>
          <w:sz w:val="18"/>
          <w:szCs w:val="18"/>
        </w:rPr>
        <w:t>.</w:t>
      </w:r>
    </w:p>
    <w:p w:rsidR="00325DDE" w:rsidRDefault="00A47F15">
      <w:pPr>
        <w:numPr>
          <w:ilvl w:val="0"/>
          <w:numId w:val="30"/>
        </w:numPr>
        <w:tabs>
          <w:tab w:val="left" w:pos="0"/>
        </w:tabs>
        <w:spacing w:line="240" w:lineRule="auto"/>
        <w:rPr>
          <w:sz w:val="18"/>
          <w:szCs w:val="18"/>
        </w:rPr>
      </w:pPr>
      <w:bookmarkStart w:id="960" w:name="_Ref428887691"/>
      <w:r>
        <w:rPr>
          <w:rFonts w:hint="eastAsia"/>
          <w:sz w:val="18"/>
          <w:szCs w:val="18"/>
        </w:rPr>
        <w:t>李俊武</w:t>
      </w:r>
      <w:r>
        <w:rPr>
          <w:sz w:val="18"/>
          <w:szCs w:val="18"/>
        </w:rPr>
        <w:t>. Neutron</w:t>
      </w:r>
      <w:r>
        <w:rPr>
          <w:rFonts w:hint="eastAsia"/>
          <w:sz w:val="18"/>
          <w:szCs w:val="18"/>
        </w:rPr>
        <w:t>结合</w:t>
      </w:r>
      <w:r>
        <w:rPr>
          <w:sz w:val="18"/>
          <w:szCs w:val="18"/>
        </w:rPr>
        <w:t>SDN</w:t>
      </w:r>
      <w:r>
        <w:rPr>
          <w:rFonts w:hint="eastAsia"/>
          <w:sz w:val="18"/>
          <w:szCs w:val="18"/>
        </w:rPr>
        <w:t>的架构分析</w:t>
      </w:r>
      <w:r>
        <w:rPr>
          <w:sz w:val="18"/>
          <w:szCs w:val="18"/>
        </w:rPr>
        <w:t>[EB/OL]</w:t>
      </w:r>
      <w:r>
        <w:rPr>
          <w:rFonts w:hint="eastAsia"/>
          <w:sz w:val="18"/>
          <w:szCs w:val="18"/>
        </w:rPr>
        <w:t>. 2015</w:t>
      </w:r>
      <w:r>
        <w:rPr>
          <w:sz w:val="18"/>
          <w:szCs w:val="18"/>
        </w:rPr>
        <w:t>[</w:t>
      </w:r>
      <w:r>
        <w:rPr>
          <w:rFonts w:hint="eastAsia"/>
          <w:sz w:val="18"/>
          <w:szCs w:val="18"/>
        </w:rPr>
        <w:t>2015-02-27</w:t>
      </w:r>
      <w:r>
        <w:rPr>
          <w:sz w:val="18"/>
          <w:szCs w:val="18"/>
        </w:rPr>
        <w:t xml:space="preserve">]. </w:t>
      </w:r>
      <w:hyperlink r:id="rId1682" w:history="1">
        <w:r>
          <w:rPr>
            <w:sz w:val="18"/>
            <w:szCs w:val="18"/>
          </w:rPr>
          <w:t>http://www.sdnlab.com/8583.html</w:t>
        </w:r>
      </w:hyperlink>
      <w:bookmarkEnd w:id="960"/>
      <w:r>
        <w:rPr>
          <w:rFonts w:hint="eastAsia"/>
          <w:sz w:val="18"/>
          <w:szCs w:val="18"/>
        </w:rPr>
        <w:t>.</w:t>
      </w:r>
    </w:p>
    <w:p w:rsidR="00325DDE" w:rsidRDefault="00A47F15">
      <w:pPr>
        <w:numPr>
          <w:ilvl w:val="0"/>
          <w:numId w:val="30"/>
        </w:numPr>
        <w:tabs>
          <w:tab w:val="left" w:pos="0"/>
        </w:tabs>
        <w:spacing w:line="240" w:lineRule="auto"/>
        <w:rPr>
          <w:sz w:val="18"/>
          <w:szCs w:val="18"/>
        </w:rPr>
      </w:pPr>
      <w:bookmarkStart w:id="961" w:name="_Ref428887698"/>
      <w:r>
        <w:rPr>
          <w:rFonts w:hint="eastAsia"/>
          <w:sz w:val="18"/>
          <w:szCs w:val="18"/>
        </w:rPr>
        <w:t>浅谈云计算的五大特点</w:t>
      </w:r>
      <w:r>
        <w:rPr>
          <w:sz w:val="18"/>
          <w:szCs w:val="18"/>
        </w:rPr>
        <w:t>[EB/OL]</w:t>
      </w:r>
      <w:r>
        <w:rPr>
          <w:rFonts w:hint="eastAsia"/>
          <w:sz w:val="18"/>
          <w:szCs w:val="18"/>
        </w:rPr>
        <w:t>. 2012</w:t>
      </w:r>
      <w:r>
        <w:rPr>
          <w:sz w:val="18"/>
          <w:szCs w:val="18"/>
        </w:rPr>
        <w:t>[</w:t>
      </w:r>
      <w:r>
        <w:rPr>
          <w:rFonts w:hint="eastAsia"/>
          <w:sz w:val="18"/>
          <w:szCs w:val="18"/>
        </w:rPr>
        <w:t>2012-09-11</w:t>
      </w:r>
      <w:r>
        <w:rPr>
          <w:sz w:val="18"/>
          <w:szCs w:val="18"/>
        </w:rPr>
        <w:t xml:space="preserve">]. </w:t>
      </w:r>
      <w:hyperlink r:id="rId1683" w:history="1">
        <w:r>
          <w:rPr>
            <w:sz w:val="18"/>
            <w:szCs w:val="18"/>
          </w:rPr>
          <w:t>http://www.ciotimes.com/cloud/cjs/70752.html</w:t>
        </w:r>
      </w:hyperlink>
      <w:bookmarkEnd w:id="961"/>
      <w:r>
        <w:rPr>
          <w:rFonts w:hint="eastAsia"/>
          <w:sz w:val="18"/>
          <w:szCs w:val="18"/>
        </w:rPr>
        <w:t>.</w:t>
      </w:r>
    </w:p>
    <w:p w:rsidR="00325DDE" w:rsidRDefault="00A47F15">
      <w:pPr>
        <w:numPr>
          <w:ilvl w:val="0"/>
          <w:numId w:val="30"/>
        </w:numPr>
        <w:tabs>
          <w:tab w:val="left" w:pos="0"/>
        </w:tabs>
        <w:spacing w:line="240" w:lineRule="auto"/>
        <w:rPr>
          <w:sz w:val="18"/>
          <w:szCs w:val="18"/>
        </w:rPr>
      </w:pPr>
      <w:bookmarkStart w:id="962" w:name="_Ref428887709"/>
      <w:r>
        <w:rPr>
          <w:rFonts w:hint="eastAsia"/>
          <w:sz w:val="18"/>
          <w:szCs w:val="18"/>
        </w:rPr>
        <w:t>云计算的五大特性</w:t>
      </w:r>
      <w:r>
        <w:rPr>
          <w:sz w:val="18"/>
          <w:szCs w:val="18"/>
        </w:rPr>
        <w:t>[EB/OL]</w:t>
      </w:r>
      <w:r>
        <w:rPr>
          <w:rFonts w:hint="eastAsia"/>
          <w:sz w:val="18"/>
          <w:szCs w:val="18"/>
        </w:rPr>
        <w:t>. 2012</w:t>
      </w:r>
      <w:r>
        <w:rPr>
          <w:sz w:val="18"/>
          <w:szCs w:val="18"/>
        </w:rPr>
        <w:t>[</w:t>
      </w:r>
      <w:r>
        <w:rPr>
          <w:rFonts w:hint="eastAsia"/>
          <w:sz w:val="18"/>
          <w:szCs w:val="18"/>
        </w:rPr>
        <w:t>2012-02-20</w:t>
      </w:r>
      <w:r>
        <w:rPr>
          <w:sz w:val="18"/>
          <w:szCs w:val="18"/>
        </w:rPr>
        <w:t xml:space="preserve">]. </w:t>
      </w:r>
      <w:hyperlink r:id="rId1684" w:history="1">
        <w:r>
          <w:rPr>
            <w:sz w:val="18"/>
            <w:szCs w:val="18"/>
          </w:rPr>
          <w:t>http://www.ciotimes.com/cloud/cjs/59409.html</w:t>
        </w:r>
      </w:hyperlink>
      <w:bookmarkEnd w:id="962"/>
      <w:r>
        <w:rPr>
          <w:rFonts w:hint="eastAsia"/>
          <w:sz w:val="18"/>
          <w:szCs w:val="18"/>
        </w:rPr>
        <w:t>.</w:t>
      </w:r>
    </w:p>
    <w:p w:rsidR="00325DDE" w:rsidRDefault="00A47F15">
      <w:pPr>
        <w:numPr>
          <w:ilvl w:val="0"/>
          <w:numId w:val="30"/>
        </w:numPr>
        <w:tabs>
          <w:tab w:val="left" w:pos="0"/>
        </w:tabs>
        <w:spacing w:line="240" w:lineRule="auto"/>
        <w:rPr>
          <w:sz w:val="18"/>
          <w:szCs w:val="18"/>
        </w:rPr>
      </w:pPr>
      <w:bookmarkStart w:id="963" w:name="_Ref428887719"/>
      <w:r>
        <w:rPr>
          <w:rFonts w:hint="eastAsia"/>
          <w:sz w:val="18"/>
          <w:szCs w:val="18"/>
        </w:rPr>
        <w:t>云计算五大特点盘点</w:t>
      </w:r>
      <w:r>
        <w:rPr>
          <w:sz w:val="18"/>
          <w:szCs w:val="18"/>
        </w:rPr>
        <w:t>[EB/OL]</w:t>
      </w:r>
      <w:r>
        <w:rPr>
          <w:rFonts w:hint="eastAsia"/>
          <w:sz w:val="18"/>
          <w:szCs w:val="18"/>
        </w:rPr>
        <w:t>. 2014</w:t>
      </w:r>
      <w:r>
        <w:rPr>
          <w:sz w:val="18"/>
          <w:szCs w:val="18"/>
        </w:rPr>
        <w:t>[</w:t>
      </w:r>
      <w:r>
        <w:rPr>
          <w:rFonts w:hint="eastAsia"/>
          <w:sz w:val="18"/>
          <w:szCs w:val="18"/>
        </w:rPr>
        <w:t>2014-12-04</w:t>
      </w:r>
      <w:r>
        <w:rPr>
          <w:sz w:val="18"/>
          <w:szCs w:val="18"/>
        </w:rPr>
        <w:t xml:space="preserve">]. </w:t>
      </w:r>
      <w:hyperlink r:id="rId1685" w:history="1">
        <w:r>
          <w:rPr>
            <w:sz w:val="18"/>
            <w:szCs w:val="18"/>
          </w:rPr>
          <w:t>http://cloud.51cto.com/art/201412/458802.htm</w:t>
        </w:r>
      </w:hyperlink>
      <w:bookmarkEnd w:id="963"/>
      <w:r>
        <w:rPr>
          <w:rFonts w:hint="eastAsia"/>
          <w:sz w:val="18"/>
          <w:szCs w:val="18"/>
        </w:rPr>
        <w:t>.</w:t>
      </w:r>
    </w:p>
    <w:p w:rsidR="00325DDE" w:rsidRDefault="00A47F15">
      <w:pPr>
        <w:numPr>
          <w:ilvl w:val="0"/>
          <w:numId w:val="30"/>
        </w:numPr>
        <w:tabs>
          <w:tab w:val="left" w:pos="0"/>
        </w:tabs>
        <w:spacing w:line="240" w:lineRule="auto"/>
        <w:rPr>
          <w:sz w:val="18"/>
          <w:szCs w:val="18"/>
        </w:rPr>
      </w:pPr>
      <w:bookmarkStart w:id="964" w:name="_Ref428887732"/>
      <w:r>
        <w:rPr>
          <w:rFonts w:hint="eastAsia"/>
          <w:sz w:val="18"/>
          <w:szCs w:val="18"/>
        </w:rPr>
        <w:t>王哲翻译</w:t>
      </w:r>
      <w:r>
        <w:rPr>
          <w:rFonts w:hint="eastAsia"/>
          <w:sz w:val="18"/>
          <w:szCs w:val="18"/>
        </w:rPr>
        <w:t>.SDN</w:t>
      </w:r>
      <w:r>
        <w:rPr>
          <w:rFonts w:hint="eastAsia"/>
          <w:sz w:val="18"/>
          <w:szCs w:val="18"/>
        </w:rPr>
        <w:t>以及</w:t>
      </w:r>
      <w:r>
        <w:rPr>
          <w:rFonts w:hint="eastAsia"/>
          <w:sz w:val="18"/>
          <w:szCs w:val="18"/>
        </w:rPr>
        <w:t>Docker</w:t>
      </w:r>
      <w:r>
        <w:rPr>
          <w:rFonts w:hint="eastAsia"/>
          <w:sz w:val="18"/>
          <w:szCs w:val="18"/>
        </w:rPr>
        <w:t>看网络模型发生的变革</w:t>
      </w:r>
      <w:r>
        <w:rPr>
          <w:sz w:val="18"/>
          <w:szCs w:val="18"/>
        </w:rPr>
        <w:t>[EB/OL]</w:t>
      </w:r>
      <w:r>
        <w:rPr>
          <w:rFonts w:hint="eastAsia"/>
          <w:sz w:val="18"/>
          <w:szCs w:val="18"/>
        </w:rPr>
        <w:t>. 2015</w:t>
      </w:r>
      <w:r>
        <w:rPr>
          <w:sz w:val="18"/>
          <w:szCs w:val="18"/>
        </w:rPr>
        <w:t>[</w:t>
      </w:r>
      <w:r>
        <w:rPr>
          <w:rFonts w:hint="eastAsia"/>
          <w:sz w:val="18"/>
          <w:szCs w:val="18"/>
        </w:rPr>
        <w:t>2015-02-10</w:t>
      </w:r>
      <w:r>
        <w:rPr>
          <w:sz w:val="18"/>
          <w:szCs w:val="18"/>
        </w:rPr>
        <w:t xml:space="preserve">]. </w:t>
      </w:r>
      <w:bookmarkEnd w:id="964"/>
      <w:r>
        <w:rPr>
          <w:sz w:val="18"/>
          <w:szCs w:val="18"/>
        </w:rPr>
        <w:t>http://www.sdnlab.com/8285.html</w:t>
      </w:r>
      <w:r>
        <w:rPr>
          <w:rFonts w:hint="eastAsia"/>
          <w:sz w:val="18"/>
          <w:szCs w:val="18"/>
        </w:rPr>
        <w:t>.</w:t>
      </w:r>
    </w:p>
    <w:p w:rsidR="00325DDE" w:rsidRDefault="00A47F15">
      <w:pPr>
        <w:numPr>
          <w:ilvl w:val="0"/>
          <w:numId w:val="30"/>
        </w:numPr>
        <w:tabs>
          <w:tab w:val="left" w:pos="0"/>
        </w:tabs>
        <w:spacing w:line="240" w:lineRule="auto"/>
        <w:rPr>
          <w:sz w:val="18"/>
          <w:szCs w:val="18"/>
        </w:rPr>
      </w:pPr>
      <w:bookmarkStart w:id="965" w:name="_Ref428887746"/>
      <w:r>
        <w:rPr>
          <w:rFonts w:hint="eastAsia"/>
          <w:sz w:val="18"/>
          <w:szCs w:val="18"/>
        </w:rPr>
        <w:t>中外对比：国内云计算平台的三大特点</w:t>
      </w:r>
      <w:r>
        <w:rPr>
          <w:sz w:val="18"/>
          <w:szCs w:val="18"/>
        </w:rPr>
        <w:t>[EB/OL]</w:t>
      </w:r>
      <w:r>
        <w:rPr>
          <w:rFonts w:hint="eastAsia"/>
          <w:sz w:val="18"/>
          <w:szCs w:val="18"/>
        </w:rPr>
        <w:t>. 2012</w:t>
      </w:r>
      <w:r>
        <w:rPr>
          <w:sz w:val="18"/>
          <w:szCs w:val="18"/>
        </w:rPr>
        <w:t>[</w:t>
      </w:r>
      <w:r>
        <w:rPr>
          <w:rFonts w:hint="eastAsia"/>
          <w:sz w:val="18"/>
          <w:szCs w:val="18"/>
        </w:rPr>
        <w:t>2012-09-04</w:t>
      </w:r>
      <w:r>
        <w:rPr>
          <w:sz w:val="18"/>
          <w:szCs w:val="18"/>
        </w:rPr>
        <w:t xml:space="preserve">]. </w:t>
      </w:r>
      <w:hyperlink r:id="rId1686" w:history="1">
        <w:r>
          <w:rPr>
            <w:sz w:val="18"/>
            <w:szCs w:val="18"/>
          </w:rPr>
          <w:t>http://news.expeak.com/cloud/2012/0904/3526.html?1346829435</w:t>
        </w:r>
      </w:hyperlink>
      <w:r>
        <w:rPr>
          <w:rFonts w:hint="eastAsia"/>
          <w:sz w:val="18"/>
          <w:szCs w:val="18"/>
        </w:rPr>
        <w:t>.</w:t>
      </w:r>
    </w:p>
    <w:p w:rsidR="00325DDE" w:rsidRDefault="00A47F15">
      <w:pPr>
        <w:numPr>
          <w:ilvl w:val="0"/>
          <w:numId w:val="30"/>
        </w:numPr>
        <w:tabs>
          <w:tab w:val="left" w:pos="0"/>
        </w:tabs>
        <w:spacing w:line="240" w:lineRule="auto"/>
        <w:rPr>
          <w:sz w:val="18"/>
          <w:szCs w:val="18"/>
        </w:rPr>
      </w:pPr>
      <w:bookmarkStart w:id="966" w:name="_Ref428887753"/>
      <w:bookmarkEnd w:id="965"/>
      <w:r>
        <w:rPr>
          <w:rFonts w:hint="eastAsia"/>
          <w:sz w:val="18"/>
          <w:szCs w:val="18"/>
        </w:rPr>
        <w:t>胡永凯</w:t>
      </w:r>
      <w:r>
        <w:rPr>
          <w:sz w:val="18"/>
          <w:szCs w:val="18"/>
        </w:rPr>
        <w:t xml:space="preserve">, </w:t>
      </w:r>
      <w:r>
        <w:rPr>
          <w:rFonts w:hint="eastAsia"/>
          <w:sz w:val="18"/>
          <w:szCs w:val="18"/>
        </w:rPr>
        <w:t>左保河</w:t>
      </w:r>
      <w:r>
        <w:rPr>
          <w:sz w:val="18"/>
          <w:szCs w:val="18"/>
        </w:rPr>
        <w:t xml:space="preserve">. </w:t>
      </w:r>
      <w:r>
        <w:rPr>
          <w:rFonts w:hint="eastAsia"/>
          <w:sz w:val="18"/>
          <w:szCs w:val="18"/>
        </w:rPr>
        <w:t>基于</w:t>
      </w:r>
      <w:r>
        <w:rPr>
          <w:sz w:val="18"/>
          <w:szCs w:val="18"/>
        </w:rPr>
        <w:t xml:space="preserve"> Maven </w:t>
      </w:r>
      <w:r>
        <w:rPr>
          <w:rFonts w:hint="eastAsia"/>
          <w:sz w:val="18"/>
          <w:szCs w:val="18"/>
        </w:rPr>
        <w:t>的</w:t>
      </w:r>
      <w:r>
        <w:rPr>
          <w:sz w:val="18"/>
          <w:szCs w:val="18"/>
        </w:rPr>
        <w:t xml:space="preserve"> J2ME </w:t>
      </w:r>
      <w:r>
        <w:rPr>
          <w:rFonts w:hint="eastAsia"/>
          <w:sz w:val="18"/>
          <w:szCs w:val="18"/>
        </w:rPr>
        <w:t>项目管理插件的开发</w:t>
      </w:r>
      <w:r>
        <w:rPr>
          <w:rFonts w:hint="eastAsia"/>
          <w:sz w:val="18"/>
          <w:szCs w:val="18"/>
        </w:rPr>
        <w:t>[J]</w:t>
      </w:r>
      <w:r>
        <w:rPr>
          <w:sz w:val="18"/>
          <w:szCs w:val="18"/>
        </w:rPr>
        <w:t>.</w:t>
      </w:r>
      <w:r>
        <w:rPr>
          <w:rFonts w:hint="eastAsia"/>
          <w:sz w:val="18"/>
          <w:szCs w:val="18"/>
        </w:rPr>
        <w:t>电脑与电信</w:t>
      </w:r>
      <w:r>
        <w:rPr>
          <w:sz w:val="18"/>
          <w:szCs w:val="18"/>
        </w:rPr>
        <w:t>, 2009(3): 54</w:t>
      </w:r>
      <w:r>
        <w:rPr>
          <w:rFonts w:hint="eastAsia"/>
          <w:sz w:val="18"/>
          <w:szCs w:val="18"/>
        </w:rPr>
        <w:t>-</w:t>
      </w:r>
      <w:r>
        <w:rPr>
          <w:sz w:val="18"/>
          <w:szCs w:val="18"/>
        </w:rPr>
        <w:t>56</w:t>
      </w:r>
      <w:bookmarkEnd w:id="966"/>
      <w:r>
        <w:rPr>
          <w:rFonts w:hint="eastAsia"/>
          <w:sz w:val="18"/>
          <w:szCs w:val="18"/>
        </w:rPr>
        <w:t>.</w:t>
      </w:r>
    </w:p>
    <w:p w:rsidR="00325DDE" w:rsidRDefault="00A47F15">
      <w:pPr>
        <w:numPr>
          <w:ilvl w:val="0"/>
          <w:numId w:val="30"/>
        </w:numPr>
        <w:tabs>
          <w:tab w:val="left" w:pos="0"/>
        </w:tabs>
        <w:spacing w:line="240" w:lineRule="auto"/>
        <w:rPr>
          <w:sz w:val="18"/>
          <w:szCs w:val="18"/>
        </w:rPr>
      </w:pPr>
      <w:bookmarkStart w:id="967" w:name="_Ref428887759"/>
      <w:r>
        <w:rPr>
          <w:sz w:val="18"/>
          <w:szCs w:val="18"/>
        </w:rPr>
        <w:t>网络编程</w:t>
      </w:r>
      <w:r>
        <w:rPr>
          <w:sz w:val="18"/>
          <w:szCs w:val="18"/>
        </w:rPr>
        <w:t>[EB/OL].201</w:t>
      </w:r>
      <w:r>
        <w:rPr>
          <w:rFonts w:hint="eastAsia"/>
          <w:sz w:val="18"/>
          <w:szCs w:val="18"/>
        </w:rPr>
        <w:t>3</w:t>
      </w:r>
      <w:r>
        <w:rPr>
          <w:sz w:val="18"/>
          <w:szCs w:val="18"/>
        </w:rPr>
        <w:t>[2013-12-25].</w:t>
      </w:r>
      <w:hyperlink r:id="rId1687" w:history="1">
        <w:r>
          <w:rPr>
            <w:sz w:val="18"/>
            <w:szCs w:val="18"/>
          </w:rPr>
          <w:t>http://baike.baidu.com/view/1317473.htm?fr=aladdin</w:t>
        </w:r>
      </w:hyperlink>
      <w:r>
        <w:rPr>
          <w:sz w:val="18"/>
          <w:szCs w:val="18"/>
        </w:rPr>
        <w:t>.</w:t>
      </w:r>
      <w:bookmarkEnd w:id="967"/>
    </w:p>
    <w:p w:rsidR="00325DDE" w:rsidRDefault="00A47F15">
      <w:pPr>
        <w:numPr>
          <w:ilvl w:val="0"/>
          <w:numId w:val="30"/>
        </w:numPr>
        <w:tabs>
          <w:tab w:val="left" w:pos="0"/>
        </w:tabs>
        <w:spacing w:line="240" w:lineRule="auto"/>
        <w:rPr>
          <w:sz w:val="18"/>
          <w:szCs w:val="18"/>
        </w:rPr>
      </w:pPr>
      <w:bookmarkStart w:id="968" w:name="_Ref428887818"/>
      <w:r>
        <w:rPr>
          <w:sz w:val="18"/>
          <w:szCs w:val="18"/>
        </w:rPr>
        <w:t>David E</w:t>
      </w:r>
      <w:r>
        <w:rPr>
          <w:rFonts w:hint="eastAsia"/>
          <w:sz w:val="18"/>
          <w:szCs w:val="18"/>
        </w:rPr>
        <w:t xml:space="preserve">, </w:t>
      </w:r>
      <w:r>
        <w:rPr>
          <w:sz w:val="18"/>
          <w:szCs w:val="18"/>
        </w:rPr>
        <w:t>Jon K.Networks, crowds and markets: reasoning about a highly connected world</w:t>
      </w:r>
      <w:r>
        <w:rPr>
          <w:rFonts w:hint="eastAsia"/>
          <w:sz w:val="18"/>
          <w:szCs w:val="18"/>
        </w:rPr>
        <w:t>[J]</w:t>
      </w:r>
      <w:r>
        <w:rPr>
          <w:sz w:val="18"/>
          <w:szCs w:val="18"/>
        </w:rPr>
        <w:t>. Journal of the Royal Statistical Society, 2010, 175(4)</w:t>
      </w:r>
      <w:bookmarkEnd w:id="968"/>
      <w:r>
        <w:rPr>
          <w:rFonts w:hint="eastAsia"/>
          <w:sz w:val="18"/>
          <w:szCs w:val="18"/>
        </w:rPr>
        <w:t>.</w:t>
      </w:r>
    </w:p>
    <w:p w:rsidR="00325DDE" w:rsidRDefault="00A47F15">
      <w:pPr>
        <w:numPr>
          <w:ilvl w:val="0"/>
          <w:numId w:val="30"/>
        </w:numPr>
        <w:tabs>
          <w:tab w:val="left" w:pos="0"/>
        </w:tabs>
        <w:spacing w:line="240" w:lineRule="auto"/>
        <w:rPr>
          <w:sz w:val="18"/>
          <w:szCs w:val="18"/>
        </w:rPr>
      </w:pPr>
      <w:bookmarkStart w:id="969" w:name="_Ref428887820"/>
      <w:r>
        <w:rPr>
          <w:sz w:val="18"/>
          <w:szCs w:val="18"/>
        </w:rPr>
        <w:t>Aalabaf-Sabaghi M. Net</w:t>
      </w:r>
      <w:r>
        <w:rPr>
          <w:sz w:val="18"/>
          <w:szCs w:val="18"/>
        </w:rPr>
        <w:t>works</w:t>
      </w:r>
      <w:r>
        <w:rPr>
          <w:rFonts w:hint="eastAsia"/>
          <w:sz w:val="18"/>
          <w:szCs w:val="18"/>
        </w:rPr>
        <w:t xml:space="preserve">, </w:t>
      </w:r>
      <w:r>
        <w:rPr>
          <w:sz w:val="18"/>
          <w:szCs w:val="18"/>
        </w:rPr>
        <w:t>Crowds and Markets: Reasoning about a Highly Connected World by D. Easley</w:t>
      </w:r>
      <w:r>
        <w:rPr>
          <w:rFonts w:hint="eastAsia"/>
          <w:sz w:val="18"/>
          <w:szCs w:val="18"/>
        </w:rPr>
        <w:t>;</w:t>
      </w:r>
      <w:r>
        <w:rPr>
          <w:sz w:val="18"/>
          <w:szCs w:val="18"/>
        </w:rPr>
        <w:t>J. Kleinberg[J]. Journal of the Royal Statistical Society. Series A (Statistics in Society), 2012, (4):1073.</w:t>
      </w:r>
      <w:bookmarkEnd w:id="969"/>
    </w:p>
    <w:p w:rsidR="00325DDE" w:rsidRDefault="00A47F15">
      <w:pPr>
        <w:numPr>
          <w:ilvl w:val="0"/>
          <w:numId w:val="30"/>
        </w:numPr>
        <w:tabs>
          <w:tab w:val="left" w:pos="0"/>
        </w:tabs>
        <w:spacing w:line="240" w:lineRule="auto"/>
        <w:rPr>
          <w:sz w:val="18"/>
          <w:szCs w:val="18"/>
        </w:rPr>
      </w:pPr>
      <w:bookmarkStart w:id="970" w:name="_Ref432360078"/>
      <w:r>
        <w:rPr>
          <w:rFonts w:hint="eastAsia"/>
          <w:sz w:val="18"/>
          <w:szCs w:val="18"/>
        </w:rPr>
        <w:t>姚敏辉</w:t>
      </w:r>
      <w:r>
        <w:rPr>
          <w:sz w:val="18"/>
          <w:szCs w:val="18"/>
        </w:rPr>
        <w:t>.</w:t>
      </w:r>
      <w:r>
        <w:rPr>
          <w:rFonts w:hint="eastAsia"/>
          <w:sz w:val="18"/>
          <w:szCs w:val="18"/>
        </w:rPr>
        <w:t>基于软件定义价格的</w:t>
      </w:r>
      <w:r>
        <w:rPr>
          <w:rFonts w:hint="eastAsia"/>
          <w:sz w:val="18"/>
          <w:szCs w:val="18"/>
        </w:rPr>
        <w:t>SDN</w:t>
      </w:r>
      <w:r>
        <w:rPr>
          <w:rFonts w:hint="eastAsia"/>
          <w:sz w:val="18"/>
          <w:szCs w:val="18"/>
        </w:rPr>
        <w:t>应用体系框架研究</w:t>
      </w:r>
      <w:r>
        <w:rPr>
          <w:rFonts w:hint="eastAsia"/>
          <w:sz w:val="18"/>
          <w:szCs w:val="18"/>
        </w:rPr>
        <w:t>[D]</w:t>
      </w:r>
      <w:r>
        <w:rPr>
          <w:sz w:val="18"/>
          <w:szCs w:val="18"/>
        </w:rPr>
        <w:t xml:space="preserve">. </w:t>
      </w:r>
      <w:r>
        <w:rPr>
          <w:rFonts w:hint="eastAsia"/>
          <w:sz w:val="18"/>
          <w:szCs w:val="18"/>
        </w:rPr>
        <w:t>浙江工商大学</w:t>
      </w:r>
      <w:r>
        <w:rPr>
          <w:sz w:val="18"/>
          <w:szCs w:val="18"/>
        </w:rPr>
        <w:t>, 201</w:t>
      </w:r>
      <w:r>
        <w:rPr>
          <w:rFonts w:hint="eastAsia"/>
          <w:sz w:val="18"/>
          <w:szCs w:val="18"/>
        </w:rPr>
        <w:t>5.</w:t>
      </w:r>
      <w:bookmarkEnd w:id="970"/>
    </w:p>
    <w:p w:rsidR="00325DDE" w:rsidRDefault="00A47F15">
      <w:pPr>
        <w:numPr>
          <w:ilvl w:val="0"/>
          <w:numId w:val="30"/>
        </w:numPr>
        <w:tabs>
          <w:tab w:val="left" w:pos="0"/>
        </w:tabs>
        <w:spacing w:line="240" w:lineRule="auto"/>
        <w:rPr>
          <w:sz w:val="18"/>
          <w:szCs w:val="18"/>
        </w:rPr>
      </w:pPr>
      <w:bookmarkStart w:id="971" w:name="_Ref428887833"/>
      <w:r>
        <w:rPr>
          <w:rFonts w:hint="eastAsia"/>
          <w:sz w:val="18"/>
          <w:szCs w:val="18"/>
        </w:rPr>
        <w:t>杨峰翻译</w:t>
      </w:r>
      <w:r>
        <w:rPr>
          <w:rFonts w:hint="eastAsia"/>
          <w:sz w:val="18"/>
          <w:szCs w:val="18"/>
        </w:rPr>
        <w:t>.</w:t>
      </w:r>
      <w:r>
        <w:rPr>
          <w:rFonts w:hint="eastAsia"/>
          <w:sz w:val="18"/>
          <w:szCs w:val="18"/>
        </w:rPr>
        <w:t>详述为服务架构的优势与不足</w:t>
      </w:r>
      <w:r>
        <w:rPr>
          <w:sz w:val="18"/>
          <w:szCs w:val="18"/>
        </w:rPr>
        <w:t xml:space="preserve"> [EB/</w:t>
      </w:r>
      <w:r>
        <w:rPr>
          <w:sz w:val="18"/>
          <w:szCs w:val="18"/>
        </w:rPr>
        <w:t>OL]</w:t>
      </w:r>
      <w:r>
        <w:rPr>
          <w:rFonts w:hint="eastAsia"/>
          <w:sz w:val="18"/>
          <w:szCs w:val="18"/>
        </w:rPr>
        <w:t>. 2015</w:t>
      </w:r>
      <w:r>
        <w:rPr>
          <w:sz w:val="18"/>
          <w:szCs w:val="18"/>
        </w:rPr>
        <w:t>[</w:t>
      </w:r>
      <w:r>
        <w:rPr>
          <w:rFonts w:hint="eastAsia"/>
          <w:sz w:val="18"/>
          <w:szCs w:val="18"/>
        </w:rPr>
        <w:t>2015-05-25</w:t>
      </w:r>
      <w:r>
        <w:rPr>
          <w:sz w:val="18"/>
          <w:szCs w:val="18"/>
        </w:rPr>
        <w:t xml:space="preserve">]. </w:t>
      </w:r>
      <w:hyperlink r:id="rId1688" w:history="1">
        <w:r>
          <w:rPr>
            <w:sz w:val="18"/>
            <w:szCs w:val="18"/>
          </w:rPr>
          <w:t>http://www.d1net.com/cloud/news/351811.html</w:t>
        </w:r>
      </w:hyperlink>
      <w:bookmarkEnd w:id="971"/>
      <w:r>
        <w:rPr>
          <w:rFonts w:hint="eastAsia"/>
          <w:sz w:val="18"/>
          <w:szCs w:val="18"/>
        </w:rPr>
        <w:t>.</w:t>
      </w:r>
    </w:p>
    <w:p w:rsidR="00325DDE" w:rsidRDefault="00A47F15">
      <w:pPr>
        <w:numPr>
          <w:ilvl w:val="0"/>
          <w:numId w:val="30"/>
        </w:numPr>
        <w:tabs>
          <w:tab w:val="left" w:pos="0"/>
        </w:tabs>
        <w:spacing w:line="240" w:lineRule="auto"/>
        <w:rPr>
          <w:sz w:val="18"/>
          <w:szCs w:val="18"/>
        </w:rPr>
      </w:pPr>
      <w:bookmarkStart w:id="972" w:name="_Ref433558672"/>
      <w:r>
        <w:rPr>
          <w:rFonts w:hint="eastAsia"/>
          <w:sz w:val="18"/>
          <w:szCs w:val="18"/>
        </w:rPr>
        <w:t xml:space="preserve">Chris Richardson .Microservices:decomposing applications for deployability and scalability </w:t>
      </w:r>
      <w:r>
        <w:rPr>
          <w:sz w:val="18"/>
          <w:szCs w:val="18"/>
        </w:rPr>
        <w:t>[EB/OL]</w:t>
      </w:r>
      <w:r>
        <w:rPr>
          <w:rFonts w:hint="eastAsia"/>
          <w:sz w:val="18"/>
          <w:szCs w:val="18"/>
        </w:rPr>
        <w:t>.2014[2014-05-25].</w:t>
      </w:r>
      <w:r>
        <w:rPr>
          <w:sz w:val="18"/>
          <w:szCs w:val="18"/>
        </w:rPr>
        <w:t>http://www.</w:t>
      </w:r>
      <w:r>
        <w:rPr>
          <w:sz w:val="18"/>
          <w:szCs w:val="18"/>
        </w:rPr>
        <w:t>infoq.com/articles/microservices-intro?utm_source=infoq&amp;utm_medium=popular_links_homepage#.U4-QbLLNKmI.gmail</w:t>
      </w:r>
      <w:bookmarkEnd w:id="972"/>
      <w:r>
        <w:rPr>
          <w:rFonts w:hint="eastAsia"/>
          <w:sz w:val="18"/>
          <w:szCs w:val="18"/>
        </w:rPr>
        <w:t>.</w:t>
      </w:r>
    </w:p>
    <w:p w:rsidR="00325DDE" w:rsidRDefault="00A47F15">
      <w:pPr>
        <w:numPr>
          <w:ilvl w:val="0"/>
          <w:numId w:val="30"/>
        </w:numPr>
        <w:tabs>
          <w:tab w:val="left" w:pos="0"/>
        </w:tabs>
        <w:spacing w:line="240" w:lineRule="auto"/>
        <w:rPr>
          <w:sz w:val="18"/>
          <w:szCs w:val="18"/>
        </w:rPr>
      </w:pPr>
      <w:bookmarkStart w:id="973" w:name="_Ref428887929"/>
      <w:r>
        <w:rPr>
          <w:rFonts w:hint="eastAsia"/>
          <w:sz w:val="18"/>
          <w:szCs w:val="18"/>
        </w:rPr>
        <w:t>王磊</w:t>
      </w:r>
      <w:r>
        <w:rPr>
          <w:rFonts w:hint="eastAsia"/>
          <w:sz w:val="18"/>
          <w:szCs w:val="18"/>
        </w:rPr>
        <w:t>.</w:t>
      </w:r>
      <w:r>
        <w:rPr>
          <w:rFonts w:hint="eastAsia"/>
          <w:sz w:val="18"/>
          <w:szCs w:val="18"/>
        </w:rPr>
        <w:t>解析微服务架构（一）单块架构系统以及其面临的挑战</w:t>
      </w:r>
      <w:r>
        <w:rPr>
          <w:sz w:val="18"/>
          <w:szCs w:val="18"/>
        </w:rPr>
        <w:t>[EB/OL]</w:t>
      </w:r>
      <w:r>
        <w:rPr>
          <w:rFonts w:hint="eastAsia"/>
          <w:sz w:val="18"/>
          <w:szCs w:val="18"/>
        </w:rPr>
        <w:t>. 2015</w:t>
      </w:r>
      <w:r>
        <w:rPr>
          <w:sz w:val="18"/>
          <w:szCs w:val="18"/>
        </w:rPr>
        <w:t>[</w:t>
      </w:r>
      <w:r>
        <w:rPr>
          <w:rFonts w:hint="eastAsia"/>
          <w:sz w:val="18"/>
          <w:szCs w:val="18"/>
        </w:rPr>
        <w:t>2015-05-11</w:t>
      </w:r>
      <w:r>
        <w:rPr>
          <w:sz w:val="18"/>
          <w:szCs w:val="18"/>
        </w:rPr>
        <w:t>]. http://www.infoq.com/cn/articles/analysis-the-architecture-of-microservice-part-01?utm_sourc</w:t>
      </w:r>
      <w:r>
        <w:rPr>
          <w:sz w:val="18"/>
          <w:szCs w:val="18"/>
        </w:rPr>
        <w:t>e=infoq&amp;utm_medium=related_content_link&amp;utm_campaign=relatedContent_articles_clk</w:t>
      </w:r>
      <w:bookmarkEnd w:id="973"/>
      <w:r>
        <w:rPr>
          <w:rFonts w:hint="eastAsia"/>
          <w:sz w:val="18"/>
          <w:szCs w:val="18"/>
        </w:rPr>
        <w:t>.</w:t>
      </w:r>
    </w:p>
    <w:p w:rsidR="00325DDE" w:rsidRDefault="00A47F15">
      <w:pPr>
        <w:numPr>
          <w:ilvl w:val="0"/>
          <w:numId w:val="30"/>
        </w:numPr>
        <w:tabs>
          <w:tab w:val="left" w:pos="0"/>
        </w:tabs>
        <w:spacing w:line="240" w:lineRule="auto"/>
        <w:rPr>
          <w:sz w:val="18"/>
          <w:szCs w:val="18"/>
        </w:rPr>
      </w:pPr>
      <w:bookmarkStart w:id="974" w:name="_Ref428887974"/>
      <w:bookmarkStart w:id="975" w:name="_Ref403019238"/>
      <w:r>
        <w:rPr>
          <w:sz w:val="18"/>
          <w:szCs w:val="18"/>
        </w:rPr>
        <w:lastRenderedPageBreak/>
        <w:t>Martin L.Abbott,MichaelT.Fisher(Abbott M L,Fisher M T), The Art of Scalability</w:t>
      </w:r>
      <w:bookmarkEnd w:id="974"/>
      <w:r>
        <w:rPr>
          <w:sz w:val="18"/>
          <w:szCs w:val="18"/>
        </w:rPr>
        <w:t>:Scalable Web Architecture,Processes,and Organizations for the ModernEnterprise[M].[S.l.]:Addiso</w:t>
      </w:r>
      <w:r>
        <w:rPr>
          <w:sz w:val="18"/>
          <w:szCs w:val="18"/>
        </w:rPr>
        <w:t>n-Wesley Professional,2009.</w:t>
      </w:r>
    </w:p>
    <w:p w:rsidR="00325DDE" w:rsidRDefault="00A47F15">
      <w:pPr>
        <w:numPr>
          <w:ilvl w:val="0"/>
          <w:numId w:val="30"/>
        </w:numPr>
        <w:tabs>
          <w:tab w:val="left" w:pos="0"/>
        </w:tabs>
        <w:spacing w:line="240" w:lineRule="auto"/>
        <w:rPr>
          <w:sz w:val="18"/>
          <w:szCs w:val="18"/>
        </w:rPr>
      </w:pPr>
      <w:r>
        <w:rPr>
          <w:sz w:val="18"/>
          <w:szCs w:val="18"/>
        </w:rPr>
        <w:t>看</w:t>
      </w:r>
      <w:r>
        <w:rPr>
          <w:sz w:val="18"/>
          <w:szCs w:val="18"/>
        </w:rPr>
        <w:t>OpenDaylight</w:t>
      </w:r>
      <w:r>
        <w:rPr>
          <w:sz w:val="18"/>
          <w:szCs w:val="18"/>
        </w:rPr>
        <w:t>开源</w:t>
      </w:r>
      <w:r>
        <w:rPr>
          <w:sz w:val="18"/>
          <w:szCs w:val="18"/>
        </w:rPr>
        <w:t>SDN</w:t>
      </w:r>
      <w:r>
        <w:rPr>
          <w:sz w:val="18"/>
          <w:szCs w:val="18"/>
        </w:rPr>
        <w:t>项目的最新进展</w:t>
      </w:r>
      <w:r>
        <w:rPr>
          <w:sz w:val="18"/>
          <w:szCs w:val="18"/>
        </w:rPr>
        <w:t>[EB/OL].2014[2014-03-06].</w:t>
      </w:r>
      <w:bookmarkEnd w:id="975"/>
      <w:r w:rsidR="00077F4B">
        <w:rPr>
          <w:sz w:val="18"/>
          <w:szCs w:val="18"/>
        </w:rPr>
        <w:fldChar w:fldCharType="begin"/>
      </w:r>
      <w:r>
        <w:rPr>
          <w:sz w:val="18"/>
          <w:szCs w:val="18"/>
        </w:rPr>
        <w:instrText xml:space="preserve"> HYPERLINK "http://net.zol.com.cn/438/4381621.html" </w:instrText>
      </w:r>
      <w:r w:rsidR="000E39F6">
        <w:rPr>
          <w:sz w:val="18"/>
          <w:szCs w:val="18"/>
        </w:rPr>
      </w:r>
      <w:r w:rsidR="00077F4B">
        <w:rPr>
          <w:sz w:val="18"/>
          <w:szCs w:val="18"/>
        </w:rPr>
        <w:fldChar w:fldCharType="separate"/>
      </w:r>
      <w:r>
        <w:rPr>
          <w:sz w:val="18"/>
          <w:szCs w:val="18"/>
        </w:rPr>
        <w:t>http://net.zol.com.cn/438/4381621.html</w:t>
      </w:r>
      <w:r w:rsidR="00077F4B">
        <w:rPr>
          <w:sz w:val="18"/>
          <w:szCs w:val="18"/>
        </w:rPr>
        <w:fldChar w:fldCharType="end"/>
      </w:r>
      <w:r>
        <w:rPr>
          <w:sz w:val="18"/>
          <w:szCs w:val="18"/>
        </w:rPr>
        <w:t>.</w:t>
      </w:r>
    </w:p>
    <w:p w:rsidR="00325DDE" w:rsidRDefault="00A47F15">
      <w:pPr>
        <w:numPr>
          <w:ilvl w:val="0"/>
          <w:numId w:val="30"/>
        </w:numPr>
        <w:tabs>
          <w:tab w:val="left" w:pos="0"/>
        </w:tabs>
        <w:spacing w:line="240" w:lineRule="auto"/>
        <w:rPr>
          <w:sz w:val="18"/>
          <w:szCs w:val="18"/>
        </w:rPr>
      </w:pPr>
      <w:bookmarkStart w:id="976" w:name="_Ref403054311"/>
      <w:r>
        <w:rPr>
          <w:sz w:val="18"/>
          <w:szCs w:val="18"/>
        </w:rPr>
        <w:t xml:space="preserve">Software Defined Network Applications[EB/OL]. 2014[2014-10-29]. </w:t>
      </w:r>
      <w:hyperlink r:id="rId1689" w:history="1">
        <w:r>
          <w:rPr>
            <w:sz w:val="18"/>
            <w:szCs w:val="18"/>
          </w:rPr>
          <w:t>https://wiki.opendaylight</w:t>
        </w:r>
      </w:hyperlink>
      <w:r>
        <w:rPr>
          <w:sz w:val="18"/>
          <w:szCs w:val="18"/>
        </w:rPr>
        <w:t>.org/view/SDN_Application_Framework_Based_On_Software_Defined_Price:Main.</w:t>
      </w:r>
      <w:bookmarkEnd w:id="976"/>
    </w:p>
    <w:p w:rsidR="00325DDE" w:rsidRDefault="00A47F15">
      <w:pPr>
        <w:numPr>
          <w:ilvl w:val="0"/>
          <w:numId w:val="30"/>
        </w:numPr>
        <w:tabs>
          <w:tab w:val="left" w:pos="0"/>
        </w:tabs>
        <w:spacing w:line="240" w:lineRule="auto"/>
        <w:rPr>
          <w:sz w:val="18"/>
          <w:szCs w:val="18"/>
        </w:rPr>
      </w:pPr>
      <w:bookmarkStart w:id="977" w:name="_Ref433788492"/>
      <w:r>
        <w:rPr>
          <w:rFonts w:hint="eastAsia"/>
          <w:sz w:val="18"/>
          <w:szCs w:val="18"/>
        </w:rPr>
        <w:t>关于</w:t>
      </w:r>
      <w:r>
        <w:rPr>
          <w:rFonts w:hint="eastAsia"/>
          <w:sz w:val="18"/>
          <w:szCs w:val="18"/>
        </w:rPr>
        <w:t>SDN</w:t>
      </w:r>
      <w:r>
        <w:rPr>
          <w:rFonts w:hint="eastAsia"/>
          <w:sz w:val="18"/>
          <w:szCs w:val="18"/>
        </w:rPr>
        <w:t>创新实验平台</w:t>
      </w:r>
      <w:r>
        <w:rPr>
          <w:sz w:val="18"/>
          <w:szCs w:val="18"/>
        </w:rPr>
        <w:t>[EB/OL].http://58.213.119.21:8090/help/</w:t>
      </w:r>
      <w:bookmarkEnd w:id="977"/>
    </w:p>
    <w:p w:rsidR="00325DDE" w:rsidRDefault="00A47F15">
      <w:pPr>
        <w:numPr>
          <w:ilvl w:val="0"/>
          <w:numId w:val="30"/>
        </w:numPr>
        <w:tabs>
          <w:tab w:val="left" w:pos="0"/>
        </w:tabs>
        <w:spacing w:line="240" w:lineRule="auto"/>
        <w:rPr>
          <w:sz w:val="18"/>
          <w:szCs w:val="18"/>
        </w:rPr>
      </w:pPr>
      <w:bookmarkStart w:id="978" w:name="_Ref468371923"/>
      <w:bookmarkEnd w:id="928"/>
      <w:bookmarkEnd w:id="929"/>
      <w:bookmarkEnd w:id="930"/>
      <w:r>
        <w:rPr>
          <w:rFonts w:hint="eastAsia"/>
          <w:sz w:val="18"/>
          <w:szCs w:val="18"/>
        </w:rPr>
        <w:t>诸葛斌</w:t>
      </w:r>
      <w:r>
        <w:rPr>
          <w:rFonts w:hint="eastAsia"/>
          <w:sz w:val="18"/>
          <w:szCs w:val="18"/>
        </w:rPr>
        <w:t xml:space="preserve">, </w:t>
      </w:r>
      <w:r>
        <w:rPr>
          <w:rFonts w:hint="eastAsia"/>
          <w:sz w:val="18"/>
          <w:szCs w:val="18"/>
        </w:rPr>
        <w:t>王保霞</w:t>
      </w:r>
      <w:r>
        <w:rPr>
          <w:rFonts w:hint="eastAsia"/>
          <w:sz w:val="18"/>
          <w:szCs w:val="18"/>
        </w:rPr>
        <w:t xml:space="preserve">, </w:t>
      </w:r>
      <w:r>
        <w:rPr>
          <w:rFonts w:hint="eastAsia"/>
          <w:sz w:val="18"/>
          <w:szCs w:val="18"/>
        </w:rPr>
        <w:t>王怡宁</w:t>
      </w:r>
      <w:r>
        <w:rPr>
          <w:rFonts w:hint="eastAsia"/>
          <w:sz w:val="18"/>
          <w:szCs w:val="18"/>
        </w:rPr>
        <w:t>,</w:t>
      </w:r>
      <w:r>
        <w:rPr>
          <w:rFonts w:hint="eastAsia"/>
          <w:sz w:val="18"/>
          <w:szCs w:val="18"/>
        </w:rPr>
        <w:t>等</w:t>
      </w:r>
      <w:r>
        <w:rPr>
          <w:rFonts w:hint="eastAsia"/>
          <w:sz w:val="18"/>
          <w:szCs w:val="18"/>
        </w:rPr>
        <w:t xml:space="preserve">. </w:t>
      </w:r>
      <w:r>
        <w:rPr>
          <w:rFonts w:hint="eastAsia"/>
          <w:sz w:val="18"/>
          <w:szCs w:val="18"/>
        </w:rPr>
        <w:t>基于软件定义价格的</w:t>
      </w:r>
      <w:r>
        <w:rPr>
          <w:rFonts w:hint="eastAsia"/>
          <w:sz w:val="18"/>
          <w:szCs w:val="18"/>
        </w:rPr>
        <w:t>SDN</w:t>
      </w:r>
      <w:r>
        <w:rPr>
          <w:rFonts w:hint="eastAsia"/>
          <w:sz w:val="18"/>
          <w:szCs w:val="18"/>
        </w:rPr>
        <w:t>应用体系结构</w:t>
      </w:r>
      <w:r>
        <w:rPr>
          <w:rFonts w:hint="eastAsia"/>
          <w:sz w:val="18"/>
          <w:szCs w:val="18"/>
        </w:rPr>
        <w:t xml:space="preserve">[J]. </w:t>
      </w:r>
      <w:r>
        <w:rPr>
          <w:rFonts w:hint="eastAsia"/>
          <w:sz w:val="18"/>
          <w:szCs w:val="18"/>
        </w:rPr>
        <w:t>电信科学</w:t>
      </w:r>
      <w:r>
        <w:rPr>
          <w:rFonts w:hint="eastAsia"/>
          <w:sz w:val="18"/>
          <w:szCs w:val="18"/>
        </w:rPr>
        <w:t>, 2015, 31(8):1-11.</w:t>
      </w:r>
      <w:bookmarkEnd w:id="978"/>
    </w:p>
    <w:p w:rsidR="00325DDE" w:rsidRDefault="00A47F15">
      <w:pPr>
        <w:numPr>
          <w:ilvl w:val="0"/>
          <w:numId w:val="30"/>
        </w:numPr>
        <w:tabs>
          <w:tab w:val="left" w:pos="0"/>
        </w:tabs>
        <w:spacing w:line="240" w:lineRule="auto"/>
        <w:rPr>
          <w:sz w:val="18"/>
          <w:szCs w:val="18"/>
        </w:rPr>
      </w:pPr>
      <w:bookmarkStart w:id="979" w:name="_Ref467847987"/>
      <w:r>
        <w:rPr>
          <w:sz w:val="18"/>
          <w:szCs w:val="18"/>
        </w:rPr>
        <w:t>https://tools.ietf.org/html/rfc7426</w:t>
      </w:r>
      <w:bookmarkEnd w:id="979"/>
    </w:p>
    <w:p w:rsidR="00325DDE" w:rsidRDefault="00A47F15">
      <w:pPr>
        <w:numPr>
          <w:ilvl w:val="0"/>
          <w:numId w:val="30"/>
        </w:numPr>
        <w:tabs>
          <w:tab w:val="left" w:pos="0"/>
        </w:tabs>
        <w:spacing w:line="240" w:lineRule="auto"/>
        <w:rPr>
          <w:sz w:val="18"/>
          <w:szCs w:val="18"/>
        </w:rPr>
      </w:pPr>
      <w:bookmarkStart w:id="980" w:name="_Ref467848046"/>
      <w:r>
        <w:rPr>
          <w:rFonts w:hint="eastAsia"/>
          <w:sz w:val="18"/>
          <w:szCs w:val="18"/>
        </w:rPr>
        <w:t>李丹</w:t>
      </w:r>
      <w:r>
        <w:rPr>
          <w:rFonts w:hint="eastAsia"/>
          <w:sz w:val="18"/>
          <w:szCs w:val="18"/>
        </w:rPr>
        <w:t xml:space="preserve">, </w:t>
      </w:r>
      <w:r>
        <w:rPr>
          <w:rFonts w:hint="eastAsia"/>
          <w:sz w:val="18"/>
          <w:szCs w:val="18"/>
        </w:rPr>
        <w:t>陈贵海</w:t>
      </w:r>
      <w:r>
        <w:rPr>
          <w:rFonts w:hint="eastAsia"/>
          <w:sz w:val="18"/>
          <w:szCs w:val="18"/>
        </w:rPr>
        <w:t xml:space="preserve">, </w:t>
      </w:r>
      <w:r>
        <w:rPr>
          <w:rFonts w:hint="eastAsia"/>
          <w:sz w:val="18"/>
          <w:szCs w:val="18"/>
        </w:rPr>
        <w:t>任丰原</w:t>
      </w:r>
      <w:r>
        <w:rPr>
          <w:rFonts w:hint="eastAsia"/>
          <w:sz w:val="18"/>
          <w:szCs w:val="18"/>
        </w:rPr>
        <w:t>,</w:t>
      </w:r>
      <w:r>
        <w:rPr>
          <w:rFonts w:hint="eastAsia"/>
          <w:sz w:val="18"/>
          <w:szCs w:val="18"/>
        </w:rPr>
        <w:t>等</w:t>
      </w:r>
      <w:r>
        <w:rPr>
          <w:rFonts w:hint="eastAsia"/>
          <w:sz w:val="18"/>
          <w:szCs w:val="18"/>
        </w:rPr>
        <w:t xml:space="preserve">. </w:t>
      </w:r>
      <w:r>
        <w:rPr>
          <w:rFonts w:hint="eastAsia"/>
          <w:sz w:val="18"/>
          <w:szCs w:val="18"/>
        </w:rPr>
        <w:t>数据中心网络的研究进展与趋势</w:t>
      </w:r>
      <w:r>
        <w:rPr>
          <w:rFonts w:hint="eastAsia"/>
          <w:sz w:val="18"/>
          <w:szCs w:val="18"/>
        </w:rPr>
        <w:t xml:space="preserve">[J]. </w:t>
      </w:r>
      <w:r>
        <w:rPr>
          <w:rFonts w:hint="eastAsia"/>
          <w:sz w:val="18"/>
          <w:szCs w:val="18"/>
        </w:rPr>
        <w:t>计算机学报</w:t>
      </w:r>
      <w:r>
        <w:rPr>
          <w:rFonts w:hint="eastAsia"/>
          <w:sz w:val="18"/>
          <w:szCs w:val="18"/>
        </w:rPr>
        <w:t>, 2014, 37(2):259-274.</w:t>
      </w:r>
      <w:bookmarkEnd w:id="980"/>
    </w:p>
    <w:p w:rsidR="00325DDE" w:rsidRDefault="00A47F15">
      <w:pPr>
        <w:numPr>
          <w:ilvl w:val="0"/>
          <w:numId w:val="30"/>
        </w:numPr>
        <w:tabs>
          <w:tab w:val="left" w:pos="0"/>
        </w:tabs>
        <w:spacing w:line="240" w:lineRule="auto"/>
        <w:rPr>
          <w:sz w:val="18"/>
          <w:szCs w:val="18"/>
        </w:rPr>
      </w:pPr>
      <w:bookmarkStart w:id="981" w:name="_Ref467853203"/>
      <w:r>
        <w:rPr>
          <w:sz w:val="18"/>
          <w:szCs w:val="18"/>
        </w:rPr>
        <w:t>阿呆</w:t>
      </w:r>
      <w:r>
        <w:rPr>
          <w:sz w:val="18"/>
          <w:szCs w:val="18"/>
        </w:rPr>
        <w:t xml:space="preserve">. </w:t>
      </w:r>
      <w:r>
        <w:rPr>
          <w:sz w:val="18"/>
          <w:szCs w:val="18"/>
        </w:rPr>
        <w:t>互联网公司</w:t>
      </w:r>
      <w:r>
        <w:rPr>
          <w:sz w:val="18"/>
          <w:szCs w:val="18"/>
        </w:rPr>
        <w:t>:SDN</w:t>
      </w:r>
      <w:r>
        <w:rPr>
          <w:sz w:val="18"/>
          <w:szCs w:val="18"/>
        </w:rPr>
        <w:t>带来新思路</w:t>
      </w:r>
      <w:r>
        <w:rPr>
          <w:sz w:val="18"/>
          <w:szCs w:val="18"/>
        </w:rPr>
        <w:t xml:space="preserve">[J]. </w:t>
      </w:r>
      <w:r>
        <w:rPr>
          <w:sz w:val="18"/>
          <w:szCs w:val="18"/>
        </w:rPr>
        <w:t>通讯世界</w:t>
      </w:r>
      <w:r>
        <w:rPr>
          <w:sz w:val="18"/>
          <w:szCs w:val="18"/>
        </w:rPr>
        <w:t>, 2013(16):25-26.</w:t>
      </w:r>
      <w:bookmarkEnd w:id="981"/>
    </w:p>
    <w:p w:rsidR="00325DDE" w:rsidRDefault="00A47F15">
      <w:pPr>
        <w:numPr>
          <w:ilvl w:val="0"/>
          <w:numId w:val="30"/>
        </w:numPr>
        <w:tabs>
          <w:tab w:val="left" w:pos="0"/>
        </w:tabs>
        <w:spacing w:line="240" w:lineRule="auto"/>
        <w:rPr>
          <w:sz w:val="18"/>
          <w:szCs w:val="18"/>
        </w:rPr>
      </w:pPr>
      <w:bookmarkStart w:id="982" w:name="_Ref467853280"/>
      <w:r>
        <w:rPr>
          <w:sz w:val="18"/>
          <w:szCs w:val="18"/>
        </w:rPr>
        <w:t>http://www.zte.com.cn/cndata/magazine/zte_technologies/2015/2015_2/magazine/201502/t20150215_431610.html</w:t>
      </w:r>
      <w:bookmarkEnd w:id="982"/>
    </w:p>
    <w:p w:rsidR="00325DDE" w:rsidRDefault="00A47F15">
      <w:pPr>
        <w:numPr>
          <w:ilvl w:val="0"/>
          <w:numId w:val="30"/>
        </w:numPr>
        <w:tabs>
          <w:tab w:val="left" w:pos="0"/>
        </w:tabs>
        <w:spacing w:line="240" w:lineRule="auto"/>
        <w:rPr>
          <w:sz w:val="18"/>
          <w:szCs w:val="18"/>
        </w:rPr>
      </w:pPr>
      <w:bookmarkStart w:id="983" w:name="_Ref467848425"/>
      <w:r>
        <w:rPr>
          <w:rFonts w:hint="eastAsia"/>
          <w:sz w:val="18"/>
          <w:szCs w:val="18"/>
        </w:rPr>
        <w:t>吴强</w:t>
      </w:r>
      <w:r>
        <w:rPr>
          <w:rFonts w:hint="eastAsia"/>
          <w:sz w:val="18"/>
          <w:szCs w:val="18"/>
        </w:rPr>
        <w:t xml:space="preserve">, </w:t>
      </w:r>
      <w:r>
        <w:rPr>
          <w:rFonts w:hint="eastAsia"/>
          <w:sz w:val="18"/>
          <w:szCs w:val="18"/>
        </w:rPr>
        <w:t>徐鑫</w:t>
      </w:r>
      <w:r>
        <w:rPr>
          <w:rFonts w:hint="eastAsia"/>
          <w:sz w:val="18"/>
          <w:szCs w:val="18"/>
        </w:rPr>
        <w:t>,</w:t>
      </w:r>
      <w:r>
        <w:rPr>
          <w:rFonts w:hint="eastAsia"/>
          <w:sz w:val="18"/>
          <w:szCs w:val="18"/>
        </w:rPr>
        <w:t xml:space="preserve"> </w:t>
      </w:r>
      <w:r>
        <w:rPr>
          <w:rFonts w:hint="eastAsia"/>
          <w:sz w:val="18"/>
          <w:szCs w:val="18"/>
        </w:rPr>
        <w:t>刘国燕</w:t>
      </w:r>
      <w:r>
        <w:rPr>
          <w:rFonts w:hint="eastAsia"/>
          <w:sz w:val="18"/>
          <w:szCs w:val="18"/>
        </w:rPr>
        <w:t xml:space="preserve">. </w:t>
      </w:r>
      <w:r>
        <w:rPr>
          <w:rFonts w:hint="eastAsia"/>
          <w:sz w:val="18"/>
          <w:szCs w:val="18"/>
        </w:rPr>
        <w:t>基于</w:t>
      </w:r>
      <w:r>
        <w:rPr>
          <w:rFonts w:hint="eastAsia"/>
          <w:sz w:val="18"/>
          <w:szCs w:val="18"/>
        </w:rPr>
        <w:t>SDN</w:t>
      </w:r>
      <w:r>
        <w:rPr>
          <w:rFonts w:hint="eastAsia"/>
          <w:sz w:val="18"/>
          <w:szCs w:val="18"/>
        </w:rPr>
        <w:t>技术的数据中心基础网络构建</w:t>
      </w:r>
      <w:r>
        <w:rPr>
          <w:rFonts w:hint="eastAsia"/>
          <w:sz w:val="18"/>
          <w:szCs w:val="18"/>
        </w:rPr>
        <w:t xml:space="preserve">[J]. </w:t>
      </w:r>
      <w:r>
        <w:rPr>
          <w:rFonts w:hint="eastAsia"/>
          <w:sz w:val="18"/>
          <w:szCs w:val="18"/>
        </w:rPr>
        <w:t>电信科学</w:t>
      </w:r>
      <w:r>
        <w:rPr>
          <w:rFonts w:hint="eastAsia"/>
          <w:sz w:val="18"/>
          <w:szCs w:val="18"/>
        </w:rPr>
        <w:t>, 2013, 29(1):130-133.</w:t>
      </w:r>
      <w:bookmarkEnd w:id="983"/>
    </w:p>
    <w:p w:rsidR="00325DDE" w:rsidRDefault="00A47F15">
      <w:pPr>
        <w:numPr>
          <w:ilvl w:val="0"/>
          <w:numId w:val="30"/>
        </w:numPr>
        <w:tabs>
          <w:tab w:val="left" w:pos="0"/>
        </w:tabs>
        <w:spacing w:line="240" w:lineRule="auto"/>
        <w:rPr>
          <w:sz w:val="18"/>
          <w:szCs w:val="18"/>
        </w:rPr>
      </w:pPr>
      <w:bookmarkStart w:id="984" w:name="_Ref467848510"/>
      <w:r>
        <w:rPr>
          <w:rFonts w:hint="eastAsia"/>
          <w:sz w:val="18"/>
          <w:szCs w:val="18"/>
        </w:rPr>
        <w:t>兰巨龙</w:t>
      </w:r>
      <w:r>
        <w:rPr>
          <w:rFonts w:hint="eastAsia"/>
          <w:sz w:val="18"/>
          <w:szCs w:val="18"/>
        </w:rPr>
        <w:t xml:space="preserve">, </w:t>
      </w:r>
      <w:r>
        <w:rPr>
          <w:rFonts w:hint="eastAsia"/>
          <w:sz w:val="18"/>
          <w:szCs w:val="18"/>
        </w:rPr>
        <w:t>熊钢</w:t>
      </w:r>
      <w:r>
        <w:rPr>
          <w:rFonts w:hint="eastAsia"/>
          <w:sz w:val="18"/>
          <w:szCs w:val="18"/>
        </w:rPr>
        <w:t xml:space="preserve">, </w:t>
      </w:r>
      <w:r>
        <w:rPr>
          <w:rFonts w:hint="eastAsia"/>
          <w:sz w:val="18"/>
          <w:szCs w:val="18"/>
        </w:rPr>
        <w:t>胡宇翔</w:t>
      </w:r>
      <w:r>
        <w:rPr>
          <w:rFonts w:hint="eastAsia"/>
          <w:sz w:val="18"/>
          <w:szCs w:val="18"/>
        </w:rPr>
        <w:t>,</w:t>
      </w:r>
      <w:r>
        <w:rPr>
          <w:rFonts w:hint="eastAsia"/>
          <w:sz w:val="18"/>
          <w:szCs w:val="18"/>
        </w:rPr>
        <w:t>等</w:t>
      </w:r>
      <w:r>
        <w:rPr>
          <w:rFonts w:hint="eastAsia"/>
          <w:sz w:val="18"/>
          <w:szCs w:val="18"/>
        </w:rPr>
        <w:t xml:space="preserve">. </w:t>
      </w:r>
      <w:r>
        <w:rPr>
          <w:rFonts w:hint="eastAsia"/>
          <w:sz w:val="18"/>
          <w:szCs w:val="18"/>
        </w:rPr>
        <w:t>可重构基础网络体系研究与探索</w:t>
      </w:r>
      <w:r>
        <w:rPr>
          <w:rFonts w:hint="eastAsia"/>
          <w:sz w:val="18"/>
          <w:szCs w:val="18"/>
        </w:rPr>
        <w:t xml:space="preserve">[J]. </w:t>
      </w:r>
      <w:r>
        <w:rPr>
          <w:rFonts w:hint="eastAsia"/>
          <w:sz w:val="18"/>
          <w:szCs w:val="18"/>
        </w:rPr>
        <w:t>电信科学</w:t>
      </w:r>
      <w:r>
        <w:rPr>
          <w:rFonts w:hint="eastAsia"/>
          <w:sz w:val="18"/>
          <w:szCs w:val="18"/>
        </w:rPr>
        <w:t>, 2015, 31(4):57-65.</w:t>
      </w:r>
      <w:bookmarkEnd w:id="984"/>
    </w:p>
    <w:p w:rsidR="00325DDE" w:rsidRDefault="00A47F15">
      <w:pPr>
        <w:numPr>
          <w:ilvl w:val="0"/>
          <w:numId w:val="30"/>
        </w:numPr>
        <w:tabs>
          <w:tab w:val="left" w:pos="0"/>
        </w:tabs>
        <w:spacing w:line="240" w:lineRule="auto"/>
        <w:rPr>
          <w:sz w:val="18"/>
          <w:szCs w:val="18"/>
        </w:rPr>
      </w:pPr>
      <w:bookmarkStart w:id="985" w:name="_Ref467852037"/>
      <w:r>
        <w:rPr>
          <w:rFonts w:hint="eastAsia"/>
          <w:sz w:val="18"/>
          <w:szCs w:val="18"/>
        </w:rPr>
        <w:t>兰巨龙</w:t>
      </w:r>
      <w:r>
        <w:rPr>
          <w:rFonts w:hint="eastAsia"/>
          <w:sz w:val="18"/>
          <w:szCs w:val="18"/>
        </w:rPr>
        <w:t xml:space="preserve">, </w:t>
      </w:r>
      <w:r>
        <w:rPr>
          <w:rFonts w:hint="eastAsia"/>
          <w:sz w:val="18"/>
          <w:szCs w:val="18"/>
        </w:rPr>
        <w:t>邢池强</w:t>
      </w:r>
      <w:r>
        <w:rPr>
          <w:rFonts w:hint="eastAsia"/>
          <w:sz w:val="18"/>
          <w:szCs w:val="18"/>
        </w:rPr>
        <w:t xml:space="preserve">, </w:t>
      </w:r>
      <w:r>
        <w:rPr>
          <w:rFonts w:hint="eastAsia"/>
          <w:sz w:val="18"/>
          <w:szCs w:val="18"/>
        </w:rPr>
        <w:t>胡宇翔</w:t>
      </w:r>
      <w:r>
        <w:rPr>
          <w:rFonts w:hint="eastAsia"/>
          <w:sz w:val="18"/>
          <w:szCs w:val="18"/>
        </w:rPr>
        <w:t>,</w:t>
      </w:r>
      <w:r>
        <w:rPr>
          <w:rFonts w:hint="eastAsia"/>
          <w:sz w:val="18"/>
          <w:szCs w:val="18"/>
        </w:rPr>
        <w:t>等</w:t>
      </w:r>
      <w:r>
        <w:rPr>
          <w:rFonts w:hint="eastAsia"/>
          <w:sz w:val="18"/>
          <w:szCs w:val="18"/>
        </w:rPr>
        <w:t xml:space="preserve">. </w:t>
      </w:r>
      <w:r>
        <w:rPr>
          <w:rFonts w:hint="eastAsia"/>
          <w:sz w:val="18"/>
          <w:szCs w:val="18"/>
        </w:rPr>
        <w:t>可重构技术与未来网络体系架构</w:t>
      </w:r>
      <w:r>
        <w:rPr>
          <w:rFonts w:hint="eastAsia"/>
          <w:sz w:val="18"/>
          <w:szCs w:val="18"/>
        </w:rPr>
        <w:t xml:space="preserve">[J]. </w:t>
      </w:r>
      <w:r>
        <w:rPr>
          <w:rFonts w:hint="eastAsia"/>
          <w:sz w:val="18"/>
          <w:szCs w:val="18"/>
        </w:rPr>
        <w:t>电信科学</w:t>
      </w:r>
      <w:r>
        <w:rPr>
          <w:rFonts w:hint="eastAsia"/>
          <w:sz w:val="18"/>
          <w:szCs w:val="18"/>
        </w:rPr>
        <w:t>, 2013(8):16-23.</w:t>
      </w:r>
      <w:bookmarkEnd w:id="985"/>
    </w:p>
    <w:p w:rsidR="00325DDE" w:rsidRDefault="00A47F15">
      <w:pPr>
        <w:numPr>
          <w:ilvl w:val="0"/>
          <w:numId w:val="30"/>
        </w:numPr>
        <w:tabs>
          <w:tab w:val="left" w:pos="0"/>
        </w:tabs>
        <w:spacing w:line="240" w:lineRule="auto"/>
        <w:rPr>
          <w:sz w:val="18"/>
          <w:szCs w:val="18"/>
        </w:rPr>
      </w:pPr>
      <w:bookmarkStart w:id="986" w:name="_Ref467848684"/>
      <w:r>
        <w:rPr>
          <w:rFonts w:hint="eastAsia"/>
          <w:sz w:val="18"/>
          <w:szCs w:val="18"/>
        </w:rPr>
        <w:t>段通</w:t>
      </w:r>
      <w:r>
        <w:rPr>
          <w:rFonts w:hint="eastAsia"/>
          <w:sz w:val="18"/>
          <w:szCs w:val="18"/>
        </w:rPr>
        <w:t xml:space="preserve">, </w:t>
      </w:r>
      <w:r>
        <w:rPr>
          <w:rFonts w:hint="eastAsia"/>
          <w:sz w:val="18"/>
          <w:szCs w:val="18"/>
        </w:rPr>
        <w:t>兰巨龙</w:t>
      </w:r>
      <w:r>
        <w:rPr>
          <w:rFonts w:hint="eastAsia"/>
          <w:sz w:val="18"/>
          <w:szCs w:val="18"/>
        </w:rPr>
        <w:t xml:space="preserve">, </w:t>
      </w:r>
      <w:r>
        <w:rPr>
          <w:rFonts w:hint="eastAsia"/>
          <w:sz w:val="18"/>
          <w:szCs w:val="18"/>
        </w:rPr>
        <w:t>程国振</w:t>
      </w:r>
      <w:r>
        <w:rPr>
          <w:rFonts w:hint="eastAsia"/>
          <w:sz w:val="18"/>
          <w:szCs w:val="18"/>
        </w:rPr>
        <w:t>,</w:t>
      </w:r>
      <w:r>
        <w:rPr>
          <w:rFonts w:hint="eastAsia"/>
          <w:sz w:val="18"/>
          <w:szCs w:val="18"/>
        </w:rPr>
        <w:t>等</w:t>
      </w:r>
      <w:r>
        <w:rPr>
          <w:rFonts w:hint="eastAsia"/>
          <w:sz w:val="18"/>
          <w:szCs w:val="18"/>
        </w:rPr>
        <w:t xml:space="preserve">. </w:t>
      </w:r>
      <w:r>
        <w:rPr>
          <w:rFonts w:hint="eastAsia"/>
          <w:sz w:val="18"/>
          <w:szCs w:val="18"/>
        </w:rPr>
        <w:t>基于元能力的</w:t>
      </w:r>
      <w:r>
        <w:rPr>
          <w:rFonts w:hint="eastAsia"/>
          <w:sz w:val="18"/>
          <w:szCs w:val="18"/>
        </w:rPr>
        <w:t>SDN</w:t>
      </w:r>
      <w:r>
        <w:rPr>
          <w:rFonts w:hint="eastAsia"/>
          <w:sz w:val="18"/>
          <w:szCs w:val="18"/>
        </w:rPr>
        <w:t>功能组合机制</w:t>
      </w:r>
      <w:r>
        <w:rPr>
          <w:rFonts w:hint="eastAsia"/>
          <w:sz w:val="18"/>
          <w:szCs w:val="18"/>
        </w:rPr>
        <w:t xml:space="preserve">[J]. </w:t>
      </w:r>
      <w:r>
        <w:rPr>
          <w:rFonts w:hint="eastAsia"/>
          <w:sz w:val="18"/>
          <w:szCs w:val="18"/>
        </w:rPr>
        <w:t>通信学报</w:t>
      </w:r>
      <w:r>
        <w:rPr>
          <w:rFonts w:hint="eastAsia"/>
          <w:sz w:val="18"/>
          <w:szCs w:val="18"/>
        </w:rPr>
        <w:t>, 2015, 36(5):156-166.</w:t>
      </w:r>
      <w:bookmarkEnd w:id="986"/>
    </w:p>
    <w:p w:rsidR="00325DDE" w:rsidRDefault="00A47F15">
      <w:pPr>
        <w:numPr>
          <w:ilvl w:val="0"/>
          <w:numId w:val="30"/>
        </w:numPr>
        <w:tabs>
          <w:tab w:val="left" w:pos="0"/>
        </w:tabs>
        <w:spacing w:line="240" w:lineRule="auto"/>
        <w:rPr>
          <w:sz w:val="18"/>
          <w:szCs w:val="18"/>
        </w:rPr>
      </w:pPr>
      <w:bookmarkStart w:id="987" w:name="_Ref467853346"/>
      <w:r>
        <w:rPr>
          <w:sz w:val="18"/>
          <w:szCs w:val="18"/>
        </w:rPr>
        <w:t>https://datatracker.</w:t>
      </w:r>
      <w:r>
        <w:rPr>
          <w:sz w:val="18"/>
          <w:szCs w:val="18"/>
        </w:rPr>
        <w:t>ietf.org/doc/rfc5810/</w:t>
      </w:r>
      <w:bookmarkEnd w:id="987"/>
    </w:p>
    <w:p w:rsidR="00325DDE" w:rsidRDefault="00A47F15">
      <w:pPr>
        <w:numPr>
          <w:ilvl w:val="0"/>
          <w:numId w:val="30"/>
        </w:numPr>
        <w:tabs>
          <w:tab w:val="left" w:pos="0"/>
        </w:tabs>
        <w:spacing w:line="240" w:lineRule="auto"/>
        <w:rPr>
          <w:sz w:val="18"/>
          <w:szCs w:val="18"/>
        </w:rPr>
      </w:pPr>
      <w:bookmarkStart w:id="988" w:name="_Ref467848943"/>
      <w:r>
        <w:rPr>
          <w:sz w:val="18"/>
          <w:szCs w:val="18"/>
        </w:rPr>
        <w:t>高蕾</w:t>
      </w:r>
      <w:r>
        <w:rPr>
          <w:sz w:val="18"/>
          <w:szCs w:val="18"/>
        </w:rPr>
        <w:t xml:space="preserve">, </w:t>
      </w:r>
      <w:r>
        <w:rPr>
          <w:sz w:val="18"/>
          <w:szCs w:val="18"/>
        </w:rPr>
        <w:t>王宝生</w:t>
      </w:r>
      <w:r>
        <w:rPr>
          <w:sz w:val="18"/>
          <w:szCs w:val="18"/>
        </w:rPr>
        <w:t xml:space="preserve">, </w:t>
      </w:r>
      <w:r>
        <w:rPr>
          <w:sz w:val="18"/>
          <w:szCs w:val="18"/>
        </w:rPr>
        <w:t>龚正虎</w:t>
      </w:r>
      <w:r>
        <w:rPr>
          <w:sz w:val="18"/>
          <w:szCs w:val="18"/>
        </w:rPr>
        <w:t>. ForCES</w:t>
      </w:r>
      <w:r>
        <w:rPr>
          <w:sz w:val="18"/>
          <w:szCs w:val="18"/>
        </w:rPr>
        <w:t>体系结构下的</w:t>
      </w:r>
      <w:r>
        <w:rPr>
          <w:sz w:val="18"/>
          <w:szCs w:val="18"/>
        </w:rPr>
        <w:t>FE</w:t>
      </w:r>
      <w:r>
        <w:rPr>
          <w:sz w:val="18"/>
          <w:szCs w:val="18"/>
        </w:rPr>
        <w:t>建模技术研究</w:t>
      </w:r>
      <w:r>
        <w:rPr>
          <w:sz w:val="18"/>
          <w:szCs w:val="18"/>
        </w:rPr>
        <w:t xml:space="preserve">[J]. </w:t>
      </w:r>
      <w:r>
        <w:rPr>
          <w:sz w:val="18"/>
          <w:szCs w:val="18"/>
        </w:rPr>
        <w:t>计算机工程与科学</w:t>
      </w:r>
      <w:r>
        <w:rPr>
          <w:sz w:val="18"/>
          <w:szCs w:val="18"/>
        </w:rPr>
        <w:t>, 2007, 29(4):18-19.</w:t>
      </w:r>
      <w:bookmarkEnd w:id="988"/>
    </w:p>
    <w:p w:rsidR="00325DDE" w:rsidRDefault="00A47F15">
      <w:pPr>
        <w:numPr>
          <w:ilvl w:val="0"/>
          <w:numId w:val="30"/>
        </w:numPr>
        <w:tabs>
          <w:tab w:val="left" w:pos="0"/>
        </w:tabs>
        <w:spacing w:line="240" w:lineRule="auto"/>
        <w:rPr>
          <w:sz w:val="18"/>
          <w:szCs w:val="18"/>
        </w:rPr>
      </w:pPr>
      <w:bookmarkStart w:id="989" w:name="_Ref467848950"/>
      <w:r>
        <w:rPr>
          <w:sz w:val="18"/>
          <w:szCs w:val="18"/>
        </w:rPr>
        <w:t>顾健龙</w:t>
      </w:r>
      <w:r>
        <w:rPr>
          <w:sz w:val="18"/>
          <w:szCs w:val="18"/>
        </w:rPr>
        <w:t xml:space="preserve">. </w:t>
      </w:r>
      <w:r>
        <w:rPr>
          <w:sz w:val="18"/>
          <w:szCs w:val="18"/>
        </w:rPr>
        <w:t>基于</w:t>
      </w:r>
      <w:r>
        <w:rPr>
          <w:sz w:val="18"/>
          <w:szCs w:val="18"/>
        </w:rPr>
        <w:t>ForCES</w:t>
      </w:r>
      <w:r>
        <w:rPr>
          <w:sz w:val="18"/>
          <w:szCs w:val="18"/>
        </w:rPr>
        <w:t>架构动态</w:t>
      </w:r>
      <w:r>
        <w:rPr>
          <w:sz w:val="18"/>
          <w:szCs w:val="18"/>
        </w:rPr>
        <w:t>LFB</w:t>
      </w:r>
      <w:r>
        <w:rPr>
          <w:sz w:val="18"/>
          <w:szCs w:val="18"/>
        </w:rPr>
        <w:t>的研究与实现</w:t>
      </w:r>
      <w:r>
        <w:rPr>
          <w:sz w:val="18"/>
          <w:szCs w:val="18"/>
        </w:rPr>
        <w:t xml:space="preserve">[D]. </w:t>
      </w:r>
      <w:r>
        <w:rPr>
          <w:sz w:val="18"/>
          <w:szCs w:val="18"/>
        </w:rPr>
        <w:t>浙江工商大学</w:t>
      </w:r>
      <w:r>
        <w:rPr>
          <w:sz w:val="18"/>
          <w:szCs w:val="18"/>
        </w:rPr>
        <w:t>, 2012.</w:t>
      </w:r>
      <w:bookmarkEnd w:id="989"/>
    </w:p>
    <w:p w:rsidR="00325DDE" w:rsidRDefault="00A47F15">
      <w:pPr>
        <w:numPr>
          <w:ilvl w:val="0"/>
          <w:numId w:val="30"/>
        </w:numPr>
        <w:tabs>
          <w:tab w:val="left" w:pos="0"/>
        </w:tabs>
        <w:spacing w:line="240" w:lineRule="auto"/>
        <w:rPr>
          <w:sz w:val="18"/>
          <w:szCs w:val="18"/>
        </w:rPr>
      </w:pPr>
      <w:bookmarkStart w:id="990" w:name="_Ref467848973"/>
      <w:r>
        <w:rPr>
          <w:rFonts w:hint="eastAsia"/>
          <w:sz w:val="18"/>
          <w:szCs w:val="18"/>
        </w:rPr>
        <w:t>王伟明</w:t>
      </w:r>
      <w:r>
        <w:rPr>
          <w:rFonts w:hint="eastAsia"/>
          <w:sz w:val="18"/>
          <w:szCs w:val="18"/>
        </w:rPr>
        <w:t xml:space="preserve">. </w:t>
      </w:r>
      <w:r>
        <w:rPr>
          <w:rFonts w:hint="eastAsia"/>
          <w:sz w:val="18"/>
          <w:szCs w:val="18"/>
        </w:rPr>
        <w:t>转发与控制分离</w:t>
      </w:r>
      <w:r>
        <w:rPr>
          <w:rFonts w:hint="eastAsia"/>
          <w:sz w:val="18"/>
          <w:szCs w:val="18"/>
        </w:rPr>
        <w:t xml:space="preserve"> (ForCES) </w:t>
      </w:r>
      <w:r>
        <w:rPr>
          <w:rFonts w:hint="eastAsia"/>
          <w:sz w:val="18"/>
          <w:szCs w:val="18"/>
        </w:rPr>
        <w:t>技术及应用</w:t>
      </w:r>
      <w:r>
        <w:rPr>
          <w:rFonts w:hint="eastAsia"/>
          <w:sz w:val="18"/>
          <w:szCs w:val="18"/>
        </w:rPr>
        <w:t xml:space="preserve">[M]. </w:t>
      </w:r>
      <w:r>
        <w:rPr>
          <w:rFonts w:hint="eastAsia"/>
          <w:sz w:val="18"/>
          <w:szCs w:val="18"/>
        </w:rPr>
        <w:t>浙江大学出版社</w:t>
      </w:r>
      <w:r>
        <w:rPr>
          <w:rFonts w:hint="eastAsia"/>
          <w:sz w:val="18"/>
          <w:szCs w:val="18"/>
        </w:rPr>
        <w:t>, 2010.</w:t>
      </w:r>
      <w:bookmarkEnd w:id="990"/>
    </w:p>
    <w:p w:rsidR="00325DDE" w:rsidRDefault="00A47F15">
      <w:pPr>
        <w:numPr>
          <w:ilvl w:val="0"/>
          <w:numId w:val="30"/>
        </w:numPr>
        <w:tabs>
          <w:tab w:val="left" w:pos="0"/>
        </w:tabs>
        <w:spacing w:line="240" w:lineRule="auto"/>
        <w:rPr>
          <w:sz w:val="18"/>
          <w:szCs w:val="18"/>
        </w:rPr>
      </w:pPr>
      <w:bookmarkStart w:id="991" w:name="_Ref467849027"/>
      <w:r>
        <w:rPr>
          <w:sz w:val="18"/>
          <w:szCs w:val="18"/>
        </w:rPr>
        <w:t>https://tools.ietf.org/html/draft-zhuge-sdnrg-sdn-sdp-04</w:t>
      </w:r>
      <w:bookmarkEnd w:id="991"/>
    </w:p>
    <w:p w:rsidR="00325DDE" w:rsidRDefault="00A47F15">
      <w:pPr>
        <w:numPr>
          <w:ilvl w:val="0"/>
          <w:numId w:val="30"/>
        </w:numPr>
        <w:tabs>
          <w:tab w:val="left" w:pos="0"/>
        </w:tabs>
        <w:spacing w:line="240" w:lineRule="auto"/>
        <w:rPr>
          <w:sz w:val="18"/>
          <w:szCs w:val="18"/>
        </w:rPr>
      </w:pPr>
      <w:bookmarkStart w:id="992" w:name="_Ref467849077"/>
      <w:r>
        <w:rPr>
          <w:rFonts w:hint="eastAsia"/>
          <w:sz w:val="18"/>
          <w:szCs w:val="18"/>
        </w:rPr>
        <w:t>熊钢</w:t>
      </w:r>
      <w:r>
        <w:rPr>
          <w:rFonts w:hint="eastAsia"/>
          <w:sz w:val="18"/>
          <w:szCs w:val="18"/>
        </w:rPr>
        <w:t xml:space="preserve">, </w:t>
      </w:r>
      <w:r>
        <w:rPr>
          <w:rFonts w:hint="eastAsia"/>
          <w:sz w:val="18"/>
          <w:szCs w:val="18"/>
        </w:rPr>
        <w:t>胡宇翔</w:t>
      </w:r>
      <w:r>
        <w:rPr>
          <w:rFonts w:hint="eastAsia"/>
          <w:sz w:val="18"/>
          <w:szCs w:val="18"/>
        </w:rPr>
        <w:t xml:space="preserve">, </w:t>
      </w:r>
      <w:r>
        <w:rPr>
          <w:rFonts w:hint="eastAsia"/>
          <w:sz w:val="18"/>
          <w:szCs w:val="18"/>
        </w:rPr>
        <w:t>段通</w:t>
      </w:r>
      <w:r>
        <w:rPr>
          <w:rFonts w:hint="eastAsia"/>
          <w:sz w:val="18"/>
          <w:szCs w:val="18"/>
        </w:rPr>
        <w:t>,</w:t>
      </w:r>
      <w:r>
        <w:rPr>
          <w:rFonts w:hint="eastAsia"/>
          <w:sz w:val="18"/>
          <w:szCs w:val="18"/>
        </w:rPr>
        <w:t>等</w:t>
      </w:r>
      <w:r>
        <w:rPr>
          <w:rFonts w:hint="eastAsia"/>
          <w:sz w:val="18"/>
          <w:szCs w:val="18"/>
        </w:rPr>
        <w:t xml:space="preserve">. </w:t>
      </w:r>
      <w:r>
        <w:rPr>
          <w:rFonts w:hint="eastAsia"/>
          <w:sz w:val="18"/>
          <w:szCs w:val="18"/>
        </w:rPr>
        <w:t>一种</w:t>
      </w:r>
      <w:r>
        <w:rPr>
          <w:rFonts w:hint="eastAsia"/>
          <w:sz w:val="18"/>
          <w:szCs w:val="18"/>
        </w:rPr>
        <w:t>软件定义网络的安全服务链动态组合机制</w:t>
      </w:r>
      <w:r>
        <w:rPr>
          <w:rFonts w:hint="eastAsia"/>
          <w:sz w:val="18"/>
          <w:szCs w:val="18"/>
        </w:rPr>
        <w:t xml:space="preserve">[J]. </w:t>
      </w:r>
      <w:r>
        <w:rPr>
          <w:rFonts w:hint="eastAsia"/>
          <w:sz w:val="18"/>
          <w:szCs w:val="18"/>
        </w:rPr>
        <w:t>电子与信息学报</w:t>
      </w:r>
      <w:r>
        <w:rPr>
          <w:rFonts w:hint="eastAsia"/>
          <w:sz w:val="18"/>
          <w:szCs w:val="18"/>
        </w:rPr>
        <w:t>, 2016, 38(5):1234-1241.</w:t>
      </w:r>
      <w:bookmarkEnd w:id="992"/>
    </w:p>
    <w:p w:rsidR="00325DDE" w:rsidRDefault="00A47F15">
      <w:pPr>
        <w:numPr>
          <w:ilvl w:val="0"/>
          <w:numId w:val="30"/>
        </w:numPr>
        <w:tabs>
          <w:tab w:val="left" w:pos="0"/>
        </w:tabs>
        <w:spacing w:line="240" w:lineRule="auto"/>
        <w:rPr>
          <w:sz w:val="18"/>
          <w:szCs w:val="18"/>
        </w:rPr>
      </w:pPr>
      <w:bookmarkStart w:id="993" w:name="_Ref467850099"/>
      <w:r>
        <w:rPr>
          <w:rFonts w:hint="eastAsia"/>
          <w:sz w:val="18"/>
          <w:szCs w:val="18"/>
        </w:rPr>
        <w:t>姚敏辉</w:t>
      </w:r>
      <w:r>
        <w:rPr>
          <w:rFonts w:hint="eastAsia"/>
          <w:sz w:val="18"/>
          <w:szCs w:val="18"/>
        </w:rPr>
        <w:t xml:space="preserve">. </w:t>
      </w:r>
      <w:r>
        <w:rPr>
          <w:rFonts w:hint="eastAsia"/>
          <w:sz w:val="18"/>
          <w:szCs w:val="18"/>
        </w:rPr>
        <w:t>基于软件定义价格的</w:t>
      </w:r>
      <w:r>
        <w:rPr>
          <w:rFonts w:hint="eastAsia"/>
          <w:sz w:val="18"/>
          <w:szCs w:val="18"/>
        </w:rPr>
        <w:t>SDN</w:t>
      </w:r>
      <w:r>
        <w:rPr>
          <w:rFonts w:hint="eastAsia"/>
          <w:sz w:val="18"/>
          <w:szCs w:val="18"/>
        </w:rPr>
        <w:t>应用体系框架研究</w:t>
      </w:r>
      <w:r>
        <w:rPr>
          <w:rFonts w:hint="eastAsia"/>
          <w:sz w:val="18"/>
          <w:szCs w:val="18"/>
        </w:rPr>
        <w:t xml:space="preserve">[D]. </w:t>
      </w:r>
      <w:r>
        <w:rPr>
          <w:rFonts w:hint="eastAsia"/>
          <w:sz w:val="18"/>
          <w:szCs w:val="18"/>
        </w:rPr>
        <w:t>浙江工商大学</w:t>
      </w:r>
      <w:r>
        <w:rPr>
          <w:rFonts w:hint="eastAsia"/>
          <w:sz w:val="18"/>
          <w:szCs w:val="18"/>
        </w:rPr>
        <w:t>, 2014</w:t>
      </w:r>
      <w:bookmarkEnd w:id="993"/>
    </w:p>
    <w:p w:rsidR="00325DDE" w:rsidRDefault="00A47F15">
      <w:pPr>
        <w:numPr>
          <w:ilvl w:val="0"/>
          <w:numId w:val="30"/>
        </w:numPr>
        <w:tabs>
          <w:tab w:val="left" w:pos="0"/>
        </w:tabs>
        <w:spacing w:line="240" w:lineRule="auto"/>
        <w:rPr>
          <w:sz w:val="18"/>
          <w:szCs w:val="18"/>
        </w:rPr>
      </w:pPr>
      <w:bookmarkStart w:id="994" w:name="_Ref467850802"/>
      <w:r>
        <w:rPr>
          <w:rFonts w:hint="eastAsia"/>
          <w:sz w:val="18"/>
          <w:szCs w:val="18"/>
        </w:rPr>
        <w:t>陈凯</w:t>
      </w:r>
      <w:r>
        <w:rPr>
          <w:rFonts w:hint="eastAsia"/>
          <w:sz w:val="18"/>
          <w:szCs w:val="18"/>
        </w:rPr>
        <w:t>.</w:t>
      </w:r>
      <w:r>
        <w:rPr>
          <w:rFonts w:hint="eastAsia"/>
          <w:sz w:val="18"/>
          <w:szCs w:val="18"/>
        </w:rPr>
        <w:t>基于容器云的微服务架构实践</w:t>
      </w:r>
      <w:r>
        <w:rPr>
          <w:rFonts w:hint="eastAsia"/>
          <w:sz w:val="18"/>
          <w:szCs w:val="18"/>
        </w:rPr>
        <w:t xml:space="preserve">. [EB/OL]. 2015[2015-07-20]. </w:t>
      </w:r>
      <w:bookmarkEnd w:id="994"/>
      <w:r>
        <w:rPr>
          <w:rFonts w:hint="eastAsia"/>
          <w:sz w:val="18"/>
          <w:szCs w:val="18"/>
        </w:rPr>
        <w:t>http://www.csdn.net/article/2015-07-20/2825258</w:t>
      </w:r>
    </w:p>
    <w:p w:rsidR="00325DDE" w:rsidRDefault="00A47F15">
      <w:pPr>
        <w:numPr>
          <w:ilvl w:val="0"/>
          <w:numId w:val="30"/>
        </w:numPr>
        <w:tabs>
          <w:tab w:val="left" w:pos="0"/>
        </w:tabs>
        <w:spacing w:line="240" w:lineRule="auto"/>
        <w:rPr>
          <w:sz w:val="18"/>
          <w:szCs w:val="18"/>
        </w:rPr>
      </w:pPr>
      <w:bookmarkStart w:id="995" w:name="_Ref467851174"/>
      <w:r>
        <w:rPr>
          <w:sz w:val="18"/>
          <w:szCs w:val="18"/>
        </w:rPr>
        <w:t>Wang L.The Microservice Architect Pattern.[EB/OL].2015[2015-05-11]</w:t>
      </w:r>
      <w:r>
        <w:rPr>
          <w:sz w:val="18"/>
          <w:szCs w:val="18"/>
        </w:rPr>
        <w:t>.</w:t>
      </w:r>
      <w:bookmarkEnd w:id="995"/>
    </w:p>
    <w:p w:rsidR="00325DDE" w:rsidRDefault="00A47F15">
      <w:pPr>
        <w:numPr>
          <w:ilvl w:val="0"/>
          <w:numId w:val="30"/>
        </w:numPr>
        <w:tabs>
          <w:tab w:val="left" w:pos="0"/>
        </w:tabs>
        <w:spacing w:line="240" w:lineRule="auto"/>
        <w:rPr>
          <w:sz w:val="18"/>
          <w:szCs w:val="18"/>
        </w:rPr>
      </w:pPr>
      <w:bookmarkStart w:id="996" w:name="_Ref467850302"/>
      <w:r>
        <w:rPr>
          <w:sz w:val="18"/>
          <w:szCs w:val="18"/>
        </w:rPr>
        <w:t>http://tech.sina.com.cn/roll/2007-08-30/1844408181.shtml</w:t>
      </w:r>
      <w:bookmarkEnd w:id="996"/>
    </w:p>
    <w:p w:rsidR="00325DDE" w:rsidRDefault="00A47F15">
      <w:pPr>
        <w:numPr>
          <w:ilvl w:val="0"/>
          <w:numId w:val="30"/>
        </w:numPr>
        <w:tabs>
          <w:tab w:val="left" w:pos="0"/>
        </w:tabs>
        <w:spacing w:line="240" w:lineRule="auto"/>
        <w:rPr>
          <w:sz w:val="18"/>
          <w:szCs w:val="18"/>
        </w:rPr>
      </w:pPr>
      <w:bookmarkStart w:id="997" w:name="_Ref468181795"/>
      <w:r>
        <w:rPr>
          <w:sz w:val="18"/>
          <w:szCs w:val="18"/>
        </w:rPr>
        <w:t>http://www.miit.gov.cn/n1146312/n1146909/n1146991/n1648534/c3489455/content.html</w:t>
      </w:r>
      <w:bookmarkEnd w:id="997"/>
    </w:p>
    <w:p w:rsidR="00325DDE" w:rsidRDefault="00A47F15">
      <w:pPr>
        <w:numPr>
          <w:ilvl w:val="0"/>
          <w:numId w:val="30"/>
        </w:numPr>
        <w:tabs>
          <w:tab w:val="left" w:pos="0"/>
        </w:tabs>
        <w:spacing w:line="240" w:lineRule="auto"/>
        <w:rPr>
          <w:sz w:val="18"/>
          <w:szCs w:val="18"/>
        </w:rPr>
      </w:pPr>
      <w:bookmarkStart w:id="998" w:name="_Ref467850507"/>
      <w:r>
        <w:rPr>
          <w:rFonts w:hint="eastAsia"/>
          <w:sz w:val="18"/>
          <w:szCs w:val="18"/>
        </w:rPr>
        <w:t>刘洁</w:t>
      </w:r>
      <w:r>
        <w:rPr>
          <w:rFonts w:hint="eastAsia"/>
          <w:sz w:val="18"/>
          <w:szCs w:val="18"/>
        </w:rPr>
        <w:t xml:space="preserve">, </w:t>
      </w:r>
      <w:r>
        <w:rPr>
          <w:rFonts w:hint="eastAsia"/>
          <w:sz w:val="18"/>
          <w:szCs w:val="18"/>
        </w:rPr>
        <w:t>王哲</w:t>
      </w:r>
      <w:r>
        <w:rPr>
          <w:rFonts w:hint="eastAsia"/>
          <w:sz w:val="18"/>
          <w:szCs w:val="18"/>
        </w:rPr>
        <w:t>. SDN</w:t>
      </w:r>
      <w:r>
        <w:rPr>
          <w:rFonts w:hint="eastAsia"/>
          <w:sz w:val="18"/>
          <w:szCs w:val="18"/>
        </w:rPr>
        <w:t>驱动构建运营商新型业务平台体系</w:t>
      </w:r>
      <w:r>
        <w:rPr>
          <w:rFonts w:hint="eastAsia"/>
          <w:sz w:val="18"/>
          <w:szCs w:val="18"/>
        </w:rPr>
        <w:t xml:space="preserve">[J]. </w:t>
      </w:r>
      <w:r>
        <w:rPr>
          <w:rFonts w:hint="eastAsia"/>
          <w:sz w:val="18"/>
          <w:szCs w:val="18"/>
        </w:rPr>
        <w:t>电信科学</w:t>
      </w:r>
      <w:r>
        <w:rPr>
          <w:rFonts w:hint="eastAsia"/>
          <w:sz w:val="18"/>
          <w:szCs w:val="18"/>
        </w:rPr>
        <w:t>, 2014, 30(7):107-112.</w:t>
      </w:r>
      <w:bookmarkEnd w:id="998"/>
    </w:p>
    <w:p w:rsidR="00325DDE" w:rsidRDefault="00A47F15">
      <w:pPr>
        <w:numPr>
          <w:ilvl w:val="0"/>
          <w:numId w:val="30"/>
        </w:numPr>
        <w:tabs>
          <w:tab w:val="left" w:pos="0"/>
        </w:tabs>
        <w:spacing w:line="240" w:lineRule="auto"/>
        <w:rPr>
          <w:sz w:val="18"/>
          <w:szCs w:val="18"/>
        </w:rPr>
      </w:pPr>
      <w:bookmarkStart w:id="999" w:name="_Ref467850576"/>
      <w:r>
        <w:rPr>
          <w:rFonts w:hint="eastAsia"/>
          <w:sz w:val="18"/>
          <w:szCs w:val="18"/>
        </w:rPr>
        <w:t>李建青</w:t>
      </w:r>
      <w:r>
        <w:rPr>
          <w:rFonts w:hint="eastAsia"/>
          <w:sz w:val="18"/>
          <w:szCs w:val="18"/>
        </w:rPr>
        <w:t xml:space="preserve">. </w:t>
      </w:r>
      <w:r>
        <w:rPr>
          <w:rFonts w:hint="eastAsia"/>
          <w:sz w:val="18"/>
          <w:szCs w:val="18"/>
        </w:rPr>
        <w:t>可重构网络下基于元能力的虚拟网构建研究</w:t>
      </w:r>
      <w:r>
        <w:rPr>
          <w:rFonts w:hint="eastAsia"/>
          <w:sz w:val="18"/>
          <w:szCs w:val="18"/>
        </w:rPr>
        <w:t xml:space="preserve">[D]. </w:t>
      </w:r>
      <w:r>
        <w:rPr>
          <w:rFonts w:hint="eastAsia"/>
          <w:sz w:val="18"/>
          <w:szCs w:val="18"/>
        </w:rPr>
        <w:t>浙江工商大学</w:t>
      </w:r>
      <w:r>
        <w:rPr>
          <w:rFonts w:hint="eastAsia"/>
          <w:sz w:val="18"/>
          <w:szCs w:val="18"/>
        </w:rPr>
        <w:t>, 2015.</w:t>
      </w:r>
      <w:bookmarkEnd w:id="999"/>
    </w:p>
    <w:p w:rsidR="00325DDE" w:rsidRDefault="00A47F15">
      <w:pPr>
        <w:numPr>
          <w:ilvl w:val="0"/>
          <w:numId w:val="30"/>
        </w:numPr>
        <w:tabs>
          <w:tab w:val="left" w:pos="0"/>
        </w:tabs>
        <w:spacing w:line="240" w:lineRule="auto"/>
        <w:rPr>
          <w:sz w:val="18"/>
          <w:szCs w:val="18"/>
        </w:rPr>
      </w:pPr>
      <w:bookmarkStart w:id="1000" w:name="_Ref467850725"/>
      <w:r>
        <w:rPr>
          <w:rFonts w:hint="eastAsia"/>
          <w:sz w:val="18"/>
          <w:szCs w:val="18"/>
        </w:rPr>
        <w:t>蒋静</w:t>
      </w:r>
      <w:r>
        <w:rPr>
          <w:rFonts w:hint="eastAsia"/>
          <w:sz w:val="18"/>
          <w:szCs w:val="18"/>
        </w:rPr>
        <w:t xml:space="preserve">, </w:t>
      </w:r>
      <w:r>
        <w:rPr>
          <w:rFonts w:hint="eastAsia"/>
          <w:sz w:val="18"/>
          <w:szCs w:val="18"/>
        </w:rPr>
        <w:t>潘振宽</w:t>
      </w:r>
      <w:r>
        <w:rPr>
          <w:rFonts w:hint="eastAsia"/>
          <w:sz w:val="18"/>
          <w:szCs w:val="18"/>
        </w:rPr>
        <w:t xml:space="preserve">, </w:t>
      </w:r>
      <w:r>
        <w:rPr>
          <w:rFonts w:hint="eastAsia"/>
          <w:sz w:val="18"/>
          <w:szCs w:val="18"/>
        </w:rPr>
        <w:t>殷宪振</w:t>
      </w:r>
      <w:r>
        <w:rPr>
          <w:rFonts w:hint="eastAsia"/>
          <w:sz w:val="18"/>
          <w:szCs w:val="18"/>
        </w:rPr>
        <w:t>,</w:t>
      </w:r>
      <w:r>
        <w:rPr>
          <w:rFonts w:hint="eastAsia"/>
          <w:sz w:val="18"/>
          <w:szCs w:val="18"/>
        </w:rPr>
        <w:t>等</w:t>
      </w:r>
      <w:r>
        <w:rPr>
          <w:rFonts w:hint="eastAsia"/>
          <w:sz w:val="18"/>
          <w:szCs w:val="18"/>
        </w:rPr>
        <w:t>.</w:t>
      </w:r>
      <w:r>
        <w:rPr>
          <w:rFonts w:hint="eastAsia"/>
          <w:sz w:val="18"/>
          <w:szCs w:val="18"/>
        </w:rPr>
        <w:t xml:space="preserve"> </w:t>
      </w:r>
      <w:r>
        <w:rPr>
          <w:rFonts w:hint="eastAsia"/>
          <w:sz w:val="18"/>
          <w:szCs w:val="18"/>
        </w:rPr>
        <w:t>基于最大应用模板的服务组合模型</w:t>
      </w:r>
      <w:r>
        <w:rPr>
          <w:rFonts w:hint="eastAsia"/>
          <w:sz w:val="18"/>
          <w:szCs w:val="18"/>
        </w:rPr>
        <w:t xml:space="preserve">[J]. </w:t>
      </w:r>
      <w:r>
        <w:rPr>
          <w:rFonts w:hint="eastAsia"/>
          <w:sz w:val="18"/>
          <w:szCs w:val="18"/>
        </w:rPr>
        <w:t>计算机工程</w:t>
      </w:r>
      <w:r>
        <w:rPr>
          <w:rFonts w:hint="eastAsia"/>
          <w:sz w:val="18"/>
          <w:szCs w:val="18"/>
        </w:rPr>
        <w:t>, 2010, 36(12):69-71.</w:t>
      </w:r>
      <w:bookmarkEnd w:id="1000"/>
    </w:p>
    <w:p w:rsidR="00325DDE" w:rsidRDefault="00A47F15">
      <w:pPr>
        <w:numPr>
          <w:ilvl w:val="0"/>
          <w:numId w:val="30"/>
        </w:numPr>
        <w:tabs>
          <w:tab w:val="left" w:pos="0"/>
        </w:tabs>
        <w:spacing w:line="240" w:lineRule="auto"/>
        <w:rPr>
          <w:sz w:val="18"/>
          <w:szCs w:val="18"/>
        </w:rPr>
      </w:pPr>
      <w:bookmarkStart w:id="1001" w:name="_Ref467853487"/>
      <w:r>
        <w:rPr>
          <w:sz w:val="18"/>
          <w:szCs w:val="18"/>
        </w:rPr>
        <w:t>http://www.infoq.com/cn/articles/analysis-the-architecture-of-microservice-part-01?utm_source=infoq&amp;utm_medium=related_content_link&amp;utm_campaign=relatedContent_articles_clk</w:t>
      </w:r>
      <w:bookmarkEnd w:id="1001"/>
    </w:p>
    <w:p w:rsidR="00325DDE" w:rsidRDefault="00A47F15">
      <w:pPr>
        <w:numPr>
          <w:ilvl w:val="0"/>
          <w:numId w:val="30"/>
        </w:numPr>
        <w:tabs>
          <w:tab w:val="left" w:pos="0"/>
        </w:tabs>
        <w:spacing w:line="240" w:lineRule="auto"/>
        <w:rPr>
          <w:sz w:val="18"/>
          <w:szCs w:val="18"/>
        </w:rPr>
      </w:pPr>
      <w:bookmarkStart w:id="1002" w:name="_Ref467851248"/>
      <w:r>
        <w:rPr>
          <w:sz w:val="18"/>
          <w:szCs w:val="18"/>
        </w:rPr>
        <w:t>http://www.infoq.com/cn/news/2015/1</w:t>
      </w:r>
      <w:r>
        <w:rPr>
          <w:sz w:val="18"/>
          <w:szCs w:val="18"/>
        </w:rPr>
        <w:t>1/Elastisys-cloud</w:t>
      </w:r>
      <w:bookmarkEnd w:id="1002"/>
    </w:p>
    <w:p w:rsidR="00325DDE" w:rsidRDefault="00A47F15">
      <w:pPr>
        <w:numPr>
          <w:ilvl w:val="0"/>
          <w:numId w:val="30"/>
        </w:numPr>
        <w:tabs>
          <w:tab w:val="left" w:pos="0"/>
        </w:tabs>
        <w:spacing w:line="240" w:lineRule="auto"/>
        <w:rPr>
          <w:sz w:val="18"/>
          <w:szCs w:val="18"/>
        </w:rPr>
      </w:pPr>
      <w:bookmarkStart w:id="1003" w:name="_Ref467851281"/>
      <w:r>
        <w:rPr>
          <w:sz w:val="18"/>
          <w:szCs w:val="18"/>
        </w:rPr>
        <w:t>Martin L.Abbott,MichaelT.Fisher(Abbott M L,Fisher M T), The Art of Scalability:Scalable Web Architecture,Processes,and Organizations for the Modern Enterprise[M].[S.l.]:Addison-Wesley Professional,2009</w:t>
      </w:r>
      <w:bookmarkEnd w:id="1003"/>
    </w:p>
    <w:p w:rsidR="00325DDE" w:rsidRDefault="00A47F15">
      <w:pPr>
        <w:numPr>
          <w:ilvl w:val="0"/>
          <w:numId w:val="30"/>
        </w:numPr>
        <w:tabs>
          <w:tab w:val="left" w:pos="0"/>
        </w:tabs>
        <w:spacing w:line="240" w:lineRule="auto"/>
        <w:rPr>
          <w:sz w:val="18"/>
          <w:szCs w:val="18"/>
        </w:rPr>
      </w:pPr>
      <w:bookmarkStart w:id="1004" w:name="_Ref467852161"/>
      <w:r>
        <w:rPr>
          <w:rFonts w:hint="eastAsia"/>
          <w:sz w:val="18"/>
          <w:szCs w:val="18"/>
        </w:rPr>
        <w:t>王浩学</w:t>
      </w:r>
      <w:r>
        <w:rPr>
          <w:rFonts w:hint="eastAsia"/>
          <w:sz w:val="18"/>
          <w:szCs w:val="18"/>
        </w:rPr>
        <w:t xml:space="preserve">. </w:t>
      </w:r>
      <w:r>
        <w:rPr>
          <w:rFonts w:hint="eastAsia"/>
          <w:sz w:val="18"/>
          <w:szCs w:val="18"/>
        </w:rPr>
        <w:t>面向服务提供的逻辑承载网构建关键技术研究</w:t>
      </w:r>
      <w:r>
        <w:rPr>
          <w:rFonts w:hint="eastAsia"/>
          <w:sz w:val="18"/>
          <w:szCs w:val="18"/>
        </w:rPr>
        <w:t xml:space="preserve">[D]. </w:t>
      </w:r>
      <w:r>
        <w:rPr>
          <w:rFonts w:hint="eastAsia"/>
          <w:sz w:val="18"/>
          <w:szCs w:val="18"/>
        </w:rPr>
        <w:t>解放军信息工</w:t>
      </w:r>
      <w:r>
        <w:rPr>
          <w:rFonts w:hint="eastAsia"/>
          <w:sz w:val="18"/>
          <w:szCs w:val="18"/>
        </w:rPr>
        <w:t>程大学</w:t>
      </w:r>
      <w:r>
        <w:rPr>
          <w:rFonts w:hint="eastAsia"/>
          <w:sz w:val="18"/>
          <w:szCs w:val="18"/>
        </w:rPr>
        <w:t>, 2009.</w:t>
      </w:r>
      <w:bookmarkEnd w:id="1004"/>
    </w:p>
    <w:p w:rsidR="00325DDE" w:rsidRDefault="00A47F15">
      <w:pPr>
        <w:numPr>
          <w:ilvl w:val="0"/>
          <w:numId w:val="30"/>
        </w:numPr>
        <w:tabs>
          <w:tab w:val="left" w:pos="0"/>
        </w:tabs>
        <w:spacing w:line="240" w:lineRule="auto"/>
        <w:rPr>
          <w:sz w:val="18"/>
          <w:szCs w:val="18"/>
        </w:rPr>
      </w:pPr>
      <w:bookmarkStart w:id="1005" w:name="_Ref467851428"/>
      <w:r>
        <w:rPr>
          <w:rFonts w:hint="eastAsia"/>
          <w:sz w:val="18"/>
          <w:szCs w:val="18"/>
        </w:rPr>
        <w:t>马塞</w:t>
      </w:r>
      <w:r>
        <w:rPr>
          <w:rFonts w:hint="eastAsia"/>
          <w:sz w:val="18"/>
          <w:szCs w:val="18"/>
        </w:rPr>
        <w:t xml:space="preserve">, </w:t>
      </w:r>
      <w:r>
        <w:rPr>
          <w:rFonts w:hint="eastAsia"/>
          <w:sz w:val="18"/>
          <w:szCs w:val="18"/>
        </w:rPr>
        <w:t>黄辉</w:t>
      </w:r>
      <w:r>
        <w:rPr>
          <w:rFonts w:hint="eastAsia"/>
          <w:sz w:val="18"/>
          <w:szCs w:val="18"/>
        </w:rPr>
        <w:t xml:space="preserve">, </w:t>
      </w:r>
      <w:r>
        <w:rPr>
          <w:rFonts w:hint="eastAsia"/>
          <w:sz w:val="18"/>
          <w:szCs w:val="18"/>
        </w:rPr>
        <w:t>夏仕俊</w:t>
      </w:r>
      <w:r>
        <w:rPr>
          <w:rFonts w:hint="eastAsia"/>
          <w:sz w:val="18"/>
          <w:szCs w:val="18"/>
        </w:rPr>
        <w:t>,</w:t>
      </w:r>
      <w:r>
        <w:rPr>
          <w:rFonts w:hint="eastAsia"/>
          <w:sz w:val="18"/>
          <w:szCs w:val="18"/>
        </w:rPr>
        <w:t>等</w:t>
      </w:r>
      <w:r>
        <w:rPr>
          <w:rFonts w:hint="eastAsia"/>
          <w:sz w:val="18"/>
          <w:szCs w:val="18"/>
        </w:rPr>
        <w:t xml:space="preserve">. </w:t>
      </w:r>
      <w:r>
        <w:rPr>
          <w:rFonts w:hint="eastAsia"/>
          <w:sz w:val="18"/>
          <w:szCs w:val="18"/>
        </w:rPr>
        <w:t>网络虚拟化互通技术</w:t>
      </w:r>
      <w:r>
        <w:rPr>
          <w:rFonts w:hint="eastAsia"/>
          <w:sz w:val="18"/>
          <w:szCs w:val="18"/>
        </w:rPr>
        <w:t xml:space="preserve">[J]. </w:t>
      </w:r>
      <w:r>
        <w:rPr>
          <w:rFonts w:hint="eastAsia"/>
          <w:sz w:val="18"/>
          <w:szCs w:val="18"/>
        </w:rPr>
        <w:t>电信科学</w:t>
      </w:r>
      <w:r>
        <w:rPr>
          <w:rFonts w:hint="eastAsia"/>
          <w:sz w:val="18"/>
          <w:szCs w:val="18"/>
        </w:rPr>
        <w:t>, 2015, 31(6):126-132.</w:t>
      </w:r>
      <w:bookmarkEnd w:id="1005"/>
    </w:p>
    <w:p w:rsidR="00325DDE" w:rsidRDefault="00A47F15">
      <w:pPr>
        <w:numPr>
          <w:ilvl w:val="0"/>
          <w:numId w:val="30"/>
        </w:numPr>
        <w:tabs>
          <w:tab w:val="left" w:pos="0"/>
        </w:tabs>
        <w:spacing w:line="240" w:lineRule="auto"/>
        <w:rPr>
          <w:sz w:val="18"/>
          <w:szCs w:val="18"/>
        </w:rPr>
      </w:pPr>
      <w:bookmarkStart w:id="1006" w:name="_Ref467851485"/>
      <w:r>
        <w:rPr>
          <w:rFonts w:hint="eastAsia"/>
          <w:sz w:val="18"/>
          <w:szCs w:val="18"/>
        </w:rPr>
        <w:lastRenderedPageBreak/>
        <w:t>杨华</w:t>
      </w:r>
      <w:r>
        <w:rPr>
          <w:rFonts w:hint="eastAsia"/>
          <w:sz w:val="18"/>
          <w:szCs w:val="18"/>
        </w:rPr>
        <w:t xml:space="preserve">. </w:t>
      </w:r>
      <w:r>
        <w:rPr>
          <w:rFonts w:hint="eastAsia"/>
          <w:sz w:val="18"/>
          <w:szCs w:val="18"/>
        </w:rPr>
        <w:t>支持</w:t>
      </w:r>
      <w:r>
        <w:rPr>
          <w:rFonts w:hint="eastAsia"/>
          <w:sz w:val="18"/>
          <w:szCs w:val="18"/>
        </w:rPr>
        <w:t>QoS</w:t>
      </w:r>
      <w:r>
        <w:rPr>
          <w:rFonts w:hint="eastAsia"/>
          <w:sz w:val="18"/>
          <w:szCs w:val="18"/>
        </w:rPr>
        <w:t>的</w:t>
      </w:r>
      <w:r>
        <w:rPr>
          <w:rFonts w:hint="eastAsia"/>
          <w:sz w:val="18"/>
          <w:szCs w:val="18"/>
        </w:rPr>
        <w:t>VTN</w:t>
      </w:r>
      <w:r>
        <w:rPr>
          <w:rFonts w:hint="eastAsia"/>
          <w:sz w:val="18"/>
          <w:szCs w:val="18"/>
        </w:rPr>
        <w:t>管理系统设计与实现</w:t>
      </w:r>
      <w:r>
        <w:rPr>
          <w:rFonts w:hint="eastAsia"/>
          <w:sz w:val="18"/>
          <w:szCs w:val="18"/>
        </w:rPr>
        <w:t xml:space="preserve">[J]. </w:t>
      </w:r>
      <w:r>
        <w:rPr>
          <w:rFonts w:hint="eastAsia"/>
          <w:sz w:val="18"/>
          <w:szCs w:val="18"/>
        </w:rPr>
        <w:t>信息技术与信息化</w:t>
      </w:r>
      <w:r>
        <w:rPr>
          <w:rFonts w:hint="eastAsia"/>
          <w:sz w:val="18"/>
          <w:szCs w:val="18"/>
        </w:rPr>
        <w:t>, 2015, 35(9):81-86.</w:t>
      </w:r>
      <w:bookmarkEnd w:id="1006"/>
    </w:p>
    <w:p w:rsidR="00325DDE" w:rsidRDefault="00A47F15">
      <w:pPr>
        <w:numPr>
          <w:ilvl w:val="0"/>
          <w:numId w:val="30"/>
        </w:numPr>
        <w:tabs>
          <w:tab w:val="left" w:pos="0"/>
        </w:tabs>
        <w:spacing w:line="240" w:lineRule="auto"/>
        <w:rPr>
          <w:sz w:val="18"/>
          <w:szCs w:val="18"/>
        </w:rPr>
      </w:pPr>
      <w:bookmarkStart w:id="1007" w:name="_Ref467851612"/>
      <w:r>
        <w:rPr>
          <w:rFonts w:hint="eastAsia"/>
          <w:sz w:val="18"/>
          <w:szCs w:val="18"/>
        </w:rPr>
        <w:t>网络虚拟化</w:t>
      </w:r>
      <w:r>
        <w:rPr>
          <w:rFonts w:hint="eastAsia"/>
          <w:sz w:val="18"/>
          <w:szCs w:val="18"/>
        </w:rPr>
        <w:t>-</w:t>
      </w:r>
      <w:r>
        <w:rPr>
          <w:rFonts w:hint="eastAsia"/>
          <w:sz w:val="18"/>
          <w:szCs w:val="18"/>
        </w:rPr>
        <w:t>互联网的下一波革命</w:t>
      </w:r>
      <w:r>
        <w:rPr>
          <w:rFonts w:hint="eastAsia"/>
          <w:sz w:val="18"/>
          <w:szCs w:val="18"/>
        </w:rPr>
        <w:t>..</w:t>
      </w:r>
      <w:bookmarkEnd w:id="1007"/>
      <w:r>
        <w:rPr>
          <w:sz w:val="18"/>
          <w:szCs w:val="18"/>
        </w:rPr>
        <w:t>http://net.it168.com/a2012/1123/1426/000001426528.shtml</w:t>
      </w:r>
    </w:p>
    <w:p w:rsidR="00325DDE" w:rsidRDefault="00A47F15">
      <w:pPr>
        <w:numPr>
          <w:ilvl w:val="0"/>
          <w:numId w:val="30"/>
        </w:numPr>
        <w:tabs>
          <w:tab w:val="left" w:pos="0"/>
        </w:tabs>
        <w:spacing w:line="240" w:lineRule="auto"/>
        <w:rPr>
          <w:sz w:val="18"/>
          <w:szCs w:val="18"/>
        </w:rPr>
      </w:pPr>
      <w:bookmarkStart w:id="1008" w:name="_Ref468038960"/>
      <w:r>
        <w:rPr>
          <w:sz w:val="18"/>
          <w:szCs w:val="18"/>
        </w:rPr>
        <w:t>赵慧玲</w:t>
      </w:r>
      <w:r>
        <w:rPr>
          <w:sz w:val="18"/>
          <w:szCs w:val="18"/>
        </w:rPr>
        <w:t xml:space="preserve">, </w:t>
      </w:r>
      <w:r>
        <w:rPr>
          <w:sz w:val="18"/>
          <w:szCs w:val="18"/>
        </w:rPr>
        <w:t>解云鹏</w:t>
      </w:r>
      <w:r>
        <w:rPr>
          <w:sz w:val="18"/>
          <w:szCs w:val="18"/>
        </w:rPr>
        <w:t xml:space="preserve">, </w:t>
      </w:r>
      <w:r>
        <w:rPr>
          <w:sz w:val="18"/>
          <w:szCs w:val="18"/>
        </w:rPr>
        <w:t>史凡</w:t>
      </w:r>
      <w:r>
        <w:rPr>
          <w:sz w:val="18"/>
          <w:szCs w:val="18"/>
        </w:rPr>
        <w:t xml:space="preserve">. </w:t>
      </w:r>
      <w:r>
        <w:rPr>
          <w:sz w:val="18"/>
          <w:szCs w:val="18"/>
        </w:rPr>
        <w:t>网络虚拟化及网络功能虚拟化技术探讨</w:t>
      </w:r>
      <w:r>
        <w:rPr>
          <w:sz w:val="18"/>
          <w:szCs w:val="18"/>
        </w:rPr>
        <w:t xml:space="preserve">[J]. </w:t>
      </w:r>
      <w:r>
        <w:rPr>
          <w:sz w:val="18"/>
          <w:szCs w:val="18"/>
        </w:rPr>
        <w:t>中兴通讯技术</w:t>
      </w:r>
      <w:r>
        <w:rPr>
          <w:sz w:val="18"/>
          <w:szCs w:val="18"/>
        </w:rPr>
        <w:t>, 2014(3):8-11.</w:t>
      </w:r>
      <w:bookmarkEnd w:id="1008"/>
    </w:p>
    <w:p w:rsidR="00325DDE" w:rsidRDefault="00A47F15">
      <w:pPr>
        <w:numPr>
          <w:ilvl w:val="0"/>
          <w:numId w:val="30"/>
        </w:numPr>
        <w:tabs>
          <w:tab w:val="left" w:pos="0"/>
        </w:tabs>
        <w:spacing w:line="240" w:lineRule="auto"/>
        <w:rPr>
          <w:sz w:val="18"/>
          <w:szCs w:val="18"/>
        </w:rPr>
      </w:pPr>
      <w:bookmarkStart w:id="1009" w:name="_Ref467851741"/>
      <w:r>
        <w:rPr>
          <w:rFonts w:hint="eastAsia"/>
          <w:sz w:val="18"/>
          <w:szCs w:val="18"/>
        </w:rPr>
        <w:t>蔡志平</w:t>
      </w:r>
      <w:r>
        <w:rPr>
          <w:rFonts w:hint="eastAsia"/>
          <w:sz w:val="18"/>
          <w:szCs w:val="18"/>
        </w:rPr>
        <w:t xml:space="preserve">, </w:t>
      </w:r>
      <w:r>
        <w:rPr>
          <w:rFonts w:hint="eastAsia"/>
          <w:sz w:val="18"/>
          <w:szCs w:val="18"/>
        </w:rPr>
        <w:t>刘强</w:t>
      </w:r>
      <w:r>
        <w:rPr>
          <w:rFonts w:hint="eastAsia"/>
          <w:sz w:val="18"/>
          <w:szCs w:val="18"/>
        </w:rPr>
        <w:t xml:space="preserve">, </w:t>
      </w:r>
      <w:r>
        <w:rPr>
          <w:rFonts w:hint="eastAsia"/>
          <w:sz w:val="18"/>
          <w:szCs w:val="18"/>
        </w:rPr>
        <w:t>吕品</w:t>
      </w:r>
      <w:r>
        <w:rPr>
          <w:rFonts w:hint="eastAsia"/>
          <w:sz w:val="18"/>
          <w:szCs w:val="18"/>
        </w:rPr>
        <w:t>,</w:t>
      </w:r>
      <w:r>
        <w:rPr>
          <w:rFonts w:hint="eastAsia"/>
          <w:sz w:val="18"/>
          <w:szCs w:val="18"/>
        </w:rPr>
        <w:t>等</w:t>
      </w:r>
      <w:r>
        <w:rPr>
          <w:rFonts w:hint="eastAsia"/>
          <w:sz w:val="18"/>
          <w:szCs w:val="18"/>
        </w:rPr>
        <w:t xml:space="preserve">. </w:t>
      </w:r>
      <w:r>
        <w:rPr>
          <w:rFonts w:hint="eastAsia"/>
          <w:sz w:val="18"/>
          <w:szCs w:val="18"/>
        </w:rPr>
        <w:t>虚拟网络映射模型及其优化算法</w:t>
      </w:r>
      <w:r>
        <w:rPr>
          <w:rFonts w:hint="eastAsia"/>
          <w:sz w:val="18"/>
          <w:szCs w:val="18"/>
        </w:rPr>
        <w:t xml:space="preserve">[J]. </w:t>
      </w:r>
      <w:r>
        <w:rPr>
          <w:rFonts w:hint="eastAsia"/>
          <w:sz w:val="18"/>
          <w:szCs w:val="18"/>
        </w:rPr>
        <w:t>软件学报</w:t>
      </w:r>
      <w:r>
        <w:rPr>
          <w:rFonts w:hint="eastAsia"/>
          <w:sz w:val="18"/>
          <w:szCs w:val="18"/>
        </w:rPr>
        <w:t>, 2012, 23(4):864-877.</w:t>
      </w:r>
      <w:bookmarkEnd w:id="1009"/>
    </w:p>
    <w:p w:rsidR="00325DDE" w:rsidRDefault="00A47F15">
      <w:pPr>
        <w:numPr>
          <w:ilvl w:val="0"/>
          <w:numId w:val="30"/>
        </w:numPr>
        <w:tabs>
          <w:tab w:val="left" w:pos="0"/>
        </w:tabs>
        <w:spacing w:line="240" w:lineRule="auto"/>
        <w:rPr>
          <w:sz w:val="18"/>
          <w:szCs w:val="18"/>
        </w:rPr>
      </w:pPr>
      <w:bookmarkStart w:id="1010" w:name="_Ref467851827"/>
      <w:r>
        <w:rPr>
          <w:sz w:val="18"/>
          <w:szCs w:val="18"/>
        </w:rPr>
        <w:t>祁鑫</w:t>
      </w:r>
      <w:r>
        <w:rPr>
          <w:sz w:val="18"/>
          <w:szCs w:val="18"/>
        </w:rPr>
        <w:t xml:space="preserve">, </w:t>
      </w:r>
      <w:r>
        <w:rPr>
          <w:sz w:val="18"/>
          <w:szCs w:val="18"/>
        </w:rPr>
        <w:t>李振</w:t>
      </w:r>
      <w:r>
        <w:rPr>
          <w:sz w:val="18"/>
          <w:szCs w:val="18"/>
        </w:rPr>
        <w:t xml:space="preserve">. </w:t>
      </w:r>
      <w:r>
        <w:rPr>
          <w:sz w:val="18"/>
          <w:szCs w:val="18"/>
        </w:rPr>
        <w:t>基于社区模型的云资源监测</w:t>
      </w:r>
      <w:r>
        <w:rPr>
          <w:sz w:val="18"/>
          <w:szCs w:val="18"/>
        </w:rPr>
        <w:t xml:space="preserve">[J]. </w:t>
      </w:r>
      <w:r>
        <w:rPr>
          <w:sz w:val="18"/>
          <w:szCs w:val="18"/>
        </w:rPr>
        <w:t>计算机与数字工程</w:t>
      </w:r>
      <w:r>
        <w:rPr>
          <w:sz w:val="18"/>
          <w:szCs w:val="18"/>
        </w:rPr>
        <w:t>, 2012, 40(8):129-132.</w:t>
      </w:r>
      <w:bookmarkEnd w:id="1010"/>
    </w:p>
    <w:p w:rsidR="00325DDE" w:rsidRDefault="00A47F15">
      <w:pPr>
        <w:numPr>
          <w:ilvl w:val="0"/>
          <w:numId w:val="30"/>
        </w:numPr>
        <w:tabs>
          <w:tab w:val="left" w:pos="0"/>
        </w:tabs>
        <w:spacing w:line="240" w:lineRule="auto"/>
        <w:rPr>
          <w:sz w:val="18"/>
          <w:szCs w:val="18"/>
        </w:rPr>
      </w:pPr>
      <w:bookmarkStart w:id="1011" w:name="_Ref31251"/>
      <w:r>
        <w:rPr>
          <w:sz w:val="18"/>
          <w:szCs w:val="18"/>
        </w:rPr>
        <w:t>Jin H, Pan D, Liu J, et al. OpenFlow-Based Flow-Level Bandwidth Provisioning for CICQ Switches[J]. IEEE Transactions on Computers, 2013, 62</w:t>
      </w:r>
      <w:r>
        <w:rPr>
          <w:sz w:val="18"/>
          <w:szCs w:val="18"/>
        </w:rPr>
        <w:t>(9):1799-1812.</w:t>
      </w:r>
      <w:bookmarkEnd w:id="1011"/>
    </w:p>
    <w:p w:rsidR="00325DDE" w:rsidRDefault="00A47F15">
      <w:pPr>
        <w:numPr>
          <w:ilvl w:val="0"/>
          <w:numId w:val="30"/>
        </w:numPr>
        <w:tabs>
          <w:tab w:val="left" w:pos="0"/>
        </w:tabs>
        <w:spacing w:line="240" w:lineRule="auto"/>
        <w:rPr>
          <w:sz w:val="18"/>
          <w:szCs w:val="18"/>
        </w:rPr>
      </w:pPr>
      <w:bookmarkStart w:id="1012" w:name="_Ref31255"/>
      <w:r>
        <w:rPr>
          <w:sz w:val="18"/>
          <w:szCs w:val="18"/>
        </w:rPr>
        <w:t>Tuncer D, Charalambides M, Clayman S, et al. Adaptive Resource Management and Control in Software Defined Networks[J]. IEEE Transactions on Network &amp; Service Management, 2015, 12(1):18-33.</w:t>
      </w:r>
      <w:bookmarkEnd w:id="1012"/>
    </w:p>
    <w:p w:rsidR="00325DDE" w:rsidRDefault="00A47F15">
      <w:pPr>
        <w:numPr>
          <w:ilvl w:val="0"/>
          <w:numId w:val="30"/>
        </w:numPr>
        <w:tabs>
          <w:tab w:val="left" w:pos="0"/>
        </w:tabs>
        <w:spacing w:line="240" w:lineRule="auto"/>
        <w:rPr>
          <w:sz w:val="18"/>
          <w:szCs w:val="18"/>
        </w:rPr>
      </w:pPr>
      <w:bookmarkStart w:id="1013" w:name="_Ref31415"/>
      <w:r>
        <w:rPr>
          <w:sz w:val="18"/>
          <w:szCs w:val="18"/>
        </w:rPr>
        <w:t xml:space="preserve">Faraci G, Schembra G. An Analytical Model to Design </w:t>
      </w:r>
      <w:r>
        <w:rPr>
          <w:sz w:val="18"/>
          <w:szCs w:val="18"/>
        </w:rPr>
        <w:t>and Manage a Green SDN/NFV CPE Node[J]. IEEE Transactions on Network &amp; Service Management, 2015, 12(3):435-450.</w:t>
      </w:r>
      <w:bookmarkEnd w:id="1013"/>
    </w:p>
    <w:p w:rsidR="00325DDE" w:rsidRDefault="00A47F15">
      <w:pPr>
        <w:numPr>
          <w:ilvl w:val="0"/>
          <w:numId w:val="30"/>
        </w:numPr>
        <w:tabs>
          <w:tab w:val="left" w:pos="0"/>
        </w:tabs>
        <w:spacing w:line="240" w:lineRule="auto"/>
        <w:rPr>
          <w:sz w:val="18"/>
          <w:szCs w:val="18"/>
        </w:rPr>
      </w:pPr>
      <w:bookmarkStart w:id="1014" w:name="_Ref31418"/>
      <w:r>
        <w:rPr>
          <w:sz w:val="18"/>
          <w:szCs w:val="18"/>
        </w:rPr>
        <w:t>Bolla R, Bruschi R, Davoli F, et al. Fine-Grained Energy-Efficient Consolidation in SDN Networks and Devices[J]. IEEE Transactions on Network &amp;</w:t>
      </w:r>
      <w:r>
        <w:rPr>
          <w:sz w:val="18"/>
          <w:szCs w:val="18"/>
        </w:rPr>
        <w:t xml:space="preserve"> Service Management, 2015, 12(2):132-145.</w:t>
      </w:r>
      <w:bookmarkEnd w:id="1014"/>
    </w:p>
    <w:p w:rsidR="00325DDE" w:rsidRDefault="00A47F15">
      <w:pPr>
        <w:numPr>
          <w:ilvl w:val="0"/>
          <w:numId w:val="30"/>
        </w:numPr>
        <w:tabs>
          <w:tab w:val="left" w:pos="0"/>
        </w:tabs>
        <w:spacing w:line="240" w:lineRule="auto"/>
        <w:rPr>
          <w:sz w:val="18"/>
          <w:szCs w:val="18"/>
        </w:rPr>
      </w:pPr>
      <w:bookmarkStart w:id="1015" w:name="_Ref31526"/>
      <w:r>
        <w:rPr>
          <w:sz w:val="18"/>
          <w:szCs w:val="18"/>
        </w:rPr>
        <w:t>Sherwood R, Gibb G, Yap K K, et al. FlowVisor: A Network Virtualization Layer[J]. 2009.</w:t>
      </w:r>
      <w:bookmarkEnd w:id="1015"/>
    </w:p>
    <w:p w:rsidR="00325DDE" w:rsidRDefault="00A47F15">
      <w:pPr>
        <w:numPr>
          <w:ilvl w:val="0"/>
          <w:numId w:val="30"/>
        </w:numPr>
        <w:tabs>
          <w:tab w:val="left" w:pos="0"/>
        </w:tabs>
        <w:spacing w:line="240" w:lineRule="auto"/>
        <w:rPr>
          <w:sz w:val="18"/>
          <w:szCs w:val="18"/>
        </w:rPr>
      </w:pPr>
      <w:bookmarkStart w:id="1016" w:name="_Ref31816"/>
      <w:r>
        <w:rPr>
          <w:sz w:val="18"/>
          <w:szCs w:val="18"/>
        </w:rPr>
        <w:t>Bhaumik S, Chandrabose S P, Jataprolu M K, et al. CloudIQ:a framework for processing base stations in a data center[C]// 2012:</w:t>
      </w:r>
      <w:r>
        <w:rPr>
          <w:sz w:val="18"/>
          <w:szCs w:val="18"/>
        </w:rPr>
        <w:t>125-136.</w:t>
      </w:r>
      <w:bookmarkEnd w:id="1016"/>
    </w:p>
    <w:p w:rsidR="00325DDE" w:rsidRDefault="00A47F15">
      <w:pPr>
        <w:numPr>
          <w:ilvl w:val="0"/>
          <w:numId w:val="30"/>
        </w:numPr>
        <w:tabs>
          <w:tab w:val="left" w:pos="0"/>
        </w:tabs>
        <w:spacing w:line="240" w:lineRule="auto"/>
        <w:rPr>
          <w:sz w:val="18"/>
          <w:szCs w:val="18"/>
        </w:rPr>
      </w:pPr>
      <w:bookmarkStart w:id="1017" w:name="_Ref31869"/>
      <w:r>
        <w:rPr>
          <w:sz w:val="18"/>
          <w:szCs w:val="18"/>
        </w:rPr>
        <w:t>Elias J, Martignon F, Paris S, et al. Efficient Orchestration Mechanisms for Congestion Mitigation in NFV: Models and Algorithms[J]. IEEE Transactions on Services Computing, 2017, 10(4):534-546.</w:t>
      </w:r>
      <w:bookmarkEnd w:id="1017"/>
    </w:p>
    <w:p w:rsidR="00325DDE" w:rsidRDefault="00A47F15">
      <w:pPr>
        <w:numPr>
          <w:ilvl w:val="0"/>
          <w:numId w:val="30"/>
        </w:numPr>
        <w:tabs>
          <w:tab w:val="left" w:pos="0"/>
        </w:tabs>
        <w:spacing w:line="240" w:lineRule="auto"/>
        <w:rPr>
          <w:sz w:val="18"/>
          <w:szCs w:val="18"/>
        </w:rPr>
      </w:pPr>
      <w:bookmarkStart w:id="1018" w:name="_Ref31986"/>
      <w:r>
        <w:rPr>
          <w:sz w:val="18"/>
          <w:szCs w:val="18"/>
        </w:rPr>
        <w:t>Alskaif T, Zapata M G, Bellalta B. Game theory for e</w:t>
      </w:r>
      <w:r>
        <w:rPr>
          <w:sz w:val="18"/>
          <w:szCs w:val="18"/>
        </w:rPr>
        <w:t>nergy efficiency in Wireless Sensor Networks: Latest trends[J]. Journal of Network &amp; Computer Applications, 2015, 54(C):33-61.</w:t>
      </w:r>
      <w:bookmarkEnd w:id="1018"/>
    </w:p>
    <w:p w:rsidR="00325DDE" w:rsidRDefault="00A47F15">
      <w:pPr>
        <w:numPr>
          <w:ilvl w:val="0"/>
          <w:numId w:val="30"/>
        </w:numPr>
        <w:tabs>
          <w:tab w:val="left" w:pos="0"/>
        </w:tabs>
        <w:spacing w:line="240" w:lineRule="auto"/>
        <w:rPr>
          <w:sz w:val="18"/>
          <w:szCs w:val="18"/>
        </w:rPr>
      </w:pPr>
      <w:bookmarkStart w:id="1019" w:name="_Ref32104"/>
      <w:r>
        <w:rPr>
          <w:sz w:val="18"/>
          <w:szCs w:val="18"/>
        </w:rPr>
        <w:t>Guan Z, Melodia T. The Value of Cooperation: Minimizing User Costs in Multi-broker Mobile Cloud Computing Networks[J]. IEEE Trans</w:t>
      </w:r>
      <w:r>
        <w:rPr>
          <w:sz w:val="18"/>
          <w:szCs w:val="18"/>
        </w:rPr>
        <w:t>actions on Cloud Computing, 2015:1-1.</w:t>
      </w:r>
      <w:bookmarkEnd w:id="1019"/>
    </w:p>
    <w:p w:rsidR="00325DDE" w:rsidRDefault="00A47F15">
      <w:pPr>
        <w:numPr>
          <w:ilvl w:val="0"/>
          <w:numId w:val="30"/>
        </w:numPr>
        <w:tabs>
          <w:tab w:val="left" w:pos="0"/>
        </w:tabs>
        <w:spacing w:line="240" w:lineRule="auto"/>
        <w:rPr>
          <w:sz w:val="18"/>
          <w:szCs w:val="18"/>
        </w:rPr>
      </w:pPr>
      <w:bookmarkStart w:id="1020" w:name="_Ref32727"/>
      <w:r>
        <w:rPr>
          <w:sz w:val="18"/>
          <w:szCs w:val="18"/>
        </w:rPr>
        <w:t>Hsieh F S. Combinatorial reverse auction based on revelation of Lagrangian multipliers[M]. Elsevier Science Publishers B. V. 2010.</w:t>
      </w:r>
      <w:bookmarkEnd w:id="1020"/>
    </w:p>
    <w:p w:rsidR="00325DDE" w:rsidRDefault="00A47F15">
      <w:pPr>
        <w:numPr>
          <w:ilvl w:val="0"/>
          <w:numId w:val="30"/>
        </w:numPr>
        <w:tabs>
          <w:tab w:val="left" w:pos="0"/>
        </w:tabs>
        <w:spacing w:line="240" w:lineRule="auto"/>
        <w:rPr>
          <w:sz w:val="18"/>
          <w:szCs w:val="18"/>
        </w:rPr>
      </w:pPr>
      <w:bookmarkStart w:id="1021" w:name="_Ref110"/>
      <w:r>
        <w:rPr>
          <w:sz w:val="18"/>
          <w:szCs w:val="18"/>
        </w:rPr>
        <w:t>Wu C C, Liu Y F, Chen Y J, et al. Consumer responses to price discrimination: Discrimin</w:t>
      </w:r>
      <w:r>
        <w:rPr>
          <w:sz w:val="18"/>
          <w:szCs w:val="18"/>
        </w:rPr>
        <w:t xml:space="preserve">ating bases, inequality status, and information disclosure timing influences </w:t>
      </w:r>
      <w:r>
        <w:rPr>
          <w:rFonts w:hint="eastAsia"/>
          <w:sz w:val="18"/>
          <w:szCs w:val="18"/>
        </w:rPr>
        <w:t>☆</w:t>
      </w:r>
      <w:r>
        <w:rPr>
          <w:sz w:val="18"/>
          <w:szCs w:val="18"/>
        </w:rPr>
        <w:t>[J]. Journal of Business Research, 2012, 65(1):106-116.</w:t>
      </w:r>
      <w:bookmarkEnd w:id="1021"/>
    </w:p>
    <w:p w:rsidR="00325DDE" w:rsidRDefault="00A47F15">
      <w:pPr>
        <w:numPr>
          <w:ilvl w:val="0"/>
          <w:numId w:val="30"/>
        </w:numPr>
        <w:tabs>
          <w:tab w:val="left" w:pos="0"/>
        </w:tabs>
        <w:spacing w:line="240" w:lineRule="auto"/>
        <w:rPr>
          <w:sz w:val="18"/>
          <w:szCs w:val="18"/>
        </w:rPr>
      </w:pPr>
      <w:bookmarkStart w:id="1022" w:name="_Ref119"/>
      <w:r>
        <w:rPr>
          <w:sz w:val="18"/>
          <w:szCs w:val="18"/>
        </w:rPr>
        <w:t>Nallur V, Bahsoon R. A decentralized self-adaptation mechanism for service-based applications in the cloud[J]. IEEE Transa</w:t>
      </w:r>
      <w:r>
        <w:rPr>
          <w:sz w:val="18"/>
          <w:szCs w:val="18"/>
        </w:rPr>
        <w:t>ctions on Software Engineering, 2013, 39(5):591-612.</w:t>
      </w:r>
      <w:bookmarkEnd w:id="1022"/>
    </w:p>
    <w:p w:rsidR="00325DDE" w:rsidRDefault="00A47F15">
      <w:pPr>
        <w:numPr>
          <w:ilvl w:val="0"/>
          <w:numId w:val="30"/>
        </w:numPr>
        <w:tabs>
          <w:tab w:val="left" w:pos="0"/>
        </w:tabs>
        <w:spacing w:line="240" w:lineRule="auto"/>
        <w:rPr>
          <w:sz w:val="18"/>
          <w:szCs w:val="18"/>
        </w:rPr>
      </w:pPr>
      <w:bookmarkStart w:id="1023" w:name="_Ref123"/>
      <w:r>
        <w:rPr>
          <w:sz w:val="18"/>
          <w:szCs w:val="18"/>
        </w:rPr>
        <w:t>Sun J. Behavior-Based online Incentive Mechanism for Crowd Sensing with Budget Constraints[C]// IEEE International Conference on Communications. IEEE, 2014:1314-1319.</w:t>
      </w:r>
      <w:bookmarkEnd w:id="1023"/>
    </w:p>
    <w:p w:rsidR="00325DDE" w:rsidRDefault="00A47F15">
      <w:pPr>
        <w:numPr>
          <w:ilvl w:val="0"/>
          <w:numId w:val="30"/>
        </w:numPr>
        <w:tabs>
          <w:tab w:val="left" w:pos="0"/>
        </w:tabs>
        <w:spacing w:line="240" w:lineRule="auto"/>
        <w:rPr>
          <w:sz w:val="18"/>
          <w:szCs w:val="18"/>
        </w:rPr>
      </w:pPr>
      <w:bookmarkStart w:id="1024" w:name="_Ref126"/>
      <w:r>
        <w:rPr>
          <w:sz w:val="18"/>
          <w:szCs w:val="18"/>
        </w:rPr>
        <w:t>19Lin W Y, Lin G Y, Wei H Y. Dynamic</w:t>
      </w:r>
      <w:r>
        <w:rPr>
          <w:sz w:val="18"/>
          <w:szCs w:val="18"/>
        </w:rPr>
        <w:t xml:space="preserve"> Auction Mechanism for Cloud Resource Allocation[C]// Ieee/acm International Conference on Cluster, Cloud and Grid Computing. IEEE Computer Society, 2010:591-592.</w:t>
      </w:r>
      <w:bookmarkEnd w:id="1024"/>
    </w:p>
    <w:p w:rsidR="00325DDE" w:rsidRDefault="00A47F15">
      <w:pPr>
        <w:numPr>
          <w:ilvl w:val="0"/>
          <w:numId w:val="30"/>
        </w:numPr>
        <w:tabs>
          <w:tab w:val="left" w:pos="0"/>
        </w:tabs>
        <w:spacing w:line="240" w:lineRule="auto"/>
        <w:rPr>
          <w:sz w:val="18"/>
          <w:szCs w:val="18"/>
        </w:rPr>
      </w:pPr>
      <w:bookmarkStart w:id="1025" w:name="_Ref129"/>
      <w:r>
        <w:rPr>
          <w:sz w:val="18"/>
          <w:szCs w:val="18"/>
        </w:rPr>
        <w:t>Li M, Li J, Xie S. Posted Price Model Based on GRS and Its Optimization Using in Grid Resourc</w:t>
      </w:r>
      <w:r>
        <w:rPr>
          <w:sz w:val="18"/>
          <w:szCs w:val="18"/>
        </w:rPr>
        <w:t>e Allocation[C]// International Conference on Wireless Communications, NETWORKING and Mobile Computing. IEEE, 2007:3172-3175.</w:t>
      </w:r>
      <w:bookmarkEnd w:id="1025"/>
    </w:p>
    <w:p w:rsidR="00325DDE" w:rsidRDefault="00A47F15">
      <w:pPr>
        <w:numPr>
          <w:ilvl w:val="0"/>
          <w:numId w:val="30"/>
        </w:numPr>
        <w:tabs>
          <w:tab w:val="left" w:pos="0"/>
        </w:tabs>
        <w:spacing w:line="240" w:lineRule="auto"/>
        <w:rPr>
          <w:sz w:val="18"/>
          <w:szCs w:val="18"/>
        </w:rPr>
      </w:pPr>
      <w:bookmarkStart w:id="1026" w:name="_Ref5491"/>
      <w:r>
        <w:rPr>
          <w:sz w:val="18"/>
          <w:szCs w:val="18"/>
        </w:rPr>
        <w:t>Cao J, Liu F B, Xu C Z. P2PGrid: integrating P2P networks into the Grid environment[J]. Concurrency &amp; Computation Practice &amp; Exper</w:t>
      </w:r>
      <w:r>
        <w:rPr>
          <w:sz w:val="18"/>
          <w:szCs w:val="18"/>
        </w:rPr>
        <w:t>ience, 2007, 19(7):1023-1046.</w:t>
      </w:r>
      <w:bookmarkEnd w:id="1026"/>
    </w:p>
    <w:p w:rsidR="00325DDE" w:rsidRDefault="00A47F15">
      <w:pPr>
        <w:numPr>
          <w:ilvl w:val="0"/>
          <w:numId w:val="30"/>
        </w:numPr>
        <w:tabs>
          <w:tab w:val="left" w:pos="0"/>
        </w:tabs>
        <w:spacing w:line="240" w:lineRule="auto"/>
        <w:rPr>
          <w:sz w:val="18"/>
          <w:szCs w:val="18"/>
        </w:rPr>
      </w:pPr>
      <w:bookmarkStart w:id="1027" w:name="_Ref5498"/>
      <w:r>
        <w:rPr>
          <w:sz w:val="18"/>
          <w:szCs w:val="18"/>
        </w:rPr>
        <w:t>Li Z G, Zhang Z Y. Real-time streaming and robust streaming H.264/AVC video[C]// International Conference on Image and Graphics. IEEE Computer Society, 2004:353-356.</w:t>
      </w:r>
      <w:bookmarkEnd w:id="1027"/>
    </w:p>
    <w:p w:rsidR="00325DDE" w:rsidRDefault="00A47F15">
      <w:pPr>
        <w:numPr>
          <w:ilvl w:val="0"/>
          <w:numId w:val="30"/>
        </w:numPr>
        <w:tabs>
          <w:tab w:val="left" w:pos="0"/>
        </w:tabs>
        <w:spacing w:line="240" w:lineRule="auto"/>
        <w:rPr>
          <w:sz w:val="18"/>
          <w:szCs w:val="18"/>
        </w:rPr>
      </w:pPr>
      <w:bookmarkStart w:id="1028" w:name="_Ref6961"/>
      <w:r>
        <w:rPr>
          <w:sz w:val="18"/>
          <w:szCs w:val="18"/>
        </w:rPr>
        <w:t>Phemius K, Bouet M. OpenFlow: Why latency does matter[C]// I</w:t>
      </w:r>
      <w:r>
        <w:rPr>
          <w:sz w:val="18"/>
          <w:szCs w:val="18"/>
        </w:rPr>
        <w:t>fip/ieee International Symposium on Integrated Network Management. IEEE, 2013:680-683.</w:t>
      </w:r>
      <w:bookmarkEnd w:id="1028"/>
    </w:p>
    <w:p w:rsidR="00325DDE" w:rsidRDefault="00A47F15">
      <w:pPr>
        <w:numPr>
          <w:ilvl w:val="0"/>
          <w:numId w:val="30"/>
        </w:numPr>
        <w:tabs>
          <w:tab w:val="left" w:pos="0"/>
        </w:tabs>
        <w:spacing w:line="240" w:lineRule="auto"/>
        <w:rPr>
          <w:sz w:val="18"/>
          <w:szCs w:val="18"/>
        </w:rPr>
      </w:pPr>
      <w:bookmarkStart w:id="1029" w:name="_Ref8597"/>
      <w:bookmarkStart w:id="1030" w:name="_Ref5501"/>
      <w:r>
        <w:rPr>
          <w:sz w:val="18"/>
          <w:szCs w:val="18"/>
        </w:rPr>
        <w:t>Zipf G K. Human behavior and the principle of least effort.[J]. American Journal of Sociology, 1950, 110(110):306-306.</w:t>
      </w:r>
      <w:bookmarkEnd w:id="1029"/>
    </w:p>
    <w:p w:rsidR="00325DDE" w:rsidRDefault="00A47F15">
      <w:pPr>
        <w:numPr>
          <w:ilvl w:val="0"/>
          <w:numId w:val="30"/>
        </w:numPr>
        <w:tabs>
          <w:tab w:val="left" w:pos="0"/>
        </w:tabs>
        <w:spacing w:line="240" w:lineRule="auto"/>
        <w:rPr>
          <w:sz w:val="18"/>
          <w:szCs w:val="18"/>
        </w:rPr>
      </w:pPr>
      <w:bookmarkStart w:id="1031" w:name="_Ref8649"/>
      <w:r>
        <w:rPr>
          <w:sz w:val="18"/>
          <w:szCs w:val="18"/>
        </w:rPr>
        <w:lastRenderedPageBreak/>
        <w:t>Breslau L, Cao P, Fan L, et al. Web caching and Zi</w:t>
      </w:r>
      <w:r>
        <w:rPr>
          <w:sz w:val="18"/>
          <w:szCs w:val="18"/>
        </w:rPr>
        <w:t>pf-like distributions: evidence and implications[C]// INFOCOM '99. Eighteenth Joint Conference of the IEEE Computer and Communications Societies. Proceedings. IEEE. IEEE, 2002:126-134 vol.1.</w:t>
      </w:r>
      <w:bookmarkEnd w:id="1031"/>
    </w:p>
    <w:p w:rsidR="00325DDE" w:rsidRDefault="00A47F15">
      <w:pPr>
        <w:numPr>
          <w:ilvl w:val="0"/>
          <w:numId w:val="30"/>
        </w:numPr>
        <w:tabs>
          <w:tab w:val="left" w:pos="0"/>
        </w:tabs>
        <w:spacing w:line="240" w:lineRule="auto"/>
        <w:rPr>
          <w:sz w:val="18"/>
          <w:szCs w:val="18"/>
        </w:rPr>
      </w:pPr>
      <w:r>
        <w:rPr>
          <w:sz w:val="18"/>
          <w:szCs w:val="18"/>
        </w:rPr>
        <w:t>Campbell A, Coulson G, Garcia F, et al. Integrated quality of ser</w:t>
      </w:r>
      <w:r>
        <w:rPr>
          <w:sz w:val="18"/>
          <w:szCs w:val="18"/>
        </w:rPr>
        <w:t>vice for multimedia communications[C]// INFOCOM '93. Proceedings.twelfth Joint Conference of the IEEE Computer and Communications Societies. Networking: Foundation for the Future, IEEE. IEEE, 1993:732-739 vol.2.</w:t>
      </w:r>
      <w:bookmarkEnd w:id="1030"/>
    </w:p>
    <w:p w:rsidR="00325DDE" w:rsidRDefault="00A47F15">
      <w:pPr>
        <w:numPr>
          <w:ilvl w:val="0"/>
          <w:numId w:val="30"/>
        </w:numPr>
        <w:tabs>
          <w:tab w:val="left" w:pos="0"/>
        </w:tabs>
        <w:spacing w:line="240" w:lineRule="auto"/>
        <w:rPr>
          <w:sz w:val="18"/>
          <w:szCs w:val="18"/>
        </w:rPr>
      </w:pPr>
      <w:bookmarkStart w:id="1032" w:name="_Ref5504"/>
      <w:r>
        <w:rPr>
          <w:sz w:val="18"/>
          <w:szCs w:val="18"/>
        </w:rPr>
        <w:t>Jiang Y, Wu M Y, Shu W. A hierarchical overl</w:t>
      </w:r>
      <w:r>
        <w:rPr>
          <w:sz w:val="18"/>
          <w:szCs w:val="18"/>
        </w:rPr>
        <w:t>ay multicast network[C]// IEEE International Conference on Multimedia and Expo. IEEE Xplore, 2004:1047-1050 Vol.2.</w:t>
      </w:r>
      <w:bookmarkEnd w:id="1032"/>
    </w:p>
    <w:p w:rsidR="00325DDE" w:rsidRDefault="00A47F15">
      <w:pPr>
        <w:numPr>
          <w:ilvl w:val="0"/>
          <w:numId w:val="30"/>
        </w:numPr>
        <w:tabs>
          <w:tab w:val="left" w:pos="0"/>
        </w:tabs>
        <w:spacing w:line="240" w:lineRule="auto"/>
        <w:rPr>
          <w:sz w:val="18"/>
          <w:szCs w:val="18"/>
        </w:rPr>
      </w:pPr>
      <w:bookmarkStart w:id="1033" w:name="_Ref5511"/>
      <w:r>
        <w:rPr>
          <w:sz w:val="18"/>
          <w:szCs w:val="18"/>
        </w:rPr>
        <w:t>Gomes R L, Bittencourt L F, Madeira E R M, et al. A combined energy-bandwidth approach to allocate resilient virtual software defined network</w:t>
      </w:r>
      <w:r>
        <w:rPr>
          <w:sz w:val="18"/>
          <w:szCs w:val="18"/>
        </w:rPr>
        <w:t>s[J]. Journal of Network &amp; Computer Applications, 2016, 69(C):98-106.</w:t>
      </w:r>
      <w:bookmarkEnd w:id="1033"/>
    </w:p>
    <w:p w:rsidR="00325DDE" w:rsidRDefault="00A47F15">
      <w:pPr>
        <w:numPr>
          <w:ilvl w:val="0"/>
          <w:numId w:val="30"/>
        </w:numPr>
        <w:tabs>
          <w:tab w:val="left" w:pos="0"/>
        </w:tabs>
        <w:spacing w:line="240" w:lineRule="auto"/>
        <w:rPr>
          <w:sz w:val="18"/>
          <w:szCs w:val="18"/>
        </w:rPr>
      </w:pPr>
      <w:bookmarkStart w:id="1034" w:name="_Ref5514"/>
      <w:r>
        <w:rPr>
          <w:rFonts w:hint="eastAsia"/>
          <w:sz w:val="18"/>
          <w:szCs w:val="18"/>
        </w:rPr>
        <w:t>付应辉</w:t>
      </w:r>
      <w:r>
        <w:rPr>
          <w:sz w:val="18"/>
          <w:szCs w:val="18"/>
        </w:rPr>
        <w:t xml:space="preserve">. </w:t>
      </w:r>
      <w:r>
        <w:rPr>
          <w:rFonts w:hint="eastAsia"/>
          <w:sz w:val="18"/>
          <w:szCs w:val="18"/>
        </w:rPr>
        <w:t>基于</w:t>
      </w:r>
      <w:r>
        <w:rPr>
          <w:sz w:val="18"/>
          <w:szCs w:val="18"/>
        </w:rPr>
        <w:t>SDN</w:t>
      </w:r>
      <w:r>
        <w:rPr>
          <w:rFonts w:hint="eastAsia"/>
          <w:sz w:val="18"/>
          <w:szCs w:val="18"/>
        </w:rPr>
        <w:t>的多资源服务链负载均衡算法及流表分配优化算法研究</w:t>
      </w:r>
      <w:r>
        <w:rPr>
          <w:sz w:val="18"/>
          <w:szCs w:val="18"/>
        </w:rPr>
        <w:t xml:space="preserve">[D]. </w:t>
      </w:r>
      <w:r>
        <w:rPr>
          <w:rFonts w:hint="eastAsia"/>
          <w:sz w:val="18"/>
          <w:szCs w:val="18"/>
        </w:rPr>
        <w:t>安徽大学</w:t>
      </w:r>
      <w:r>
        <w:rPr>
          <w:sz w:val="18"/>
          <w:szCs w:val="18"/>
        </w:rPr>
        <w:t>, 2017.</w:t>
      </w:r>
      <w:bookmarkEnd w:id="1034"/>
    </w:p>
    <w:p w:rsidR="00325DDE" w:rsidRDefault="00A47F15">
      <w:pPr>
        <w:numPr>
          <w:ilvl w:val="0"/>
          <w:numId w:val="30"/>
        </w:numPr>
        <w:tabs>
          <w:tab w:val="left" w:pos="0"/>
        </w:tabs>
        <w:spacing w:line="240" w:lineRule="auto"/>
        <w:rPr>
          <w:sz w:val="18"/>
          <w:szCs w:val="18"/>
        </w:rPr>
      </w:pPr>
      <w:bookmarkStart w:id="1035" w:name="_Ref5517"/>
      <w:r>
        <w:rPr>
          <w:rFonts w:hint="eastAsia"/>
          <w:sz w:val="18"/>
          <w:szCs w:val="18"/>
        </w:rPr>
        <w:t>李哲</w:t>
      </w:r>
      <w:r>
        <w:rPr>
          <w:sz w:val="18"/>
          <w:szCs w:val="18"/>
        </w:rPr>
        <w:t xml:space="preserve">. </w:t>
      </w:r>
      <w:r>
        <w:rPr>
          <w:rFonts w:hint="eastAsia"/>
          <w:sz w:val="18"/>
          <w:szCs w:val="18"/>
        </w:rPr>
        <w:t>基于</w:t>
      </w:r>
      <w:r>
        <w:rPr>
          <w:sz w:val="18"/>
          <w:szCs w:val="18"/>
        </w:rPr>
        <w:t>SDN</w:t>
      </w:r>
      <w:r>
        <w:rPr>
          <w:rFonts w:hint="eastAsia"/>
          <w:sz w:val="18"/>
          <w:szCs w:val="18"/>
        </w:rPr>
        <w:t>架构的控制平面可用性和可靠性研究</w:t>
      </w:r>
      <w:r>
        <w:rPr>
          <w:sz w:val="18"/>
          <w:szCs w:val="18"/>
        </w:rPr>
        <w:t xml:space="preserve">[D]. </w:t>
      </w:r>
      <w:r>
        <w:rPr>
          <w:rFonts w:hint="eastAsia"/>
          <w:sz w:val="18"/>
          <w:szCs w:val="18"/>
        </w:rPr>
        <w:t>北京工业大学</w:t>
      </w:r>
      <w:r>
        <w:rPr>
          <w:sz w:val="18"/>
          <w:szCs w:val="18"/>
        </w:rPr>
        <w:t>, 2015.</w:t>
      </w:r>
      <w:bookmarkEnd w:id="1035"/>
    </w:p>
    <w:p w:rsidR="00325DDE" w:rsidRDefault="00A47F15">
      <w:pPr>
        <w:numPr>
          <w:ilvl w:val="0"/>
          <w:numId w:val="30"/>
        </w:numPr>
        <w:tabs>
          <w:tab w:val="left" w:pos="0"/>
        </w:tabs>
        <w:spacing w:line="240" w:lineRule="auto"/>
        <w:rPr>
          <w:sz w:val="18"/>
          <w:szCs w:val="18"/>
        </w:rPr>
      </w:pPr>
      <w:bookmarkStart w:id="1036" w:name="_Ref5521"/>
      <w:r>
        <w:rPr>
          <w:sz w:val="18"/>
          <w:szCs w:val="18"/>
        </w:rPr>
        <w:t>Schneising O, Bergamaschi P, Bovensmann</w:t>
      </w:r>
      <w:r>
        <w:rPr>
          <w:sz w:val="18"/>
          <w:szCs w:val="18"/>
        </w:rPr>
        <w:t xml:space="preserve"> H, et al. Atmospheric greenhouse gases retrieved from SCIAMACHY: comparison to ground-based FTS measurements and model results[J]. Atmospheric Chemistry &amp; Physics, 2012, 12(3):28713-28745.</w:t>
      </w:r>
      <w:bookmarkEnd w:id="1036"/>
    </w:p>
    <w:p w:rsidR="00325DDE" w:rsidRDefault="00A47F15">
      <w:pPr>
        <w:numPr>
          <w:ilvl w:val="0"/>
          <w:numId w:val="30"/>
        </w:numPr>
        <w:tabs>
          <w:tab w:val="left" w:pos="0"/>
        </w:tabs>
        <w:spacing w:line="240" w:lineRule="auto"/>
        <w:rPr>
          <w:sz w:val="18"/>
          <w:szCs w:val="18"/>
        </w:rPr>
      </w:pPr>
      <w:bookmarkStart w:id="1037" w:name="_Ref7779"/>
      <w:r>
        <w:rPr>
          <w:rFonts w:hint="eastAsia"/>
          <w:sz w:val="18"/>
          <w:szCs w:val="18"/>
        </w:rPr>
        <w:t>刘蕊</w:t>
      </w:r>
      <w:r>
        <w:rPr>
          <w:sz w:val="18"/>
          <w:szCs w:val="18"/>
        </w:rPr>
        <w:t xml:space="preserve">. </w:t>
      </w:r>
      <w:r>
        <w:rPr>
          <w:rFonts w:hint="eastAsia"/>
          <w:sz w:val="18"/>
          <w:szCs w:val="18"/>
        </w:rPr>
        <w:t>实时视频网络传输系统实现技术分析</w:t>
      </w:r>
      <w:r>
        <w:rPr>
          <w:sz w:val="18"/>
          <w:szCs w:val="18"/>
        </w:rPr>
        <w:t xml:space="preserve">[J]. </w:t>
      </w:r>
      <w:r>
        <w:rPr>
          <w:rFonts w:hint="eastAsia"/>
          <w:sz w:val="18"/>
          <w:szCs w:val="18"/>
        </w:rPr>
        <w:t>电子制作</w:t>
      </w:r>
      <w:r>
        <w:rPr>
          <w:sz w:val="18"/>
          <w:szCs w:val="18"/>
        </w:rPr>
        <w:t>, 2015(17):98-98.</w:t>
      </w:r>
      <w:bookmarkEnd w:id="1037"/>
    </w:p>
    <w:p w:rsidR="00325DDE" w:rsidRDefault="00A47F15">
      <w:pPr>
        <w:numPr>
          <w:ilvl w:val="0"/>
          <w:numId w:val="30"/>
        </w:numPr>
        <w:tabs>
          <w:tab w:val="left" w:pos="0"/>
        </w:tabs>
        <w:spacing w:line="240" w:lineRule="auto"/>
        <w:rPr>
          <w:sz w:val="18"/>
          <w:szCs w:val="18"/>
        </w:rPr>
      </w:pPr>
      <w:bookmarkStart w:id="1038" w:name="_Ref7783"/>
      <w:r>
        <w:rPr>
          <w:rFonts w:hint="eastAsia"/>
          <w:sz w:val="18"/>
          <w:szCs w:val="18"/>
        </w:rPr>
        <w:t>杨德国</w:t>
      </w:r>
      <w:r>
        <w:rPr>
          <w:sz w:val="18"/>
          <w:szCs w:val="18"/>
        </w:rPr>
        <w:t xml:space="preserve">. </w:t>
      </w:r>
      <w:r>
        <w:rPr>
          <w:rFonts w:hint="eastAsia"/>
          <w:sz w:val="18"/>
          <w:szCs w:val="18"/>
        </w:rPr>
        <w:t>面向</w:t>
      </w:r>
      <w:r>
        <w:rPr>
          <w:sz w:val="18"/>
          <w:szCs w:val="18"/>
        </w:rPr>
        <w:t>QoS</w:t>
      </w:r>
      <w:r>
        <w:rPr>
          <w:rFonts w:hint="eastAsia"/>
          <w:sz w:val="18"/>
          <w:szCs w:val="18"/>
        </w:rPr>
        <w:t>的实时流传输机制研</w:t>
      </w:r>
      <w:r>
        <w:rPr>
          <w:rFonts w:hint="eastAsia"/>
          <w:sz w:val="18"/>
          <w:szCs w:val="18"/>
        </w:rPr>
        <w:t>究</w:t>
      </w:r>
      <w:r>
        <w:rPr>
          <w:sz w:val="18"/>
          <w:szCs w:val="18"/>
        </w:rPr>
        <w:t xml:space="preserve">[D]. </w:t>
      </w:r>
      <w:r>
        <w:rPr>
          <w:rFonts w:hint="eastAsia"/>
          <w:sz w:val="18"/>
          <w:szCs w:val="18"/>
        </w:rPr>
        <w:t>东北大学</w:t>
      </w:r>
      <w:r>
        <w:rPr>
          <w:sz w:val="18"/>
          <w:szCs w:val="18"/>
        </w:rPr>
        <w:t>, 2008.</w:t>
      </w:r>
      <w:bookmarkEnd w:id="1038"/>
    </w:p>
    <w:p w:rsidR="00325DDE" w:rsidRDefault="00A47F15">
      <w:pPr>
        <w:numPr>
          <w:ilvl w:val="0"/>
          <w:numId w:val="30"/>
        </w:numPr>
        <w:tabs>
          <w:tab w:val="left" w:pos="0"/>
        </w:tabs>
        <w:spacing w:line="240" w:lineRule="auto"/>
        <w:rPr>
          <w:sz w:val="18"/>
          <w:szCs w:val="18"/>
        </w:rPr>
      </w:pPr>
      <w:bookmarkStart w:id="1039" w:name="_Ref7786"/>
      <w:r>
        <w:rPr>
          <w:rFonts w:hint="eastAsia"/>
          <w:sz w:val="18"/>
          <w:szCs w:val="18"/>
        </w:rPr>
        <w:t>张洁</w:t>
      </w:r>
      <w:r>
        <w:rPr>
          <w:sz w:val="18"/>
          <w:szCs w:val="18"/>
        </w:rPr>
        <w:t xml:space="preserve">. </w:t>
      </w:r>
      <w:r>
        <w:rPr>
          <w:rFonts w:hint="eastAsia"/>
          <w:sz w:val="18"/>
          <w:szCs w:val="18"/>
        </w:rPr>
        <w:t>紧急网络数据实时传输的信道优化分配算法</w:t>
      </w:r>
      <w:r>
        <w:rPr>
          <w:sz w:val="18"/>
          <w:szCs w:val="18"/>
        </w:rPr>
        <w:t xml:space="preserve">[J]. </w:t>
      </w:r>
      <w:r>
        <w:rPr>
          <w:rFonts w:hint="eastAsia"/>
          <w:sz w:val="18"/>
          <w:szCs w:val="18"/>
        </w:rPr>
        <w:t>计算机仿真</w:t>
      </w:r>
      <w:r>
        <w:rPr>
          <w:sz w:val="18"/>
          <w:szCs w:val="18"/>
        </w:rPr>
        <w:t>, 2017, 34(1):284-287.</w:t>
      </w:r>
      <w:bookmarkEnd w:id="1039"/>
    </w:p>
    <w:p w:rsidR="00325DDE" w:rsidRDefault="00A47F15">
      <w:pPr>
        <w:numPr>
          <w:ilvl w:val="0"/>
          <w:numId w:val="30"/>
        </w:numPr>
        <w:tabs>
          <w:tab w:val="left" w:pos="0"/>
        </w:tabs>
        <w:spacing w:line="240" w:lineRule="auto"/>
        <w:rPr>
          <w:sz w:val="18"/>
          <w:szCs w:val="18"/>
        </w:rPr>
      </w:pPr>
      <w:bookmarkStart w:id="1040" w:name="_Ref7796"/>
      <w:r>
        <w:rPr>
          <w:rFonts w:hint="eastAsia"/>
          <w:sz w:val="18"/>
          <w:szCs w:val="18"/>
        </w:rPr>
        <w:t>时博</w:t>
      </w:r>
      <w:r>
        <w:rPr>
          <w:sz w:val="18"/>
          <w:szCs w:val="18"/>
        </w:rPr>
        <w:t>. EPL</w:t>
      </w:r>
      <w:r>
        <w:rPr>
          <w:rFonts w:hint="eastAsia"/>
          <w:sz w:val="18"/>
          <w:szCs w:val="18"/>
        </w:rPr>
        <w:t>工业以太网的实时性研究及其应用</w:t>
      </w:r>
      <w:r>
        <w:rPr>
          <w:sz w:val="18"/>
          <w:szCs w:val="18"/>
        </w:rPr>
        <w:t xml:space="preserve">[D]. </w:t>
      </w:r>
      <w:r>
        <w:rPr>
          <w:rFonts w:hint="eastAsia"/>
          <w:sz w:val="18"/>
          <w:szCs w:val="18"/>
        </w:rPr>
        <w:t>南京航空航天大学</w:t>
      </w:r>
      <w:r>
        <w:rPr>
          <w:sz w:val="18"/>
          <w:szCs w:val="18"/>
        </w:rPr>
        <w:t>, 2014.</w:t>
      </w:r>
      <w:bookmarkEnd w:id="1040"/>
    </w:p>
    <w:p w:rsidR="00325DDE" w:rsidRDefault="00A47F15">
      <w:pPr>
        <w:numPr>
          <w:ilvl w:val="0"/>
          <w:numId w:val="30"/>
        </w:numPr>
        <w:tabs>
          <w:tab w:val="left" w:pos="0"/>
        </w:tabs>
        <w:spacing w:line="240" w:lineRule="auto"/>
        <w:rPr>
          <w:sz w:val="18"/>
          <w:szCs w:val="18"/>
        </w:rPr>
      </w:pPr>
      <w:bookmarkStart w:id="1041" w:name="_Ref16743"/>
      <w:r>
        <w:rPr>
          <w:sz w:val="18"/>
          <w:szCs w:val="18"/>
        </w:rPr>
        <w:t>Nichols K, Blake S, Baker F, et al. Definition of the Differentiated Services Field (DS Field) in the IPv4 and IPv6 Headers[J]. Copper Nick</w:t>
      </w:r>
      <w:r>
        <w:rPr>
          <w:sz w:val="18"/>
          <w:szCs w:val="18"/>
        </w:rPr>
        <w:t>el, 1998.</w:t>
      </w:r>
      <w:bookmarkEnd w:id="1041"/>
    </w:p>
    <w:p w:rsidR="00325DDE" w:rsidRDefault="00A47F15">
      <w:pPr>
        <w:numPr>
          <w:ilvl w:val="0"/>
          <w:numId w:val="30"/>
        </w:numPr>
        <w:tabs>
          <w:tab w:val="left" w:pos="0"/>
        </w:tabs>
        <w:spacing w:line="240" w:lineRule="auto"/>
        <w:rPr>
          <w:sz w:val="18"/>
          <w:szCs w:val="18"/>
        </w:rPr>
      </w:pPr>
      <w:bookmarkStart w:id="1042" w:name="_Ref16747"/>
      <w:r>
        <w:rPr>
          <w:sz w:val="18"/>
          <w:szCs w:val="18"/>
        </w:rPr>
        <w:t>Ujcich B, Wang K C, Parker B, et al. Thoughts on the Internet architecture from a modern enterprise network outage[C]// Network Operations and Management Symposium. IEEE, 2012:494-497.</w:t>
      </w:r>
      <w:bookmarkEnd w:id="1042"/>
    </w:p>
    <w:p w:rsidR="00325DDE" w:rsidRDefault="00A47F15">
      <w:pPr>
        <w:numPr>
          <w:ilvl w:val="0"/>
          <w:numId w:val="30"/>
        </w:numPr>
        <w:tabs>
          <w:tab w:val="left" w:pos="0"/>
        </w:tabs>
        <w:spacing w:line="240" w:lineRule="auto"/>
        <w:rPr>
          <w:sz w:val="18"/>
          <w:szCs w:val="18"/>
        </w:rPr>
      </w:pPr>
      <w:bookmarkStart w:id="1043" w:name="_Ref16750"/>
      <w:r>
        <w:rPr>
          <w:sz w:val="18"/>
          <w:szCs w:val="18"/>
        </w:rPr>
        <w:t xml:space="preserve">Cooley J /, Khazan R /, Fuller B W, et al. GROK: A Practical </w:t>
      </w:r>
      <w:r>
        <w:rPr>
          <w:sz w:val="18"/>
          <w:szCs w:val="18"/>
        </w:rPr>
        <w:t>System for Securing Group Communications[J]. Ninth IEEE International Symposium on Network Computing &amp; Applications, 2010:100-107.</w:t>
      </w:r>
      <w:bookmarkEnd w:id="1043"/>
    </w:p>
    <w:p w:rsidR="00325DDE" w:rsidRDefault="00A47F15">
      <w:pPr>
        <w:numPr>
          <w:ilvl w:val="0"/>
          <w:numId w:val="30"/>
        </w:numPr>
        <w:tabs>
          <w:tab w:val="left" w:pos="0"/>
        </w:tabs>
        <w:spacing w:line="240" w:lineRule="auto"/>
        <w:rPr>
          <w:sz w:val="18"/>
          <w:szCs w:val="18"/>
        </w:rPr>
      </w:pPr>
      <w:bookmarkStart w:id="1044" w:name="_Ref16753"/>
      <w:r>
        <w:rPr>
          <w:sz w:val="18"/>
          <w:szCs w:val="18"/>
        </w:rPr>
        <w:t>Roughan M, Sen S, Spatscheck O, et al. Class-of-service mapping for QoS: a statistical signature-based approach to IP traffic</w:t>
      </w:r>
      <w:r>
        <w:rPr>
          <w:sz w:val="18"/>
          <w:szCs w:val="18"/>
        </w:rPr>
        <w:t xml:space="preserve"> classification[C]// ACM SIGCOMM Conference on Internet Measurement. ACM, 2004:135-148.</w:t>
      </w:r>
      <w:bookmarkEnd w:id="1044"/>
    </w:p>
    <w:p w:rsidR="00325DDE" w:rsidRDefault="00A47F15">
      <w:pPr>
        <w:numPr>
          <w:ilvl w:val="0"/>
          <w:numId w:val="30"/>
        </w:numPr>
        <w:tabs>
          <w:tab w:val="left" w:pos="0"/>
        </w:tabs>
        <w:spacing w:line="240" w:lineRule="auto"/>
        <w:rPr>
          <w:sz w:val="18"/>
          <w:szCs w:val="18"/>
        </w:rPr>
      </w:pPr>
      <w:bookmarkStart w:id="1045" w:name="_Ref16760"/>
      <w:r>
        <w:rPr>
          <w:sz w:val="18"/>
          <w:szCs w:val="18"/>
        </w:rPr>
        <w:t>Celik Z B, Walls R J, Mcdaniel P, et al. Malware traffic detection using tamper resistant features[C]// Military Communications Conference, Milcom 2015 -. IEEE, 2015:33</w:t>
      </w:r>
      <w:r>
        <w:rPr>
          <w:sz w:val="18"/>
          <w:szCs w:val="18"/>
        </w:rPr>
        <w:t>0-335.</w:t>
      </w:r>
      <w:bookmarkEnd w:id="1045"/>
    </w:p>
    <w:p w:rsidR="00325DDE" w:rsidRDefault="00A47F15">
      <w:pPr>
        <w:numPr>
          <w:ilvl w:val="0"/>
          <w:numId w:val="30"/>
        </w:numPr>
        <w:tabs>
          <w:tab w:val="left" w:pos="0"/>
        </w:tabs>
        <w:spacing w:line="240" w:lineRule="auto"/>
        <w:rPr>
          <w:sz w:val="18"/>
          <w:szCs w:val="18"/>
        </w:rPr>
      </w:pPr>
      <w:bookmarkStart w:id="1046" w:name="_Ref31682"/>
      <w:r>
        <w:rPr>
          <w:sz w:val="18"/>
          <w:szCs w:val="18"/>
        </w:rPr>
        <w:t>Xu Z, Liao H. A survey of approaches to decision making with intuitionistic fuzzy preference relations[J]. Knowledge-Based Systems, 2015, 80(5):131-142.</w:t>
      </w:r>
      <w:bookmarkEnd w:id="1046"/>
    </w:p>
    <w:p w:rsidR="00325DDE" w:rsidRDefault="00A47F15">
      <w:pPr>
        <w:numPr>
          <w:ilvl w:val="0"/>
          <w:numId w:val="30"/>
        </w:numPr>
        <w:tabs>
          <w:tab w:val="left" w:pos="0"/>
        </w:tabs>
        <w:spacing w:line="240" w:lineRule="auto"/>
        <w:rPr>
          <w:sz w:val="18"/>
          <w:szCs w:val="18"/>
        </w:rPr>
      </w:pPr>
      <w:bookmarkStart w:id="1047" w:name="_Ref17308"/>
      <w:r>
        <w:rPr>
          <w:rFonts w:hint="eastAsia"/>
          <w:sz w:val="18"/>
          <w:szCs w:val="18"/>
        </w:rPr>
        <w:t>裘晨曦</w:t>
      </w:r>
      <w:r>
        <w:rPr>
          <w:sz w:val="18"/>
          <w:szCs w:val="18"/>
        </w:rPr>
        <w:t xml:space="preserve">, </w:t>
      </w:r>
      <w:r>
        <w:rPr>
          <w:rFonts w:hint="eastAsia"/>
          <w:sz w:val="18"/>
          <w:szCs w:val="18"/>
        </w:rPr>
        <w:t>徐雅斌</w:t>
      </w:r>
      <w:r>
        <w:rPr>
          <w:sz w:val="18"/>
          <w:szCs w:val="18"/>
        </w:rPr>
        <w:t xml:space="preserve">, </w:t>
      </w:r>
      <w:r>
        <w:rPr>
          <w:rFonts w:hint="eastAsia"/>
          <w:sz w:val="18"/>
          <w:szCs w:val="18"/>
        </w:rPr>
        <w:t>李艳平</w:t>
      </w:r>
      <w:r>
        <w:rPr>
          <w:sz w:val="18"/>
          <w:szCs w:val="18"/>
        </w:rPr>
        <w:t>,</w:t>
      </w:r>
      <w:r>
        <w:rPr>
          <w:rFonts w:hint="eastAsia"/>
          <w:sz w:val="18"/>
          <w:szCs w:val="18"/>
        </w:rPr>
        <w:t>等</w:t>
      </w:r>
      <w:r>
        <w:rPr>
          <w:sz w:val="18"/>
          <w:szCs w:val="18"/>
        </w:rPr>
        <w:t xml:space="preserve">. </w:t>
      </w:r>
      <w:r>
        <w:rPr>
          <w:rFonts w:hint="eastAsia"/>
          <w:sz w:val="18"/>
          <w:szCs w:val="18"/>
        </w:rPr>
        <w:t>一种基于无监督学习的社交网络流量快速识别方法</w:t>
      </w:r>
      <w:r>
        <w:rPr>
          <w:sz w:val="18"/>
          <w:szCs w:val="18"/>
        </w:rPr>
        <w:t xml:space="preserve">[J]. </w:t>
      </w:r>
      <w:r>
        <w:rPr>
          <w:rFonts w:hint="eastAsia"/>
          <w:sz w:val="18"/>
          <w:szCs w:val="18"/>
        </w:rPr>
        <w:t>数学的实践与认识</w:t>
      </w:r>
      <w:r>
        <w:rPr>
          <w:sz w:val="18"/>
          <w:szCs w:val="18"/>
        </w:rPr>
        <w:t>, 2014, 44(3):100-107.</w:t>
      </w:r>
      <w:bookmarkEnd w:id="1047"/>
    </w:p>
    <w:p w:rsidR="00325DDE" w:rsidRDefault="00A47F15">
      <w:pPr>
        <w:numPr>
          <w:ilvl w:val="0"/>
          <w:numId w:val="30"/>
        </w:numPr>
        <w:tabs>
          <w:tab w:val="left" w:pos="0"/>
        </w:tabs>
        <w:spacing w:line="240" w:lineRule="auto"/>
        <w:rPr>
          <w:sz w:val="18"/>
          <w:szCs w:val="18"/>
        </w:rPr>
      </w:pPr>
      <w:bookmarkStart w:id="1048" w:name="_Ref498029933"/>
      <w:r>
        <w:rPr>
          <w:rFonts w:hint="eastAsia"/>
          <w:sz w:val="18"/>
          <w:szCs w:val="18"/>
        </w:rPr>
        <w:t>佘锋</w:t>
      </w:r>
      <w:r>
        <w:rPr>
          <w:rFonts w:hint="eastAsia"/>
          <w:sz w:val="18"/>
          <w:szCs w:val="18"/>
        </w:rPr>
        <w:t xml:space="preserve">, </w:t>
      </w:r>
      <w:r>
        <w:rPr>
          <w:rFonts w:hint="eastAsia"/>
          <w:sz w:val="18"/>
          <w:szCs w:val="18"/>
        </w:rPr>
        <w:t>王小玲</w:t>
      </w:r>
      <w:r>
        <w:rPr>
          <w:rFonts w:hint="eastAsia"/>
          <w:sz w:val="18"/>
          <w:szCs w:val="18"/>
        </w:rPr>
        <w:t xml:space="preserve">. </w:t>
      </w:r>
      <w:r>
        <w:rPr>
          <w:rFonts w:hint="eastAsia"/>
          <w:sz w:val="18"/>
          <w:szCs w:val="18"/>
        </w:rPr>
        <w:t>基于半监督学习的网络流量</w:t>
      </w:r>
      <w:r>
        <w:rPr>
          <w:rFonts w:hint="eastAsia"/>
          <w:sz w:val="18"/>
          <w:szCs w:val="18"/>
        </w:rPr>
        <w:t>分类</w:t>
      </w:r>
      <w:r>
        <w:rPr>
          <w:rFonts w:hint="eastAsia"/>
          <w:sz w:val="18"/>
          <w:szCs w:val="18"/>
        </w:rPr>
        <w:t xml:space="preserve">[J]. </w:t>
      </w:r>
      <w:r>
        <w:rPr>
          <w:rFonts w:hint="eastAsia"/>
          <w:sz w:val="18"/>
          <w:szCs w:val="18"/>
        </w:rPr>
        <w:t>计算机工程</w:t>
      </w:r>
      <w:r>
        <w:rPr>
          <w:rFonts w:hint="eastAsia"/>
          <w:sz w:val="18"/>
          <w:szCs w:val="18"/>
        </w:rPr>
        <w:t>, 2009, 35(12):90-91.</w:t>
      </w:r>
      <w:bookmarkEnd w:id="1048"/>
    </w:p>
    <w:p w:rsidR="00325DDE" w:rsidRDefault="00A47F15">
      <w:pPr>
        <w:numPr>
          <w:ilvl w:val="0"/>
          <w:numId w:val="30"/>
        </w:numPr>
        <w:tabs>
          <w:tab w:val="left" w:pos="0"/>
        </w:tabs>
        <w:spacing w:line="240" w:lineRule="auto"/>
        <w:rPr>
          <w:sz w:val="18"/>
          <w:szCs w:val="18"/>
        </w:rPr>
      </w:pPr>
      <w:bookmarkStart w:id="1049" w:name="_Ref528134410"/>
      <w:r>
        <w:rPr>
          <w:rFonts w:hint="eastAsia"/>
          <w:sz w:val="18"/>
          <w:szCs w:val="18"/>
        </w:rPr>
        <w:t>夏玮玮</w:t>
      </w:r>
      <w:r>
        <w:rPr>
          <w:rFonts w:hint="eastAsia"/>
          <w:sz w:val="18"/>
          <w:szCs w:val="18"/>
        </w:rPr>
        <w:t>,</w:t>
      </w:r>
      <w:r>
        <w:rPr>
          <w:rFonts w:hint="eastAsia"/>
          <w:sz w:val="18"/>
          <w:szCs w:val="18"/>
        </w:rPr>
        <w:t>丁兆明</w:t>
      </w:r>
      <w:r>
        <w:rPr>
          <w:rFonts w:hint="eastAsia"/>
          <w:sz w:val="18"/>
          <w:szCs w:val="18"/>
        </w:rPr>
        <w:t>,</w:t>
      </w:r>
      <w:r>
        <w:rPr>
          <w:rFonts w:hint="eastAsia"/>
          <w:sz w:val="18"/>
          <w:szCs w:val="18"/>
        </w:rPr>
        <w:t>沈连丰</w:t>
      </w:r>
      <w:r>
        <w:rPr>
          <w:rFonts w:hint="eastAsia"/>
          <w:sz w:val="18"/>
          <w:szCs w:val="18"/>
        </w:rPr>
        <w:t>.</w:t>
      </w:r>
      <w:r>
        <w:rPr>
          <w:rFonts w:hint="eastAsia"/>
          <w:sz w:val="18"/>
          <w:szCs w:val="18"/>
        </w:rPr>
        <w:t>异构网络中基于负载传递的联合接纳控制算法</w:t>
      </w:r>
      <w:r>
        <w:rPr>
          <w:rFonts w:hint="eastAsia"/>
          <w:sz w:val="18"/>
          <w:szCs w:val="18"/>
        </w:rPr>
        <w:t>[J].</w:t>
      </w:r>
      <w:r>
        <w:rPr>
          <w:rFonts w:hint="eastAsia"/>
          <w:sz w:val="18"/>
          <w:szCs w:val="18"/>
        </w:rPr>
        <w:t>通信学报</w:t>
      </w:r>
      <w:r>
        <w:rPr>
          <w:rFonts w:hint="eastAsia"/>
          <w:sz w:val="18"/>
          <w:szCs w:val="18"/>
        </w:rPr>
        <w:t>,2018,39(05):34-47.</w:t>
      </w:r>
      <w:bookmarkEnd w:id="1049"/>
    </w:p>
    <w:p w:rsidR="00325DDE" w:rsidRDefault="00A47F15">
      <w:pPr>
        <w:numPr>
          <w:ilvl w:val="0"/>
          <w:numId w:val="30"/>
        </w:numPr>
        <w:tabs>
          <w:tab w:val="left" w:pos="0"/>
        </w:tabs>
        <w:spacing w:line="240" w:lineRule="auto"/>
        <w:rPr>
          <w:sz w:val="18"/>
          <w:szCs w:val="18"/>
        </w:rPr>
      </w:pPr>
      <w:bookmarkStart w:id="1050" w:name="_Ref528135441"/>
      <w:r>
        <w:rPr>
          <w:rFonts w:hint="eastAsia"/>
          <w:sz w:val="18"/>
          <w:szCs w:val="18"/>
        </w:rPr>
        <w:t>王博睿</w:t>
      </w:r>
      <w:r>
        <w:rPr>
          <w:rFonts w:hint="eastAsia"/>
          <w:sz w:val="18"/>
          <w:szCs w:val="18"/>
        </w:rPr>
        <w:t xml:space="preserve">. </w:t>
      </w:r>
      <w:r>
        <w:rPr>
          <w:rFonts w:hint="eastAsia"/>
          <w:sz w:val="18"/>
          <w:szCs w:val="18"/>
        </w:rPr>
        <w:t>基于软件定义网络的</w:t>
      </w:r>
      <w:r>
        <w:rPr>
          <w:rFonts w:hint="eastAsia"/>
          <w:sz w:val="18"/>
          <w:szCs w:val="18"/>
        </w:rPr>
        <w:t>STP</w:t>
      </w:r>
      <w:r>
        <w:rPr>
          <w:rFonts w:hint="eastAsia"/>
          <w:sz w:val="18"/>
          <w:szCs w:val="18"/>
        </w:rPr>
        <w:t>和</w:t>
      </w:r>
      <w:r>
        <w:rPr>
          <w:rFonts w:hint="eastAsia"/>
          <w:sz w:val="18"/>
          <w:szCs w:val="18"/>
        </w:rPr>
        <w:t>RIP</w:t>
      </w:r>
      <w:r>
        <w:rPr>
          <w:rFonts w:hint="eastAsia"/>
          <w:sz w:val="18"/>
          <w:szCs w:val="18"/>
        </w:rPr>
        <w:t>协议的研究与实现</w:t>
      </w:r>
      <w:r>
        <w:rPr>
          <w:rFonts w:hint="eastAsia"/>
          <w:sz w:val="18"/>
          <w:szCs w:val="18"/>
        </w:rPr>
        <w:t xml:space="preserve">[D]. </w:t>
      </w:r>
      <w:r>
        <w:rPr>
          <w:rFonts w:hint="eastAsia"/>
          <w:sz w:val="18"/>
          <w:szCs w:val="18"/>
        </w:rPr>
        <w:t>山东大学</w:t>
      </w:r>
      <w:r>
        <w:rPr>
          <w:rFonts w:hint="eastAsia"/>
          <w:sz w:val="18"/>
          <w:szCs w:val="18"/>
        </w:rPr>
        <w:t>, 2017.</w:t>
      </w:r>
      <w:bookmarkEnd w:id="1050"/>
    </w:p>
    <w:p w:rsidR="00325DDE" w:rsidRDefault="00A47F15">
      <w:pPr>
        <w:numPr>
          <w:ilvl w:val="0"/>
          <w:numId w:val="30"/>
        </w:numPr>
        <w:tabs>
          <w:tab w:val="left" w:pos="0"/>
        </w:tabs>
        <w:spacing w:line="240" w:lineRule="auto"/>
        <w:rPr>
          <w:sz w:val="18"/>
          <w:szCs w:val="18"/>
        </w:rPr>
      </w:pPr>
      <w:bookmarkStart w:id="1051" w:name="_Ref528096083"/>
      <w:r>
        <w:rPr>
          <w:sz w:val="18"/>
          <w:szCs w:val="18"/>
        </w:rPr>
        <w:t>V. C. Gungor, D. Sahin, T. Kocak, et al. Smart grid technologies: communication technologies and standards[C] IEEE T</w:t>
      </w:r>
      <w:r>
        <w:rPr>
          <w:sz w:val="18"/>
          <w:szCs w:val="18"/>
        </w:rPr>
        <w:t>ransactions on Industrial Informatics, vol. 7,no. 4, pp. 529–539, 2011.</w:t>
      </w:r>
      <w:bookmarkEnd w:id="1051"/>
    </w:p>
    <w:p w:rsidR="00325DDE" w:rsidRDefault="00A47F15">
      <w:pPr>
        <w:numPr>
          <w:ilvl w:val="0"/>
          <w:numId w:val="30"/>
        </w:numPr>
        <w:tabs>
          <w:tab w:val="left" w:pos="0"/>
        </w:tabs>
        <w:spacing w:line="240" w:lineRule="auto"/>
        <w:rPr>
          <w:sz w:val="18"/>
          <w:szCs w:val="18"/>
        </w:rPr>
      </w:pPr>
      <w:bookmarkStart w:id="1052" w:name="_Ref528095923"/>
      <w:r>
        <w:rPr>
          <w:rFonts w:hint="eastAsia"/>
          <w:sz w:val="18"/>
          <w:szCs w:val="18"/>
        </w:rPr>
        <w:t>时博</w:t>
      </w:r>
      <w:r>
        <w:rPr>
          <w:rFonts w:hint="eastAsia"/>
          <w:sz w:val="18"/>
          <w:szCs w:val="18"/>
        </w:rPr>
        <w:t>. EPL</w:t>
      </w:r>
      <w:r>
        <w:rPr>
          <w:rFonts w:hint="eastAsia"/>
          <w:sz w:val="18"/>
          <w:szCs w:val="18"/>
        </w:rPr>
        <w:t>工业以太网的实时性研究及其应用</w:t>
      </w:r>
      <w:r>
        <w:rPr>
          <w:rFonts w:hint="eastAsia"/>
          <w:sz w:val="18"/>
          <w:szCs w:val="18"/>
        </w:rPr>
        <w:t xml:space="preserve">[D]. </w:t>
      </w:r>
      <w:r>
        <w:rPr>
          <w:rFonts w:hint="eastAsia"/>
          <w:sz w:val="18"/>
          <w:szCs w:val="18"/>
        </w:rPr>
        <w:t>南京航空航天大学</w:t>
      </w:r>
      <w:r>
        <w:rPr>
          <w:rFonts w:hint="eastAsia"/>
          <w:sz w:val="18"/>
          <w:szCs w:val="18"/>
        </w:rPr>
        <w:t>, 2014.</w:t>
      </w:r>
      <w:bookmarkEnd w:id="1052"/>
    </w:p>
    <w:p w:rsidR="00325DDE" w:rsidRDefault="00A47F15">
      <w:pPr>
        <w:numPr>
          <w:ilvl w:val="0"/>
          <w:numId w:val="30"/>
        </w:numPr>
        <w:tabs>
          <w:tab w:val="left" w:pos="0"/>
        </w:tabs>
        <w:spacing w:line="240" w:lineRule="auto"/>
        <w:rPr>
          <w:sz w:val="18"/>
          <w:szCs w:val="18"/>
        </w:rPr>
      </w:pPr>
      <w:bookmarkStart w:id="1053" w:name="_Ref528097321"/>
      <w:r>
        <w:rPr>
          <w:rFonts w:hint="eastAsia"/>
          <w:sz w:val="18"/>
          <w:szCs w:val="18"/>
        </w:rPr>
        <w:t>崔永康</w:t>
      </w:r>
      <w:r>
        <w:rPr>
          <w:rFonts w:hint="eastAsia"/>
          <w:sz w:val="18"/>
          <w:szCs w:val="18"/>
        </w:rPr>
        <w:t xml:space="preserve">. </w:t>
      </w:r>
      <w:r>
        <w:rPr>
          <w:rFonts w:hint="eastAsia"/>
          <w:sz w:val="18"/>
          <w:szCs w:val="18"/>
        </w:rPr>
        <w:t>控制与转发分离的工业以太网协议的设计与实现</w:t>
      </w:r>
      <w:r>
        <w:rPr>
          <w:rFonts w:hint="eastAsia"/>
          <w:sz w:val="18"/>
          <w:szCs w:val="18"/>
        </w:rPr>
        <w:t xml:space="preserve">[D]. </w:t>
      </w:r>
      <w:r>
        <w:rPr>
          <w:rFonts w:hint="eastAsia"/>
          <w:sz w:val="18"/>
          <w:szCs w:val="18"/>
        </w:rPr>
        <w:t>北京交通大学</w:t>
      </w:r>
      <w:r>
        <w:rPr>
          <w:rFonts w:hint="eastAsia"/>
          <w:sz w:val="18"/>
          <w:szCs w:val="18"/>
        </w:rPr>
        <w:t>, 2015.</w:t>
      </w:r>
      <w:bookmarkEnd w:id="1053"/>
    </w:p>
    <w:p w:rsidR="00325DDE" w:rsidRDefault="00A47F15">
      <w:pPr>
        <w:numPr>
          <w:ilvl w:val="0"/>
          <w:numId w:val="30"/>
        </w:numPr>
        <w:tabs>
          <w:tab w:val="left" w:pos="0"/>
        </w:tabs>
        <w:spacing w:line="240" w:lineRule="auto"/>
        <w:rPr>
          <w:sz w:val="18"/>
          <w:szCs w:val="18"/>
        </w:rPr>
      </w:pPr>
      <w:bookmarkStart w:id="1054" w:name="_Ref528097322"/>
      <w:bookmarkStart w:id="1055" w:name="_Ref528096441"/>
      <w:r>
        <w:rPr>
          <w:rFonts w:hint="eastAsia"/>
          <w:sz w:val="18"/>
          <w:szCs w:val="18"/>
        </w:rPr>
        <w:t>张园</w:t>
      </w:r>
      <w:r>
        <w:rPr>
          <w:rFonts w:hint="eastAsia"/>
          <w:sz w:val="18"/>
          <w:szCs w:val="18"/>
        </w:rPr>
        <w:t xml:space="preserve">. </w:t>
      </w:r>
      <w:r>
        <w:rPr>
          <w:rFonts w:hint="eastAsia"/>
          <w:sz w:val="18"/>
          <w:szCs w:val="18"/>
        </w:rPr>
        <w:t>面向中小企业的随选网络架构及关键技术</w:t>
      </w:r>
      <w:r>
        <w:rPr>
          <w:rFonts w:hint="eastAsia"/>
          <w:sz w:val="18"/>
          <w:szCs w:val="18"/>
        </w:rPr>
        <w:t>[J].</w:t>
      </w:r>
      <w:r>
        <w:rPr>
          <w:rFonts w:hint="eastAsia"/>
          <w:sz w:val="18"/>
          <w:szCs w:val="18"/>
        </w:rPr>
        <w:t>电信科学</w:t>
      </w:r>
      <w:r>
        <w:rPr>
          <w:rFonts w:hint="eastAsia"/>
          <w:sz w:val="18"/>
          <w:szCs w:val="18"/>
        </w:rPr>
        <w:t>,2018,34(7):7-14.</w:t>
      </w:r>
      <w:bookmarkEnd w:id="1054"/>
    </w:p>
    <w:p w:rsidR="00325DDE" w:rsidRDefault="00A47F15">
      <w:pPr>
        <w:numPr>
          <w:ilvl w:val="0"/>
          <w:numId w:val="30"/>
        </w:numPr>
        <w:tabs>
          <w:tab w:val="left" w:pos="0"/>
        </w:tabs>
        <w:spacing w:line="240" w:lineRule="auto"/>
        <w:rPr>
          <w:sz w:val="18"/>
          <w:szCs w:val="18"/>
        </w:rPr>
      </w:pPr>
      <w:bookmarkStart w:id="1056" w:name="_Ref528097668"/>
      <w:r>
        <w:rPr>
          <w:rFonts w:hint="eastAsia"/>
          <w:sz w:val="18"/>
          <w:szCs w:val="18"/>
        </w:rPr>
        <w:t>曹傧</w:t>
      </w:r>
      <w:r>
        <w:rPr>
          <w:rFonts w:hint="eastAsia"/>
          <w:sz w:val="18"/>
          <w:szCs w:val="18"/>
        </w:rPr>
        <w:t>,</w:t>
      </w:r>
      <w:r>
        <w:rPr>
          <w:rFonts w:hint="eastAsia"/>
          <w:sz w:val="18"/>
          <w:szCs w:val="18"/>
        </w:rPr>
        <w:t>夏士超</w:t>
      </w:r>
      <w:r>
        <w:rPr>
          <w:rFonts w:hint="eastAsia"/>
          <w:sz w:val="18"/>
          <w:szCs w:val="18"/>
        </w:rPr>
        <w:t>,</w:t>
      </w:r>
      <w:r>
        <w:rPr>
          <w:rFonts w:hint="eastAsia"/>
          <w:sz w:val="18"/>
          <w:szCs w:val="18"/>
        </w:rPr>
        <w:t>何芳</w:t>
      </w:r>
      <w:r>
        <w:rPr>
          <w:rFonts w:hint="eastAsia"/>
          <w:sz w:val="18"/>
          <w:szCs w:val="18"/>
        </w:rPr>
        <w:t>,</w:t>
      </w:r>
      <w:r>
        <w:rPr>
          <w:rFonts w:hint="eastAsia"/>
          <w:sz w:val="18"/>
          <w:szCs w:val="18"/>
        </w:rPr>
        <w:t>李云</w:t>
      </w:r>
      <w:r>
        <w:rPr>
          <w:rFonts w:hint="eastAsia"/>
          <w:sz w:val="18"/>
          <w:szCs w:val="18"/>
        </w:rPr>
        <w:t>.</w:t>
      </w:r>
      <w:r>
        <w:rPr>
          <w:rFonts w:hint="eastAsia"/>
          <w:sz w:val="18"/>
          <w:szCs w:val="18"/>
        </w:rPr>
        <w:t>无线网络虚拟化中的映射算法研究</w:t>
      </w:r>
      <w:r>
        <w:rPr>
          <w:rFonts w:hint="eastAsia"/>
          <w:sz w:val="18"/>
          <w:szCs w:val="18"/>
        </w:rPr>
        <w:t>[J].</w:t>
      </w:r>
      <w:r>
        <w:rPr>
          <w:rFonts w:hint="eastAsia"/>
          <w:sz w:val="18"/>
          <w:szCs w:val="18"/>
        </w:rPr>
        <w:t>通信学报</w:t>
      </w:r>
      <w:r>
        <w:rPr>
          <w:rFonts w:hint="eastAsia"/>
          <w:sz w:val="18"/>
          <w:szCs w:val="18"/>
        </w:rPr>
        <w:t>,2017,(</w:t>
      </w:r>
      <w:r>
        <w:rPr>
          <w:rFonts w:hint="eastAsia"/>
          <w:sz w:val="18"/>
          <w:szCs w:val="18"/>
        </w:rPr>
        <w:t>第</w:t>
      </w:r>
      <w:r>
        <w:rPr>
          <w:rFonts w:hint="eastAsia"/>
          <w:sz w:val="18"/>
          <w:szCs w:val="18"/>
        </w:rPr>
        <w:t>1</w:t>
      </w:r>
      <w:r>
        <w:rPr>
          <w:rFonts w:hint="eastAsia"/>
          <w:sz w:val="18"/>
          <w:szCs w:val="18"/>
        </w:rPr>
        <w:t>期</w:t>
      </w:r>
      <w:r>
        <w:rPr>
          <w:rFonts w:hint="eastAsia"/>
          <w:sz w:val="18"/>
          <w:szCs w:val="18"/>
        </w:rPr>
        <w:t>).</w:t>
      </w:r>
      <w:bookmarkEnd w:id="1055"/>
      <w:bookmarkEnd w:id="1056"/>
    </w:p>
    <w:p w:rsidR="00325DDE" w:rsidRDefault="00A47F15">
      <w:pPr>
        <w:numPr>
          <w:ilvl w:val="0"/>
          <w:numId w:val="30"/>
        </w:numPr>
        <w:tabs>
          <w:tab w:val="left" w:pos="0"/>
        </w:tabs>
        <w:spacing w:line="240" w:lineRule="auto"/>
        <w:rPr>
          <w:sz w:val="18"/>
          <w:szCs w:val="18"/>
        </w:rPr>
      </w:pPr>
      <w:bookmarkStart w:id="1057" w:name="_Ref528091248"/>
      <w:r>
        <w:rPr>
          <w:rFonts w:hint="eastAsia"/>
          <w:sz w:val="18"/>
          <w:szCs w:val="18"/>
        </w:rPr>
        <w:lastRenderedPageBreak/>
        <w:t>姚敏辉</w:t>
      </w:r>
      <w:r>
        <w:rPr>
          <w:rFonts w:hint="eastAsia"/>
          <w:sz w:val="18"/>
          <w:szCs w:val="18"/>
        </w:rPr>
        <w:t xml:space="preserve">. </w:t>
      </w:r>
      <w:r>
        <w:rPr>
          <w:rFonts w:hint="eastAsia"/>
          <w:sz w:val="18"/>
          <w:szCs w:val="18"/>
        </w:rPr>
        <w:t>基于软件定义价格的</w:t>
      </w:r>
      <w:r>
        <w:rPr>
          <w:rFonts w:hint="eastAsia"/>
          <w:sz w:val="18"/>
          <w:szCs w:val="18"/>
        </w:rPr>
        <w:t>SDN</w:t>
      </w:r>
      <w:r>
        <w:rPr>
          <w:rFonts w:hint="eastAsia"/>
          <w:sz w:val="18"/>
          <w:szCs w:val="18"/>
        </w:rPr>
        <w:t>应用体系框架研究</w:t>
      </w:r>
      <w:r>
        <w:rPr>
          <w:rFonts w:hint="eastAsia"/>
          <w:sz w:val="18"/>
          <w:szCs w:val="18"/>
        </w:rPr>
        <w:t xml:space="preserve">[D]. </w:t>
      </w:r>
      <w:r>
        <w:rPr>
          <w:rFonts w:hint="eastAsia"/>
          <w:sz w:val="18"/>
          <w:szCs w:val="18"/>
        </w:rPr>
        <w:t>浙江工商大学</w:t>
      </w:r>
      <w:r>
        <w:rPr>
          <w:rFonts w:hint="eastAsia"/>
          <w:sz w:val="18"/>
          <w:szCs w:val="18"/>
        </w:rPr>
        <w:t>, 2014</w:t>
      </w:r>
      <w:bookmarkEnd w:id="1057"/>
    </w:p>
    <w:p w:rsidR="00325DDE" w:rsidRDefault="00A47F15">
      <w:pPr>
        <w:numPr>
          <w:ilvl w:val="0"/>
          <w:numId w:val="30"/>
        </w:numPr>
        <w:tabs>
          <w:tab w:val="left" w:pos="0"/>
        </w:tabs>
        <w:spacing w:line="240" w:lineRule="auto"/>
        <w:rPr>
          <w:sz w:val="18"/>
          <w:szCs w:val="18"/>
        </w:rPr>
      </w:pPr>
      <w:bookmarkStart w:id="1058" w:name="_Ref528084152"/>
      <w:r>
        <w:rPr>
          <w:rFonts w:hint="eastAsia"/>
          <w:sz w:val="18"/>
          <w:szCs w:val="18"/>
        </w:rPr>
        <w:t>傅晗文</w:t>
      </w:r>
      <w:r>
        <w:rPr>
          <w:rFonts w:hint="eastAsia"/>
          <w:sz w:val="18"/>
          <w:szCs w:val="18"/>
        </w:rPr>
        <w:t xml:space="preserve">. </w:t>
      </w:r>
      <w:r>
        <w:rPr>
          <w:rFonts w:hint="eastAsia"/>
          <w:sz w:val="18"/>
          <w:szCs w:val="18"/>
        </w:rPr>
        <w:t>基于</w:t>
      </w:r>
      <w:r>
        <w:rPr>
          <w:rFonts w:hint="eastAsia"/>
          <w:sz w:val="18"/>
          <w:szCs w:val="18"/>
        </w:rPr>
        <w:t>SDN</w:t>
      </w:r>
      <w:r>
        <w:rPr>
          <w:rFonts w:hint="eastAsia"/>
          <w:sz w:val="18"/>
          <w:szCs w:val="18"/>
        </w:rPr>
        <w:t>的资源定价算法及可靠性传输策略研究</w:t>
      </w:r>
      <w:r>
        <w:rPr>
          <w:rFonts w:hint="eastAsia"/>
          <w:sz w:val="18"/>
          <w:szCs w:val="18"/>
        </w:rPr>
        <w:t xml:space="preserve">[D]. </w:t>
      </w:r>
      <w:r>
        <w:rPr>
          <w:rFonts w:hint="eastAsia"/>
          <w:sz w:val="18"/>
          <w:szCs w:val="18"/>
        </w:rPr>
        <w:t>浙江工商大学</w:t>
      </w:r>
      <w:r>
        <w:rPr>
          <w:rFonts w:hint="eastAsia"/>
          <w:sz w:val="18"/>
          <w:szCs w:val="18"/>
        </w:rPr>
        <w:t>, 2018.</w:t>
      </w:r>
      <w:bookmarkEnd w:id="1058"/>
    </w:p>
    <w:p w:rsidR="00325DDE" w:rsidRDefault="00A47F15">
      <w:pPr>
        <w:numPr>
          <w:ilvl w:val="0"/>
          <w:numId w:val="30"/>
        </w:numPr>
        <w:tabs>
          <w:tab w:val="left" w:pos="0"/>
        </w:tabs>
        <w:spacing w:line="240" w:lineRule="auto"/>
        <w:rPr>
          <w:sz w:val="18"/>
          <w:szCs w:val="18"/>
        </w:rPr>
      </w:pPr>
      <w:bookmarkStart w:id="1059" w:name="_Ref528134890"/>
      <w:r>
        <w:rPr>
          <w:rFonts w:hint="eastAsia"/>
          <w:sz w:val="18"/>
          <w:szCs w:val="18"/>
        </w:rPr>
        <w:t>王力</w:t>
      </w:r>
      <w:r>
        <w:rPr>
          <w:rFonts w:hint="eastAsia"/>
          <w:sz w:val="18"/>
          <w:szCs w:val="18"/>
        </w:rPr>
        <w:t xml:space="preserve">, </w:t>
      </w:r>
      <w:r>
        <w:rPr>
          <w:rFonts w:hint="eastAsia"/>
          <w:sz w:val="18"/>
          <w:szCs w:val="18"/>
        </w:rPr>
        <w:t>赵季红</w:t>
      </w:r>
      <w:r>
        <w:rPr>
          <w:rFonts w:hint="eastAsia"/>
          <w:sz w:val="18"/>
          <w:szCs w:val="18"/>
        </w:rPr>
        <w:t xml:space="preserve">, </w:t>
      </w:r>
      <w:r>
        <w:rPr>
          <w:rFonts w:hint="eastAsia"/>
          <w:sz w:val="18"/>
          <w:szCs w:val="18"/>
        </w:rPr>
        <w:t>曲桦</w:t>
      </w:r>
      <w:r>
        <w:rPr>
          <w:rFonts w:hint="eastAsia"/>
          <w:sz w:val="18"/>
          <w:szCs w:val="18"/>
        </w:rPr>
        <w:t>,</w:t>
      </w:r>
      <w:r>
        <w:rPr>
          <w:rFonts w:hint="eastAsia"/>
          <w:sz w:val="18"/>
          <w:szCs w:val="18"/>
        </w:rPr>
        <w:t>等</w:t>
      </w:r>
      <w:r>
        <w:rPr>
          <w:rFonts w:hint="eastAsia"/>
          <w:sz w:val="18"/>
          <w:szCs w:val="18"/>
        </w:rPr>
        <w:t xml:space="preserve">. </w:t>
      </w:r>
      <w:r>
        <w:rPr>
          <w:rFonts w:hint="eastAsia"/>
          <w:sz w:val="18"/>
          <w:szCs w:val="18"/>
        </w:rPr>
        <w:t>软件定义承载网中基于负载均衡的虚拟网络资源分配算法</w:t>
      </w:r>
      <w:r>
        <w:rPr>
          <w:rFonts w:hint="eastAsia"/>
          <w:sz w:val="18"/>
          <w:szCs w:val="18"/>
        </w:rPr>
        <w:t xml:space="preserve">[J]. </w:t>
      </w:r>
      <w:r>
        <w:rPr>
          <w:rFonts w:hint="eastAsia"/>
          <w:sz w:val="18"/>
          <w:szCs w:val="18"/>
        </w:rPr>
        <w:t>电信科学</w:t>
      </w:r>
      <w:r>
        <w:rPr>
          <w:rFonts w:hint="eastAsia"/>
          <w:sz w:val="18"/>
          <w:szCs w:val="18"/>
        </w:rPr>
        <w:t>, 2015, 31(11):32-38.</w:t>
      </w:r>
      <w:bookmarkEnd w:id="1059"/>
    </w:p>
    <w:p w:rsidR="00325DDE" w:rsidRDefault="00A47F15">
      <w:pPr>
        <w:numPr>
          <w:ilvl w:val="0"/>
          <w:numId w:val="30"/>
        </w:numPr>
        <w:tabs>
          <w:tab w:val="left" w:pos="0"/>
        </w:tabs>
        <w:spacing w:line="240" w:lineRule="auto"/>
        <w:rPr>
          <w:sz w:val="18"/>
          <w:szCs w:val="18"/>
        </w:rPr>
      </w:pPr>
      <w:bookmarkStart w:id="1060" w:name="_Ref528134892"/>
      <w:bookmarkStart w:id="1061" w:name="_Ref528084502"/>
      <w:r>
        <w:rPr>
          <w:rFonts w:hint="eastAsia"/>
          <w:sz w:val="18"/>
          <w:szCs w:val="18"/>
        </w:rPr>
        <w:t>诸葛斌</w:t>
      </w:r>
      <w:r>
        <w:rPr>
          <w:rFonts w:hint="eastAsia"/>
          <w:sz w:val="18"/>
          <w:szCs w:val="18"/>
        </w:rPr>
        <w:t xml:space="preserve">, </w:t>
      </w:r>
      <w:r>
        <w:rPr>
          <w:rFonts w:hint="eastAsia"/>
          <w:sz w:val="18"/>
          <w:szCs w:val="18"/>
        </w:rPr>
        <w:t>朱华</w:t>
      </w:r>
      <w:r>
        <w:rPr>
          <w:rFonts w:hint="eastAsia"/>
          <w:sz w:val="18"/>
          <w:szCs w:val="18"/>
        </w:rPr>
        <w:t xml:space="preserve">, </w:t>
      </w:r>
      <w:r>
        <w:rPr>
          <w:rFonts w:hint="eastAsia"/>
          <w:sz w:val="18"/>
          <w:szCs w:val="18"/>
        </w:rPr>
        <w:t>王保霞</w:t>
      </w:r>
      <w:r>
        <w:rPr>
          <w:rFonts w:hint="eastAsia"/>
          <w:sz w:val="18"/>
          <w:szCs w:val="18"/>
        </w:rPr>
        <w:t>,</w:t>
      </w:r>
      <w:r>
        <w:rPr>
          <w:rFonts w:hint="eastAsia"/>
          <w:sz w:val="18"/>
          <w:szCs w:val="18"/>
        </w:rPr>
        <w:t>等</w:t>
      </w:r>
      <w:r>
        <w:rPr>
          <w:rFonts w:hint="eastAsia"/>
          <w:sz w:val="18"/>
          <w:szCs w:val="18"/>
        </w:rPr>
        <w:t>. SDN</w:t>
      </w:r>
      <w:r>
        <w:rPr>
          <w:rFonts w:hint="eastAsia"/>
          <w:sz w:val="18"/>
          <w:szCs w:val="18"/>
        </w:rPr>
        <w:t>体系架构中元模型构建机制</w:t>
      </w:r>
      <w:r>
        <w:rPr>
          <w:rFonts w:hint="eastAsia"/>
          <w:sz w:val="18"/>
          <w:szCs w:val="18"/>
        </w:rPr>
        <w:t xml:space="preserve">[J]. </w:t>
      </w:r>
      <w:r>
        <w:rPr>
          <w:rFonts w:hint="eastAsia"/>
          <w:sz w:val="18"/>
          <w:szCs w:val="18"/>
        </w:rPr>
        <w:t>电信科学</w:t>
      </w:r>
      <w:r>
        <w:rPr>
          <w:rFonts w:hint="eastAsia"/>
          <w:sz w:val="18"/>
          <w:szCs w:val="18"/>
        </w:rPr>
        <w:t>, 2016, 32(11):1-9.</w:t>
      </w:r>
      <w:bookmarkEnd w:id="1060"/>
    </w:p>
    <w:p w:rsidR="00325DDE" w:rsidRDefault="00A47F15">
      <w:pPr>
        <w:numPr>
          <w:ilvl w:val="0"/>
          <w:numId w:val="30"/>
        </w:numPr>
        <w:tabs>
          <w:tab w:val="left" w:pos="0"/>
        </w:tabs>
        <w:spacing w:line="240" w:lineRule="auto"/>
        <w:rPr>
          <w:sz w:val="18"/>
          <w:szCs w:val="18"/>
        </w:rPr>
      </w:pPr>
      <w:r>
        <w:rPr>
          <w:sz w:val="18"/>
          <w:szCs w:val="18"/>
        </w:rPr>
        <w:t>Guck J W, Bemten A V, Kellerer W. D</w:t>
      </w:r>
      <w:r>
        <w:rPr>
          <w:sz w:val="18"/>
          <w:szCs w:val="18"/>
        </w:rPr>
        <w:t>etServ: Network Models for Real-Time QoS Provisioning in SDN-based Industrial Environments[J]. IEEE Transactions on Network &amp; Service Management, 2017, PP(99):1-1.</w:t>
      </w:r>
      <w:bookmarkEnd w:id="1061"/>
    </w:p>
    <w:p w:rsidR="00325DDE" w:rsidRDefault="00A47F15">
      <w:pPr>
        <w:numPr>
          <w:ilvl w:val="0"/>
          <w:numId w:val="30"/>
        </w:numPr>
        <w:tabs>
          <w:tab w:val="left" w:pos="0"/>
        </w:tabs>
        <w:spacing w:line="240" w:lineRule="auto"/>
        <w:rPr>
          <w:sz w:val="18"/>
          <w:szCs w:val="18"/>
        </w:rPr>
      </w:pPr>
      <w:bookmarkStart w:id="1062" w:name="_Ref528084542"/>
      <w:r>
        <w:rPr>
          <w:sz w:val="18"/>
          <w:szCs w:val="18"/>
        </w:rPr>
        <w:t>Akella A V, Xiong K. Quality of Service (QoS)-Guaranteed Network Resource Allocation via Sof</w:t>
      </w:r>
      <w:r>
        <w:rPr>
          <w:sz w:val="18"/>
          <w:szCs w:val="18"/>
        </w:rPr>
        <w:t>tware Defined Networking (SDN)[C]</w:t>
      </w:r>
      <w:r>
        <w:rPr>
          <w:rFonts w:hint="eastAsia"/>
          <w:sz w:val="18"/>
          <w:szCs w:val="18"/>
        </w:rPr>
        <w:t>.</w:t>
      </w:r>
      <w:r>
        <w:rPr>
          <w:sz w:val="18"/>
          <w:szCs w:val="18"/>
        </w:rPr>
        <w:t xml:space="preserve"> IEEE, International Conference on Dependable, Autonomic and Secure Computing. IEEE, 2014:7-13.</w:t>
      </w:r>
      <w:bookmarkEnd w:id="1062"/>
    </w:p>
    <w:p w:rsidR="00325DDE" w:rsidRDefault="00A47F15">
      <w:pPr>
        <w:numPr>
          <w:ilvl w:val="0"/>
          <w:numId w:val="30"/>
        </w:numPr>
        <w:tabs>
          <w:tab w:val="left" w:pos="0"/>
        </w:tabs>
        <w:spacing w:line="240" w:lineRule="auto"/>
        <w:rPr>
          <w:sz w:val="18"/>
          <w:szCs w:val="18"/>
        </w:rPr>
      </w:pPr>
      <w:bookmarkStart w:id="1063" w:name="_Ref528089162"/>
      <w:r>
        <w:rPr>
          <w:sz w:val="18"/>
          <w:szCs w:val="18"/>
        </w:rPr>
        <w:t>Schmitt J, Hurley P, Hollick M, et al. Per-flow guarantees under class-based priority queueing[C] Global Telecommunications Co</w:t>
      </w:r>
      <w:r>
        <w:rPr>
          <w:sz w:val="18"/>
          <w:szCs w:val="18"/>
        </w:rPr>
        <w:t>nference, 2003. GLOBECOM '03. IEEE. IEEE, 2003:4169-4174 vol.7.</w:t>
      </w:r>
      <w:bookmarkEnd w:id="1063"/>
    </w:p>
    <w:p w:rsidR="00325DDE" w:rsidRDefault="00A47F15">
      <w:pPr>
        <w:numPr>
          <w:ilvl w:val="0"/>
          <w:numId w:val="30"/>
        </w:numPr>
        <w:tabs>
          <w:tab w:val="left" w:pos="0"/>
        </w:tabs>
        <w:spacing w:line="240" w:lineRule="auto"/>
        <w:rPr>
          <w:sz w:val="18"/>
          <w:szCs w:val="18"/>
        </w:rPr>
      </w:pPr>
      <w:bookmarkStart w:id="1064" w:name="_Ref528134534"/>
      <w:r>
        <w:rPr>
          <w:sz w:val="18"/>
          <w:szCs w:val="18"/>
        </w:rPr>
        <w:t xml:space="preserve">R. H. Khan and J. Y. Khan, A comprehensive review of the application characteristics and traffic requirements of a smart grid communications network[C] Computer Networks, vol. 57, no. 3, pp. </w:t>
      </w:r>
      <w:r>
        <w:rPr>
          <w:sz w:val="18"/>
          <w:szCs w:val="18"/>
        </w:rPr>
        <w:t>825–845, 2013.</w:t>
      </w:r>
      <w:bookmarkEnd w:id="1064"/>
    </w:p>
    <w:p w:rsidR="00325DDE" w:rsidRDefault="00A47F15">
      <w:pPr>
        <w:numPr>
          <w:ilvl w:val="0"/>
          <w:numId w:val="30"/>
        </w:numPr>
        <w:tabs>
          <w:tab w:val="left" w:pos="0"/>
        </w:tabs>
        <w:spacing w:line="240" w:lineRule="auto"/>
        <w:rPr>
          <w:sz w:val="18"/>
          <w:szCs w:val="18"/>
        </w:rPr>
      </w:pPr>
      <w:bookmarkStart w:id="1065" w:name="_Ref528089174"/>
      <w:r>
        <w:rPr>
          <w:sz w:val="18"/>
          <w:szCs w:val="18"/>
        </w:rPr>
        <w:t>A.VanBemten and W. Kellerer. “Network calculus: A comprehensive guide” Technical University of Munich, Chair of Communication Networks, Technical Report No. 201603, October 2016.</w:t>
      </w:r>
      <w:bookmarkEnd w:id="1065"/>
    </w:p>
    <w:p w:rsidR="00325DDE" w:rsidRDefault="00A47F15">
      <w:pPr>
        <w:numPr>
          <w:ilvl w:val="0"/>
          <w:numId w:val="30"/>
        </w:numPr>
        <w:tabs>
          <w:tab w:val="left" w:pos="0"/>
        </w:tabs>
        <w:spacing w:line="240" w:lineRule="auto"/>
        <w:rPr>
          <w:sz w:val="18"/>
          <w:szCs w:val="18"/>
        </w:rPr>
      </w:pPr>
      <w:bookmarkStart w:id="1066" w:name="_Ref528089471"/>
      <w:r>
        <w:rPr>
          <w:sz w:val="18"/>
          <w:szCs w:val="18"/>
        </w:rPr>
        <w:t>Guck J W, Reisslein M, Kellerer W. Model-based control plane f</w:t>
      </w:r>
      <w:r>
        <w:rPr>
          <w:sz w:val="18"/>
          <w:szCs w:val="18"/>
        </w:rPr>
        <w:t>or fast routing in industrial QoS network[C]</w:t>
      </w:r>
      <w:r>
        <w:rPr>
          <w:rFonts w:hint="eastAsia"/>
          <w:sz w:val="18"/>
          <w:szCs w:val="18"/>
        </w:rPr>
        <w:t>.</w:t>
      </w:r>
      <w:r>
        <w:rPr>
          <w:sz w:val="18"/>
          <w:szCs w:val="18"/>
        </w:rPr>
        <w:t xml:space="preserve"> IEEE, International Symposium on Quality of Service. IEEE, 2016:65-66.</w:t>
      </w:r>
      <w:bookmarkEnd w:id="1066"/>
    </w:p>
    <w:p w:rsidR="00325DDE" w:rsidRDefault="00A47F15">
      <w:pPr>
        <w:numPr>
          <w:ilvl w:val="0"/>
          <w:numId w:val="30"/>
        </w:numPr>
        <w:tabs>
          <w:tab w:val="left" w:pos="0"/>
        </w:tabs>
        <w:spacing w:line="240" w:lineRule="auto"/>
        <w:rPr>
          <w:sz w:val="18"/>
          <w:szCs w:val="18"/>
        </w:rPr>
      </w:pPr>
      <w:bookmarkStart w:id="1067" w:name="_Ref528085272"/>
      <w:r>
        <w:rPr>
          <w:sz w:val="18"/>
          <w:szCs w:val="18"/>
        </w:rPr>
        <w:t>Guck J W, Reisslein M, Kellerer W. Function Split Between Delay-Constrained Routing and Resource Allocation for Centrally Managed QoS in In</w:t>
      </w:r>
      <w:r>
        <w:rPr>
          <w:sz w:val="18"/>
          <w:szCs w:val="18"/>
        </w:rPr>
        <w:t>dustrial Networks[J]. IEEE Transactions on Industrial Informatics, 2016, 12(6):2050-2061.</w:t>
      </w:r>
      <w:bookmarkEnd w:id="1067"/>
    </w:p>
    <w:p w:rsidR="00325DDE" w:rsidRDefault="00A47F15">
      <w:pPr>
        <w:numPr>
          <w:ilvl w:val="0"/>
          <w:numId w:val="30"/>
        </w:numPr>
        <w:tabs>
          <w:tab w:val="left" w:pos="0"/>
        </w:tabs>
        <w:spacing w:line="240" w:lineRule="auto"/>
        <w:rPr>
          <w:sz w:val="18"/>
          <w:szCs w:val="18"/>
        </w:rPr>
      </w:pPr>
      <w:bookmarkStart w:id="1068" w:name="_Ref528089475"/>
      <w:r>
        <w:rPr>
          <w:sz w:val="18"/>
          <w:szCs w:val="18"/>
        </w:rPr>
        <w:t>Ko J, Lee J H, Park C, et al. Research on optimal bandwidth allocation for the scheduled traffic in ieee 802.1 AVB[C]// IEEE International Conference on Vehicular Ele</w:t>
      </w:r>
      <w:r>
        <w:rPr>
          <w:sz w:val="18"/>
          <w:szCs w:val="18"/>
        </w:rPr>
        <w:t>ctronics and Safety. IEEE, 2015:31-35.</w:t>
      </w:r>
      <w:bookmarkEnd w:id="1068"/>
    </w:p>
    <w:p w:rsidR="00325DDE" w:rsidRDefault="00A47F15">
      <w:pPr>
        <w:numPr>
          <w:ilvl w:val="0"/>
          <w:numId w:val="30"/>
        </w:numPr>
        <w:tabs>
          <w:tab w:val="left" w:pos="0"/>
        </w:tabs>
        <w:spacing w:line="240" w:lineRule="auto"/>
        <w:rPr>
          <w:sz w:val="18"/>
          <w:szCs w:val="18"/>
        </w:rPr>
      </w:pPr>
      <w:bookmarkStart w:id="1069" w:name="_Ref528085301"/>
      <w:r>
        <w:rPr>
          <w:sz w:val="18"/>
          <w:szCs w:val="18"/>
        </w:rPr>
        <w:t>Heise P, Geyer F, Obermaisser R. TSimNet: An Industrial Time Sensitive Networking Simulation Framework Based on OMNeT++[C]// Ifip International Conference on New Technologies, Mobility and Security. 2016:1-5.</w:t>
      </w:r>
      <w:bookmarkEnd w:id="1069"/>
    </w:p>
    <w:p w:rsidR="00325DDE" w:rsidRDefault="00A47F15">
      <w:pPr>
        <w:numPr>
          <w:ilvl w:val="0"/>
          <w:numId w:val="30"/>
        </w:numPr>
        <w:tabs>
          <w:tab w:val="left" w:pos="0"/>
        </w:tabs>
        <w:spacing w:line="240" w:lineRule="auto"/>
        <w:rPr>
          <w:sz w:val="18"/>
          <w:szCs w:val="18"/>
        </w:rPr>
      </w:pPr>
      <w:bookmarkStart w:id="1070" w:name="_Ref528090772"/>
      <w:r>
        <w:rPr>
          <w:sz w:val="18"/>
          <w:szCs w:val="18"/>
        </w:rPr>
        <w:t>Farzaneh</w:t>
      </w:r>
      <w:r>
        <w:rPr>
          <w:sz w:val="18"/>
          <w:szCs w:val="18"/>
        </w:rPr>
        <w:t xml:space="preserve"> M H, Knoll A. An ontology-based Plug-and-Play approach for in-vehicle Time-Sensitive Networking (TSN)[C]// Information Technology, Electronics and Mobile Communication Conference. IEEE, 2016:1-8.</w:t>
      </w:r>
      <w:bookmarkEnd w:id="1070"/>
    </w:p>
    <w:p w:rsidR="00325DDE" w:rsidRDefault="00A47F15">
      <w:pPr>
        <w:numPr>
          <w:ilvl w:val="0"/>
          <w:numId w:val="30"/>
        </w:numPr>
        <w:tabs>
          <w:tab w:val="left" w:pos="0"/>
        </w:tabs>
        <w:spacing w:line="240" w:lineRule="auto"/>
        <w:rPr>
          <w:sz w:val="18"/>
          <w:szCs w:val="18"/>
        </w:rPr>
      </w:pPr>
      <w:bookmarkStart w:id="1071" w:name="_Ref528091920"/>
      <w:r>
        <w:rPr>
          <w:sz w:val="18"/>
          <w:szCs w:val="18"/>
        </w:rPr>
        <w:t>Kehrer, SKleineberg, OHeffernan, D. A comparison of fault-t</w:t>
      </w:r>
      <w:r>
        <w:rPr>
          <w:sz w:val="18"/>
          <w:szCs w:val="18"/>
        </w:rPr>
        <w:t>olerance concepts for IEEE 802.1 Time Sensitive Networks (TSN) [C]// Emerging Technology and Factory Automation (ETFA)</w:t>
      </w:r>
      <w:r>
        <w:rPr>
          <w:rFonts w:hint="eastAsia"/>
          <w:sz w:val="18"/>
          <w:szCs w:val="18"/>
        </w:rPr>
        <w:t>.</w:t>
      </w:r>
      <w:r>
        <w:rPr>
          <w:sz w:val="18"/>
          <w:szCs w:val="18"/>
        </w:rPr>
        <w:t xml:space="preserve"> IEEE</w:t>
      </w:r>
      <w:r>
        <w:rPr>
          <w:rFonts w:hint="eastAsia"/>
          <w:sz w:val="18"/>
          <w:szCs w:val="18"/>
        </w:rPr>
        <w:t xml:space="preserve">, </w:t>
      </w:r>
      <w:r>
        <w:rPr>
          <w:sz w:val="18"/>
          <w:szCs w:val="18"/>
        </w:rPr>
        <w:t>2014</w:t>
      </w:r>
      <w:r>
        <w:rPr>
          <w:rFonts w:hint="eastAsia"/>
          <w:sz w:val="18"/>
          <w:szCs w:val="18"/>
        </w:rPr>
        <w:t>.</w:t>
      </w:r>
      <w:bookmarkEnd w:id="1071"/>
    </w:p>
    <w:p w:rsidR="00325DDE" w:rsidRDefault="00A47F15">
      <w:pPr>
        <w:numPr>
          <w:ilvl w:val="0"/>
          <w:numId w:val="30"/>
        </w:numPr>
        <w:tabs>
          <w:tab w:val="left" w:pos="0"/>
        </w:tabs>
        <w:spacing w:line="240" w:lineRule="auto"/>
        <w:rPr>
          <w:sz w:val="18"/>
          <w:szCs w:val="18"/>
        </w:rPr>
      </w:pPr>
      <w:bookmarkStart w:id="1072" w:name="_Ref528092376"/>
      <w:r>
        <w:rPr>
          <w:rFonts w:hint="eastAsia"/>
          <w:sz w:val="18"/>
          <w:szCs w:val="18"/>
        </w:rPr>
        <w:t>鲁西</w:t>
      </w:r>
      <w:r>
        <w:rPr>
          <w:rFonts w:hint="eastAsia"/>
          <w:sz w:val="18"/>
          <w:szCs w:val="18"/>
        </w:rPr>
        <w:t xml:space="preserve">. </w:t>
      </w:r>
      <w:r>
        <w:rPr>
          <w:rFonts w:hint="eastAsia"/>
          <w:sz w:val="18"/>
          <w:szCs w:val="18"/>
        </w:rPr>
        <w:t>基于</w:t>
      </w:r>
      <w:r>
        <w:rPr>
          <w:rFonts w:hint="eastAsia"/>
          <w:sz w:val="18"/>
          <w:szCs w:val="18"/>
        </w:rPr>
        <w:t>SDN</w:t>
      </w:r>
      <w:r>
        <w:rPr>
          <w:rFonts w:hint="eastAsia"/>
          <w:sz w:val="18"/>
          <w:szCs w:val="18"/>
        </w:rPr>
        <w:t>的保证</w:t>
      </w:r>
      <w:r>
        <w:rPr>
          <w:rFonts w:hint="eastAsia"/>
          <w:sz w:val="18"/>
          <w:szCs w:val="18"/>
        </w:rPr>
        <w:t>QoS</w:t>
      </w:r>
      <w:r>
        <w:rPr>
          <w:rFonts w:hint="eastAsia"/>
          <w:sz w:val="18"/>
          <w:szCs w:val="18"/>
        </w:rPr>
        <w:t>的网络资源分配和管理</w:t>
      </w:r>
      <w:r>
        <w:rPr>
          <w:rFonts w:hint="eastAsia"/>
          <w:sz w:val="18"/>
          <w:szCs w:val="18"/>
        </w:rPr>
        <w:t xml:space="preserve">[D]. </w:t>
      </w:r>
      <w:r>
        <w:rPr>
          <w:rFonts w:hint="eastAsia"/>
          <w:sz w:val="18"/>
          <w:szCs w:val="18"/>
        </w:rPr>
        <w:t>北京交通大学</w:t>
      </w:r>
      <w:r>
        <w:rPr>
          <w:rFonts w:hint="eastAsia"/>
          <w:sz w:val="18"/>
          <w:szCs w:val="18"/>
        </w:rPr>
        <w:t>,2017.</w:t>
      </w:r>
      <w:bookmarkEnd w:id="1072"/>
    </w:p>
    <w:p w:rsidR="00325DDE" w:rsidRDefault="00A47F15">
      <w:pPr>
        <w:numPr>
          <w:ilvl w:val="0"/>
          <w:numId w:val="30"/>
        </w:numPr>
        <w:tabs>
          <w:tab w:val="left" w:pos="0"/>
        </w:tabs>
        <w:spacing w:line="240" w:lineRule="auto"/>
        <w:rPr>
          <w:sz w:val="18"/>
          <w:szCs w:val="18"/>
        </w:rPr>
      </w:pPr>
      <w:bookmarkStart w:id="1073" w:name="_Ref528092730"/>
      <w:r>
        <w:rPr>
          <w:sz w:val="18"/>
          <w:szCs w:val="18"/>
        </w:rPr>
        <w:t xml:space="preserve">Nayak N G. No-wait Packet Scheduling for IEEE Time-sensitive Networks (TSN)[C]// </w:t>
      </w:r>
      <w:r>
        <w:rPr>
          <w:sz w:val="18"/>
          <w:szCs w:val="18"/>
        </w:rPr>
        <w:t>International Conference on Real-Time Networks and Systems. ACM, 2016:203-212.</w:t>
      </w:r>
      <w:bookmarkEnd w:id="1073"/>
    </w:p>
    <w:p w:rsidR="00325DDE" w:rsidRDefault="00A47F15">
      <w:pPr>
        <w:numPr>
          <w:ilvl w:val="0"/>
          <w:numId w:val="30"/>
        </w:numPr>
        <w:tabs>
          <w:tab w:val="left" w:pos="0"/>
        </w:tabs>
        <w:spacing w:line="240" w:lineRule="auto"/>
        <w:rPr>
          <w:sz w:val="18"/>
          <w:szCs w:val="18"/>
        </w:rPr>
      </w:pPr>
      <w:bookmarkStart w:id="1074" w:name="_Ref528092732"/>
      <w:r>
        <w:rPr>
          <w:sz w:val="18"/>
          <w:szCs w:val="18"/>
        </w:rPr>
        <w:t>Nayak N G, Dürr F, Rothermel K. Time-sensitive Software-defined Network (TSSDN) for Real-time Applications[C]// The, International Conference. 2016:193-202.</w:t>
      </w:r>
      <w:bookmarkEnd w:id="1074"/>
    </w:p>
    <w:p w:rsidR="00325DDE" w:rsidRDefault="00A47F15">
      <w:pPr>
        <w:numPr>
          <w:ilvl w:val="0"/>
          <w:numId w:val="30"/>
        </w:numPr>
        <w:tabs>
          <w:tab w:val="left" w:pos="0"/>
        </w:tabs>
        <w:spacing w:line="240" w:lineRule="auto"/>
        <w:rPr>
          <w:sz w:val="18"/>
          <w:szCs w:val="18"/>
        </w:rPr>
      </w:pPr>
      <w:bookmarkStart w:id="1075" w:name="_Ref528093046"/>
      <w:r>
        <w:rPr>
          <w:sz w:val="18"/>
          <w:szCs w:val="18"/>
        </w:rPr>
        <w:t>Craciunas S S, Olive</w:t>
      </w:r>
      <w:r>
        <w:rPr>
          <w:sz w:val="18"/>
          <w:szCs w:val="18"/>
        </w:rPr>
        <w:t>r R S, Steiner W. Formal Scheduling Constraints for Time-Sensitive Networks[J]. 2017.</w:t>
      </w:r>
      <w:bookmarkEnd w:id="1075"/>
    </w:p>
    <w:p w:rsidR="00325DDE" w:rsidRDefault="00A47F15">
      <w:pPr>
        <w:numPr>
          <w:ilvl w:val="0"/>
          <w:numId w:val="30"/>
        </w:numPr>
        <w:tabs>
          <w:tab w:val="left" w:pos="0"/>
        </w:tabs>
        <w:spacing w:line="240" w:lineRule="auto"/>
        <w:rPr>
          <w:sz w:val="18"/>
          <w:szCs w:val="18"/>
        </w:rPr>
      </w:pPr>
      <w:bookmarkStart w:id="1076" w:name="_Ref528093054"/>
      <w:r>
        <w:rPr>
          <w:rFonts w:hint="eastAsia"/>
          <w:sz w:val="18"/>
          <w:szCs w:val="18"/>
        </w:rPr>
        <w:t>宫法明</w:t>
      </w:r>
      <w:r>
        <w:rPr>
          <w:rFonts w:hint="eastAsia"/>
          <w:sz w:val="18"/>
          <w:szCs w:val="18"/>
        </w:rPr>
        <w:t>,</w:t>
      </w:r>
      <w:r>
        <w:rPr>
          <w:rFonts w:hint="eastAsia"/>
          <w:sz w:val="18"/>
          <w:szCs w:val="18"/>
        </w:rPr>
        <w:t>李世宝</w:t>
      </w:r>
      <w:r>
        <w:rPr>
          <w:rFonts w:hint="eastAsia"/>
          <w:sz w:val="18"/>
          <w:szCs w:val="18"/>
        </w:rPr>
        <w:t>,</w:t>
      </w:r>
      <w:r>
        <w:rPr>
          <w:rFonts w:hint="eastAsia"/>
          <w:sz w:val="18"/>
          <w:szCs w:val="18"/>
        </w:rPr>
        <w:t>刘建航</w:t>
      </w:r>
      <w:r>
        <w:rPr>
          <w:rFonts w:hint="eastAsia"/>
          <w:sz w:val="18"/>
          <w:szCs w:val="18"/>
        </w:rPr>
        <w:t>.</w:t>
      </w:r>
      <w:r>
        <w:rPr>
          <w:rFonts w:hint="eastAsia"/>
          <w:sz w:val="18"/>
          <w:szCs w:val="18"/>
        </w:rPr>
        <w:t>基于</w:t>
      </w:r>
      <w:r>
        <w:rPr>
          <w:rFonts w:hint="eastAsia"/>
          <w:sz w:val="18"/>
          <w:szCs w:val="18"/>
        </w:rPr>
        <w:t>SDN</w:t>
      </w:r>
      <w:r>
        <w:rPr>
          <w:rFonts w:hint="eastAsia"/>
          <w:sz w:val="18"/>
          <w:szCs w:val="18"/>
        </w:rPr>
        <w:t>的动态资源分配算法</w:t>
      </w:r>
      <w:r>
        <w:rPr>
          <w:rFonts w:hint="eastAsia"/>
          <w:sz w:val="18"/>
          <w:szCs w:val="18"/>
        </w:rPr>
        <w:t>[J].</w:t>
      </w:r>
      <w:r>
        <w:rPr>
          <w:rFonts w:hint="eastAsia"/>
          <w:sz w:val="18"/>
          <w:szCs w:val="18"/>
        </w:rPr>
        <w:t>吉林大学学报</w:t>
      </w:r>
      <w:r>
        <w:rPr>
          <w:rFonts w:hint="eastAsia"/>
          <w:sz w:val="18"/>
          <w:szCs w:val="18"/>
        </w:rPr>
        <w:t>(</w:t>
      </w:r>
      <w:r>
        <w:rPr>
          <w:rFonts w:hint="eastAsia"/>
          <w:sz w:val="18"/>
          <w:szCs w:val="18"/>
        </w:rPr>
        <w:t>理学版</w:t>
      </w:r>
      <w:r>
        <w:rPr>
          <w:rFonts w:hint="eastAsia"/>
          <w:sz w:val="18"/>
          <w:szCs w:val="18"/>
        </w:rPr>
        <w:t>),2015,53(06):1236-1240.</w:t>
      </w:r>
      <w:bookmarkEnd w:id="1076"/>
    </w:p>
    <w:p w:rsidR="00325DDE" w:rsidRDefault="00A47F15">
      <w:pPr>
        <w:numPr>
          <w:ilvl w:val="0"/>
          <w:numId w:val="30"/>
        </w:numPr>
        <w:tabs>
          <w:tab w:val="left" w:pos="0"/>
        </w:tabs>
        <w:spacing w:line="240" w:lineRule="auto"/>
        <w:rPr>
          <w:sz w:val="18"/>
          <w:szCs w:val="18"/>
        </w:rPr>
      </w:pPr>
      <w:bookmarkStart w:id="1077" w:name="_Ref528135037"/>
      <w:r>
        <w:rPr>
          <w:rFonts w:hint="eastAsia"/>
          <w:sz w:val="18"/>
          <w:szCs w:val="18"/>
        </w:rPr>
        <w:t>余翔</w:t>
      </w:r>
      <w:r>
        <w:rPr>
          <w:rFonts w:hint="eastAsia"/>
          <w:sz w:val="18"/>
          <w:szCs w:val="18"/>
        </w:rPr>
        <w:t xml:space="preserve">, </w:t>
      </w:r>
      <w:r>
        <w:rPr>
          <w:rFonts w:hint="eastAsia"/>
          <w:sz w:val="18"/>
          <w:szCs w:val="18"/>
        </w:rPr>
        <w:t>易明敏</w:t>
      </w:r>
      <w:r>
        <w:rPr>
          <w:rFonts w:hint="eastAsia"/>
          <w:sz w:val="18"/>
          <w:szCs w:val="18"/>
        </w:rPr>
        <w:t xml:space="preserve">, </w:t>
      </w:r>
      <w:r>
        <w:rPr>
          <w:rFonts w:hint="eastAsia"/>
          <w:sz w:val="18"/>
          <w:szCs w:val="18"/>
        </w:rPr>
        <w:t>杨路</w:t>
      </w:r>
      <w:r>
        <w:rPr>
          <w:rFonts w:hint="eastAsia"/>
          <w:sz w:val="18"/>
          <w:szCs w:val="18"/>
        </w:rPr>
        <w:t xml:space="preserve">. </w:t>
      </w:r>
      <w:r>
        <w:rPr>
          <w:rFonts w:hint="eastAsia"/>
          <w:sz w:val="18"/>
          <w:szCs w:val="18"/>
        </w:rPr>
        <w:t>一种</w:t>
      </w:r>
      <w:r>
        <w:rPr>
          <w:rFonts w:hint="eastAsia"/>
          <w:sz w:val="18"/>
          <w:szCs w:val="18"/>
        </w:rPr>
        <w:t>SDN</w:t>
      </w:r>
      <w:r>
        <w:rPr>
          <w:rFonts w:hint="eastAsia"/>
          <w:sz w:val="18"/>
          <w:szCs w:val="18"/>
        </w:rPr>
        <w:t>架构下业务属性相关的多径路由算法</w:t>
      </w:r>
      <w:r>
        <w:rPr>
          <w:rFonts w:hint="eastAsia"/>
          <w:sz w:val="18"/>
          <w:szCs w:val="18"/>
        </w:rPr>
        <w:t xml:space="preserve">[J]. </w:t>
      </w:r>
      <w:r>
        <w:rPr>
          <w:rFonts w:hint="eastAsia"/>
          <w:sz w:val="18"/>
          <w:szCs w:val="18"/>
        </w:rPr>
        <w:t>电信科学</w:t>
      </w:r>
      <w:r>
        <w:rPr>
          <w:rFonts w:hint="eastAsia"/>
          <w:sz w:val="18"/>
          <w:szCs w:val="18"/>
        </w:rPr>
        <w:t>, 2016, 32(11):10-15.</w:t>
      </w:r>
      <w:bookmarkEnd w:id="1077"/>
    </w:p>
    <w:p w:rsidR="00325DDE" w:rsidRDefault="00A47F15">
      <w:pPr>
        <w:numPr>
          <w:ilvl w:val="0"/>
          <w:numId w:val="30"/>
        </w:numPr>
        <w:tabs>
          <w:tab w:val="left" w:pos="0"/>
        </w:tabs>
        <w:spacing w:line="240" w:lineRule="auto"/>
        <w:rPr>
          <w:sz w:val="18"/>
          <w:szCs w:val="18"/>
        </w:rPr>
      </w:pPr>
      <w:bookmarkStart w:id="1078" w:name="_Ref528093219"/>
      <w:r>
        <w:rPr>
          <w:sz w:val="18"/>
          <w:szCs w:val="18"/>
        </w:rPr>
        <w:t>J. A. kerberg, M. Gidlund, and M. Bjo¨rk</w:t>
      </w:r>
      <w:r>
        <w:rPr>
          <w:sz w:val="18"/>
          <w:szCs w:val="18"/>
        </w:rPr>
        <w:t xml:space="preserve">man. Future research challenges in wireless sensor and actuator </w:t>
      </w:r>
      <w:r>
        <w:rPr>
          <w:sz w:val="18"/>
          <w:szCs w:val="18"/>
        </w:rPr>
        <w:lastRenderedPageBreak/>
        <w:t>networks targeting industrial automation[C] International Conference on Industrial Informatics. IEEE, 2011, pp. 410–415.</w:t>
      </w:r>
      <w:bookmarkEnd w:id="1078"/>
    </w:p>
    <w:p w:rsidR="00325DDE" w:rsidRDefault="00A47F15">
      <w:pPr>
        <w:numPr>
          <w:ilvl w:val="0"/>
          <w:numId w:val="30"/>
        </w:numPr>
        <w:tabs>
          <w:tab w:val="left" w:pos="0"/>
        </w:tabs>
        <w:spacing w:line="240" w:lineRule="auto"/>
        <w:rPr>
          <w:sz w:val="18"/>
          <w:szCs w:val="18"/>
        </w:rPr>
      </w:pPr>
      <w:bookmarkStart w:id="1079" w:name="_Ref528093513"/>
      <w:r>
        <w:rPr>
          <w:sz w:val="18"/>
          <w:szCs w:val="18"/>
        </w:rPr>
        <w:t>ORO S D, GALLUCCIO L, MERTIKOPOULOS P, et al. Auction-based resource al</w:t>
      </w:r>
      <w:r>
        <w:rPr>
          <w:sz w:val="18"/>
          <w:szCs w:val="18"/>
        </w:rPr>
        <w:t>location in Openflow multi-tenant networks[J]. Computer Networks, 2017(115): 29-41.</w:t>
      </w:r>
      <w:bookmarkEnd w:id="1079"/>
    </w:p>
    <w:p w:rsidR="00325DDE" w:rsidRDefault="00A47F15">
      <w:pPr>
        <w:numPr>
          <w:ilvl w:val="0"/>
          <w:numId w:val="30"/>
        </w:numPr>
        <w:tabs>
          <w:tab w:val="left" w:pos="0"/>
        </w:tabs>
        <w:spacing w:line="240" w:lineRule="auto"/>
        <w:rPr>
          <w:sz w:val="18"/>
          <w:szCs w:val="18"/>
        </w:rPr>
      </w:pPr>
      <w:bookmarkStart w:id="1080" w:name="_Ref528093517"/>
      <w:r>
        <w:rPr>
          <w:rFonts w:hint="eastAsia"/>
          <w:sz w:val="18"/>
          <w:szCs w:val="18"/>
        </w:rPr>
        <w:t>胡曦</w:t>
      </w:r>
      <w:r>
        <w:rPr>
          <w:rFonts w:hint="eastAsia"/>
          <w:sz w:val="18"/>
          <w:szCs w:val="18"/>
        </w:rPr>
        <w:t xml:space="preserve">. </w:t>
      </w:r>
      <w:r>
        <w:rPr>
          <w:rFonts w:hint="eastAsia"/>
          <w:sz w:val="18"/>
          <w:szCs w:val="18"/>
        </w:rPr>
        <w:t>无线</w:t>
      </w:r>
      <w:r>
        <w:rPr>
          <w:rFonts w:hint="eastAsia"/>
          <w:sz w:val="18"/>
          <w:szCs w:val="18"/>
        </w:rPr>
        <w:t>SDN</w:t>
      </w:r>
      <w:r>
        <w:rPr>
          <w:rFonts w:hint="eastAsia"/>
          <w:sz w:val="18"/>
          <w:szCs w:val="18"/>
        </w:rPr>
        <w:t>稳定性拥塞控制算法研究</w:t>
      </w:r>
      <w:r>
        <w:rPr>
          <w:rFonts w:hint="eastAsia"/>
          <w:sz w:val="18"/>
          <w:szCs w:val="18"/>
        </w:rPr>
        <w:t xml:space="preserve">[D]. </w:t>
      </w:r>
      <w:r>
        <w:rPr>
          <w:rFonts w:hint="eastAsia"/>
          <w:sz w:val="18"/>
          <w:szCs w:val="18"/>
        </w:rPr>
        <w:t>电子科技大学</w:t>
      </w:r>
      <w:r>
        <w:rPr>
          <w:rFonts w:hint="eastAsia"/>
          <w:sz w:val="18"/>
          <w:szCs w:val="18"/>
        </w:rPr>
        <w:t>, 2017.</w:t>
      </w:r>
      <w:bookmarkEnd w:id="1080"/>
    </w:p>
    <w:p w:rsidR="00325DDE" w:rsidRDefault="00A47F15">
      <w:pPr>
        <w:numPr>
          <w:ilvl w:val="0"/>
          <w:numId w:val="30"/>
        </w:numPr>
        <w:tabs>
          <w:tab w:val="left" w:pos="0"/>
        </w:tabs>
        <w:spacing w:line="240" w:lineRule="auto"/>
        <w:rPr>
          <w:sz w:val="18"/>
          <w:szCs w:val="18"/>
        </w:rPr>
      </w:pPr>
      <w:bookmarkStart w:id="1081" w:name="_Ref528093703"/>
      <w:r>
        <w:rPr>
          <w:sz w:val="18"/>
          <w:szCs w:val="18"/>
        </w:rPr>
        <w:t>Ongaro F, Cerqueira</w:t>
      </w:r>
      <w:r>
        <w:rPr>
          <w:sz w:val="18"/>
          <w:szCs w:val="18"/>
        </w:rPr>
        <w:t xml:space="preserve"> E, Foschini L, et al. Enhancing the quality level support for real-time multimedia applications in software-defined networks[C]// International Conference on Computing, NETWORKING and Communications. IEEE, 2015:505-509.</w:t>
      </w:r>
      <w:bookmarkEnd w:id="1081"/>
    </w:p>
    <w:p w:rsidR="00325DDE" w:rsidRDefault="00A47F15">
      <w:pPr>
        <w:numPr>
          <w:ilvl w:val="0"/>
          <w:numId w:val="30"/>
        </w:numPr>
        <w:tabs>
          <w:tab w:val="left" w:pos="0"/>
        </w:tabs>
        <w:spacing w:line="240" w:lineRule="auto"/>
        <w:rPr>
          <w:sz w:val="18"/>
          <w:szCs w:val="18"/>
        </w:rPr>
      </w:pPr>
      <w:bookmarkStart w:id="1082" w:name="_Ref528134185"/>
      <w:r>
        <w:rPr>
          <w:rFonts w:hint="eastAsia"/>
          <w:sz w:val="18"/>
          <w:szCs w:val="18"/>
        </w:rPr>
        <w:t>胡涛</w:t>
      </w:r>
      <w:r>
        <w:rPr>
          <w:rFonts w:hint="eastAsia"/>
          <w:sz w:val="18"/>
          <w:szCs w:val="18"/>
        </w:rPr>
        <w:t>,</w:t>
      </w:r>
      <w:r>
        <w:rPr>
          <w:rFonts w:hint="eastAsia"/>
          <w:sz w:val="18"/>
          <w:szCs w:val="18"/>
        </w:rPr>
        <w:t>张建辉</w:t>
      </w:r>
      <w:r>
        <w:rPr>
          <w:rFonts w:hint="eastAsia"/>
          <w:sz w:val="18"/>
          <w:szCs w:val="18"/>
        </w:rPr>
        <w:t>,</w:t>
      </w:r>
      <w:r>
        <w:rPr>
          <w:rFonts w:hint="eastAsia"/>
          <w:sz w:val="18"/>
          <w:szCs w:val="18"/>
        </w:rPr>
        <w:t>孔维功</w:t>
      </w:r>
      <w:r>
        <w:rPr>
          <w:rFonts w:hint="eastAsia"/>
          <w:sz w:val="18"/>
          <w:szCs w:val="18"/>
        </w:rPr>
        <w:t>,</w:t>
      </w:r>
      <w:r>
        <w:rPr>
          <w:rFonts w:hint="eastAsia"/>
          <w:sz w:val="18"/>
          <w:szCs w:val="18"/>
        </w:rPr>
        <w:t>杨森</w:t>
      </w:r>
      <w:r>
        <w:rPr>
          <w:rFonts w:hint="eastAsia"/>
          <w:sz w:val="18"/>
          <w:szCs w:val="18"/>
        </w:rPr>
        <w:t>,</w:t>
      </w:r>
      <w:r>
        <w:rPr>
          <w:rFonts w:hint="eastAsia"/>
          <w:sz w:val="18"/>
          <w:szCs w:val="18"/>
        </w:rPr>
        <w:t>曹路佳</w:t>
      </w:r>
      <w:r>
        <w:rPr>
          <w:rFonts w:hint="eastAsia"/>
          <w:sz w:val="18"/>
          <w:szCs w:val="18"/>
        </w:rPr>
        <w:t>.SDN</w:t>
      </w:r>
      <w:r>
        <w:rPr>
          <w:rFonts w:hint="eastAsia"/>
          <w:sz w:val="18"/>
          <w:szCs w:val="18"/>
        </w:rPr>
        <w:t>中基于双向匹配的多控制器动态</w:t>
      </w:r>
      <w:r>
        <w:rPr>
          <w:rFonts w:hint="eastAsia"/>
          <w:sz w:val="18"/>
          <w:szCs w:val="18"/>
        </w:rPr>
        <w:t>部署算法</w:t>
      </w:r>
      <w:r>
        <w:rPr>
          <w:rFonts w:hint="eastAsia"/>
          <w:sz w:val="18"/>
          <w:szCs w:val="18"/>
        </w:rPr>
        <w:t>[J].</w:t>
      </w:r>
      <w:r>
        <w:rPr>
          <w:rFonts w:hint="eastAsia"/>
          <w:sz w:val="18"/>
          <w:szCs w:val="18"/>
        </w:rPr>
        <w:t>通信学报</w:t>
      </w:r>
      <w:r>
        <w:rPr>
          <w:rFonts w:hint="eastAsia"/>
          <w:sz w:val="18"/>
          <w:szCs w:val="18"/>
        </w:rPr>
        <w:t>,2018,39(01):159-169.</w:t>
      </w:r>
      <w:bookmarkEnd w:id="1082"/>
    </w:p>
    <w:p w:rsidR="00325DDE" w:rsidRDefault="00325DDE">
      <w:pPr>
        <w:pStyle w:val="a0"/>
        <w:numPr>
          <w:ilvl w:val="0"/>
          <w:numId w:val="0"/>
        </w:numPr>
        <w:ind w:left="420"/>
        <w:rPr>
          <w:sz w:val="18"/>
          <w:szCs w:val="18"/>
        </w:rPr>
      </w:pPr>
    </w:p>
    <w:p w:rsidR="00325DDE" w:rsidRDefault="00325DDE">
      <w:pPr>
        <w:pStyle w:val="a"/>
        <w:numPr>
          <w:ilvl w:val="0"/>
          <w:numId w:val="0"/>
        </w:numPr>
        <w:wordWrap w:val="0"/>
      </w:pPr>
    </w:p>
    <w:sectPr w:rsidR="00325DDE" w:rsidSect="00077F4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7F15" w:rsidRDefault="00A47F15">
      <w:pPr>
        <w:spacing w:line="240" w:lineRule="auto"/>
      </w:pPr>
      <w:r>
        <w:separator/>
      </w:r>
    </w:p>
  </w:endnote>
  <w:endnote w:type="continuationSeparator" w:id="1">
    <w:p w:rsidR="00A47F15" w:rsidRDefault="00A47F1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楷体_GB2312">
    <w:altName w:val="微软雅黑"/>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NimbusRomNo9L-Regu">
    <w:altName w:val="Arial"/>
    <w:charset w:val="00"/>
    <w:family w:val="auto"/>
    <w:pitch w:val="default"/>
    <w:sig w:usb0="00000000"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NimbusRomNo9L-ReguItal">
    <w:altName w:val="苹方-简"/>
    <w:charset w:val="00"/>
    <w:family w:val="auto"/>
    <w:pitch w:val="default"/>
    <w:sig w:usb0="00000000"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7F15" w:rsidRDefault="00A47F15">
      <w:r>
        <w:separator/>
      </w:r>
    </w:p>
  </w:footnote>
  <w:footnote w:type="continuationSeparator" w:id="1">
    <w:p w:rsidR="00A47F15" w:rsidRDefault="00A47F1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DEE1F10"/>
    <w:multiLevelType w:val="multilevel"/>
    <w:tmpl w:val="EDEE1F10"/>
    <w:lvl w:ilvl="0">
      <w:start w:val="1"/>
      <w:numFmt w:val="decimal"/>
      <w:pStyle w:val="1"/>
      <w:suff w:val="space"/>
      <w:lvlText w:val="%1"/>
      <w:lvlJc w:val="left"/>
      <w:pPr>
        <w:ind w:left="905" w:hanging="425"/>
      </w:pPr>
      <w:rPr>
        <w:rFonts w:hint="eastAsia"/>
      </w:rPr>
    </w:lvl>
    <w:lvl w:ilvl="1">
      <w:start w:val="1"/>
      <w:numFmt w:val="decimal"/>
      <w:pStyle w:val="2"/>
      <w:suff w:val="space"/>
      <w:lvlText w:val="%1.%2"/>
      <w:lvlJc w:val="left"/>
      <w:pPr>
        <w:ind w:left="992" w:hanging="992"/>
      </w:pPr>
      <w:rPr>
        <w:rFonts w:ascii="Times New Roman" w:hAnsi="Times New Roman" w:cs="Times New Roman" w:hint="eastAsia"/>
        <w:b w:val="0"/>
        <w:bCs w:val="0"/>
        <w:i w:val="0"/>
        <w:iCs w:val="0"/>
        <w:caps w:val="0"/>
        <w:smallCaps w:val="0"/>
        <w:strike w:val="0"/>
        <w:dstrike w:val="0"/>
        <w:vanish w:val="0"/>
        <w:spacing w:val="0"/>
        <w:position w:val="0"/>
        <w:u w:val="none"/>
        <w:vertAlign w:val="baseline"/>
      </w:rPr>
    </w:lvl>
    <w:lvl w:ilvl="2">
      <w:start w:val="1"/>
      <w:numFmt w:val="decimal"/>
      <w:pStyle w:val="3"/>
      <w:suff w:val="space"/>
      <w:lvlText w:val="%1.%2.%3"/>
      <w:lvlJc w:val="left"/>
      <w:pPr>
        <w:ind w:left="1560" w:hanging="1418"/>
      </w:pPr>
      <w:rPr>
        <w:rFonts w:hint="eastAsia"/>
      </w:rPr>
    </w:lvl>
    <w:lvl w:ilvl="3">
      <w:start w:val="1"/>
      <w:numFmt w:val="decimal"/>
      <w:pStyle w:val="4"/>
      <w:suff w:val="space"/>
      <w:lvlText w:val="%1.%2.%3.%4"/>
      <w:lvlJc w:val="left"/>
      <w:pPr>
        <w:ind w:left="1984" w:hanging="1984"/>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
    <w:nsid w:val="00000014"/>
    <w:multiLevelType w:val="singleLevel"/>
    <w:tmpl w:val="00000014"/>
    <w:lvl w:ilvl="0">
      <w:start w:val="1"/>
      <w:numFmt w:val="decimal"/>
      <w:lvlText w:val="[%1]"/>
      <w:lvlJc w:val="left"/>
      <w:pPr>
        <w:tabs>
          <w:tab w:val="left" w:pos="425"/>
        </w:tabs>
        <w:ind w:left="425" w:hanging="425"/>
      </w:pPr>
      <w:rPr>
        <w:rFonts w:hint="default"/>
      </w:rPr>
    </w:lvl>
  </w:abstractNum>
  <w:abstractNum w:abstractNumId="2">
    <w:nsid w:val="0B7D6294"/>
    <w:multiLevelType w:val="multilevel"/>
    <w:tmpl w:val="0B7D6294"/>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nsid w:val="0F1B3D30"/>
    <w:multiLevelType w:val="multilevel"/>
    <w:tmpl w:val="0F1B3D3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nsid w:val="14CA2C8D"/>
    <w:multiLevelType w:val="multilevel"/>
    <w:tmpl w:val="14CA2C8D"/>
    <w:lvl w:ilvl="0">
      <w:start w:val="1"/>
      <w:numFmt w:val="decimal"/>
      <w:lvlText w:val="%1."/>
      <w:lvlJc w:val="left"/>
      <w:pPr>
        <w:ind w:left="1003" w:hanging="583"/>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nsid w:val="1F0A741D"/>
    <w:multiLevelType w:val="multilevel"/>
    <w:tmpl w:val="1F0A741D"/>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nsid w:val="24DC37E1"/>
    <w:multiLevelType w:val="multilevel"/>
    <w:tmpl w:val="24DC37E1"/>
    <w:lvl w:ilvl="0">
      <w:start w:val="1"/>
      <w:numFmt w:val="decimal"/>
      <w:lvlText w:val="（%1）"/>
      <w:lvlJc w:val="left"/>
      <w:pPr>
        <w:ind w:left="1146" w:hanging="7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7">
    <w:nsid w:val="2D6F3DE4"/>
    <w:multiLevelType w:val="multilevel"/>
    <w:tmpl w:val="2D6F3DE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
    <w:nsid w:val="2D8E62F8"/>
    <w:multiLevelType w:val="multilevel"/>
    <w:tmpl w:val="2D8E62F8"/>
    <w:lvl w:ilvl="0">
      <w:start w:val="1"/>
      <w:numFmt w:val="decimal"/>
      <w:lvlText w:val="%1)"/>
      <w:lvlJc w:val="left"/>
      <w:pPr>
        <w:tabs>
          <w:tab w:val="left" w:pos="900"/>
        </w:tabs>
        <w:ind w:left="900" w:hanging="420"/>
      </w:pPr>
      <w:rPr>
        <w:rFonts w:hint="eastAsia"/>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nsid w:val="32F64A32"/>
    <w:multiLevelType w:val="multilevel"/>
    <w:tmpl w:val="32F64A32"/>
    <w:lvl w:ilvl="0">
      <w:start w:val="1"/>
      <w:numFmt w:val="decimal"/>
      <w:pStyle w:val="a"/>
      <w:lvlText w:val="[%1]"/>
      <w:lvlJc w:val="left"/>
      <w:pPr>
        <w:ind w:left="420" w:hanging="420"/>
      </w:pPr>
      <w:rPr>
        <w:rFonts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422537F4"/>
    <w:multiLevelType w:val="multilevel"/>
    <w:tmpl w:val="422537F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1">
    <w:nsid w:val="45534875"/>
    <w:multiLevelType w:val="multilevel"/>
    <w:tmpl w:val="45534875"/>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2">
    <w:nsid w:val="496A23A0"/>
    <w:multiLevelType w:val="multilevel"/>
    <w:tmpl w:val="496A23A0"/>
    <w:lvl w:ilvl="0">
      <w:start w:val="1"/>
      <w:numFmt w:val="bullet"/>
      <w:lvlText w:val=""/>
      <w:lvlJc w:val="left"/>
      <w:pPr>
        <w:ind w:left="1320" w:hanging="420"/>
      </w:pPr>
      <w:rPr>
        <w:rFonts w:ascii="Wingdings" w:hAnsi="Wingdings" w:hint="default"/>
      </w:rPr>
    </w:lvl>
    <w:lvl w:ilvl="1">
      <w:start w:val="1"/>
      <w:numFmt w:val="bullet"/>
      <w:lvlText w:val=""/>
      <w:lvlJc w:val="left"/>
      <w:pPr>
        <w:ind w:left="1740" w:hanging="420"/>
      </w:pPr>
      <w:rPr>
        <w:rFonts w:ascii="Wingdings" w:hAnsi="Wingdings" w:hint="default"/>
      </w:rPr>
    </w:lvl>
    <w:lvl w:ilvl="2">
      <w:start w:val="1"/>
      <w:numFmt w:val="bullet"/>
      <w:lvlText w:val=""/>
      <w:lvlJc w:val="left"/>
      <w:pPr>
        <w:ind w:left="2160" w:hanging="420"/>
      </w:pPr>
      <w:rPr>
        <w:rFonts w:ascii="Wingdings" w:hAnsi="Wingdings" w:hint="default"/>
      </w:rPr>
    </w:lvl>
    <w:lvl w:ilvl="3">
      <w:start w:val="1"/>
      <w:numFmt w:val="bullet"/>
      <w:lvlText w:val=""/>
      <w:lvlJc w:val="left"/>
      <w:pPr>
        <w:ind w:left="2580" w:hanging="420"/>
      </w:pPr>
      <w:rPr>
        <w:rFonts w:ascii="Wingdings" w:hAnsi="Wingdings" w:hint="default"/>
      </w:rPr>
    </w:lvl>
    <w:lvl w:ilvl="4">
      <w:start w:val="1"/>
      <w:numFmt w:val="bullet"/>
      <w:lvlText w:val=""/>
      <w:lvlJc w:val="left"/>
      <w:pPr>
        <w:ind w:left="3000" w:hanging="420"/>
      </w:pPr>
      <w:rPr>
        <w:rFonts w:ascii="Wingdings" w:hAnsi="Wingdings" w:hint="default"/>
      </w:rPr>
    </w:lvl>
    <w:lvl w:ilvl="5">
      <w:start w:val="1"/>
      <w:numFmt w:val="bullet"/>
      <w:lvlText w:val=""/>
      <w:lvlJc w:val="left"/>
      <w:pPr>
        <w:ind w:left="3420" w:hanging="420"/>
      </w:pPr>
      <w:rPr>
        <w:rFonts w:ascii="Wingdings" w:hAnsi="Wingdings" w:hint="default"/>
      </w:rPr>
    </w:lvl>
    <w:lvl w:ilvl="6">
      <w:start w:val="1"/>
      <w:numFmt w:val="bullet"/>
      <w:lvlText w:val=""/>
      <w:lvlJc w:val="left"/>
      <w:pPr>
        <w:ind w:left="3840" w:hanging="420"/>
      </w:pPr>
      <w:rPr>
        <w:rFonts w:ascii="Wingdings" w:hAnsi="Wingdings" w:hint="default"/>
      </w:rPr>
    </w:lvl>
    <w:lvl w:ilvl="7">
      <w:start w:val="1"/>
      <w:numFmt w:val="bullet"/>
      <w:lvlText w:val=""/>
      <w:lvlJc w:val="left"/>
      <w:pPr>
        <w:ind w:left="4260" w:hanging="420"/>
      </w:pPr>
      <w:rPr>
        <w:rFonts w:ascii="Wingdings" w:hAnsi="Wingdings" w:hint="default"/>
      </w:rPr>
    </w:lvl>
    <w:lvl w:ilvl="8">
      <w:start w:val="1"/>
      <w:numFmt w:val="bullet"/>
      <w:lvlText w:val=""/>
      <w:lvlJc w:val="left"/>
      <w:pPr>
        <w:ind w:left="4680" w:hanging="420"/>
      </w:pPr>
      <w:rPr>
        <w:rFonts w:ascii="Wingdings" w:hAnsi="Wingdings" w:hint="default"/>
      </w:rPr>
    </w:lvl>
  </w:abstractNum>
  <w:abstractNum w:abstractNumId="13">
    <w:nsid w:val="4CA2391D"/>
    <w:multiLevelType w:val="multilevel"/>
    <w:tmpl w:val="4CA2391D"/>
    <w:lvl w:ilvl="0">
      <w:start w:val="1"/>
      <w:numFmt w:val="decimal"/>
      <w:lvlText w:val="%1)"/>
      <w:lvlJc w:val="left"/>
      <w:pPr>
        <w:ind w:left="938" w:hanging="420"/>
      </w:pPr>
    </w:lvl>
    <w:lvl w:ilvl="1">
      <w:start w:val="1"/>
      <w:numFmt w:val="lowerLetter"/>
      <w:lvlText w:val="%2)"/>
      <w:lvlJc w:val="left"/>
      <w:pPr>
        <w:ind w:left="1358" w:hanging="420"/>
      </w:pPr>
    </w:lvl>
    <w:lvl w:ilvl="2">
      <w:start w:val="1"/>
      <w:numFmt w:val="lowerRoman"/>
      <w:lvlText w:val="%3."/>
      <w:lvlJc w:val="right"/>
      <w:pPr>
        <w:ind w:left="1778" w:hanging="420"/>
      </w:pPr>
    </w:lvl>
    <w:lvl w:ilvl="3">
      <w:start w:val="1"/>
      <w:numFmt w:val="decimal"/>
      <w:lvlText w:val="%4."/>
      <w:lvlJc w:val="left"/>
      <w:pPr>
        <w:ind w:left="2198" w:hanging="420"/>
      </w:pPr>
    </w:lvl>
    <w:lvl w:ilvl="4">
      <w:start w:val="1"/>
      <w:numFmt w:val="lowerLetter"/>
      <w:lvlText w:val="%5)"/>
      <w:lvlJc w:val="left"/>
      <w:pPr>
        <w:ind w:left="2618" w:hanging="420"/>
      </w:pPr>
    </w:lvl>
    <w:lvl w:ilvl="5">
      <w:start w:val="1"/>
      <w:numFmt w:val="lowerRoman"/>
      <w:lvlText w:val="%6."/>
      <w:lvlJc w:val="right"/>
      <w:pPr>
        <w:ind w:left="3038" w:hanging="420"/>
      </w:pPr>
    </w:lvl>
    <w:lvl w:ilvl="6">
      <w:start w:val="1"/>
      <w:numFmt w:val="decimal"/>
      <w:lvlText w:val="%7."/>
      <w:lvlJc w:val="left"/>
      <w:pPr>
        <w:ind w:left="3458" w:hanging="420"/>
      </w:pPr>
    </w:lvl>
    <w:lvl w:ilvl="7">
      <w:start w:val="1"/>
      <w:numFmt w:val="lowerLetter"/>
      <w:lvlText w:val="%8)"/>
      <w:lvlJc w:val="left"/>
      <w:pPr>
        <w:ind w:left="3878" w:hanging="420"/>
      </w:pPr>
    </w:lvl>
    <w:lvl w:ilvl="8">
      <w:start w:val="1"/>
      <w:numFmt w:val="lowerRoman"/>
      <w:lvlText w:val="%9."/>
      <w:lvlJc w:val="right"/>
      <w:pPr>
        <w:ind w:left="4298" w:hanging="420"/>
      </w:pPr>
    </w:lvl>
  </w:abstractNum>
  <w:abstractNum w:abstractNumId="14">
    <w:nsid w:val="4EDE6650"/>
    <w:multiLevelType w:val="multilevel"/>
    <w:tmpl w:val="4EDE6650"/>
    <w:lvl w:ilvl="0">
      <w:start w:val="3"/>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nsid w:val="5440D028"/>
    <w:multiLevelType w:val="singleLevel"/>
    <w:tmpl w:val="5440D028"/>
    <w:lvl w:ilvl="0">
      <w:start w:val="1"/>
      <w:numFmt w:val="decimal"/>
      <w:suff w:val="nothing"/>
      <w:lvlText w:val="（%1）"/>
      <w:lvlJc w:val="left"/>
    </w:lvl>
  </w:abstractNum>
  <w:abstractNum w:abstractNumId="16">
    <w:nsid w:val="5445DB4D"/>
    <w:multiLevelType w:val="singleLevel"/>
    <w:tmpl w:val="5445DB4D"/>
    <w:lvl w:ilvl="0">
      <w:start w:val="4"/>
      <w:numFmt w:val="decimal"/>
      <w:suff w:val="nothing"/>
      <w:lvlText w:val="%1、"/>
      <w:lvlJc w:val="left"/>
    </w:lvl>
  </w:abstractNum>
  <w:abstractNum w:abstractNumId="17">
    <w:nsid w:val="544607E8"/>
    <w:multiLevelType w:val="singleLevel"/>
    <w:tmpl w:val="544607E8"/>
    <w:lvl w:ilvl="0">
      <w:start w:val="2"/>
      <w:numFmt w:val="decimal"/>
      <w:suff w:val="nothing"/>
      <w:lvlText w:val="%1、"/>
      <w:lvlJc w:val="left"/>
    </w:lvl>
  </w:abstractNum>
  <w:abstractNum w:abstractNumId="18">
    <w:nsid w:val="5447037B"/>
    <w:multiLevelType w:val="singleLevel"/>
    <w:tmpl w:val="5447037B"/>
    <w:lvl w:ilvl="0">
      <w:start w:val="1"/>
      <w:numFmt w:val="decimal"/>
      <w:suff w:val="nothing"/>
      <w:lvlText w:val="%1、"/>
      <w:lvlJc w:val="left"/>
    </w:lvl>
  </w:abstractNum>
  <w:abstractNum w:abstractNumId="19">
    <w:nsid w:val="59928D99"/>
    <w:multiLevelType w:val="multilevel"/>
    <w:tmpl w:val="59928D99"/>
    <w:lvl w:ilvl="0">
      <w:start w:val="1"/>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0">
    <w:nsid w:val="59929CCC"/>
    <w:multiLevelType w:val="singleLevel"/>
    <w:tmpl w:val="59929CCC"/>
    <w:lvl w:ilvl="0">
      <w:start w:val="1"/>
      <w:numFmt w:val="decimal"/>
      <w:suff w:val="nothing"/>
      <w:lvlText w:val="%1）"/>
      <w:lvlJc w:val="left"/>
    </w:lvl>
  </w:abstractNum>
  <w:abstractNum w:abstractNumId="21">
    <w:nsid w:val="5992DFE9"/>
    <w:multiLevelType w:val="singleLevel"/>
    <w:tmpl w:val="5992DFE9"/>
    <w:lvl w:ilvl="0">
      <w:start w:val="1"/>
      <w:numFmt w:val="decimal"/>
      <w:suff w:val="nothing"/>
      <w:lvlText w:val="%1）"/>
      <w:lvlJc w:val="left"/>
    </w:lvl>
  </w:abstractNum>
  <w:abstractNum w:abstractNumId="22">
    <w:nsid w:val="59B639C2"/>
    <w:multiLevelType w:val="singleLevel"/>
    <w:tmpl w:val="59B639C2"/>
    <w:lvl w:ilvl="0">
      <w:start w:val="2"/>
      <w:numFmt w:val="decimal"/>
      <w:suff w:val="nothing"/>
      <w:lvlText w:val="%1."/>
      <w:lvlJc w:val="left"/>
    </w:lvl>
  </w:abstractNum>
  <w:abstractNum w:abstractNumId="23">
    <w:nsid w:val="59E8405B"/>
    <w:multiLevelType w:val="singleLevel"/>
    <w:tmpl w:val="59E8405B"/>
    <w:lvl w:ilvl="0">
      <w:start w:val="1"/>
      <w:numFmt w:val="decimal"/>
      <w:lvlText w:val="%1."/>
      <w:lvlJc w:val="left"/>
      <w:pPr>
        <w:tabs>
          <w:tab w:val="left" w:pos="312"/>
        </w:tabs>
      </w:pPr>
    </w:lvl>
  </w:abstractNum>
  <w:abstractNum w:abstractNumId="24">
    <w:nsid w:val="5AF7793B"/>
    <w:multiLevelType w:val="multilevel"/>
    <w:tmpl w:val="5AF7793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5">
    <w:nsid w:val="623A1E7B"/>
    <w:multiLevelType w:val="multilevel"/>
    <w:tmpl w:val="623A1E7B"/>
    <w:lvl w:ilvl="0">
      <w:start w:val="1"/>
      <w:numFmt w:val="decimal"/>
      <w:pStyle w:val="a0"/>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6641203F"/>
    <w:multiLevelType w:val="multilevel"/>
    <w:tmpl w:val="6641203F"/>
    <w:lvl w:ilvl="0">
      <w:start w:val="1"/>
      <w:numFmt w:val="decimal"/>
      <w:lvlText w:val="%1."/>
      <w:lvlJc w:val="left"/>
      <w:pPr>
        <w:ind w:left="360" w:hanging="360"/>
      </w:pPr>
      <w:rPr>
        <w:rFonts w:hint="default"/>
      </w:rPr>
    </w:lvl>
    <w:lvl w:ilvl="1">
      <w:start w:val="3"/>
      <w:numFmt w:val="decimal"/>
      <w:isLgl/>
      <w:lvlText w:val="%1.%2"/>
      <w:lvlJc w:val="left"/>
      <w:pPr>
        <w:ind w:left="825" w:hanging="825"/>
      </w:pPr>
      <w:rPr>
        <w:rFonts w:hint="default"/>
      </w:rPr>
    </w:lvl>
    <w:lvl w:ilvl="2">
      <w:start w:val="3"/>
      <w:numFmt w:val="decimal"/>
      <w:isLgl/>
      <w:lvlText w:val="%1.%2.%3"/>
      <w:lvlJc w:val="left"/>
      <w:pPr>
        <w:ind w:left="825" w:hanging="825"/>
      </w:pPr>
      <w:rPr>
        <w:rFonts w:hint="default"/>
      </w:rPr>
    </w:lvl>
    <w:lvl w:ilvl="3">
      <w:start w:val="1"/>
      <w:numFmt w:val="decimal"/>
      <w:isLgl/>
      <w:lvlText w:val="%1.%2.%3.%4"/>
      <w:lvlJc w:val="left"/>
      <w:pPr>
        <w:ind w:left="825" w:hanging="825"/>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
    <w:nsid w:val="68572463"/>
    <w:multiLevelType w:val="multilevel"/>
    <w:tmpl w:val="6857246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8">
    <w:nsid w:val="6E3A0469"/>
    <w:multiLevelType w:val="multilevel"/>
    <w:tmpl w:val="6E3A0469"/>
    <w:lvl w:ilvl="0">
      <w:start w:val="1"/>
      <w:numFmt w:val="decimal"/>
      <w:lvlText w:val="%1、"/>
      <w:lvlJc w:val="left"/>
      <w:pPr>
        <w:ind w:left="360" w:hanging="360"/>
      </w:pPr>
      <w:rPr>
        <w:rFonts w:ascii="Times New Roman" w:eastAsia="宋体" w:hAnsi="Times New Roman" w:cs="Calibri"/>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nsid w:val="72A32423"/>
    <w:multiLevelType w:val="multilevel"/>
    <w:tmpl w:val="72A3242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 w:numId="2">
    <w:abstractNumId w:val="25"/>
  </w:num>
  <w:num w:numId="3">
    <w:abstractNumId w:val="9"/>
  </w:num>
  <w:num w:numId="4">
    <w:abstractNumId w:val="5"/>
  </w:num>
  <w:num w:numId="5">
    <w:abstractNumId w:val="24"/>
  </w:num>
  <w:num w:numId="6">
    <w:abstractNumId w:val="28"/>
  </w:num>
  <w:num w:numId="7">
    <w:abstractNumId w:val="17"/>
  </w:num>
  <w:num w:numId="8">
    <w:abstractNumId w:val="16"/>
  </w:num>
  <w:num w:numId="9">
    <w:abstractNumId w:val="15"/>
  </w:num>
  <w:num w:numId="10">
    <w:abstractNumId w:val="18"/>
  </w:num>
  <w:num w:numId="11">
    <w:abstractNumId w:val="13"/>
  </w:num>
  <w:num w:numId="12">
    <w:abstractNumId w:val="7"/>
  </w:num>
  <w:num w:numId="13">
    <w:abstractNumId w:val="2"/>
  </w:num>
  <w:num w:numId="14">
    <w:abstractNumId w:val="12"/>
  </w:num>
  <w:num w:numId="15">
    <w:abstractNumId w:val="8"/>
  </w:num>
  <w:num w:numId="16">
    <w:abstractNumId w:val="11"/>
  </w:num>
  <w:num w:numId="17">
    <w:abstractNumId w:val="19"/>
  </w:num>
  <w:num w:numId="18">
    <w:abstractNumId w:val="20"/>
  </w:num>
  <w:num w:numId="19">
    <w:abstractNumId w:val="10"/>
  </w:num>
  <w:num w:numId="20">
    <w:abstractNumId w:val="21"/>
  </w:num>
  <w:num w:numId="21">
    <w:abstractNumId w:val="22"/>
  </w:num>
  <w:num w:numId="22">
    <w:abstractNumId w:val="23"/>
  </w:num>
  <w:num w:numId="23">
    <w:abstractNumId w:val="4"/>
  </w:num>
  <w:num w:numId="24">
    <w:abstractNumId w:val="3"/>
  </w:num>
  <w:num w:numId="25">
    <w:abstractNumId w:val="14"/>
  </w:num>
  <w:num w:numId="26">
    <w:abstractNumId w:val="6"/>
  </w:num>
  <w:num w:numId="27">
    <w:abstractNumId w:val="29"/>
  </w:num>
  <w:num w:numId="28">
    <w:abstractNumId w:val="27"/>
  </w:num>
  <w:num w:numId="29">
    <w:abstractNumId w:val="26"/>
  </w:num>
  <w:num w:numId="3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8"/>
  <w:embedSystemFonts/>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3074"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E6A90DC7"/>
    <w:rsid w:val="E6A90DC7"/>
    <w:rsid w:val="F5FCD186"/>
    <w:rsid w:val="F7234282"/>
    <w:rsid w:val="F76E6129"/>
    <w:rsid w:val="F7F5BE0E"/>
    <w:rsid w:val="F9FF57FE"/>
    <w:rsid w:val="FB77E47C"/>
    <w:rsid w:val="FBFD046A"/>
    <w:rsid w:val="FD770E8F"/>
    <w:rsid w:val="FDDC4D82"/>
    <w:rsid w:val="FDFA694E"/>
    <w:rsid w:val="FDFEBD37"/>
    <w:rsid w:val="FEA7726D"/>
    <w:rsid w:val="FEBF08E5"/>
    <w:rsid w:val="FEDF516F"/>
    <w:rsid w:val="FEEE5BA1"/>
    <w:rsid w:val="FF37FD6F"/>
    <w:rsid w:val="FF5FB5D2"/>
    <w:rsid w:val="FF6FA644"/>
    <w:rsid w:val="FF7FE63C"/>
    <w:rsid w:val="FFAB19C1"/>
    <w:rsid w:val="FFBF963A"/>
    <w:rsid w:val="FFC9B81B"/>
    <w:rsid w:val="FFEFDED2"/>
    <w:rsid w:val="FFF6B878"/>
    <w:rsid w:val="FFF7A4A3"/>
    <w:rsid w:val="FFFE6448"/>
    <w:rsid w:val="FFFF29B0"/>
    <w:rsid w:val="000759C1"/>
    <w:rsid w:val="00077F4B"/>
    <w:rsid w:val="000E39F6"/>
    <w:rsid w:val="00325DDE"/>
    <w:rsid w:val="00622A80"/>
    <w:rsid w:val="007055A4"/>
    <w:rsid w:val="00A47F15"/>
    <w:rsid w:val="00FE498F"/>
    <w:rsid w:val="0ED7F56E"/>
    <w:rsid w:val="0F9EAE9A"/>
    <w:rsid w:val="0FBD3349"/>
    <w:rsid w:val="189F43A9"/>
    <w:rsid w:val="1DFB005E"/>
    <w:rsid w:val="2B6F6291"/>
    <w:rsid w:val="2FF92298"/>
    <w:rsid w:val="35D7032B"/>
    <w:rsid w:val="35F3AAB8"/>
    <w:rsid w:val="38DD8D08"/>
    <w:rsid w:val="3B1FDF8F"/>
    <w:rsid w:val="3D7D54D8"/>
    <w:rsid w:val="3ECE5F28"/>
    <w:rsid w:val="3EDDFBEF"/>
    <w:rsid w:val="3EEC4301"/>
    <w:rsid w:val="3FFEBA45"/>
    <w:rsid w:val="4597A8C8"/>
    <w:rsid w:val="46ED6220"/>
    <w:rsid w:val="4DD5CBD2"/>
    <w:rsid w:val="4FFA5B06"/>
    <w:rsid w:val="4FFE08B3"/>
    <w:rsid w:val="53FE06FF"/>
    <w:rsid w:val="563F23FA"/>
    <w:rsid w:val="57578DAC"/>
    <w:rsid w:val="57E8484B"/>
    <w:rsid w:val="5B7F4D71"/>
    <w:rsid w:val="5EF44B7E"/>
    <w:rsid w:val="5FFB5D9D"/>
    <w:rsid w:val="5FFF795B"/>
    <w:rsid w:val="602F14FE"/>
    <w:rsid w:val="683D279F"/>
    <w:rsid w:val="6ECF24DA"/>
    <w:rsid w:val="6F57A82E"/>
    <w:rsid w:val="6F7F92FA"/>
    <w:rsid w:val="6FDC6B0A"/>
    <w:rsid w:val="6FE60F28"/>
    <w:rsid w:val="6FFDE0A1"/>
    <w:rsid w:val="6FFFA27B"/>
    <w:rsid w:val="73CFA864"/>
    <w:rsid w:val="73FB8DC3"/>
    <w:rsid w:val="74ED40C0"/>
    <w:rsid w:val="779C873F"/>
    <w:rsid w:val="77FF53F6"/>
    <w:rsid w:val="78DB69AE"/>
    <w:rsid w:val="799E33EE"/>
    <w:rsid w:val="79BEC92F"/>
    <w:rsid w:val="7AFEC226"/>
    <w:rsid w:val="7B5F1EF9"/>
    <w:rsid w:val="7B7FD0C5"/>
    <w:rsid w:val="7B918C97"/>
    <w:rsid w:val="7BB7F98F"/>
    <w:rsid w:val="7BFF74F1"/>
    <w:rsid w:val="7C7CF39B"/>
    <w:rsid w:val="7DDF36C3"/>
    <w:rsid w:val="7DEAEE9B"/>
    <w:rsid w:val="7DF77CF4"/>
    <w:rsid w:val="7E9DA096"/>
    <w:rsid w:val="7E9F9719"/>
    <w:rsid w:val="7FD62A0A"/>
    <w:rsid w:val="7FDF2935"/>
    <w:rsid w:val="7FE76F0E"/>
    <w:rsid w:val="7FEF05C3"/>
    <w:rsid w:val="7FF3C764"/>
    <w:rsid w:val="7FFF01BC"/>
    <w:rsid w:val="7FFF2391"/>
    <w:rsid w:val="87FE8B0F"/>
    <w:rsid w:val="8EFF8767"/>
    <w:rsid w:val="8FCDB7FE"/>
    <w:rsid w:val="953EDF0C"/>
    <w:rsid w:val="973EE5D7"/>
    <w:rsid w:val="997CA36A"/>
    <w:rsid w:val="9FEFF0E6"/>
    <w:rsid w:val="A1E98773"/>
    <w:rsid w:val="ADBDD0BB"/>
    <w:rsid w:val="AF7FC615"/>
    <w:rsid w:val="BB3F33C8"/>
    <w:rsid w:val="BCF3C218"/>
    <w:rsid w:val="BD633CD8"/>
    <w:rsid w:val="BEDD6C8D"/>
    <w:rsid w:val="BF373AAA"/>
    <w:rsid w:val="BFAD30B4"/>
    <w:rsid w:val="C5DFBE2E"/>
    <w:rsid w:val="C5FFF278"/>
    <w:rsid w:val="CBEE414E"/>
    <w:rsid w:val="D9FEF3A4"/>
    <w:rsid w:val="DAE7C80D"/>
    <w:rsid w:val="DCD7BFC0"/>
    <w:rsid w:val="DFE53987"/>
    <w:rsid w:val="DFFC2956"/>
    <w:rsid w:val="DFFC75F2"/>
    <w:rsid w:val="DFFF0ECD"/>
    <w:rsid w:val="E5FEC94D"/>
    <w:rsid w:val="E5FF2665"/>
    <w:rsid w:val="E6A90DC7"/>
    <w:rsid w:val="EBFDF2AA"/>
    <w:rsid w:val="EC4E44DF"/>
    <w:rsid w:val="ECAB8BB7"/>
    <w:rsid w:val="ECFF9EB5"/>
    <w:rsid w:val="ECFFCC48"/>
    <w:rsid w:val="EE3FF783"/>
    <w:rsid w:val="EEFF4292"/>
    <w:rsid w:val="EFF2189D"/>
    <w:rsid w:val="F26F14C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rules v:ext="edit">
        <o:r id="V:Rule1"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qFormat="1"/>
    <w:lsdException w:name="heading 4"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uiPriority="99" w:qFormat="1"/>
    <w:lsdException w:name="caption" w:unhideWhenUsed="1" w:qFormat="1"/>
    <w:lsdException w:name="Title" w:uiPriority="10"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1">
    <w:name w:val="Normal"/>
    <w:qFormat/>
    <w:rsid w:val="00077F4B"/>
    <w:pPr>
      <w:widowControl w:val="0"/>
      <w:spacing w:line="360" w:lineRule="auto"/>
      <w:ind w:firstLine="420"/>
      <w:jc w:val="both"/>
    </w:pPr>
    <w:rPr>
      <w:rFonts w:ascii="Times New Roman" w:eastAsia="宋体" w:hAnsi="Times New Roman" w:cs="Times New Roman"/>
      <w:kern w:val="2"/>
      <w:sz w:val="24"/>
      <w:szCs w:val="24"/>
    </w:rPr>
  </w:style>
  <w:style w:type="paragraph" w:styleId="1">
    <w:name w:val="heading 1"/>
    <w:basedOn w:val="a1"/>
    <w:next w:val="a1"/>
    <w:qFormat/>
    <w:rsid w:val="00077F4B"/>
    <w:pPr>
      <w:keepNext/>
      <w:keepLines/>
      <w:numPr>
        <w:numId w:val="1"/>
      </w:numPr>
      <w:spacing w:before="120" w:after="120"/>
      <w:outlineLvl w:val="0"/>
    </w:pPr>
    <w:rPr>
      <w:rFonts w:eastAsia="黑体"/>
      <w:b/>
      <w:bCs/>
      <w:kern w:val="44"/>
      <w:sz w:val="32"/>
      <w:szCs w:val="44"/>
    </w:rPr>
  </w:style>
  <w:style w:type="paragraph" w:styleId="2">
    <w:name w:val="heading 2"/>
    <w:basedOn w:val="a1"/>
    <w:next w:val="a1"/>
    <w:uiPriority w:val="9"/>
    <w:qFormat/>
    <w:rsid w:val="00077F4B"/>
    <w:pPr>
      <w:keepNext/>
      <w:keepLines/>
      <w:numPr>
        <w:ilvl w:val="1"/>
        <w:numId w:val="1"/>
      </w:numPr>
      <w:spacing w:before="120" w:after="120"/>
      <w:outlineLvl w:val="1"/>
    </w:pPr>
    <w:rPr>
      <w:rFonts w:eastAsia="黑体"/>
      <w:b/>
      <w:bCs/>
      <w:sz w:val="30"/>
      <w:szCs w:val="32"/>
    </w:rPr>
  </w:style>
  <w:style w:type="paragraph" w:styleId="3">
    <w:name w:val="heading 3"/>
    <w:basedOn w:val="2"/>
    <w:next w:val="4"/>
    <w:qFormat/>
    <w:rsid w:val="00077F4B"/>
    <w:pPr>
      <w:numPr>
        <w:ilvl w:val="2"/>
      </w:numPr>
      <w:outlineLvl w:val="2"/>
    </w:pPr>
    <w:rPr>
      <w:sz w:val="28"/>
    </w:rPr>
  </w:style>
  <w:style w:type="paragraph" w:styleId="4">
    <w:name w:val="heading 4"/>
    <w:basedOn w:val="a1"/>
    <w:next w:val="a1"/>
    <w:qFormat/>
    <w:rsid w:val="00077F4B"/>
    <w:pPr>
      <w:keepNext/>
      <w:keepLines/>
      <w:numPr>
        <w:ilvl w:val="3"/>
        <w:numId w:val="1"/>
      </w:numPr>
      <w:adjustRightInd w:val="0"/>
      <w:spacing w:before="260" w:after="260"/>
      <w:ind w:firstLine="0"/>
      <w:contextualSpacing/>
      <w:outlineLvl w:val="3"/>
    </w:pPr>
    <w:rPr>
      <w:rFonts w:ascii="Cambria" w:hAnsi="Cambria" w:cs="Cambria"/>
      <w:b/>
      <w:bCs/>
      <w:szCs w:val="28"/>
    </w:rPr>
  </w:style>
  <w:style w:type="paragraph" w:styleId="5">
    <w:name w:val="heading 5"/>
    <w:basedOn w:val="a1"/>
    <w:next w:val="a1"/>
    <w:unhideWhenUsed/>
    <w:qFormat/>
    <w:rsid w:val="00077F4B"/>
    <w:pPr>
      <w:keepNext/>
      <w:keepLines/>
      <w:spacing w:before="280" w:after="290" w:line="372" w:lineRule="auto"/>
      <w:outlineLvl w:val="4"/>
    </w:pPr>
    <w:rPr>
      <w:b/>
      <w:sz w:val="28"/>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sid w:val="00077F4B"/>
    <w:pPr>
      <w:ind w:firstLineChars="200" w:firstLine="200"/>
      <w:jc w:val="center"/>
    </w:pPr>
    <w:rPr>
      <w:rFonts w:hAnsi="Cambria"/>
      <w:szCs w:val="20"/>
    </w:rPr>
  </w:style>
  <w:style w:type="paragraph" w:styleId="30">
    <w:name w:val="toc 3"/>
    <w:basedOn w:val="a1"/>
    <w:next w:val="a1"/>
    <w:uiPriority w:val="39"/>
    <w:qFormat/>
    <w:rsid w:val="00077F4B"/>
    <w:pPr>
      <w:ind w:leftChars="400" w:left="840"/>
    </w:pPr>
  </w:style>
  <w:style w:type="paragraph" w:styleId="a6">
    <w:name w:val="footer"/>
    <w:basedOn w:val="a1"/>
    <w:uiPriority w:val="99"/>
    <w:qFormat/>
    <w:rsid w:val="00077F4B"/>
    <w:pPr>
      <w:tabs>
        <w:tab w:val="center" w:pos="4153"/>
        <w:tab w:val="right" w:pos="8306"/>
      </w:tabs>
      <w:snapToGrid w:val="0"/>
      <w:jc w:val="left"/>
    </w:pPr>
    <w:rPr>
      <w:sz w:val="18"/>
      <w:szCs w:val="18"/>
    </w:rPr>
  </w:style>
  <w:style w:type="paragraph" w:styleId="a7">
    <w:name w:val="header"/>
    <w:basedOn w:val="a1"/>
    <w:uiPriority w:val="99"/>
    <w:qFormat/>
    <w:rsid w:val="00077F4B"/>
    <w:pPr>
      <w:pBdr>
        <w:bottom w:val="single" w:sz="6" w:space="1" w:color="auto"/>
      </w:pBdr>
      <w:tabs>
        <w:tab w:val="center" w:pos="4153"/>
        <w:tab w:val="right" w:pos="8306"/>
      </w:tabs>
      <w:snapToGrid w:val="0"/>
      <w:jc w:val="center"/>
    </w:pPr>
    <w:rPr>
      <w:sz w:val="18"/>
      <w:szCs w:val="18"/>
    </w:rPr>
  </w:style>
  <w:style w:type="paragraph" w:styleId="10">
    <w:name w:val="toc 1"/>
    <w:basedOn w:val="a1"/>
    <w:next w:val="a1"/>
    <w:uiPriority w:val="39"/>
    <w:qFormat/>
    <w:rsid w:val="00077F4B"/>
  </w:style>
  <w:style w:type="paragraph" w:styleId="20">
    <w:name w:val="toc 2"/>
    <w:basedOn w:val="a1"/>
    <w:next w:val="a1"/>
    <w:uiPriority w:val="39"/>
    <w:qFormat/>
    <w:rsid w:val="00077F4B"/>
    <w:pPr>
      <w:ind w:leftChars="200" w:left="420"/>
    </w:pPr>
  </w:style>
  <w:style w:type="paragraph" w:styleId="a8">
    <w:name w:val="Normal (Web)"/>
    <w:basedOn w:val="a1"/>
    <w:uiPriority w:val="99"/>
    <w:unhideWhenUsed/>
    <w:qFormat/>
    <w:rsid w:val="00077F4B"/>
    <w:pPr>
      <w:widowControl/>
      <w:spacing w:before="100" w:beforeAutospacing="1" w:after="100" w:afterAutospacing="1"/>
      <w:jc w:val="left"/>
    </w:pPr>
    <w:rPr>
      <w:rFonts w:ascii="宋体" w:hAnsi="宋体" w:cs="宋体"/>
      <w:kern w:val="0"/>
    </w:rPr>
  </w:style>
  <w:style w:type="paragraph" w:styleId="a9">
    <w:name w:val="Title"/>
    <w:basedOn w:val="a1"/>
    <w:next w:val="a1"/>
    <w:uiPriority w:val="10"/>
    <w:qFormat/>
    <w:rsid w:val="00077F4B"/>
    <w:pPr>
      <w:spacing w:before="120" w:after="120"/>
      <w:jc w:val="center"/>
      <w:outlineLvl w:val="0"/>
    </w:pPr>
    <w:rPr>
      <w:rFonts w:eastAsia="黑体"/>
      <w:b/>
      <w:bCs/>
      <w:sz w:val="32"/>
      <w:szCs w:val="32"/>
    </w:rPr>
  </w:style>
  <w:style w:type="table" w:styleId="aa">
    <w:name w:val="Table Grid"/>
    <w:basedOn w:val="a3"/>
    <w:uiPriority w:val="59"/>
    <w:qFormat/>
    <w:rsid w:val="00077F4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b">
    <w:name w:val="Hyperlink"/>
    <w:basedOn w:val="a2"/>
    <w:uiPriority w:val="99"/>
    <w:unhideWhenUsed/>
    <w:qFormat/>
    <w:rsid w:val="00077F4B"/>
    <w:rPr>
      <w:color w:val="0000FF"/>
      <w:u w:val="single"/>
    </w:rPr>
  </w:style>
  <w:style w:type="paragraph" w:customStyle="1" w:styleId="ac">
    <w:name w:val="修改"/>
    <w:basedOn w:val="a1"/>
    <w:qFormat/>
    <w:rsid w:val="00077F4B"/>
    <w:pPr>
      <w:ind w:firstLine="480"/>
    </w:pPr>
    <w:rPr>
      <w:color w:val="5B9BD5" w:themeColor="accent1"/>
    </w:rPr>
  </w:style>
  <w:style w:type="paragraph" w:customStyle="1" w:styleId="a0">
    <w:name w:val="参考文献"/>
    <w:basedOn w:val="a1"/>
    <w:qFormat/>
    <w:rsid w:val="00077F4B"/>
    <w:pPr>
      <w:numPr>
        <w:numId w:val="2"/>
      </w:numPr>
      <w:ind w:firstLine="0"/>
    </w:pPr>
    <w:rPr>
      <w:sz w:val="21"/>
      <w:szCs w:val="21"/>
    </w:rPr>
  </w:style>
  <w:style w:type="paragraph" w:customStyle="1" w:styleId="a">
    <w:name w:val="文献格式"/>
    <w:basedOn w:val="a1"/>
    <w:qFormat/>
    <w:rsid w:val="00077F4B"/>
    <w:pPr>
      <w:numPr>
        <w:numId w:val="3"/>
      </w:numPr>
      <w:autoSpaceDE w:val="0"/>
      <w:autoSpaceDN w:val="0"/>
      <w:adjustRightInd w:val="0"/>
      <w:spacing w:line="240" w:lineRule="auto"/>
      <w:ind w:left="496" w:hangingChars="236" w:hanging="496"/>
    </w:pPr>
    <w:rPr>
      <w:sz w:val="21"/>
      <w:szCs w:val="21"/>
      <w:lang w:bidi="en-US"/>
    </w:rPr>
  </w:style>
  <w:style w:type="paragraph" w:styleId="ad">
    <w:name w:val="List Paragraph"/>
    <w:basedOn w:val="a1"/>
    <w:link w:val="Char"/>
    <w:uiPriority w:val="99"/>
    <w:qFormat/>
    <w:rsid w:val="00077F4B"/>
    <w:pPr>
      <w:ind w:firstLineChars="200" w:firstLine="200"/>
    </w:pPr>
  </w:style>
  <w:style w:type="paragraph" w:customStyle="1" w:styleId="p16">
    <w:name w:val="p16"/>
    <w:basedOn w:val="a1"/>
    <w:qFormat/>
    <w:rsid w:val="00077F4B"/>
    <w:pPr>
      <w:ind w:firstLineChars="100" w:firstLine="240"/>
    </w:pPr>
    <w:rPr>
      <w:rFonts w:ascii="宋体" w:hAnsi="宋体"/>
    </w:rPr>
  </w:style>
  <w:style w:type="paragraph" w:customStyle="1" w:styleId="Default">
    <w:name w:val="Default"/>
    <w:qFormat/>
    <w:rsid w:val="00077F4B"/>
    <w:pPr>
      <w:widowControl w:val="0"/>
      <w:autoSpaceDE w:val="0"/>
      <w:autoSpaceDN w:val="0"/>
      <w:adjustRightInd w:val="0"/>
    </w:pPr>
    <w:rPr>
      <w:rFonts w:ascii="宋体" w:eastAsia="宋体" w:hAnsi="Times New Roman" w:cs="宋体"/>
      <w:color w:val="000000"/>
      <w:sz w:val="24"/>
      <w:szCs w:val="24"/>
    </w:rPr>
  </w:style>
  <w:style w:type="paragraph" w:customStyle="1" w:styleId="21">
    <w:name w:val="样式 首行缩进:  2 字符"/>
    <w:basedOn w:val="a1"/>
    <w:uiPriority w:val="99"/>
    <w:qFormat/>
    <w:rsid w:val="00077F4B"/>
    <w:rPr>
      <w:rFonts w:eastAsia="楷体_GB2312" w:cs="宋体"/>
      <w:szCs w:val="20"/>
    </w:rPr>
  </w:style>
  <w:style w:type="paragraph" w:customStyle="1" w:styleId="ae">
    <w:name w:val="图居中"/>
    <w:basedOn w:val="a1"/>
    <w:qFormat/>
    <w:rsid w:val="00077F4B"/>
    <w:pPr>
      <w:jc w:val="center"/>
    </w:pPr>
    <w:rPr>
      <w:sz w:val="21"/>
    </w:rPr>
  </w:style>
  <w:style w:type="paragraph" w:customStyle="1" w:styleId="TextofReference">
    <w:name w:val="Text of Reference"/>
    <w:basedOn w:val="Default"/>
    <w:qFormat/>
    <w:rsid w:val="00077F4B"/>
  </w:style>
  <w:style w:type="paragraph" w:customStyle="1" w:styleId="50">
    <w:name w:val="列出段落5"/>
    <w:basedOn w:val="a1"/>
    <w:uiPriority w:val="99"/>
    <w:qFormat/>
    <w:rsid w:val="00077F4B"/>
  </w:style>
  <w:style w:type="character" w:customStyle="1" w:styleId="11">
    <w:name w:val="明显强调1"/>
    <w:basedOn w:val="a2"/>
    <w:uiPriority w:val="21"/>
    <w:qFormat/>
    <w:rsid w:val="00077F4B"/>
    <w:rPr>
      <w:b/>
      <w:bCs/>
      <w:i/>
      <w:iCs/>
      <w:color w:val="5B9BD5" w:themeColor="accent1"/>
    </w:rPr>
  </w:style>
  <w:style w:type="paragraph" w:customStyle="1" w:styleId="22">
    <w:name w:val="样式2"/>
    <w:basedOn w:val="a1"/>
    <w:qFormat/>
    <w:rsid w:val="00077F4B"/>
    <w:pPr>
      <w:ind w:firstLine="480"/>
    </w:pPr>
  </w:style>
  <w:style w:type="paragraph" w:customStyle="1" w:styleId="articleimg">
    <w:name w:val="article_img"/>
    <w:basedOn w:val="a1"/>
    <w:qFormat/>
    <w:rsid w:val="00077F4B"/>
    <w:pPr>
      <w:widowControl/>
      <w:spacing w:before="100" w:beforeAutospacing="1" w:after="100" w:afterAutospacing="1"/>
      <w:jc w:val="left"/>
    </w:pPr>
    <w:rPr>
      <w:rFonts w:ascii="宋体" w:hAnsi="宋体" w:cs="宋体"/>
      <w:kern w:val="0"/>
    </w:rPr>
  </w:style>
  <w:style w:type="paragraph" w:customStyle="1" w:styleId="graf">
    <w:name w:val="graf"/>
    <w:basedOn w:val="a1"/>
    <w:qFormat/>
    <w:rsid w:val="00077F4B"/>
    <w:pPr>
      <w:widowControl/>
      <w:spacing w:before="100" w:beforeAutospacing="1" w:after="100" w:afterAutospacing="1"/>
      <w:jc w:val="left"/>
    </w:pPr>
    <w:rPr>
      <w:rFonts w:ascii="宋体" w:hAnsi="宋体" w:cs="宋体"/>
      <w:kern w:val="0"/>
    </w:rPr>
  </w:style>
  <w:style w:type="paragraph" w:customStyle="1" w:styleId="23">
    <w:name w:val="正文2"/>
    <w:basedOn w:val="a1"/>
    <w:qFormat/>
    <w:rsid w:val="00077F4B"/>
    <w:pPr>
      <w:jc w:val="center"/>
    </w:pPr>
  </w:style>
  <w:style w:type="character" w:customStyle="1" w:styleId="Char">
    <w:name w:val="列出段落 Char"/>
    <w:link w:val="ad"/>
    <w:uiPriority w:val="99"/>
    <w:rsid w:val="00077F4B"/>
  </w:style>
  <w:style w:type="paragraph" w:styleId="40">
    <w:name w:val="toc 4"/>
    <w:basedOn w:val="a1"/>
    <w:next w:val="a1"/>
    <w:autoRedefine/>
    <w:uiPriority w:val="39"/>
    <w:unhideWhenUsed/>
    <w:rsid w:val="007055A4"/>
    <w:pPr>
      <w:spacing w:line="240" w:lineRule="auto"/>
      <w:ind w:leftChars="600" w:left="1260" w:firstLine="0"/>
    </w:pPr>
    <w:rPr>
      <w:rFonts w:asciiTheme="minorHAnsi" w:eastAsiaTheme="minorEastAsia" w:hAnsiTheme="minorHAnsi" w:cstheme="minorBidi"/>
      <w:sz w:val="21"/>
    </w:rPr>
  </w:style>
  <w:style w:type="paragraph" w:styleId="51">
    <w:name w:val="toc 5"/>
    <w:basedOn w:val="a1"/>
    <w:next w:val="a1"/>
    <w:autoRedefine/>
    <w:uiPriority w:val="39"/>
    <w:unhideWhenUsed/>
    <w:rsid w:val="007055A4"/>
    <w:pPr>
      <w:spacing w:line="240" w:lineRule="auto"/>
      <w:ind w:leftChars="800" w:left="1680" w:firstLine="0"/>
    </w:pPr>
    <w:rPr>
      <w:rFonts w:asciiTheme="minorHAnsi" w:eastAsiaTheme="minorEastAsia" w:hAnsiTheme="minorHAnsi" w:cstheme="minorBidi"/>
      <w:sz w:val="21"/>
    </w:rPr>
  </w:style>
  <w:style w:type="paragraph" w:styleId="6">
    <w:name w:val="toc 6"/>
    <w:basedOn w:val="a1"/>
    <w:next w:val="a1"/>
    <w:autoRedefine/>
    <w:uiPriority w:val="39"/>
    <w:unhideWhenUsed/>
    <w:rsid w:val="007055A4"/>
    <w:pPr>
      <w:spacing w:line="240" w:lineRule="auto"/>
      <w:ind w:leftChars="1000" w:left="2100" w:firstLine="0"/>
    </w:pPr>
    <w:rPr>
      <w:rFonts w:asciiTheme="minorHAnsi" w:eastAsiaTheme="minorEastAsia" w:hAnsiTheme="minorHAnsi" w:cstheme="minorBidi"/>
      <w:sz w:val="21"/>
    </w:rPr>
  </w:style>
  <w:style w:type="paragraph" w:styleId="7">
    <w:name w:val="toc 7"/>
    <w:basedOn w:val="a1"/>
    <w:next w:val="a1"/>
    <w:autoRedefine/>
    <w:uiPriority w:val="39"/>
    <w:unhideWhenUsed/>
    <w:rsid w:val="007055A4"/>
    <w:pPr>
      <w:spacing w:line="240" w:lineRule="auto"/>
      <w:ind w:leftChars="1200" w:left="2520" w:firstLine="0"/>
    </w:pPr>
    <w:rPr>
      <w:rFonts w:asciiTheme="minorHAnsi" w:eastAsiaTheme="minorEastAsia" w:hAnsiTheme="minorHAnsi" w:cstheme="minorBidi"/>
      <w:sz w:val="21"/>
    </w:rPr>
  </w:style>
  <w:style w:type="paragraph" w:styleId="8">
    <w:name w:val="toc 8"/>
    <w:basedOn w:val="a1"/>
    <w:next w:val="a1"/>
    <w:autoRedefine/>
    <w:uiPriority w:val="39"/>
    <w:unhideWhenUsed/>
    <w:rsid w:val="007055A4"/>
    <w:pPr>
      <w:spacing w:line="240" w:lineRule="auto"/>
      <w:ind w:leftChars="1400" w:left="2940" w:firstLine="0"/>
    </w:pPr>
    <w:rPr>
      <w:rFonts w:asciiTheme="minorHAnsi" w:eastAsiaTheme="minorEastAsia" w:hAnsiTheme="minorHAnsi" w:cstheme="minorBidi"/>
      <w:sz w:val="21"/>
    </w:rPr>
  </w:style>
  <w:style w:type="paragraph" w:styleId="9">
    <w:name w:val="toc 9"/>
    <w:basedOn w:val="a1"/>
    <w:next w:val="a1"/>
    <w:autoRedefine/>
    <w:uiPriority w:val="39"/>
    <w:unhideWhenUsed/>
    <w:rsid w:val="007055A4"/>
    <w:pPr>
      <w:spacing w:line="240" w:lineRule="auto"/>
      <w:ind w:leftChars="1600" w:left="3360" w:firstLine="0"/>
    </w:pPr>
    <w:rPr>
      <w:rFonts w:asciiTheme="minorHAnsi" w:eastAsiaTheme="minorEastAsia" w:hAnsiTheme="minorHAnsi" w:cstheme="minorBidi"/>
      <w:sz w:val="21"/>
    </w:rPr>
  </w:style>
  <w:style w:type="character" w:customStyle="1" w:styleId="UnresolvedMention">
    <w:name w:val="Unresolved Mention"/>
    <w:basedOn w:val="a2"/>
    <w:uiPriority w:val="99"/>
    <w:semiHidden/>
    <w:unhideWhenUsed/>
    <w:rsid w:val="007055A4"/>
    <w:rPr>
      <w:color w:val="605E5C"/>
      <w:shd w:val="clear" w:color="auto" w:fill="E1DFDD"/>
    </w:rPr>
  </w:style>
  <w:style w:type="character" w:styleId="af">
    <w:name w:val="Placeholder Text"/>
    <w:basedOn w:val="a2"/>
    <w:uiPriority w:val="99"/>
    <w:semiHidden/>
    <w:rsid w:val="007055A4"/>
    <w:rPr>
      <w:color w:val="808080"/>
    </w:rPr>
  </w:style>
  <w:style w:type="paragraph" w:styleId="af0">
    <w:name w:val="Document Map"/>
    <w:basedOn w:val="a1"/>
    <w:link w:val="Char0"/>
    <w:rsid w:val="00FE498F"/>
    <w:rPr>
      <w:rFonts w:ascii="宋体"/>
      <w:sz w:val="18"/>
      <w:szCs w:val="18"/>
    </w:rPr>
  </w:style>
  <w:style w:type="character" w:customStyle="1" w:styleId="Char0">
    <w:name w:val="文档结构图 Char"/>
    <w:basedOn w:val="a2"/>
    <w:link w:val="af0"/>
    <w:rsid w:val="00FE498F"/>
    <w:rPr>
      <w:rFonts w:ascii="宋体" w:eastAsia="宋体" w:hAnsi="Times New Roman" w:cs="Times New Roman"/>
      <w:kern w:val="2"/>
      <w:sz w:val="18"/>
      <w:szCs w:val="18"/>
    </w:rPr>
  </w:style>
  <w:style w:type="paragraph" w:styleId="af1">
    <w:name w:val="Balloon Text"/>
    <w:basedOn w:val="a1"/>
    <w:link w:val="Char1"/>
    <w:rsid w:val="00FE498F"/>
    <w:pPr>
      <w:spacing w:line="240" w:lineRule="auto"/>
    </w:pPr>
    <w:rPr>
      <w:sz w:val="18"/>
      <w:szCs w:val="18"/>
    </w:rPr>
  </w:style>
  <w:style w:type="character" w:customStyle="1" w:styleId="Char1">
    <w:name w:val="批注框文本 Char"/>
    <w:basedOn w:val="a2"/>
    <w:link w:val="af1"/>
    <w:rsid w:val="00FE498F"/>
    <w:rPr>
      <w:rFonts w:ascii="Times New Roman" w:eastAsia="宋体" w:hAnsi="Times New Roman" w:cs="Times New Roman"/>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522" Type="http://schemas.openxmlformats.org/officeDocument/2006/relationships/oleObject" Target="embeddings/oleObject773.bin"/><Relationship Id="rId21" Type="http://schemas.openxmlformats.org/officeDocument/2006/relationships/oleObject" Target="embeddings/oleObject5.bin"/><Relationship Id="rId170" Type="http://schemas.openxmlformats.org/officeDocument/2006/relationships/oleObject" Target="embeddings/oleObject81.bin"/><Relationship Id="rId268" Type="http://schemas.openxmlformats.org/officeDocument/2006/relationships/oleObject" Target="embeddings/oleObject130.bin"/><Relationship Id="rId475" Type="http://schemas.openxmlformats.org/officeDocument/2006/relationships/oleObject" Target="embeddings/oleObject219.bin"/><Relationship Id="rId682" Type="http://schemas.openxmlformats.org/officeDocument/2006/relationships/image" Target="media/image344.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oleObject" Target="embeddings/oleObject246.bin"/><Relationship Id="rId987" Type="http://schemas.openxmlformats.org/officeDocument/2006/relationships/oleObject" Target="embeddings/oleObject491.bin"/><Relationship Id="rId1172" Type="http://schemas.openxmlformats.org/officeDocument/2006/relationships/oleObject" Target="embeddings/oleObject589.bin"/><Relationship Id="rId402" Type="http://schemas.openxmlformats.org/officeDocument/2006/relationships/oleObject" Target="embeddings/oleObject194.bin"/><Relationship Id="rId847" Type="http://schemas.openxmlformats.org/officeDocument/2006/relationships/image" Target="media/image412.wmf"/><Relationship Id="rId1032" Type="http://schemas.openxmlformats.org/officeDocument/2006/relationships/image" Target="media/image499.wmf"/><Relationship Id="rId1477" Type="http://schemas.openxmlformats.org/officeDocument/2006/relationships/oleObject" Target="embeddings/oleObject749.bin"/><Relationship Id="rId1684" Type="http://schemas.openxmlformats.org/officeDocument/2006/relationships/hyperlink" Target="http://www.ciotimes.com/cloud/cjs/%2059409.html" TargetMode="External"/><Relationship Id="rId707" Type="http://schemas.openxmlformats.org/officeDocument/2006/relationships/oleObject" Target="embeddings/oleObject336.bin"/><Relationship Id="rId914" Type="http://schemas.openxmlformats.org/officeDocument/2006/relationships/oleObject" Target="embeddings/oleObject454.bin"/><Relationship Id="rId1337" Type="http://schemas.openxmlformats.org/officeDocument/2006/relationships/image" Target="media/image648.wmf"/><Relationship Id="rId1544" Type="http://schemas.openxmlformats.org/officeDocument/2006/relationships/oleObject" Target="embeddings/oleObject788.bin"/><Relationship Id="rId43" Type="http://schemas.openxmlformats.org/officeDocument/2006/relationships/image" Target="media/image19.wmf"/><Relationship Id="rId1404" Type="http://schemas.openxmlformats.org/officeDocument/2006/relationships/oleObject" Target="embeddings/oleObject708.bin"/><Relationship Id="rId1611" Type="http://schemas.openxmlformats.org/officeDocument/2006/relationships/image" Target="media/image765.png"/><Relationship Id="rId192" Type="http://schemas.openxmlformats.org/officeDocument/2006/relationships/oleObject" Target="embeddings/oleObject92.bin"/><Relationship Id="rId497" Type="http://schemas.openxmlformats.org/officeDocument/2006/relationships/oleObject" Target="embeddings/oleObject230.bin"/><Relationship Id="rId357" Type="http://schemas.openxmlformats.org/officeDocument/2006/relationships/oleObject" Target="embeddings/oleObject175.bin"/><Relationship Id="rId1194" Type="http://schemas.openxmlformats.org/officeDocument/2006/relationships/oleObject" Target="embeddings/oleObject600.bin"/><Relationship Id="rId217" Type="http://schemas.openxmlformats.org/officeDocument/2006/relationships/image" Target="media/image105.wmf"/><Relationship Id="rId564" Type="http://schemas.openxmlformats.org/officeDocument/2006/relationships/image" Target="media/image292.wmf"/><Relationship Id="rId771" Type="http://schemas.openxmlformats.org/officeDocument/2006/relationships/image" Target="media/image384.wmf"/><Relationship Id="rId869" Type="http://schemas.openxmlformats.org/officeDocument/2006/relationships/oleObject" Target="embeddings/oleObject431.bin"/><Relationship Id="rId1499" Type="http://schemas.openxmlformats.org/officeDocument/2006/relationships/oleObject" Target="embeddings/oleObject760.bin"/><Relationship Id="rId424" Type="http://schemas.openxmlformats.org/officeDocument/2006/relationships/oleObject" Target="embeddings/oleObject203.bin"/><Relationship Id="rId631" Type="http://schemas.openxmlformats.org/officeDocument/2006/relationships/image" Target="media/image321.wmf"/><Relationship Id="rId729" Type="http://schemas.openxmlformats.org/officeDocument/2006/relationships/oleObject" Target="embeddings/oleObject348.bin"/><Relationship Id="rId1054" Type="http://schemas.openxmlformats.org/officeDocument/2006/relationships/image" Target="media/image509.wmf"/><Relationship Id="rId1261" Type="http://schemas.openxmlformats.org/officeDocument/2006/relationships/image" Target="media/image611.wmf"/><Relationship Id="rId1359" Type="http://schemas.openxmlformats.org/officeDocument/2006/relationships/oleObject" Target="embeddings/oleObject685.bin"/><Relationship Id="rId936" Type="http://schemas.openxmlformats.org/officeDocument/2006/relationships/image" Target="media/image457.wmf"/><Relationship Id="rId1121" Type="http://schemas.openxmlformats.org/officeDocument/2006/relationships/image" Target="media/image542.wmf"/><Relationship Id="rId1219" Type="http://schemas.openxmlformats.org/officeDocument/2006/relationships/oleObject" Target="embeddings/oleObject613.bin"/><Relationship Id="rId1566" Type="http://schemas.openxmlformats.org/officeDocument/2006/relationships/oleObject" Target="embeddings/oleObject802.bin"/><Relationship Id="rId65" Type="http://schemas.openxmlformats.org/officeDocument/2006/relationships/image" Target="media/image30.wmf"/><Relationship Id="rId1426" Type="http://schemas.openxmlformats.org/officeDocument/2006/relationships/image" Target="media/image691.wmf"/><Relationship Id="rId1633" Type="http://schemas.openxmlformats.org/officeDocument/2006/relationships/image" Target="media/image780.wmf"/><Relationship Id="rId281" Type="http://schemas.openxmlformats.org/officeDocument/2006/relationships/image" Target="media/image137.wmf"/><Relationship Id="rId141" Type="http://schemas.openxmlformats.org/officeDocument/2006/relationships/image" Target="media/image67.wmf"/><Relationship Id="rId379" Type="http://schemas.openxmlformats.org/officeDocument/2006/relationships/image" Target="media/image183.wmf"/><Relationship Id="rId586" Type="http://schemas.openxmlformats.org/officeDocument/2006/relationships/image" Target="media/image303.wmf"/><Relationship Id="rId793" Type="http://schemas.openxmlformats.org/officeDocument/2006/relationships/image" Target="media/image394.wmf"/><Relationship Id="rId7" Type="http://schemas.openxmlformats.org/officeDocument/2006/relationships/footnotes" Target="footnotes.xml"/><Relationship Id="rId239" Type="http://schemas.openxmlformats.org/officeDocument/2006/relationships/image" Target="media/image116.wmf"/><Relationship Id="rId446" Type="http://schemas.openxmlformats.org/officeDocument/2006/relationships/image" Target="media/image221.png"/><Relationship Id="rId653" Type="http://schemas.openxmlformats.org/officeDocument/2006/relationships/oleObject" Target="embeddings/oleObject307.bin"/><Relationship Id="rId1076" Type="http://schemas.openxmlformats.org/officeDocument/2006/relationships/image" Target="media/image520.wmf"/><Relationship Id="rId1283" Type="http://schemas.openxmlformats.org/officeDocument/2006/relationships/image" Target="media/image621.wmf"/><Relationship Id="rId1490" Type="http://schemas.openxmlformats.org/officeDocument/2006/relationships/image" Target="media/image719.wmf"/><Relationship Id="rId306" Type="http://schemas.openxmlformats.org/officeDocument/2006/relationships/oleObject" Target="embeddings/oleObject149.bin"/><Relationship Id="rId860" Type="http://schemas.openxmlformats.org/officeDocument/2006/relationships/image" Target="media/image418.wmf"/><Relationship Id="rId958" Type="http://schemas.openxmlformats.org/officeDocument/2006/relationships/oleObject" Target="embeddings/oleObject475.bin"/><Relationship Id="rId1143" Type="http://schemas.openxmlformats.org/officeDocument/2006/relationships/image" Target="media/image553.wmf"/><Relationship Id="rId1588" Type="http://schemas.openxmlformats.org/officeDocument/2006/relationships/oleObject" Target="embeddings/oleObject818.bin"/><Relationship Id="rId87" Type="http://schemas.openxmlformats.org/officeDocument/2006/relationships/image" Target="media/image41.wmf"/><Relationship Id="rId513" Type="http://schemas.openxmlformats.org/officeDocument/2006/relationships/image" Target="media/image265.png"/><Relationship Id="rId720" Type="http://schemas.openxmlformats.org/officeDocument/2006/relationships/image" Target="media/image361.wmf"/><Relationship Id="rId818" Type="http://schemas.openxmlformats.org/officeDocument/2006/relationships/oleObject" Target="embeddings/oleObject402.bin"/><Relationship Id="rId1350" Type="http://schemas.openxmlformats.org/officeDocument/2006/relationships/oleObject" Target="embeddings/oleObject680.bin"/><Relationship Id="rId1448" Type="http://schemas.openxmlformats.org/officeDocument/2006/relationships/oleObject" Target="embeddings/oleObject733.bin"/><Relationship Id="rId1655" Type="http://schemas.openxmlformats.org/officeDocument/2006/relationships/image" Target="media/image794.png"/><Relationship Id="rId1003" Type="http://schemas.openxmlformats.org/officeDocument/2006/relationships/oleObject" Target="embeddings/oleObject501.bin"/><Relationship Id="rId1210" Type="http://schemas.openxmlformats.org/officeDocument/2006/relationships/image" Target="media/image586.wmf"/><Relationship Id="rId1308" Type="http://schemas.openxmlformats.org/officeDocument/2006/relationships/oleObject" Target="embeddings/oleObject659.bin"/><Relationship Id="rId1515" Type="http://schemas.openxmlformats.org/officeDocument/2006/relationships/oleObject" Target="embeddings/oleObject769.bin"/><Relationship Id="rId14" Type="http://schemas.openxmlformats.org/officeDocument/2006/relationships/image" Target="media/image5.wmf"/><Relationship Id="rId163" Type="http://schemas.openxmlformats.org/officeDocument/2006/relationships/image" Target="media/image78.wmf"/><Relationship Id="rId370" Type="http://schemas.openxmlformats.org/officeDocument/2006/relationships/oleObject" Target="embeddings/oleObject178.bin"/><Relationship Id="rId230" Type="http://schemas.openxmlformats.org/officeDocument/2006/relationships/oleObject" Target="embeddings/oleObject111.bin"/><Relationship Id="rId468" Type="http://schemas.openxmlformats.org/officeDocument/2006/relationships/image" Target="media/image239.wmf"/><Relationship Id="rId675" Type="http://schemas.openxmlformats.org/officeDocument/2006/relationships/oleObject" Target="embeddings/oleObject319.bin"/><Relationship Id="rId882" Type="http://schemas.openxmlformats.org/officeDocument/2006/relationships/image" Target="media/image429.wmf"/><Relationship Id="rId1098" Type="http://schemas.openxmlformats.org/officeDocument/2006/relationships/image" Target="media/image531.wmf"/><Relationship Id="rId25" Type="http://schemas.openxmlformats.org/officeDocument/2006/relationships/oleObject" Target="embeddings/oleObject7.bin"/><Relationship Id="rId328" Type="http://schemas.openxmlformats.org/officeDocument/2006/relationships/image" Target="media/image160.wmf"/><Relationship Id="rId535" Type="http://schemas.openxmlformats.org/officeDocument/2006/relationships/oleObject" Target="embeddings/oleObject242.bin"/><Relationship Id="rId742" Type="http://schemas.openxmlformats.org/officeDocument/2006/relationships/image" Target="media/image372.wmf"/><Relationship Id="rId1165" Type="http://schemas.openxmlformats.org/officeDocument/2006/relationships/image" Target="media/image564.wmf"/><Relationship Id="rId1372" Type="http://schemas.openxmlformats.org/officeDocument/2006/relationships/image" Target="media/image665.wmf"/><Relationship Id="rId174" Type="http://schemas.openxmlformats.org/officeDocument/2006/relationships/oleObject" Target="embeddings/oleObject83.bin"/><Relationship Id="rId381" Type="http://schemas.openxmlformats.org/officeDocument/2006/relationships/image" Target="media/image184.wmf"/><Relationship Id="rId602" Type="http://schemas.openxmlformats.org/officeDocument/2006/relationships/oleObject" Target="embeddings/oleObject279.bin"/><Relationship Id="rId1025" Type="http://schemas.openxmlformats.org/officeDocument/2006/relationships/oleObject" Target="embeddings/oleObject514.bin"/><Relationship Id="rId1232" Type="http://schemas.openxmlformats.org/officeDocument/2006/relationships/oleObject" Target="embeddings/oleObject620.bin"/><Relationship Id="rId1677" Type="http://schemas.openxmlformats.org/officeDocument/2006/relationships/hyperlink" Target="http://www" TargetMode="External"/><Relationship Id="rId241" Type="http://schemas.openxmlformats.org/officeDocument/2006/relationships/image" Target="media/image117.wmf"/><Relationship Id="rId479" Type="http://schemas.openxmlformats.org/officeDocument/2006/relationships/oleObject" Target="embeddings/oleObject221.bin"/><Relationship Id="rId686" Type="http://schemas.openxmlformats.org/officeDocument/2006/relationships/image" Target="media/image346.wmf"/><Relationship Id="rId893" Type="http://schemas.openxmlformats.org/officeDocument/2006/relationships/oleObject" Target="embeddings/oleObject443.bin"/><Relationship Id="rId907" Type="http://schemas.openxmlformats.org/officeDocument/2006/relationships/image" Target="media/image441.wmf"/><Relationship Id="rId1537" Type="http://schemas.openxmlformats.org/officeDocument/2006/relationships/image" Target="media/image739.wmf"/><Relationship Id="rId36" Type="http://schemas.openxmlformats.org/officeDocument/2006/relationships/image" Target="media/image16.wmf"/><Relationship Id="rId339" Type="http://schemas.openxmlformats.org/officeDocument/2006/relationships/oleObject" Target="embeddings/oleObject166.bin"/><Relationship Id="rId546" Type="http://schemas.openxmlformats.org/officeDocument/2006/relationships/oleObject" Target="embeddings/oleObject248.bin"/><Relationship Id="rId753" Type="http://schemas.openxmlformats.org/officeDocument/2006/relationships/oleObject" Target="embeddings/oleObject361.bin"/><Relationship Id="rId1176" Type="http://schemas.openxmlformats.org/officeDocument/2006/relationships/oleObject" Target="embeddings/oleObject591.bin"/><Relationship Id="rId1383" Type="http://schemas.openxmlformats.org/officeDocument/2006/relationships/image" Target="media/image670.wmf"/><Relationship Id="rId1604" Type="http://schemas.openxmlformats.org/officeDocument/2006/relationships/image" Target="media/image759.emf"/><Relationship Id="rId101" Type="http://schemas.openxmlformats.org/officeDocument/2006/relationships/image" Target="media/image48.wmf"/><Relationship Id="rId185" Type="http://schemas.openxmlformats.org/officeDocument/2006/relationships/image" Target="media/image89.wmf"/><Relationship Id="rId406" Type="http://schemas.openxmlformats.org/officeDocument/2006/relationships/image" Target="media/image197.emf"/><Relationship Id="rId960" Type="http://schemas.openxmlformats.org/officeDocument/2006/relationships/oleObject" Target="embeddings/oleObject476.bin"/><Relationship Id="rId1036" Type="http://schemas.openxmlformats.org/officeDocument/2006/relationships/image" Target="media/image501.wmf"/><Relationship Id="rId1243" Type="http://schemas.openxmlformats.org/officeDocument/2006/relationships/image" Target="media/image602.wmf"/><Relationship Id="rId1590" Type="http://schemas.openxmlformats.org/officeDocument/2006/relationships/oleObject" Target="embeddings/oleObject819.bin"/><Relationship Id="rId1688" Type="http://schemas.openxmlformats.org/officeDocument/2006/relationships/hyperlink" Target="http://www.d1net.com/%20cloud/news/351811.html" TargetMode="External"/><Relationship Id="rId392" Type="http://schemas.openxmlformats.org/officeDocument/2006/relationships/oleObject" Target="embeddings/oleObject189.bin"/><Relationship Id="rId613" Type="http://schemas.openxmlformats.org/officeDocument/2006/relationships/oleObject" Target="embeddings/oleObject287.bin"/><Relationship Id="rId697" Type="http://schemas.openxmlformats.org/officeDocument/2006/relationships/oleObject" Target="embeddings/oleObject331.bin"/><Relationship Id="rId820" Type="http://schemas.openxmlformats.org/officeDocument/2006/relationships/oleObject" Target="embeddings/oleObject404.bin"/><Relationship Id="rId918" Type="http://schemas.openxmlformats.org/officeDocument/2006/relationships/oleObject" Target="embeddings/oleObject456.bin"/><Relationship Id="rId1450" Type="http://schemas.openxmlformats.org/officeDocument/2006/relationships/oleObject" Target="embeddings/oleObject734.bin"/><Relationship Id="rId1548" Type="http://schemas.openxmlformats.org/officeDocument/2006/relationships/image" Target="media/image742.wmf"/><Relationship Id="rId252" Type="http://schemas.openxmlformats.org/officeDocument/2006/relationships/oleObject" Target="embeddings/oleObject122.bin"/><Relationship Id="rId1103" Type="http://schemas.openxmlformats.org/officeDocument/2006/relationships/image" Target="media/image533.wmf"/><Relationship Id="rId1187" Type="http://schemas.openxmlformats.org/officeDocument/2006/relationships/image" Target="media/image575.wmf"/><Relationship Id="rId1310" Type="http://schemas.openxmlformats.org/officeDocument/2006/relationships/oleObject" Target="embeddings/oleObject660.bin"/><Relationship Id="rId1408" Type="http://schemas.openxmlformats.org/officeDocument/2006/relationships/oleObject" Target="embeddings/oleObject710.bin"/><Relationship Id="rId47" Type="http://schemas.openxmlformats.org/officeDocument/2006/relationships/image" Target="media/image21.wmf"/><Relationship Id="rId112" Type="http://schemas.openxmlformats.org/officeDocument/2006/relationships/oleObject" Target="embeddings/oleObject51.bin"/><Relationship Id="rId557" Type="http://schemas.openxmlformats.org/officeDocument/2006/relationships/oleObject" Target="embeddings/oleObject254.bin"/><Relationship Id="rId764" Type="http://schemas.openxmlformats.org/officeDocument/2006/relationships/image" Target="media/image381.wmf"/><Relationship Id="rId971" Type="http://schemas.openxmlformats.org/officeDocument/2006/relationships/oleObject" Target="embeddings/oleObject482.bin"/><Relationship Id="rId1394" Type="http://schemas.openxmlformats.org/officeDocument/2006/relationships/oleObject" Target="embeddings/oleObject703.bin"/><Relationship Id="rId1615" Type="http://schemas.openxmlformats.org/officeDocument/2006/relationships/image" Target="media/image769.jpeg"/><Relationship Id="rId196" Type="http://schemas.openxmlformats.org/officeDocument/2006/relationships/oleObject" Target="embeddings/oleObject94.bin"/><Relationship Id="rId417" Type="http://schemas.openxmlformats.org/officeDocument/2006/relationships/image" Target="media/image204.emf"/><Relationship Id="rId624" Type="http://schemas.openxmlformats.org/officeDocument/2006/relationships/oleObject" Target="embeddings/oleObject293.bin"/><Relationship Id="rId831" Type="http://schemas.openxmlformats.org/officeDocument/2006/relationships/image" Target="media/image404.wmf"/><Relationship Id="rId1047" Type="http://schemas.openxmlformats.org/officeDocument/2006/relationships/image" Target="media/image506.wmf"/><Relationship Id="rId1254" Type="http://schemas.openxmlformats.org/officeDocument/2006/relationships/oleObject" Target="embeddings/oleObject631.bin"/><Relationship Id="rId1461" Type="http://schemas.openxmlformats.org/officeDocument/2006/relationships/oleObject" Target="embeddings/oleObject740.bin"/><Relationship Id="rId263" Type="http://schemas.openxmlformats.org/officeDocument/2006/relationships/image" Target="media/image128.wmf"/><Relationship Id="rId470" Type="http://schemas.openxmlformats.org/officeDocument/2006/relationships/image" Target="media/image240.wmf"/><Relationship Id="rId929" Type="http://schemas.openxmlformats.org/officeDocument/2006/relationships/image" Target="media/image452.png"/><Relationship Id="rId1114" Type="http://schemas.openxmlformats.org/officeDocument/2006/relationships/oleObject" Target="embeddings/oleObject560.bin"/><Relationship Id="rId1321" Type="http://schemas.openxmlformats.org/officeDocument/2006/relationships/image" Target="media/image640.wmf"/><Relationship Id="rId1559" Type="http://schemas.openxmlformats.org/officeDocument/2006/relationships/oleObject" Target="embeddings/oleObject797.bin"/><Relationship Id="rId58" Type="http://schemas.openxmlformats.org/officeDocument/2006/relationships/oleObject" Target="embeddings/oleObject24.bin"/><Relationship Id="rId123" Type="http://schemas.openxmlformats.org/officeDocument/2006/relationships/image" Target="media/image59.wmf"/><Relationship Id="rId330" Type="http://schemas.openxmlformats.org/officeDocument/2006/relationships/image" Target="media/image161.wmf"/><Relationship Id="rId568" Type="http://schemas.openxmlformats.org/officeDocument/2006/relationships/oleObject" Target="embeddings/oleObject260.bin"/><Relationship Id="rId775" Type="http://schemas.openxmlformats.org/officeDocument/2006/relationships/oleObject" Target="embeddings/oleObject374.bin"/><Relationship Id="rId982" Type="http://schemas.openxmlformats.org/officeDocument/2006/relationships/image" Target="media/image479.wmf"/><Relationship Id="rId1198" Type="http://schemas.openxmlformats.org/officeDocument/2006/relationships/oleObject" Target="embeddings/oleObject602.bin"/><Relationship Id="rId1419" Type="http://schemas.openxmlformats.org/officeDocument/2006/relationships/image" Target="media/image688.wmf"/><Relationship Id="rId1626" Type="http://schemas.openxmlformats.org/officeDocument/2006/relationships/image" Target="media/image776.png"/><Relationship Id="rId428" Type="http://schemas.openxmlformats.org/officeDocument/2006/relationships/oleObject" Target="embeddings/oleObject205.bin"/><Relationship Id="rId635" Type="http://schemas.openxmlformats.org/officeDocument/2006/relationships/hyperlink" Target="http://baike.baidu.com/item/%E7%AD%89%E5%8F%B7" TargetMode="External"/><Relationship Id="rId842" Type="http://schemas.openxmlformats.org/officeDocument/2006/relationships/oleObject" Target="embeddings/oleObject417.bin"/><Relationship Id="rId1058" Type="http://schemas.openxmlformats.org/officeDocument/2006/relationships/image" Target="media/image511.wmf"/><Relationship Id="rId1265" Type="http://schemas.openxmlformats.org/officeDocument/2006/relationships/oleObject" Target="embeddings/oleObject637.bin"/><Relationship Id="rId1472" Type="http://schemas.openxmlformats.org/officeDocument/2006/relationships/image" Target="media/image710.wmf"/><Relationship Id="rId274" Type="http://schemas.openxmlformats.org/officeDocument/2006/relationships/oleObject" Target="embeddings/oleObject133.bin"/><Relationship Id="rId481" Type="http://schemas.openxmlformats.org/officeDocument/2006/relationships/oleObject" Target="embeddings/oleObject222.bin"/><Relationship Id="rId702" Type="http://schemas.openxmlformats.org/officeDocument/2006/relationships/image" Target="media/image353.wmf"/><Relationship Id="rId1125" Type="http://schemas.openxmlformats.org/officeDocument/2006/relationships/image" Target="media/image544.wmf"/><Relationship Id="rId1332" Type="http://schemas.openxmlformats.org/officeDocument/2006/relationships/oleObject" Target="embeddings/oleObject671.bin"/><Relationship Id="rId69" Type="http://schemas.openxmlformats.org/officeDocument/2006/relationships/image" Target="media/image32.wmf"/><Relationship Id="rId134" Type="http://schemas.openxmlformats.org/officeDocument/2006/relationships/oleObject" Target="embeddings/oleObject63.bin"/><Relationship Id="rId579" Type="http://schemas.openxmlformats.org/officeDocument/2006/relationships/image" Target="media/image300.wmf"/><Relationship Id="rId786" Type="http://schemas.openxmlformats.org/officeDocument/2006/relationships/oleObject" Target="embeddings/oleObject380.bin"/><Relationship Id="rId993" Type="http://schemas.openxmlformats.org/officeDocument/2006/relationships/image" Target="media/image483.wmf"/><Relationship Id="rId1637" Type="http://schemas.openxmlformats.org/officeDocument/2006/relationships/oleObject" Target="embeddings/oleObject841.bin"/><Relationship Id="rId341" Type="http://schemas.openxmlformats.org/officeDocument/2006/relationships/oleObject" Target="embeddings/oleObject167.bin"/><Relationship Id="rId439" Type="http://schemas.openxmlformats.org/officeDocument/2006/relationships/image" Target="media/image215.emf"/><Relationship Id="rId646" Type="http://schemas.openxmlformats.org/officeDocument/2006/relationships/oleObject" Target="embeddings/oleObject303.bin"/><Relationship Id="rId1069" Type="http://schemas.openxmlformats.org/officeDocument/2006/relationships/oleObject" Target="embeddings/oleObject537.bin"/><Relationship Id="rId1276" Type="http://schemas.openxmlformats.org/officeDocument/2006/relationships/oleObject" Target="embeddings/oleObject643.bin"/><Relationship Id="rId1483" Type="http://schemas.openxmlformats.org/officeDocument/2006/relationships/oleObject" Target="embeddings/oleObject752.bin"/><Relationship Id="rId201" Type="http://schemas.openxmlformats.org/officeDocument/2006/relationships/image" Target="media/image97.wmf"/><Relationship Id="rId285" Type="http://schemas.openxmlformats.org/officeDocument/2006/relationships/image" Target="media/image139.wmf"/><Relationship Id="rId506" Type="http://schemas.openxmlformats.org/officeDocument/2006/relationships/image" Target="media/image260.png"/><Relationship Id="rId853" Type="http://schemas.openxmlformats.org/officeDocument/2006/relationships/oleObject" Target="embeddings/oleObject423.bin"/><Relationship Id="rId1136" Type="http://schemas.openxmlformats.org/officeDocument/2006/relationships/oleObject" Target="embeddings/oleObject571.bin"/><Relationship Id="rId1690" Type="http://schemas.openxmlformats.org/officeDocument/2006/relationships/fontTable" Target="fontTable.xml"/><Relationship Id="rId492" Type="http://schemas.openxmlformats.org/officeDocument/2006/relationships/image" Target="media/image251.wmf"/><Relationship Id="rId713" Type="http://schemas.openxmlformats.org/officeDocument/2006/relationships/image" Target="media/image358.wmf"/><Relationship Id="rId797" Type="http://schemas.openxmlformats.org/officeDocument/2006/relationships/image" Target="media/image396.wmf"/><Relationship Id="rId920" Type="http://schemas.openxmlformats.org/officeDocument/2006/relationships/oleObject" Target="embeddings/oleObject457.bin"/><Relationship Id="rId1343" Type="http://schemas.openxmlformats.org/officeDocument/2006/relationships/image" Target="media/image651.wmf"/><Relationship Id="rId1550" Type="http://schemas.openxmlformats.org/officeDocument/2006/relationships/oleObject" Target="embeddings/oleObject792.bin"/><Relationship Id="rId1648" Type="http://schemas.openxmlformats.org/officeDocument/2006/relationships/image" Target="media/image788.png"/><Relationship Id="rId145" Type="http://schemas.openxmlformats.org/officeDocument/2006/relationships/image" Target="media/image69.wmf"/><Relationship Id="rId352" Type="http://schemas.openxmlformats.org/officeDocument/2006/relationships/image" Target="media/image172.wmf"/><Relationship Id="rId1203" Type="http://schemas.openxmlformats.org/officeDocument/2006/relationships/oleObject" Target="embeddings/oleObject605.bin"/><Relationship Id="rId1287" Type="http://schemas.openxmlformats.org/officeDocument/2006/relationships/image" Target="media/image623.wmf"/><Relationship Id="rId1410" Type="http://schemas.openxmlformats.org/officeDocument/2006/relationships/oleObject" Target="embeddings/oleObject711.bin"/><Relationship Id="rId1508" Type="http://schemas.openxmlformats.org/officeDocument/2006/relationships/image" Target="media/image728.wmf"/><Relationship Id="rId212" Type="http://schemas.openxmlformats.org/officeDocument/2006/relationships/oleObject" Target="embeddings/oleObject102.bin"/><Relationship Id="rId657" Type="http://schemas.openxmlformats.org/officeDocument/2006/relationships/image" Target="media/image332.wmf"/><Relationship Id="rId864" Type="http://schemas.openxmlformats.org/officeDocument/2006/relationships/image" Target="media/image420.wmf"/><Relationship Id="rId1494" Type="http://schemas.openxmlformats.org/officeDocument/2006/relationships/image" Target="media/image721.wmf"/><Relationship Id="rId296" Type="http://schemas.openxmlformats.org/officeDocument/2006/relationships/oleObject" Target="embeddings/oleObject144.bin"/><Relationship Id="rId517" Type="http://schemas.openxmlformats.org/officeDocument/2006/relationships/oleObject" Target="embeddings/oleObject236.bin"/><Relationship Id="rId724" Type="http://schemas.openxmlformats.org/officeDocument/2006/relationships/image" Target="media/image363.wmf"/><Relationship Id="rId931" Type="http://schemas.openxmlformats.org/officeDocument/2006/relationships/image" Target="media/image454.png"/><Relationship Id="rId1147" Type="http://schemas.openxmlformats.org/officeDocument/2006/relationships/image" Target="media/image555.wmf"/><Relationship Id="rId1354" Type="http://schemas.openxmlformats.org/officeDocument/2006/relationships/oleObject" Target="embeddings/oleObject682.bin"/><Relationship Id="rId1561" Type="http://schemas.openxmlformats.org/officeDocument/2006/relationships/oleObject" Target="embeddings/oleObject799.bin"/><Relationship Id="rId60" Type="http://schemas.openxmlformats.org/officeDocument/2006/relationships/oleObject" Target="embeddings/oleObject25.bin"/><Relationship Id="rId156" Type="http://schemas.openxmlformats.org/officeDocument/2006/relationships/oleObject" Target="embeddings/oleObject74.bin"/><Relationship Id="rId363" Type="http://schemas.openxmlformats.org/officeDocument/2006/relationships/hyperlink" Target="http://baike.so.com/doc/1802444.html" TargetMode="External"/><Relationship Id="rId570" Type="http://schemas.openxmlformats.org/officeDocument/2006/relationships/oleObject" Target="embeddings/oleObject261.bin"/><Relationship Id="rId1007" Type="http://schemas.openxmlformats.org/officeDocument/2006/relationships/oleObject" Target="embeddings/oleObject504.bin"/><Relationship Id="rId1214" Type="http://schemas.openxmlformats.org/officeDocument/2006/relationships/image" Target="media/image588.wmf"/><Relationship Id="rId1421" Type="http://schemas.openxmlformats.org/officeDocument/2006/relationships/image" Target="media/image689.wmf"/><Relationship Id="rId1659" Type="http://schemas.openxmlformats.org/officeDocument/2006/relationships/image" Target="media/image798.png"/><Relationship Id="rId223" Type="http://schemas.openxmlformats.org/officeDocument/2006/relationships/image" Target="media/image108.wmf"/><Relationship Id="rId430" Type="http://schemas.openxmlformats.org/officeDocument/2006/relationships/oleObject" Target="embeddings/oleObject206.bin"/><Relationship Id="rId668" Type="http://schemas.openxmlformats.org/officeDocument/2006/relationships/image" Target="media/image337.wmf"/><Relationship Id="rId875" Type="http://schemas.openxmlformats.org/officeDocument/2006/relationships/oleObject" Target="embeddings/oleObject434.bin"/><Relationship Id="rId1060" Type="http://schemas.openxmlformats.org/officeDocument/2006/relationships/image" Target="media/image512.wmf"/><Relationship Id="rId1298" Type="http://schemas.openxmlformats.org/officeDocument/2006/relationships/oleObject" Target="embeddings/oleObject654.bin"/><Relationship Id="rId1519" Type="http://schemas.openxmlformats.org/officeDocument/2006/relationships/oleObject" Target="embeddings/oleObject771.bin"/><Relationship Id="rId18" Type="http://schemas.openxmlformats.org/officeDocument/2006/relationships/image" Target="media/image7.wmf"/><Relationship Id="rId528" Type="http://schemas.openxmlformats.org/officeDocument/2006/relationships/image" Target="media/image276.wmf"/><Relationship Id="rId735" Type="http://schemas.openxmlformats.org/officeDocument/2006/relationships/oleObject" Target="embeddings/oleObject351.bin"/><Relationship Id="rId942" Type="http://schemas.openxmlformats.org/officeDocument/2006/relationships/image" Target="media/image460.wmf"/><Relationship Id="rId1158" Type="http://schemas.openxmlformats.org/officeDocument/2006/relationships/oleObject" Target="embeddings/oleObject582.bin"/><Relationship Id="rId1365" Type="http://schemas.openxmlformats.org/officeDocument/2006/relationships/oleObject" Target="embeddings/oleObject688.bin"/><Relationship Id="rId1572" Type="http://schemas.openxmlformats.org/officeDocument/2006/relationships/oleObject" Target="embeddings/oleObject806.bin"/><Relationship Id="rId167" Type="http://schemas.openxmlformats.org/officeDocument/2006/relationships/image" Target="media/image80.wmf"/><Relationship Id="rId374" Type="http://schemas.openxmlformats.org/officeDocument/2006/relationships/oleObject" Target="embeddings/oleObject180.bin"/><Relationship Id="rId581" Type="http://schemas.openxmlformats.org/officeDocument/2006/relationships/image" Target="media/image301.wmf"/><Relationship Id="rId1018" Type="http://schemas.openxmlformats.org/officeDocument/2006/relationships/image" Target="media/image492.wmf"/><Relationship Id="rId1225" Type="http://schemas.openxmlformats.org/officeDocument/2006/relationships/image" Target="media/image593.wmf"/><Relationship Id="rId1432" Type="http://schemas.openxmlformats.org/officeDocument/2006/relationships/oleObject" Target="embeddings/oleObject723.bin"/><Relationship Id="rId71" Type="http://schemas.openxmlformats.org/officeDocument/2006/relationships/image" Target="media/image33.wmf"/><Relationship Id="rId234" Type="http://schemas.openxmlformats.org/officeDocument/2006/relationships/oleObject" Target="embeddings/oleObject113.bin"/><Relationship Id="rId679" Type="http://schemas.openxmlformats.org/officeDocument/2006/relationships/oleObject" Target="embeddings/oleObject321.bin"/><Relationship Id="rId802" Type="http://schemas.openxmlformats.org/officeDocument/2006/relationships/image" Target="media/image398.wmf"/><Relationship Id="rId886" Type="http://schemas.openxmlformats.org/officeDocument/2006/relationships/image" Target="media/image431.wmf"/><Relationship Id="rId2" Type="http://schemas.openxmlformats.org/officeDocument/2006/relationships/customXml" Target="../customXml/item2.xml"/><Relationship Id="rId29" Type="http://schemas.openxmlformats.org/officeDocument/2006/relationships/oleObject" Target="embeddings/oleObject9.bin"/><Relationship Id="rId441" Type="http://schemas.openxmlformats.org/officeDocument/2006/relationships/image" Target="media/image216.png"/><Relationship Id="rId539" Type="http://schemas.openxmlformats.org/officeDocument/2006/relationships/image" Target="media/image281.wmf"/><Relationship Id="rId746" Type="http://schemas.openxmlformats.org/officeDocument/2006/relationships/image" Target="media/image374.wmf"/><Relationship Id="rId1071" Type="http://schemas.openxmlformats.org/officeDocument/2006/relationships/oleObject" Target="embeddings/oleObject538.bin"/><Relationship Id="rId1169" Type="http://schemas.openxmlformats.org/officeDocument/2006/relationships/image" Target="media/image566.wmf"/><Relationship Id="rId1376" Type="http://schemas.openxmlformats.org/officeDocument/2006/relationships/image" Target="media/image667.wmf"/><Relationship Id="rId1583" Type="http://schemas.openxmlformats.org/officeDocument/2006/relationships/image" Target="media/image753.wmf"/><Relationship Id="rId178" Type="http://schemas.openxmlformats.org/officeDocument/2006/relationships/oleObject" Target="embeddings/oleObject85.bin"/><Relationship Id="rId301" Type="http://schemas.openxmlformats.org/officeDocument/2006/relationships/image" Target="media/image147.wmf"/><Relationship Id="rId953" Type="http://schemas.openxmlformats.org/officeDocument/2006/relationships/oleObject" Target="embeddings/oleObject472.bin"/><Relationship Id="rId1029" Type="http://schemas.openxmlformats.org/officeDocument/2006/relationships/oleObject" Target="embeddings/oleObject516.bin"/><Relationship Id="rId1236" Type="http://schemas.openxmlformats.org/officeDocument/2006/relationships/oleObject" Target="embeddings/oleObject622.bin"/><Relationship Id="rId82" Type="http://schemas.openxmlformats.org/officeDocument/2006/relationships/oleObject" Target="embeddings/oleObject36.bin"/><Relationship Id="rId385" Type="http://schemas.openxmlformats.org/officeDocument/2006/relationships/image" Target="media/image186.wmf"/><Relationship Id="rId592" Type="http://schemas.openxmlformats.org/officeDocument/2006/relationships/image" Target="media/image306.wmf"/><Relationship Id="rId606" Type="http://schemas.openxmlformats.org/officeDocument/2006/relationships/image" Target="media/image311.wmf"/><Relationship Id="rId813" Type="http://schemas.openxmlformats.org/officeDocument/2006/relationships/oleObject" Target="embeddings/oleObject397.bin"/><Relationship Id="rId1443" Type="http://schemas.openxmlformats.org/officeDocument/2006/relationships/image" Target="media/image697.wmf"/><Relationship Id="rId1650" Type="http://schemas.openxmlformats.org/officeDocument/2006/relationships/oleObject" Target="embeddings/oleObject845.bin"/><Relationship Id="rId245" Type="http://schemas.openxmlformats.org/officeDocument/2006/relationships/image" Target="media/image119.wmf"/><Relationship Id="rId452" Type="http://schemas.openxmlformats.org/officeDocument/2006/relationships/image" Target="media/image227.png"/><Relationship Id="rId897" Type="http://schemas.openxmlformats.org/officeDocument/2006/relationships/oleObject" Target="embeddings/oleObject445.bin"/><Relationship Id="rId1082" Type="http://schemas.openxmlformats.org/officeDocument/2006/relationships/image" Target="media/image523.wmf"/><Relationship Id="rId1303" Type="http://schemas.openxmlformats.org/officeDocument/2006/relationships/image" Target="media/image631.wmf"/><Relationship Id="rId1510" Type="http://schemas.openxmlformats.org/officeDocument/2006/relationships/image" Target="media/image729.wmf"/><Relationship Id="rId105" Type="http://schemas.openxmlformats.org/officeDocument/2006/relationships/image" Target="media/image50.wmf"/><Relationship Id="rId312" Type="http://schemas.openxmlformats.org/officeDocument/2006/relationships/image" Target="media/image152.wmf"/><Relationship Id="rId757" Type="http://schemas.openxmlformats.org/officeDocument/2006/relationships/oleObject" Target="embeddings/oleObject364.bin"/><Relationship Id="rId964" Type="http://schemas.openxmlformats.org/officeDocument/2006/relationships/oleObject" Target="embeddings/oleObject478.bin"/><Relationship Id="rId1387" Type="http://schemas.openxmlformats.org/officeDocument/2006/relationships/image" Target="media/image672.wmf"/><Relationship Id="rId1594" Type="http://schemas.openxmlformats.org/officeDocument/2006/relationships/image" Target="media/image756.wmf"/><Relationship Id="rId1608" Type="http://schemas.openxmlformats.org/officeDocument/2006/relationships/image" Target="media/image762.png"/><Relationship Id="rId93" Type="http://schemas.openxmlformats.org/officeDocument/2006/relationships/image" Target="media/image44.wmf"/><Relationship Id="rId189" Type="http://schemas.openxmlformats.org/officeDocument/2006/relationships/image" Target="media/image91.wmf"/><Relationship Id="rId396" Type="http://schemas.openxmlformats.org/officeDocument/2006/relationships/oleObject" Target="embeddings/oleObject191.bin"/><Relationship Id="rId617" Type="http://schemas.openxmlformats.org/officeDocument/2006/relationships/oleObject" Target="embeddings/oleObject289.bin"/><Relationship Id="rId824" Type="http://schemas.openxmlformats.org/officeDocument/2006/relationships/oleObject" Target="embeddings/oleObject408.bin"/><Relationship Id="rId1247" Type="http://schemas.openxmlformats.org/officeDocument/2006/relationships/image" Target="media/image604.wmf"/><Relationship Id="rId1454" Type="http://schemas.openxmlformats.org/officeDocument/2006/relationships/oleObject" Target="embeddings/oleObject736.bin"/><Relationship Id="rId1661" Type="http://schemas.openxmlformats.org/officeDocument/2006/relationships/image" Target="media/image800.png"/><Relationship Id="rId256" Type="http://schemas.openxmlformats.org/officeDocument/2006/relationships/oleObject" Target="embeddings/oleObject124.bin"/><Relationship Id="rId463" Type="http://schemas.openxmlformats.org/officeDocument/2006/relationships/oleObject" Target="embeddings/oleObject213.bin"/><Relationship Id="rId670" Type="http://schemas.openxmlformats.org/officeDocument/2006/relationships/image" Target="media/image338.wmf"/><Relationship Id="rId1093" Type="http://schemas.openxmlformats.org/officeDocument/2006/relationships/oleObject" Target="embeddings/oleObject549.bin"/><Relationship Id="rId1107" Type="http://schemas.openxmlformats.org/officeDocument/2006/relationships/image" Target="media/image535.wmf"/><Relationship Id="rId1314" Type="http://schemas.openxmlformats.org/officeDocument/2006/relationships/oleObject" Target="embeddings/oleObject662.bin"/><Relationship Id="rId1521" Type="http://schemas.openxmlformats.org/officeDocument/2006/relationships/oleObject" Target="embeddings/oleObject772.bin"/><Relationship Id="rId116" Type="http://schemas.openxmlformats.org/officeDocument/2006/relationships/oleObject" Target="embeddings/oleObject53.bin"/><Relationship Id="rId323" Type="http://schemas.openxmlformats.org/officeDocument/2006/relationships/oleObject" Target="embeddings/oleObject158.bin"/><Relationship Id="rId530" Type="http://schemas.openxmlformats.org/officeDocument/2006/relationships/image" Target="media/image277.wmf"/><Relationship Id="rId768" Type="http://schemas.openxmlformats.org/officeDocument/2006/relationships/image" Target="media/image383.wmf"/><Relationship Id="rId975" Type="http://schemas.openxmlformats.org/officeDocument/2006/relationships/oleObject" Target="embeddings/oleObject484.bin"/><Relationship Id="rId1160" Type="http://schemas.openxmlformats.org/officeDocument/2006/relationships/oleObject" Target="embeddings/oleObject583.bin"/><Relationship Id="rId1398" Type="http://schemas.openxmlformats.org/officeDocument/2006/relationships/oleObject" Target="embeddings/oleObject705.bin"/><Relationship Id="rId1619" Type="http://schemas.openxmlformats.org/officeDocument/2006/relationships/oleObject" Target="embeddings/oleObject832.bin"/><Relationship Id="rId20" Type="http://schemas.openxmlformats.org/officeDocument/2006/relationships/image" Target="media/image8.wmf"/><Relationship Id="rId628" Type="http://schemas.openxmlformats.org/officeDocument/2006/relationships/oleObject" Target="embeddings/oleObject295.bin"/><Relationship Id="rId835" Type="http://schemas.openxmlformats.org/officeDocument/2006/relationships/image" Target="media/image406.wmf"/><Relationship Id="rId1258" Type="http://schemas.openxmlformats.org/officeDocument/2006/relationships/oleObject" Target="embeddings/oleObject633.bin"/><Relationship Id="rId1465" Type="http://schemas.openxmlformats.org/officeDocument/2006/relationships/image" Target="media/image707.wmf"/><Relationship Id="rId1672" Type="http://schemas.openxmlformats.org/officeDocument/2006/relationships/hyperlink" Target="http://www.sdnlab.com/11492.html" TargetMode="External"/><Relationship Id="rId267" Type="http://schemas.openxmlformats.org/officeDocument/2006/relationships/image" Target="media/image130.wmf"/><Relationship Id="rId474" Type="http://schemas.openxmlformats.org/officeDocument/2006/relationships/image" Target="media/image242.emf"/><Relationship Id="rId1020" Type="http://schemas.openxmlformats.org/officeDocument/2006/relationships/image" Target="media/image493.wmf"/><Relationship Id="rId1118" Type="http://schemas.openxmlformats.org/officeDocument/2006/relationships/oleObject" Target="embeddings/oleObject562.bin"/><Relationship Id="rId1325" Type="http://schemas.openxmlformats.org/officeDocument/2006/relationships/image" Target="media/image642.wmf"/><Relationship Id="rId1532" Type="http://schemas.openxmlformats.org/officeDocument/2006/relationships/image" Target="media/image737.wmf"/><Relationship Id="rId127" Type="http://schemas.openxmlformats.org/officeDocument/2006/relationships/oleObject" Target="embeddings/oleObject59.bin"/><Relationship Id="rId681" Type="http://schemas.openxmlformats.org/officeDocument/2006/relationships/oleObject" Target="embeddings/oleObject322.bin"/><Relationship Id="rId779" Type="http://schemas.openxmlformats.org/officeDocument/2006/relationships/oleObject" Target="embeddings/oleObject376.bin"/><Relationship Id="rId902" Type="http://schemas.openxmlformats.org/officeDocument/2006/relationships/oleObject" Target="embeddings/oleObject448.bin"/><Relationship Id="rId986" Type="http://schemas.openxmlformats.org/officeDocument/2006/relationships/oleObject" Target="embeddings/oleObject490.bin"/><Relationship Id="rId31" Type="http://schemas.openxmlformats.org/officeDocument/2006/relationships/oleObject" Target="embeddings/oleObject10.bin"/><Relationship Id="rId334" Type="http://schemas.openxmlformats.org/officeDocument/2006/relationships/image" Target="media/image163.wmf"/><Relationship Id="rId541" Type="http://schemas.openxmlformats.org/officeDocument/2006/relationships/image" Target="media/image282.wmf"/><Relationship Id="rId639" Type="http://schemas.openxmlformats.org/officeDocument/2006/relationships/oleObject" Target="embeddings/oleObject300.bin"/><Relationship Id="rId1171" Type="http://schemas.openxmlformats.org/officeDocument/2006/relationships/image" Target="media/image567.wmf"/><Relationship Id="rId1269" Type="http://schemas.openxmlformats.org/officeDocument/2006/relationships/oleObject" Target="embeddings/oleObject639.bin"/><Relationship Id="rId1476" Type="http://schemas.openxmlformats.org/officeDocument/2006/relationships/image" Target="media/image712.wmf"/><Relationship Id="rId180" Type="http://schemas.openxmlformats.org/officeDocument/2006/relationships/oleObject" Target="embeddings/oleObject86.bin"/><Relationship Id="rId278" Type="http://schemas.openxmlformats.org/officeDocument/2006/relationships/oleObject" Target="embeddings/oleObject135.bin"/><Relationship Id="rId401" Type="http://schemas.openxmlformats.org/officeDocument/2006/relationships/image" Target="media/image194.wmf"/><Relationship Id="rId846" Type="http://schemas.openxmlformats.org/officeDocument/2006/relationships/oleObject" Target="embeddings/oleObject419.bin"/><Relationship Id="rId1031" Type="http://schemas.openxmlformats.org/officeDocument/2006/relationships/oleObject" Target="embeddings/oleObject517.bin"/><Relationship Id="rId1129" Type="http://schemas.openxmlformats.org/officeDocument/2006/relationships/image" Target="media/image546.wmf"/><Relationship Id="rId1683" Type="http://schemas.openxmlformats.org/officeDocument/2006/relationships/hyperlink" Target="http://www.ciotimes.com/cloud/cjs/70752.%20html" TargetMode="External"/><Relationship Id="rId485" Type="http://schemas.openxmlformats.org/officeDocument/2006/relationships/oleObject" Target="embeddings/oleObject224.bin"/><Relationship Id="rId692" Type="http://schemas.openxmlformats.org/officeDocument/2006/relationships/oleObject" Target="embeddings/oleObject328.bin"/><Relationship Id="rId706" Type="http://schemas.openxmlformats.org/officeDocument/2006/relationships/image" Target="media/image355.wmf"/><Relationship Id="rId913" Type="http://schemas.openxmlformats.org/officeDocument/2006/relationships/image" Target="media/image444.emf"/><Relationship Id="rId1336" Type="http://schemas.openxmlformats.org/officeDocument/2006/relationships/oleObject" Target="embeddings/oleObject673.bin"/><Relationship Id="rId1543" Type="http://schemas.openxmlformats.org/officeDocument/2006/relationships/oleObject" Target="embeddings/oleObject787.bin"/><Relationship Id="rId42" Type="http://schemas.openxmlformats.org/officeDocument/2006/relationships/oleObject" Target="embeddings/oleObject16.bin"/><Relationship Id="rId138" Type="http://schemas.openxmlformats.org/officeDocument/2006/relationships/oleObject" Target="embeddings/oleObject65.bin"/><Relationship Id="rId345" Type="http://schemas.openxmlformats.org/officeDocument/2006/relationships/oleObject" Target="embeddings/oleObject169.bin"/><Relationship Id="rId552" Type="http://schemas.openxmlformats.org/officeDocument/2006/relationships/oleObject" Target="embeddings/oleObject251.bin"/><Relationship Id="rId997" Type="http://schemas.openxmlformats.org/officeDocument/2006/relationships/oleObject" Target="embeddings/oleObject497.bin"/><Relationship Id="rId1182" Type="http://schemas.openxmlformats.org/officeDocument/2006/relationships/oleObject" Target="embeddings/oleObject594.bin"/><Relationship Id="rId1403" Type="http://schemas.openxmlformats.org/officeDocument/2006/relationships/image" Target="media/image680.wmf"/><Relationship Id="rId1610" Type="http://schemas.openxmlformats.org/officeDocument/2006/relationships/image" Target="media/image764.png"/><Relationship Id="rId191" Type="http://schemas.openxmlformats.org/officeDocument/2006/relationships/image" Target="media/image92.wmf"/><Relationship Id="rId205" Type="http://schemas.openxmlformats.org/officeDocument/2006/relationships/image" Target="media/image99.wmf"/><Relationship Id="rId412" Type="http://schemas.openxmlformats.org/officeDocument/2006/relationships/oleObject" Target="embeddings/oleObject197.bin"/><Relationship Id="rId857" Type="http://schemas.openxmlformats.org/officeDocument/2006/relationships/oleObject" Target="embeddings/oleObject425.bin"/><Relationship Id="rId1042" Type="http://schemas.openxmlformats.org/officeDocument/2006/relationships/image" Target="media/image504.wmf"/><Relationship Id="rId1487" Type="http://schemas.openxmlformats.org/officeDocument/2006/relationships/oleObject" Target="embeddings/oleObject754.bin"/><Relationship Id="rId289" Type="http://schemas.openxmlformats.org/officeDocument/2006/relationships/image" Target="media/image141.wmf"/><Relationship Id="rId496" Type="http://schemas.openxmlformats.org/officeDocument/2006/relationships/image" Target="media/image253.emf"/><Relationship Id="rId717" Type="http://schemas.openxmlformats.org/officeDocument/2006/relationships/oleObject" Target="embeddings/oleObject342.bin"/><Relationship Id="rId924" Type="http://schemas.openxmlformats.org/officeDocument/2006/relationships/oleObject" Target="embeddings/oleObject459.bin"/><Relationship Id="rId1347" Type="http://schemas.openxmlformats.org/officeDocument/2006/relationships/image" Target="media/image653.wmf"/><Relationship Id="rId1554" Type="http://schemas.openxmlformats.org/officeDocument/2006/relationships/image" Target="media/image744.wmf"/><Relationship Id="rId53" Type="http://schemas.openxmlformats.org/officeDocument/2006/relationships/image" Target="media/image24.wmf"/><Relationship Id="rId149" Type="http://schemas.openxmlformats.org/officeDocument/2006/relationships/image" Target="media/image71.wmf"/><Relationship Id="rId356" Type="http://schemas.openxmlformats.org/officeDocument/2006/relationships/image" Target="media/image174.wmf"/><Relationship Id="rId563" Type="http://schemas.openxmlformats.org/officeDocument/2006/relationships/oleObject" Target="embeddings/oleObject258.bin"/><Relationship Id="rId770" Type="http://schemas.openxmlformats.org/officeDocument/2006/relationships/oleObject" Target="embeddings/oleObject371.bin"/><Relationship Id="rId1193" Type="http://schemas.openxmlformats.org/officeDocument/2006/relationships/image" Target="media/image578.wmf"/><Relationship Id="rId1207" Type="http://schemas.openxmlformats.org/officeDocument/2006/relationships/oleObject" Target="embeddings/oleObject607.bin"/><Relationship Id="rId1414" Type="http://schemas.openxmlformats.org/officeDocument/2006/relationships/oleObject" Target="embeddings/oleObject713.bin"/><Relationship Id="rId1621" Type="http://schemas.openxmlformats.org/officeDocument/2006/relationships/oleObject" Target="embeddings/oleObject833.bin"/><Relationship Id="rId216" Type="http://schemas.openxmlformats.org/officeDocument/2006/relationships/oleObject" Target="embeddings/oleObject104.bin"/><Relationship Id="rId423" Type="http://schemas.openxmlformats.org/officeDocument/2006/relationships/image" Target="media/image207.emf"/><Relationship Id="rId868" Type="http://schemas.openxmlformats.org/officeDocument/2006/relationships/image" Target="media/image422.wmf"/><Relationship Id="rId1053" Type="http://schemas.openxmlformats.org/officeDocument/2006/relationships/oleObject" Target="embeddings/oleObject529.bin"/><Relationship Id="rId1260" Type="http://schemas.openxmlformats.org/officeDocument/2006/relationships/oleObject" Target="embeddings/oleObject634.bin"/><Relationship Id="rId1498" Type="http://schemas.openxmlformats.org/officeDocument/2006/relationships/image" Target="media/image723.wmf"/><Relationship Id="rId630" Type="http://schemas.openxmlformats.org/officeDocument/2006/relationships/oleObject" Target="embeddings/oleObject296.bin"/><Relationship Id="rId728" Type="http://schemas.openxmlformats.org/officeDocument/2006/relationships/image" Target="media/image365.wmf"/><Relationship Id="rId935" Type="http://schemas.openxmlformats.org/officeDocument/2006/relationships/oleObject" Target="embeddings/oleObject463.bin"/><Relationship Id="rId1358" Type="http://schemas.openxmlformats.org/officeDocument/2006/relationships/image" Target="media/image658.wmf"/><Relationship Id="rId1565" Type="http://schemas.openxmlformats.org/officeDocument/2006/relationships/image" Target="media/image748.wmf"/><Relationship Id="rId64" Type="http://schemas.openxmlformats.org/officeDocument/2006/relationships/oleObject" Target="embeddings/oleObject27.bin"/><Relationship Id="rId367" Type="http://schemas.openxmlformats.org/officeDocument/2006/relationships/image" Target="media/image177.emf"/><Relationship Id="rId574" Type="http://schemas.openxmlformats.org/officeDocument/2006/relationships/oleObject" Target="embeddings/oleObject263.bin"/><Relationship Id="rId1120" Type="http://schemas.openxmlformats.org/officeDocument/2006/relationships/oleObject" Target="embeddings/oleObject563.bin"/><Relationship Id="rId1218" Type="http://schemas.openxmlformats.org/officeDocument/2006/relationships/image" Target="media/image590.wmf"/><Relationship Id="rId1425" Type="http://schemas.openxmlformats.org/officeDocument/2006/relationships/oleObject" Target="embeddings/oleObject719.bin"/><Relationship Id="rId227" Type="http://schemas.openxmlformats.org/officeDocument/2006/relationships/image" Target="media/image110.wmf"/><Relationship Id="rId781" Type="http://schemas.openxmlformats.org/officeDocument/2006/relationships/image" Target="media/image388.wmf"/><Relationship Id="rId879" Type="http://schemas.openxmlformats.org/officeDocument/2006/relationships/oleObject" Target="embeddings/oleObject436.bin"/><Relationship Id="rId1632" Type="http://schemas.openxmlformats.org/officeDocument/2006/relationships/oleObject" Target="embeddings/oleObject837.bin"/><Relationship Id="rId434" Type="http://schemas.openxmlformats.org/officeDocument/2006/relationships/oleObject" Target="embeddings/oleObject208.bin"/><Relationship Id="rId641" Type="http://schemas.openxmlformats.org/officeDocument/2006/relationships/image" Target="media/image325.wmf"/><Relationship Id="rId739" Type="http://schemas.openxmlformats.org/officeDocument/2006/relationships/oleObject" Target="embeddings/oleObject353.bin"/><Relationship Id="rId1064" Type="http://schemas.openxmlformats.org/officeDocument/2006/relationships/image" Target="media/image514.wmf"/><Relationship Id="rId1271" Type="http://schemas.openxmlformats.org/officeDocument/2006/relationships/oleObject" Target="embeddings/oleObject640.bin"/><Relationship Id="rId1369" Type="http://schemas.openxmlformats.org/officeDocument/2006/relationships/oleObject" Target="embeddings/oleObject690.bin"/><Relationship Id="rId1576" Type="http://schemas.openxmlformats.org/officeDocument/2006/relationships/oleObject" Target="embeddings/oleObject809.bin"/><Relationship Id="rId280" Type="http://schemas.openxmlformats.org/officeDocument/2006/relationships/oleObject" Target="embeddings/oleObject136.bin"/><Relationship Id="rId501" Type="http://schemas.openxmlformats.org/officeDocument/2006/relationships/oleObject" Target="embeddings/oleObject232.bin"/><Relationship Id="rId946" Type="http://schemas.openxmlformats.org/officeDocument/2006/relationships/image" Target="media/image462.wmf"/><Relationship Id="rId1131" Type="http://schemas.openxmlformats.org/officeDocument/2006/relationships/image" Target="media/image547.wmf"/><Relationship Id="rId1229" Type="http://schemas.openxmlformats.org/officeDocument/2006/relationships/image" Target="media/image595.wmf"/><Relationship Id="rId75" Type="http://schemas.openxmlformats.org/officeDocument/2006/relationships/image" Target="media/image35.wmf"/><Relationship Id="rId140" Type="http://schemas.openxmlformats.org/officeDocument/2006/relationships/oleObject" Target="embeddings/oleObject66.bin"/><Relationship Id="rId378" Type="http://schemas.openxmlformats.org/officeDocument/2006/relationships/oleObject" Target="embeddings/oleObject182.bin"/><Relationship Id="rId585" Type="http://schemas.openxmlformats.org/officeDocument/2006/relationships/oleObject" Target="embeddings/oleObject269.bin"/><Relationship Id="rId792" Type="http://schemas.openxmlformats.org/officeDocument/2006/relationships/oleObject" Target="embeddings/oleObject383.bin"/><Relationship Id="rId806" Type="http://schemas.openxmlformats.org/officeDocument/2006/relationships/oleObject" Target="embeddings/oleObject391.bin"/><Relationship Id="rId1436" Type="http://schemas.openxmlformats.org/officeDocument/2006/relationships/oleObject" Target="embeddings/oleObject725.bin"/><Relationship Id="rId1643" Type="http://schemas.openxmlformats.org/officeDocument/2006/relationships/image" Target="media/image784.png"/><Relationship Id="rId6" Type="http://schemas.openxmlformats.org/officeDocument/2006/relationships/webSettings" Target="webSettings.xml"/><Relationship Id="rId238" Type="http://schemas.openxmlformats.org/officeDocument/2006/relationships/oleObject" Target="embeddings/oleObject115.bin"/><Relationship Id="rId445" Type="http://schemas.openxmlformats.org/officeDocument/2006/relationships/image" Target="media/image220.png"/><Relationship Id="rId652" Type="http://schemas.openxmlformats.org/officeDocument/2006/relationships/oleObject" Target="embeddings/oleObject306.bin"/><Relationship Id="rId1075" Type="http://schemas.openxmlformats.org/officeDocument/2006/relationships/oleObject" Target="embeddings/oleObject540.bin"/><Relationship Id="rId1282" Type="http://schemas.openxmlformats.org/officeDocument/2006/relationships/oleObject" Target="embeddings/oleObject646.bin"/><Relationship Id="rId1503" Type="http://schemas.openxmlformats.org/officeDocument/2006/relationships/oleObject" Target="embeddings/oleObject762.bin"/><Relationship Id="rId291" Type="http://schemas.openxmlformats.org/officeDocument/2006/relationships/image" Target="media/image142.wmf"/><Relationship Id="rId305" Type="http://schemas.openxmlformats.org/officeDocument/2006/relationships/image" Target="media/image149.wmf"/><Relationship Id="rId512" Type="http://schemas.openxmlformats.org/officeDocument/2006/relationships/oleObject" Target="embeddings/oleObject234.bin"/><Relationship Id="rId957" Type="http://schemas.openxmlformats.org/officeDocument/2006/relationships/image" Target="media/image467.wmf"/><Relationship Id="rId1142" Type="http://schemas.openxmlformats.org/officeDocument/2006/relationships/oleObject" Target="embeddings/oleObject574.bin"/><Relationship Id="rId1587" Type="http://schemas.openxmlformats.org/officeDocument/2006/relationships/image" Target="media/image754.wmf"/><Relationship Id="rId86" Type="http://schemas.openxmlformats.org/officeDocument/2006/relationships/oleObject" Target="embeddings/oleObject38.bin"/><Relationship Id="rId151" Type="http://schemas.openxmlformats.org/officeDocument/2006/relationships/image" Target="media/image72.wmf"/><Relationship Id="rId389" Type="http://schemas.openxmlformats.org/officeDocument/2006/relationships/image" Target="media/image188.wmf"/><Relationship Id="rId596" Type="http://schemas.openxmlformats.org/officeDocument/2006/relationships/oleObject" Target="embeddings/oleObject275.bin"/><Relationship Id="rId817" Type="http://schemas.openxmlformats.org/officeDocument/2006/relationships/oleObject" Target="embeddings/oleObject401.bin"/><Relationship Id="rId1002" Type="http://schemas.openxmlformats.org/officeDocument/2006/relationships/image" Target="media/image486.wmf"/><Relationship Id="rId1447" Type="http://schemas.openxmlformats.org/officeDocument/2006/relationships/image" Target="media/image699.wmf"/><Relationship Id="rId1654" Type="http://schemas.openxmlformats.org/officeDocument/2006/relationships/image" Target="media/image793.png"/><Relationship Id="rId249" Type="http://schemas.openxmlformats.org/officeDocument/2006/relationships/image" Target="media/image121.wmf"/><Relationship Id="rId456" Type="http://schemas.openxmlformats.org/officeDocument/2006/relationships/image" Target="media/image231.png"/><Relationship Id="rId663" Type="http://schemas.openxmlformats.org/officeDocument/2006/relationships/image" Target="media/image335.wmf"/><Relationship Id="rId870" Type="http://schemas.openxmlformats.org/officeDocument/2006/relationships/image" Target="media/image423.wmf"/><Relationship Id="rId1086" Type="http://schemas.openxmlformats.org/officeDocument/2006/relationships/image" Target="media/image525.wmf"/><Relationship Id="rId1293" Type="http://schemas.openxmlformats.org/officeDocument/2006/relationships/image" Target="media/image626.wmf"/><Relationship Id="rId1307" Type="http://schemas.openxmlformats.org/officeDocument/2006/relationships/image" Target="media/image633.wmf"/><Relationship Id="rId1514" Type="http://schemas.openxmlformats.org/officeDocument/2006/relationships/image" Target="media/image730.wmf"/><Relationship Id="rId13" Type="http://schemas.openxmlformats.org/officeDocument/2006/relationships/oleObject" Target="embeddings/oleObject1.bin"/><Relationship Id="rId109" Type="http://schemas.openxmlformats.org/officeDocument/2006/relationships/image" Target="media/image52.wmf"/><Relationship Id="rId316" Type="http://schemas.openxmlformats.org/officeDocument/2006/relationships/image" Target="media/image154.wmf"/><Relationship Id="rId523" Type="http://schemas.openxmlformats.org/officeDocument/2006/relationships/image" Target="media/image272.wmf"/><Relationship Id="rId968" Type="http://schemas.openxmlformats.org/officeDocument/2006/relationships/image" Target="media/image472.wmf"/><Relationship Id="rId1153" Type="http://schemas.openxmlformats.org/officeDocument/2006/relationships/image" Target="media/image558.wmf"/><Relationship Id="rId1598" Type="http://schemas.openxmlformats.org/officeDocument/2006/relationships/oleObject" Target="embeddings/oleObject825.bin"/><Relationship Id="rId97" Type="http://schemas.openxmlformats.org/officeDocument/2006/relationships/image" Target="media/image46.wmf"/><Relationship Id="rId730" Type="http://schemas.openxmlformats.org/officeDocument/2006/relationships/image" Target="media/image366.wmf"/><Relationship Id="rId828" Type="http://schemas.openxmlformats.org/officeDocument/2006/relationships/oleObject" Target="embeddings/oleObject410.bin"/><Relationship Id="rId1013" Type="http://schemas.openxmlformats.org/officeDocument/2006/relationships/oleObject" Target="embeddings/oleObject507.bin"/><Relationship Id="rId1360" Type="http://schemas.openxmlformats.org/officeDocument/2006/relationships/image" Target="media/image659.wmf"/><Relationship Id="rId1458" Type="http://schemas.openxmlformats.org/officeDocument/2006/relationships/image" Target="media/image704.wmf"/><Relationship Id="rId1665" Type="http://schemas.openxmlformats.org/officeDocument/2006/relationships/hyperlink" Target="http://124.16.136.230/ch/reader/view_abstract.aspx?file_no=4701&amp;flag=1" TargetMode="External"/><Relationship Id="rId162" Type="http://schemas.openxmlformats.org/officeDocument/2006/relationships/oleObject" Target="embeddings/oleObject77.bin"/><Relationship Id="rId467" Type="http://schemas.openxmlformats.org/officeDocument/2006/relationships/oleObject" Target="embeddings/oleObject215.bin"/><Relationship Id="rId1097" Type="http://schemas.openxmlformats.org/officeDocument/2006/relationships/oleObject" Target="embeddings/oleObject551.bin"/><Relationship Id="rId1220" Type="http://schemas.openxmlformats.org/officeDocument/2006/relationships/image" Target="media/image591.wmf"/><Relationship Id="rId1318" Type="http://schemas.openxmlformats.org/officeDocument/2006/relationships/oleObject" Target="embeddings/oleObject664.bin"/><Relationship Id="rId1525" Type="http://schemas.openxmlformats.org/officeDocument/2006/relationships/oleObject" Target="embeddings/oleObject775.bin"/><Relationship Id="rId674" Type="http://schemas.openxmlformats.org/officeDocument/2006/relationships/image" Target="media/image340.wmf"/><Relationship Id="rId881" Type="http://schemas.openxmlformats.org/officeDocument/2006/relationships/oleObject" Target="embeddings/oleObject437.bin"/><Relationship Id="rId979" Type="http://schemas.openxmlformats.org/officeDocument/2006/relationships/oleObject" Target="embeddings/oleObject486.bin"/><Relationship Id="rId24" Type="http://schemas.openxmlformats.org/officeDocument/2006/relationships/image" Target="media/image10.wmf"/><Relationship Id="rId327" Type="http://schemas.openxmlformats.org/officeDocument/2006/relationships/oleObject" Target="embeddings/oleObject160.bin"/><Relationship Id="rId534" Type="http://schemas.openxmlformats.org/officeDocument/2006/relationships/oleObject" Target="embeddings/oleObject241.bin"/><Relationship Id="rId741" Type="http://schemas.openxmlformats.org/officeDocument/2006/relationships/oleObject" Target="embeddings/oleObject354.bin"/><Relationship Id="rId839" Type="http://schemas.openxmlformats.org/officeDocument/2006/relationships/image" Target="media/image408.wmf"/><Relationship Id="rId1164" Type="http://schemas.openxmlformats.org/officeDocument/2006/relationships/oleObject" Target="embeddings/oleObject585.bin"/><Relationship Id="rId1371" Type="http://schemas.openxmlformats.org/officeDocument/2006/relationships/oleObject" Target="embeddings/oleObject691.bin"/><Relationship Id="rId1469" Type="http://schemas.openxmlformats.org/officeDocument/2006/relationships/oleObject" Target="embeddings/oleObject745.bin"/><Relationship Id="rId173" Type="http://schemas.openxmlformats.org/officeDocument/2006/relationships/image" Target="media/image83.wmf"/><Relationship Id="rId380" Type="http://schemas.openxmlformats.org/officeDocument/2006/relationships/oleObject" Target="embeddings/oleObject183.bin"/><Relationship Id="rId601" Type="http://schemas.openxmlformats.org/officeDocument/2006/relationships/image" Target="media/image309.wmf"/><Relationship Id="rId1024" Type="http://schemas.openxmlformats.org/officeDocument/2006/relationships/image" Target="media/image495.wmf"/><Relationship Id="rId1231" Type="http://schemas.openxmlformats.org/officeDocument/2006/relationships/image" Target="media/image596.wmf"/><Relationship Id="rId1676" Type="http://schemas.openxmlformats.org/officeDocument/2006/relationships/hyperlink" Target="http://blog.kiccp.com/98.html" TargetMode="External"/><Relationship Id="rId240" Type="http://schemas.openxmlformats.org/officeDocument/2006/relationships/oleObject" Target="embeddings/oleObject116.bin"/><Relationship Id="rId478" Type="http://schemas.openxmlformats.org/officeDocument/2006/relationships/image" Target="media/image244.emf"/><Relationship Id="rId685" Type="http://schemas.openxmlformats.org/officeDocument/2006/relationships/oleObject" Target="embeddings/oleObject324.bin"/><Relationship Id="rId892" Type="http://schemas.openxmlformats.org/officeDocument/2006/relationships/image" Target="media/image434.wmf"/><Relationship Id="rId906" Type="http://schemas.openxmlformats.org/officeDocument/2006/relationships/oleObject" Target="embeddings/oleObject450.bin"/><Relationship Id="rId1329" Type="http://schemas.openxmlformats.org/officeDocument/2006/relationships/image" Target="media/image644.wmf"/><Relationship Id="rId1536" Type="http://schemas.openxmlformats.org/officeDocument/2006/relationships/oleObject" Target="embeddings/oleObject782.bin"/><Relationship Id="rId35" Type="http://schemas.openxmlformats.org/officeDocument/2006/relationships/oleObject" Target="embeddings/oleObject12.bin"/><Relationship Id="rId100" Type="http://schemas.openxmlformats.org/officeDocument/2006/relationships/oleObject" Target="embeddings/oleObject45.bin"/><Relationship Id="rId338" Type="http://schemas.openxmlformats.org/officeDocument/2006/relationships/image" Target="media/image165.wmf"/><Relationship Id="rId545" Type="http://schemas.openxmlformats.org/officeDocument/2006/relationships/image" Target="media/image284.wmf"/><Relationship Id="rId752" Type="http://schemas.openxmlformats.org/officeDocument/2006/relationships/oleObject" Target="embeddings/oleObject360.bin"/><Relationship Id="rId1175" Type="http://schemas.openxmlformats.org/officeDocument/2006/relationships/image" Target="media/image569.wmf"/><Relationship Id="rId1382" Type="http://schemas.openxmlformats.org/officeDocument/2006/relationships/oleObject" Target="embeddings/oleObject697.bin"/><Relationship Id="rId1603" Type="http://schemas.openxmlformats.org/officeDocument/2006/relationships/oleObject" Target="embeddings/oleObject829.bin"/><Relationship Id="rId184" Type="http://schemas.openxmlformats.org/officeDocument/2006/relationships/oleObject" Target="embeddings/oleObject88.bin"/><Relationship Id="rId391" Type="http://schemas.openxmlformats.org/officeDocument/2006/relationships/image" Target="media/image189.wmf"/><Relationship Id="rId405" Type="http://schemas.openxmlformats.org/officeDocument/2006/relationships/image" Target="media/image196.emf"/><Relationship Id="rId612" Type="http://schemas.openxmlformats.org/officeDocument/2006/relationships/oleObject" Target="embeddings/oleObject286.bin"/><Relationship Id="rId1035" Type="http://schemas.openxmlformats.org/officeDocument/2006/relationships/oleObject" Target="embeddings/oleObject519.bin"/><Relationship Id="rId1242" Type="http://schemas.openxmlformats.org/officeDocument/2006/relationships/oleObject" Target="embeddings/oleObject625.bin"/><Relationship Id="rId1687" Type="http://schemas.openxmlformats.org/officeDocument/2006/relationships/hyperlink" Target="http://baike.baidu.com/view/1317473.htm?fr=aladdin" TargetMode="External"/><Relationship Id="rId251" Type="http://schemas.openxmlformats.org/officeDocument/2006/relationships/image" Target="media/image122.wmf"/><Relationship Id="rId489" Type="http://schemas.openxmlformats.org/officeDocument/2006/relationships/oleObject" Target="embeddings/oleObject226.bin"/><Relationship Id="rId696" Type="http://schemas.openxmlformats.org/officeDocument/2006/relationships/image" Target="media/image350.wmf"/><Relationship Id="rId917" Type="http://schemas.openxmlformats.org/officeDocument/2006/relationships/image" Target="media/image446.wmf"/><Relationship Id="rId1102" Type="http://schemas.openxmlformats.org/officeDocument/2006/relationships/oleObject" Target="embeddings/oleObject554.bin"/><Relationship Id="rId1547" Type="http://schemas.openxmlformats.org/officeDocument/2006/relationships/oleObject" Target="embeddings/oleObject790.bin"/><Relationship Id="rId46" Type="http://schemas.openxmlformats.org/officeDocument/2006/relationships/oleObject" Target="embeddings/oleObject18.bin"/><Relationship Id="rId349" Type="http://schemas.openxmlformats.org/officeDocument/2006/relationships/oleObject" Target="embeddings/oleObject171.bin"/><Relationship Id="rId556" Type="http://schemas.openxmlformats.org/officeDocument/2006/relationships/image" Target="media/image289.wmf"/><Relationship Id="rId763" Type="http://schemas.openxmlformats.org/officeDocument/2006/relationships/oleObject" Target="embeddings/oleObject367.bin"/><Relationship Id="rId1186" Type="http://schemas.openxmlformats.org/officeDocument/2006/relationships/oleObject" Target="embeddings/oleObject596.bin"/><Relationship Id="rId1393" Type="http://schemas.openxmlformats.org/officeDocument/2006/relationships/image" Target="media/image675.wmf"/><Relationship Id="rId1407" Type="http://schemas.openxmlformats.org/officeDocument/2006/relationships/image" Target="media/image682.wmf"/><Relationship Id="rId1614" Type="http://schemas.openxmlformats.org/officeDocument/2006/relationships/image" Target="media/image768.png"/><Relationship Id="rId111" Type="http://schemas.openxmlformats.org/officeDocument/2006/relationships/image" Target="media/image53.wmf"/><Relationship Id="rId195" Type="http://schemas.openxmlformats.org/officeDocument/2006/relationships/image" Target="media/image94.wmf"/><Relationship Id="rId209" Type="http://schemas.openxmlformats.org/officeDocument/2006/relationships/image" Target="media/image101.wmf"/><Relationship Id="rId416" Type="http://schemas.openxmlformats.org/officeDocument/2006/relationships/oleObject" Target="embeddings/oleObject199.bin"/><Relationship Id="rId970" Type="http://schemas.openxmlformats.org/officeDocument/2006/relationships/image" Target="media/image473.wmf"/><Relationship Id="rId1046" Type="http://schemas.openxmlformats.org/officeDocument/2006/relationships/oleObject" Target="embeddings/oleObject525.bin"/><Relationship Id="rId1253" Type="http://schemas.openxmlformats.org/officeDocument/2006/relationships/image" Target="media/image607.wmf"/><Relationship Id="rId623" Type="http://schemas.openxmlformats.org/officeDocument/2006/relationships/image" Target="media/image317.wmf"/><Relationship Id="rId830" Type="http://schemas.openxmlformats.org/officeDocument/2006/relationships/oleObject" Target="embeddings/oleObject411.bin"/><Relationship Id="rId928" Type="http://schemas.openxmlformats.org/officeDocument/2006/relationships/image" Target="media/image451.png"/><Relationship Id="rId1460" Type="http://schemas.openxmlformats.org/officeDocument/2006/relationships/image" Target="media/image705.wmf"/><Relationship Id="rId1558" Type="http://schemas.openxmlformats.org/officeDocument/2006/relationships/image" Target="media/image746.wmf"/><Relationship Id="rId57" Type="http://schemas.openxmlformats.org/officeDocument/2006/relationships/image" Target="media/image26.wmf"/><Relationship Id="rId262" Type="http://schemas.openxmlformats.org/officeDocument/2006/relationships/oleObject" Target="embeddings/oleObject127.bin"/><Relationship Id="rId567" Type="http://schemas.openxmlformats.org/officeDocument/2006/relationships/image" Target="media/image294.wmf"/><Relationship Id="rId1113" Type="http://schemas.openxmlformats.org/officeDocument/2006/relationships/image" Target="media/image538.wmf"/><Relationship Id="rId1197" Type="http://schemas.openxmlformats.org/officeDocument/2006/relationships/image" Target="media/image580.wmf"/><Relationship Id="rId1320" Type="http://schemas.openxmlformats.org/officeDocument/2006/relationships/oleObject" Target="embeddings/oleObject665.bin"/><Relationship Id="rId1418" Type="http://schemas.openxmlformats.org/officeDocument/2006/relationships/oleObject" Target="embeddings/oleObject715.bin"/><Relationship Id="rId122" Type="http://schemas.openxmlformats.org/officeDocument/2006/relationships/oleObject" Target="embeddings/oleObject56.bin"/><Relationship Id="rId774" Type="http://schemas.openxmlformats.org/officeDocument/2006/relationships/image" Target="media/image385.wmf"/><Relationship Id="rId981" Type="http://schemas.openxmlformats.org/officeDocument/2006/relationships/oleObject" Target="embeddings/oleObject487.bin"/><Relationship Id="rId1057" Type="http://schemas.openxmlformats.org/officeDocument/2006/relationships/oleObject" Target="embeddings/oleObject531.bin"/><Relationship Id="rId1625" Type="http://schemas.openxmlformats.org/officeDocument/2006/relationships/oleObject" Target="embeddings/oleObject834.bin"/><Relationship Id="rId427" Type="http://schemas.openxmlformats.org/officeDocument/2006/relationships/image" Target="media/image209.emf"/><Relationship Id="rId634" Type="http://schemas.openxmlformats.org/officeDocument/2006/relationships/oleObject" Target="embeddings/oleObject298.bin"/><Relationship Id="rId841" Type="http://schemas.openxmlformats.org/officeDocument/2006/relationships/image" Target="media/image409.wmf"/><Relationship Id="rId1264" Type="http://schemas.openxmlformats.org/officeDocument/2006/relationships/image" Target="media/image612.wmf"/><Relationship Id="rId1471" Type="http://schemas.openxmlformats.org/officeDocument/2006/relationships/oleObject" Target="embeddings/oleObject746.bin"/><Relationship Id="rId1569" Type="http://schemas.openxmlformats.org/officeDocument/2006/relationships/image" Target="media/image749.wmf"/><Relationship Id="rId273" Type="http://schemas.openxmlformats.org/officeDocument/2006/relationships/image" Target="media/image133.wmf"/><Relationship Id="rId480" Type="http://schemas.openxmlformats.org/officeDocument/2006/relationships/image" Target="media/image245.emf"/><Relationship Id="rId701" Type="http://schemas.openxmlformats.org/officeDocument/2006/relationships/oleObject" Target="embeddings/oleObject333.bin"/><Relationship Id="rId939" Type="http://schemas.openxmlformats.org/officeDocument/2006/relationships/oleObject" Target="embeddings/oleObject465.bin"/><Relationship Id="rId1124" Type="http://schemas.openxmlformats.org/officeDocument/2006/relationships/oleObject" Target="embeddings/oleObject565.bin"/><Relationship Id="rId1331" Type="http://schemas.openxmlformats.org/officeDocument/2006/relationships/image" Target="media/image645.wmf"/><Relationship Id="rId68" Type="http://schemas.openxmlformats.org/officeDocument/2006/relationships/oleObject" Target="embeddings/oleObject29.bin"/><Relationship Id="rId133" Type="http://schemas.openxmlformats.org/officeDocument/2006/relationships/image" Target="media/image63.wmf"/><Relationship Id="rId340" Type="http://schemas.openxmlformats.org/officeDocument/2006/relationships/image" Target="media/image166.wmf"/><Relationship Id="rId578" Type="http://schemas.openxmlformats.org/officeDocument/2006/relationships/oleObject" Target="embeddings/oleObject265.bin"/><Relationship Id="rId785" Type="http://schemas.openxmlformats.org/officeDocument/2006/relationships/image" Target="media/image390.wmf"/><Relationship Id="rId992" Type="http://schemas.openxmlformats.org/officeDocument/2006/relationships/oleObject" Target="embeddings/oleObject494.bin"/><Relationship Id="rId1429" Type="http://schemas.openxmlformats.org/officeDocument/2006/relationships/oleObject" Target="embeddings/oleObject721.bin"/><Relationship Id="rId1636" Type="http://schemas.openxmlformats.org/officeDocument/2006/relationships/oleObject" Target="embeddings/oleObject840.bin"/><Relationship Id="rId200" Type="http://schemas.openxmlformats.org/officeDocument/2006/relationships/oleObject" Target="embeddings/oleObject96.bin"/><Relationship Id="rId438" Type="http://schemas.openxmlformats.org/officeDocument/2006/relationships/oleObject" Target="embeddings/oleObject210.bin"/><Relationship Id="rId645" Type="http://schemas.openxmlformats.org/officeDocument/2006/relationships/image" Target="media/image327.wmf"/><Relationship Id="rId852" Type="http://schemas.openxmlformats.org/officeDocument/2006/relationships/image" Target="media/image414.wmf"/><Relationship Id="rId1068" Type="http://schemas.openxmlformats.org/officeDocument/2006/relationships/image" Target="media/image516.wmf"/><Relationship Id="rId1275" Type="http://schemas.openxmlformats.org/officeDocument/2006/relationships/image" Target="media/image617.wmf"/><Relationship Id="rId1482" Type="http://schemas.openxmlformats.org/officeDocument/2006/relationships/image" Target="media/image715.wmf"/><Relationship Id="rId284" Type="http://schemas.openxmlformats.org/officeDocument/2006/relationships/oleObject" Target="embeddings/oleObject138.bin"/><Relationship Id="rId491" Type="http://schemas.openxmlformats.org/officeDocument/2006/relationships/oleObject" Target="embeddings/oleObject227.bin"/><Relationship Id="rId505" Type="http://schemas.openxmlformats.org/officeDocument/2006/relationships/image" Target="media/image259.png"/><Relationship Id="rId712" Type="http://schemas.openxmlformats.org/officeDocument/2006/relationships/oleObject" Target="embeddings/oleObject339.bin"/><Relationship Id="rId1135" Type="http://schemas.openxmlformats.org/officeDocument/2006/relationships/image" Target="media/image549.wmf"/><Relationship Id="rId1342" Type="http://schemas.openxmlformats.org/officeDocument/2006/relationships/oleObject" Target="embeddings/oleObject676.bin"/><Relationship Id="rId79" Type="http://schemas.openxmlformats.org/officeDocument/2006/relationships/image" Target="media/image37.wmf"/><Relationship Id="rId144" Type="http://schemas.openxmlformats.org/officeDocument/2006/relationships/oleObject" Target="embeddings/oleObject68.bin"/><Relationship Id="rId589" Type="http://schemas.openxmlformats.org/officeDocument/2006/relationships/oleObject" Target="embeddings/oleObject271.bin"/><Relationship Id="rId796" Type="http://schemas.openxmlformats.org/officeDocument/2006/relationships/oleObject" Target="embeddings/oleObject385.bin"/><Relationship Id="rId1202" Type="http://schemas.openxmlformats.org/officeDocument/2006/relationships/image" Target="media/image582.wmf"/><Relationship Id="rId1647" Type="http://schemas.openxmlformats.org/officeDocument/2006/relationships/oleObject" Target="embeddings/oleObject844.bin"/><Relationship Id="rId351" Type="http://schemas.openxmlformats.org/officeDocument/2006/relationships/oleObject" Target="embeddings/oleObject172.bin"/><Relationship Id="rId449" Type="http://schemas.openxmlformats.org/officeDocument/2006/relationships/image" Target="media/image224.png"/><Relationship Id="rId656" Type="http://schemas.openxmlformats.org/officeDocument/2006/relationships/oleObject" Target="embeddings/oleObject309.bin"/><Relationship Id="rId863" Type="http://schemas.openxmlformats.org/officeDocument/2006/relationships/oleObject" Target="embeddings/oleObject428.bin"/><Relationship Id="rId1079" Type="http://schemas.openxmlformats.org/officeDocument/2006/relationships/oleObject" Target="embeddings/oleObject542.bin"/><Relationship Id="rId1286" Type="http://schemas.openxmlformats.org/officeDocument/2006/relationships/oleObject" Target="embeddings/oleObject648.bin"/><Relationship Id="rId1493" Type="http://schemas.openxmlformats.org/officeDocument/2006/relationships/oleObject" Target="embeddings/oleObject757.bin"/><Relationship Id="rId1507" Type="http://schemas.openxmlformats.org/officeDocument/2006/relationships/oleObject" Target="embeddings/oleObject764.bin"/><Relationship Id="rId211" Type="http://schemas.openxmlformats.org/officeDocument/2006/relationships/image" Target="media/image102.wmf"/><Relationship Id="rId295" Type="http://schemas.openxmlformats.org/officeDocument/2006/relationships/image" Target="media/image144.wmf"/><Relationship Id="rId309" Type="http://schemas.openxmlformats.org/officeDocument/2006/relationships/oleObject" Target="embeddings/oleObject151.bin"/><Relationship Id="rId516" Type="http://schemas.openxmlformats.org/officeDocument/2006/relationships/image" Target="media/image267.wmf"/><Relationship Id="rId1146" Type="http://schemas.openxmlformats.org/officeDocument/2006/relationships/oleObject" Target="embeddings/oleObject576.bin"/><Relationship Id="rId723" Type="http://schemas.openxmlformats.org/officeDocument/2006/relationships/oleObject" Target="embeddings/oleObject345.bin"/><Relationship Id="rId930" Type="http://schemas.openxmlformats.org/officeDocument/2006/relationships/image" Target="media/image453.png"/><Relationship Id="rId1006" Type="http://schemas.openxmlformats.org/officeDocument/2006/relationships/oleObject" Target="embeddings/oleObject503.bin"/><Relationship Id="rId1353" Type="http://schemas.openxmlformats.org/officeDocument/2006/relationships/image" Target="media/image656.wmf"/><Relationship Id="rId1560" Type="http://schemas.openxmlformats.org/officeDocument/2006/relationships/oleObject" Target="embeddings/oleObject798.bin"/><Relationship Id="rId1658" Type="http://schemas.openxmlformats.org/officeDocument/2006/relationships/image" Target="media/image797.png"/><Relationship Id="rId155" Type="http://schemas.openxmlformats.org/officeDocument/2006/relationships/image" Target="media/image74.wmf"/><Relationship Id="rId362" Type="http://schemas.openxmlformats.org/officeDocument/2006/relationships/hyperlink" Target="http://baike.so.com/doc/638027.html" TargetMode="External"/><Relationship Id="rId1213" Type="http://schemas.openxmlformats.org/officeDocument/2006/relationships/oleObject" Target="embeddings/oleObject610.bin"/><Relationship Id="rId1297" Type="http://schemas.openxmlformats.org/officeDocument/2006/relationships/image" Target="media/image628.wmf"/><Relationship Id="rId1420" Type="http://schemas.openxmlformats.org/officeDocument/2006/relationships/oleObject" Target="embeddings/oleObject716.bin"/><Relationship Id="rId1518" Type="http://schemas.openxmlformats.org/officeDocument/2006/relationships/image" Target="media/image732.wmf"/><Relationship Id="rId222" Type="http://schemas.openxmlformats.org/officeDocument/2006/relationships/oleObject" Target="embeddings/oleObject107.bin"/><Relationship Id="rId667" Type="http://schemas.openxmlformats.org/officeDocument/2006/relationships/oleObject" Target="embeddings/oleObject315.bin"/><Relationship Id="rId874" Type="http://schemas.openxmlformats.org/officeDocument/2006/relationships/image" Target="media/image425.wmf"/><Relationship Id="rId17" Type="http://schemas.openxmlformats.org/officeDocument/2006/relationships/oleObject" Target="embeddings/oleObject3.bin"/><Relationship Id="rId527" Type="http://schemas.openxmlformats.org/officeDocument/2006/relationships/oleObject" Target="embeddings/oleObject238.bin"/><Relationship Id="rId734" Type="http://schemas.openxmlformats.org/officeDocument/2006/relationships/image" Target="media/image368.wmf"/><Relationship Id="rId941" Type="http://schemas.openxmlformats.org/officeDocument/2006/relationships/oleObject" Target="embeddings/oleObject466.bin"/><Relationship Id="rId1157" Type="http://schemas.openxmlformats.org/officeDocument/2006/relationships/image" Target="media/image560.wmf"/><Relationship Id="rId1364" Type="http://schemas.openxmlformats.org/officeDocument/2006/relationships/image" Target="media/image661.wmf"/><Relationship Id="rId1571" Type="http://schemas.openxmlformats.org/officeDocument/2006/relationships/image" Target="media/image750.wmf"/><Relationship Id="rId70" Type="http://schemas.openxmlformats.org/officeDocument/2006/relationships/oleObject" Target="embeddings/oleObject30.bin"/><Relationship Id="rId166" Type="http://schemas.openxmlformats.org/officeDocument/2006/relationships/oleObject" Target="embeddings/oleObject79.bin"/><Relationship Id="rId373" Type="http://schemas.openxmlformats.org/officeDocument/2006/relationships/image" Target="media/image180.emf"/><Relationship Id="rId580" Type="http://schemas.openxmlformats.org/officeDocument/2006/relationships/oleObject" Target="embeddings/oleObject266.bin"/><Relationship Id="rId801" Type="http://schemas.openxmlformats.org/officeDocument/2006/relationships/oleObject" Target="embeddings/oleObject388.bin"/><Relationship Id="rId1017" Type="http://schemas.openxmlformats.org/officeDocument/2006/relationships/oleObject" Target="embeddings/oleObject510.bin"/><Relationship Id="rId1224" Type="http://schemas.openxmlformats.org/officeDocument/2006/relationships/oleObject" Target="embeddings/oleObject616.bin"/><Relationship Id="rId1431" Type="http://schemas.openxmlformats.org/officeDocument/2006/relationships/oleObject" Target="embeddings/oleObject722.bin"/><Relationship Id="rId1669" Type="http://schemas.openxmlformats.org/officeDocument/2006/relationships/hyperlink" Target="http://www.rfc-editor.org/rfc/rfc4423.txt" TargetMode="External"/><Relationship Id="rId1" Type="http://schemas.openxmlformats.org/officeDocument/2006/relationships/customXml" Target="../customXml/item1.xml"/><Relationship Id="rId233" Type="http://schemas.openxmlformats.org/officeDocument/2006/relationships/image" Target="media/image113.wmf"/><Relationship Id="rId440" Type="http://schemas.openxmlformats.org/officeDocument/2006/relationships/oleObject" Target="embeddings/oleObject211.bin"/><Relationship Id="rId678" Type="http://schemas.openxmlformats.org/officeDocument/2006/relationships/image" Target="media/image342.wmf"/><Relationship Id="rId885" Type="http://schemas.openxmlformats.org/officeDocument/2006/relationships/image" Target="media/image430.emf"/><Relationship Id="rId1070" Type="http://schemas.openxmlformats.org/officeDocument/2006/relationships/image" Target="media/image517.wmf"/><Relationship Id="rId1529" Type="http://schemas.openxmlformats.org/officeDocument/2006/relationships/oleObject" Target="embeddings/oleObject777.bin"/><Relationship Id="rId28" Type="http://schemas.openxmlformats.org/officeDocument/2006/relationships/image" Target="media/image12.wmf"/><Relationship Id="rId300" Type="http://schemas.openxmlformats.org/officeDocument/2006/relationships/oleObject" Target="embeddings/oleObject146.bin"/><Relationship Id="rId538" Type="http://schemas.openxmlformats.org/officeDocument/2006/relationships/oleObject" Target="embeddings/oleObject244.bin"/><Relationship Id="rId745" Type="http://schemas.openxmlformats.org/officeDocument/2006/relationships/oleObject" Target="embeddings/oleObject356.bin"/><Relationship Id="rId952" Type="http://schemas.openxmlformats.org/officeDocument/2006/relationships/image" Target="media/image465.wmf"/><Relationship Id="rId1168" Type="http://schemas.openxmlformats.org/officeDocument/2006/relationships/oleObject" Target="embeddings/oleObject587.bin"/><Relationship Id="rId1375" Type="http://schemas.openxmlformats.org/officeDocument/2006/relationships/oleObject" Target="embeddings/oleObject693.bin"/><Relationship Id="rId1582" Type="http://schemas.openxmlformats.org/officeDocument/2006/relationships/oleObject" Target="embeddings/oleObject814.bin"/><Relationship Id="rId81" Type="http://schemas.openxmlformats.org/officeDocument/2006/relationships/image" Target="media/image38.wmf"/><Relationship Id="rId177" Type="http://schemas.openxmlformats.org/officeDocument/2006/relationships/image" Target="media/image85.wmf"/><Relationship Id="rId384" Type="http://schemas.openxmlformats.org/officeDocument/2006/relationships/oleObject" Target="embeddings/oleObject185.bin"/><Relationship Id="rId591" Type="http://schemas.openxmlformats.org/officeDocument/2006/relationships/oleObject" Target="embeddings/oleObject272.bin"/><Relationship Id="rId605" Type="http://schemas.openxmlformats.org/officeDocument/2006/relationships/oleObject" Target="embeddings/oleObject281.bin"/><Relationship Id="rId812" Type="http://schemas.openxmlformats.org/officeDocument/2006/relationships/oleObject" Target="embeddings/oleObject396.bin"/><Relationship Id="rId1028" Type="http://schemas.openxmlformats.org/officeDocument/2006/relationships/image" Target="media/image497.wmf"/><Relationship Id="rId1235" Type="http://schemas.openxmlformats.org/officeDocument/2006/relationships/image" Target="media/image598.wmf"/><Relationship Id="rId1442" Type="http://schemas.openxmlformats.org/officeDocument/2006/relationships/oleObject" Target="embeddings/oleObject730.bin"/><Relationship Id="rId244" Type="http://schemas.openxmlformats.org/officeDocument/2006/relationships/oleObject" Target="embeddings/oleObject118.bin"/><Relationship Id="rId689" Type="http://schemas.openxmlformats.org/officeDocument/2006/relationships/oleObject" Target="embeddings/oleObject326.bin"/><Relationship Id="rId896" Type="http://schemas.openxmlformats.org/officeDocument/2006/relationships/image" Target="media/image436.wmf"/><Relationship Id="rId1081" Type="http://schemas.openxmlformats.org/officeDocument/2006/relationships/oleObject" Target="embeddings/oleObject543.bin"/><Relationship Id="rId1302" Type="http://schemas.openxmlformats.org/officeDocument/2006/relationships/oleObject" Target="embeddings/oleObject656.bin"/><Relationship Id="rId39" Type="http://schemas.openxmlformats.org/officeDocument/2006/relationships/oleObject" Target="embeddings/oleObject14.bin"/><Relationship Id="rId451" Type="http://schemas.openxmlformats.org/officeDocument/2006/relationships/image" Target="media/image226.png"/><Relationship Id="rId549" Type="http://schemas.openxmlformats.org/officeDocument/2006/relationships/image" Target="media/image286.wmf"/><Relationship Id="rId756" Type="http://schemas.openxmlformats.org/officeDocument/2006/relationships/oleObject" Target="embeddings/oleObject363.bin"/><Relationship Id="rId1179" Type="http://schemas.openxmlformats.org/officeDocument/2006/relationships/image" Target="media/image571.wmf"/><Relationship Id="rId1386" Type="http://schemas.openxmlformats.org/officeDocument/2006/relationships/oleObject" Target="embeddings/oleObject699.bin"/><Relationship Id="rId1593" Type="http://schemas.openxmlformats.org/officeDocument/2006/relationships/oleObject" Target="embeddings/oleObject822.bin"/><Relationship Id="rId1607" Type="http://schemas.openxmlformats.org/officeDocument/2006/relationships/image" Target="media/image761.png"/><Relationship Id="rId104" Type="http://schemas.openxmlformats.org/officeDocument/2006/relationships/oleObject" Target="embeddings/oleObject47.bin"/><Relationship Id="rId188" Type="http://schemas.openxmlformats.org/officeDocument/2006/relationships/oleObject" Target="embeddings/oleObject90.bin"/><Relationship Id="rId311" Type="http://schemas.openxmlformats.org/officeDocument/2006/relationships/oleObject" Target="embeddings/oleObject152.bin"/><Relationship Id="rId395" Type="http://schemas.openxmlformats.org/officeDocument/2006/relationships/image" Target="media/image191.wmf"/><Relationship Id="rId409" Type="http://schemas.openxmlformats.org/officeDocument/2006/relationships/image" Target="media/image199.emf"/><Relationship Id="rId963" Type="http://schemas.openxmlformats.org/officeDocument/2006/relationships/image" Target="media/image470.wmf"/><Relationship Id="rId1039" Type="http://schemas.openxmlformats.org/officeDocument/2006/relationships/oleObject" Target="embeddings/oleObject521.bin"/><Relationship Id="rId1246" Type="http://schemas.openxmlformats.org/officeDocument/2006/relationships/oleObject" Target="embeddings/oleObject627.bin"/><Relationship Id="rId92" Type="http://schemas.openxmlformats.org/officeDocument/2006/relationships/oleObject" Target="embeddings/oleObject41.bin"/><Relationship Id="rId616" Type="http://schemas.openxmlformats.org/officeDocument/2006/relationships/image" Target="media/image314.wmf"/><Relationship Id="rId823" Type="http://schemas.openxmlformats.org/officeDocument/2006/relationships/oleObject" Target="embeddings/oleObject407.bin"/><Relationship Id="rId1453" Type="http://schemas.openxmlformats.org/officeDocument/2006/relationships/image" Target="media/image702.wmf"/><Relationship Id="rId1660" Type="http://schemas.openxmlformats.org/officeDocument/2006/relationships/image" Target="media/image799.png"/><Relationship Id="rId255" Type="http://schemas.openxmlformats.org/officeDocument/2006/relationships/image" Target="media/image124.wmf"/><Relationship Id="rId462" Type="http://schemas.openxmlformats.org/officeDocument/2006/relationships/image" Target="media/image236.emf"/><Relationship Id="rId1092" Type="http://schemas.openxmlformats.org/officeDocument/2006/relationships/image" Target="media/image528.wmf"/><Relationship Id="rId1106" Type="http://schemas.openxmlformats.org/officeDocument/2006/relationships/oleObject" Target="embeddings/oleObject556.bin"/><Relationship Id="rId1313" Type="http://schemas.openxmlformats.org/officeDocument/2006/relationships/image" Target="media/image636.wmf"/><Relationship Id="rId1397" Type="http://schemas.openxmlformats.org/officeDocument/2006/relationships/image" Target="media/image677.wmf"/><Relationship Id="rId1520" Type="http://schemas.openxmlformats.org/officeDocument/2006/relationships/image" Target="media/image733.wmf"/><Relationship Id="rId115" Type="http://schemas.openxmlformats.org/officeDocument/2006/relationships/image" Target="media/image55.wmf"/><Relationship Id="rId322" Type="http://schemas.openxmlformats.org/officeDocument/2006/relationships/image" Target="media/image157.wmf"/><Relationship Id="rId767" Type="http://schemas.openxmlformats.org/officeDocument/2006/relationships/oleObject" Target="embeddings/oleObject369.bin"/><Relationship Id="rId974" Type="http://schemas.openxmlformats.org/officeDocument/2006/relationships/image" Target="media/image475.wmf"/><Relationship Id="rId1618" Type="http://schemas.openxmlformats.org/officeDocument/2006/relationships/image" Target="media/image771.emf"/><Relationship Id="rId199" Type="http://schemas.openxmlformats.org/officeDocument/2006/relationships/image" Target="media/image96.wmf"/><Relationship Id="rId627" Type="http://schemas.openxmlformats.org/officeDocument/2006/relationships/image" Target="media/image319.wmf"/><Relationship Id="rId834" Type="http://schemas.openxmlformats.org/officeDocument/2006/relationships/oleObject" Target="embeddings/oleObject413.bin"/><Relationship Id="rId1257" Type="http://schemas.openxmlformats.org/officeDocument/2006/relationships/image" Target="media/image609.wmf"/><Relationship Id="rId1464" Type="http://schemas.openxmlformats.org/officeDocument/2006/relationships/oleObject" Target="embeddings/oleObject742.bin"/><Relationship Id="rId1671" Type="http://schemas.openxmlformats.org/officeDocument/2006/relationships/hyperlink" Target="http://www.sdnap.com/sdn-technology/%203023.html" TargetMode="External"/><Relationship Id="rId266" Type="http://schemas.openxmlformats.org/officeDocument/2006/relationships/oleObject" Target="embeddings/oleObject129.bin"/><Relationship Id="rId473" Type="http://schemas.openxmlformats.org/officeDocument/2006/relationships/oleObject" Target="embeddings/oleObject218.bin"/><Relationship Id="rId680" Type="http://schemas.openxmlformats.org/officeDocument/2006/relationships/image" Target="media/image343.wmf"/><Relationship Id="rId901" Type="http://schemas.openxmlformats.org/officeDocument/2006/relationships/image" Target="media/image438.wmf"/><Relationship Id="rId1117" Type="http://schemas.openxmlformats.org/officeDocument/2006/relationships/image" Target="media/image540.wmf"/><Relationship Id="rId1324" Type="http://schemas.openxmlformats.org/officeDocument/2006/relationships/oleObject" Target="embeddings/oleObject667.bin"/><Relationship Id="rId1531" Type="http://schemas.openxmlformats.org/officeDocument/2006/relationships/oleObject" Target="embeddings/oleObject779.bin"/><Relationship Id="rId30" Type="http://schemas.openxmlformats.org/officeDocument/2006/relationships/image" Target="media/image13.wmf"/><Relationship Id="rId126" Type="http://schemas.openxmlformats.org/officeDocument/2006/relationships/oleObject" Target="embeddings/oleObject58.bin"/><Relationship Id="rId333" Type="http://schemas.openxmlformats.org/officeDocument/2006/relationships/oleObject" Target="embeddings/oleObject163.bin"/><Relationship Id="rId540" Type="http://schemas.openxmlformats.org/officeDocument/2006/relationships/oleObject" Target="embeddings/oleObject245.bin"/><Relationship Id="rId778" Type="http://schemas.openxmlformats.org/officeDocument/2006/relationships/image" Target="media/image387.wmf"/><Relationship Id="rId985" Type="http://schemas.openxmlformats.org/officeDocument/2006/relationships/oleObject" Target="embeddings/oleObject489.bin"/><Relationship Id="rId1170" Type="http://schemas.openxmlformats.org/officeDocument/2006/relationships/oleObject" Target="embeddings/oleObject588.bin"/><Relationship Id="rId1629" Type="http://schemas.openxmlformats.org/officeDocument/2006/relationships/image" Target="media/image778.wmf"/><Relationship Id="rId638" Type="http://schemas.openxmlformats.org/officeDocument/2006/relationships/image" Target="media/image324.wmf"/><Relationship Id="rId845" Type="http://schemas.openxmlformats.org/officeDocument/2006/relationships/image" Target="media/image411.wmf"/><Relationship Id="rId1030" Type="http://schemas.openxmlformats.org/officeDocument/2006/relationships/image" Target="media/image498.wmf"/><Relationship Id="rId1268" Type="http://schemas.openxmlformats.org/officeDocument/2006/relationships/image" Target="media/image614.wmf"/><Relationship Id="rId1475" Type="http://schemas.openxmlformats.org/officeDocument/2006/relationships/oleObject" Target="embeddings/oleObject748.bin"/><Relationship Id="rId1682" Type="http://schemas.openxmlformats.org/officeDocument/2006/relationships/hyperlink" Target="http://www.sdnlab.com/%208583.%20html" TargetMode="External"/><Relationship Id="rId277" Type="http://schemas.openxmlformats.org/officeDocument/2006/relationships/image" Target="media/image135.wmf"/><Relationship Id="rId400" Type="http://schemas.openxmlformats.org/officeDocument/2006/relationships/oleObject" Target="embeddings/oleObject193.bin"/><Relationship Id="rId484" Type="http://schemas.openxmlformats.org/officeDocument/2006/relationships/image" Target="media/image247.emf"/><Relationship Id="rId705" Type="http://schemas.openxmlformats.org/officeDocument/2006/relationships/oleObject" Target="embeddings/oleObject335.bin"/><Relationship Id="rId1128" Type="http://schemas.openxmlformats.org/officeDocument/2006/relationships/oleObject" Target="embeddings/oleObject567.bin"/><Relationship Id="rId1335" Type="http://schemas.openxmlformats.org/officeDocument/2006/relationships/image" Target="media/image647.wmf"/><Relationship Id="rId1542" Type="http://schemas.openxmlformats.org/officeDocument/2006/relationships/oleObject" Target="embeddings/oleObject786.bin"/><Relationship Id="rId137" Type="http://schemas.openxmlformats.org/officeDocument/2006/relationships/image" Target="media/image65.wmf"/><Relationship Id="rId344" Type="http://schemas.openxmlformats.org/officeDocument/2006/relationships/image" Target="media/image168.wmf"/><Relationship Id="rId691" Type="http://schemas.openxmlformats.org/officeDocument/2006/relationships/image" Target="media/image348.wmf"/><Relationship Id="rId789" Type="http://schemas.openxmlformats.org/officeDocument/2006/relationships/image" Target="media/image392.wmf"/><Relationship Id="rId912" Type="http://schemas.openxmlformats.org/officeDocument/2006/relationships/image" Target="media/image443.emf"/><Relationship Id="rId996" Type="http://schemas.openxmlformats.org/officeDocument/2006/relationships/oleObject" Target="embeddings/oleObject496.bin"/><Relationship Id="rId41" Type="http://schemas.openxmlformats.org/officeDocument/2006/relationships/image" Target="media/image18.wmf"/><Relationship Id="rId551" Type="http://schemas.openxmlformats.org/officeDocument/2006/relationships/image" Target="media/image287.wmf"/><Relationship Id="rId649" Type="http://schemas.openxmlformats.org/officeDocument/2006/relationships/image" Target="media/image329.wmf"/><Relationship Id="rId856" Type="http://schemas.openxmlformats.org/officeDocument/2006/relationships/image" Target="media/image416.wmf"/><Relationship Id="rId1181" Type="http://schemas.openxmlformats.org/officeDocument/2006/relationships/image" Target="media/image572.wmf"/><Relationship Id="rId1279" Type="http://schemas.openxmlformats.org/officeDocument/2006/relationships/image" Target="media/image619.wmf"/><Relationship Id="rId1402" Type="http://schemas.openxmlformats.org/officeDocument/2006/relationships/oleObject" Target="embeddings/oleObject707.bin"/><Relationship Id="rId1486" Type="http://schemas.openxmlformats.org/officeDocument/2006/relationships/image" Target="media/image717.wmf"/><Relationship Id="rId190" Type="http://schemas.openxmlformats.org/officeDocument/2006/relationships/oleObject" Target="embeddings/oleObject91.bin"/><Relationship Id="rId204" Type="http://schemas.openxmlformats.org/officeDocument/2006/relationships/oleObject" Target="embeddings/oleObject98.bin"/><Relationship Id="rId288" Type="http://schemas.openxmlformats.org/officeDocument/2006/relationships/oleObject" Target="embeddings/oleObject140.bin"/><Relationship Id="rId411" Type="http://schemas.openxmlformats.org/officeDocument/2006/relationships/image" Target="media/image201.emf"/><Relationship Id="rId509" Type="http://schemas.openxmlformats.org/officeDocument/2006/relationships/image" Target="media/image263.emf"/><Relationship Id="rId1041" Type="http://schemas.openxmlformats.org/officeDocument/2006/relationships/oleObject" Target="embeddings/oleObject522.bin"/><Relationship Id="rId1139" Type="http://schemas.openxmlformats.org/officeDocument/2006/relationships/image" Target="media/image551.wmf"/><Relationship Id="rId1346" Type="http://schemas.openxmlformats.org/officeDocument/2006/relationships/oleObject" Target="embeddings/oleObject678.bin"/><Relationship Id="rId495" Type="http://schemas.openxmlformats.org/officeDocument/2006/relationships/oleObject" Target="embeddings/oleObject229.bin"/><Relationship Id="rId716" Type="http://schemas.openxmlformats.org/officeDocument/2006/relationships/image" Target="media/image359.wmf"/><Relationship Id="rId923" Type="http://schemas.openxmlformats.org/officeDocument/2006/relationships/image" Target="media/image449.wmf"/><Relationship Id="rId1553" Type="http://schemas.openxmlformats.org/officeDocument/2006/relationships/oleObject" Target="embeddings/oleObject794.bin"/><Relationship Id="rId52" Type="http://schemas.openxmlformats.org/officeDocument/2006/relationships/oleObject" Target="embeddings/oleObject21.bin"/><Relationship Id="rId148" Type="http://schemas.openxmlformats.org/officeDocument/2006/relationships/oleObject" Target="embeddings/oleObject70.bin"/><Relationship Id="rId355" Type="http://schemas.openxmlformats.org/officeDocument/2006/relationships/oleObject" Target="embeddings/oleObject174.bin"/><Relationship Id="rId562" Type="http://schemas.openxmlformats.org/officeDocument/2006/relationships/image" Target="media/image291.wmf"/><Relationship Id="rId1192" Type="http://schemas.openxmlformats.org/officeDocument/2006/relationships/oleObject" Target="embeddings/oleObject599.bin"/><Relationship Id="rId1206" Type="http://schemas.openxmlformats.org/officeDocument/2006/relationships/image" Target="media/image584.wmf"/><Relationship Id="rId1413" Type="http://schemas.openxmlformats.org/officeDocument/2006/relationships/image" Target="media/image685.wmf"/><Relationship Id="rId1620" Type="http://schemas.openxmlformats.org/officeDocument/2006/relationships/image" Target="media/image772.wmf"/><Relationship Id="rId215" Type="http://schemas.openxmlformats.org/officeDocument/2006/relationships/image" Target="media/image104.wmf"/><Relationship Id="rId422" Type="http://schemas.openxmlformats.org/officeDocument/2006/relationships/oleObject" Target="embeddings/oleObject202.bin"/><Relationship Id="rId867" Type="http://schemas.openxmlformats.org/officeDocument/2006/relationships/oleObject" Target="embeddings/oleObject430.bin"/><Relationship Id="rId1052" Type="http://schemas.openxmlformats.org/officeDocument/2006/relationships/image" Target="media/image508.wmf"/><Relationship Id="rId1497" Type="http://schemas.openxmlformats.org/officeDocument/2006/relationships/oleObject" Target="embeddings/oleObject759.bin"/><Relationship Id="rId299" Type="http://schemas.openxmlformats.org/officeDocument/2006/relationships/image" Target="media/image146.wmf"/><Relationship Id="rId727" Type="http://schemas.openxmlformats.org/officeDocument/2006/relationships/oleObject" Target="embeddings/oleObject347.bin"/><Relationship Id="rId934" Type="http://schemas.openxmlformats.org/officeDocument/2006/relationships/image" Target="media/image456.emf"/><Relationship Id="rId1357" Type="http://schemas.openxmlformats.org/officeDocument/2006/relationships/oleObject" Target="embeddings/oleObject684.bin"/><Relationship Id="rId1564" Type="http://schemas.openxmlformats.org/officeDocument/2006/relationships/oleObject" Target="embeddings/oleObject801.bin"/><Relationship Id="rId63" Type="http://schemas.openxmlformats.org/officeDocument/2006/relationships/image" Target="media/image29.wmf"/><Relationship Id="rId159" Type="http://schemas.openxmlformats.org/officeDocument/2006/relationships/image" Target="media/image76.wmf"/><Relationship Id="rId366" Type="http://schemas.openxmlformats.org/officeDocument/2006/relationships/hyperlink" Target="http://baike.so.com/doc/5640747.html" TargetMode="External"/><Relationship Id="rId573" Type="http://schemas.openxmlformats.org/officeDocument/2006/relationships/image" Target="media/image297.wmf"/><Relationship Id="rId780" Type="http://schemas.openxmlformats.org/officeDocument/2006/relationships/oleObject" Target="embeddings/oleObject377.bin"/><Relationship Id="rId1217" Type="http://schemas.openxmlformats.org/officeDocument/2006/relationships/oleObject" Target="embeddings/oleObject612.bin"/><Relationship Id="rId1424" Type="http://schemas.openxmlformats.org/officeDocument/2006/relationships/image" Target="media/image690.wmf"/><Relationship Id="rId1631" Type="http://schemas.openxmlformats.org/officeDocument/2006/relationships/image" Target="media/image779.wmf"/><Relationship Id="rId226" Type="http://schemas.openxmlformats.org/officeDocument/2006/relationships/oleObject" Target="embeddings/oleObject109.bin"/><Relationship Id="rId433" Type="http://schemas.openxmlformats.org/officeDocument/2006/relationships/image" Target="media/image212.emf"/><Relationship Id="rId878" Type="http://schemas.openxmlformats.org/officeDocument/2006/relationships/image" Target="media/image427.wmf"/><Relationship Id="rId1063" Type="http://schemas.openxmlformats.org/officeDocument/2006/relationships/oleObject" Target="embeddings/oleObject534.bin"/><Relationship Id="rId1270" Type="http://schemas.openxmlformats.org/officeDocument/2006/relationships/image" Target="media/image615.wmf"/><Relationship Id="rId640" Type="http://schemas.openxmlformats.org/officeDocument/2006/relationships/hyperlink" Target="http://baike.baidu.com/item/%E4%B8%8D%E7%AD%89%E5%BC%8F" TargetMode="External"/><Relationship Id="rId738" Type="http://schemas.openxmlformats.org/officeDocument/2006/relationships/image" Target="media/image370.wmf"/><Relationship Id="rId945" Type="http://schemas.openxmlformats.org/officeDocument/2006/relationships/oleObject" Target="embeddings/oleObject468.bin"/><Relationship Id="rId1368" Type="http://schemas.openxmlformats.org/officeDocument/2006/relationships/image" Target="media/image663.emf"/><Relationship Id="rId1575" Type="http://schemas.openxmlformats.org/officeDocument/2006/relationships/oleObject" Target="embeddings/oleObject808.bin"/><Relationship Id="rId74" Type="http://schemas.openxmlformats.org/officeDocument/2006/relationships/oleObject" Target="embeddings/oleObject32.bin"/><Relationship Id="rId377" Type="http://schemas.openxmlformats.org/officeDocument/2006/relationships/image" Target="media/image182.wmf"/><Relationship Id="rId500" Type="http://schemas.openxmlformats.org/officeDocument/2006/relationships/image" Target="media/image255.emf"/><Relationship Id="rId584" Type="http://schemas.openxmlformats.org/officeDocument/2006/relationships/image" Target="media/image302.wmf"/><Relationship Id="rId805" Type="http://schemas.openxmlformats.org/officeDocument/2006/relationships/oleObject" Target="embeddings/oleObject390.bin"/><Relationship Id="rId1130" Type="http://schemas.openxmlformats.org/officeDocument/2006/relationships/oleObject" Target="embeddings/oleObject568.bin"/><Relationship Id="rId1228" Type="http://schemas.openxmlformats.org/officeDocument/2006/relationships/oleObject" Target="embeddings/oleObject618.bin"/><Relationship Id="rId1435" Type="http://schemas.openxmlformats.org/officeDocument/2006/relationships/image" Target="media/image695.wmf"/><Relationship Id="rId5" Type="http://schemas.openxmlformats.org/officeDocument/2006/relationships/settings" Target="settings.xml"/><Relationship Id="rId237" Type="http://schemas.openxmlformats.org/officeDocument/2006/relationships/image" Target="media/image115.wmf"/><Relationship Id="rId791" Type="http://schemas.openxmlformats.org/officeDocument/2006/relationships/image" Target="media/image393.wmf"/><Relationship Id="rId889" Type="http://schemas.openxmlformats.org/officeDocument/2006/relationships/oleObject" Target="embeddings/oleObject441.bin"/><Relationship Id="rId1074" Type="http://schemas.openxmlformats.org/officeDocument/2006/relationships/image" Target="media/image519.wmf"/><Relationship Id="rId1642" Type="http://schemas.openxmlformats.org/officeDocument/2006/relationships/oleObject" Target="embeddings/oleObject843.bin"/><Relationship Id="rId444" Type="http://schemas.openxmlformats.org/officeDocument/2006/relationships/image" Target="media/image219.png"/><Relationship Id="rId651" Type="http://schemas.openxmlformats.org/officeDocument/2006/relationships/image" Target="media/image330.wmf"/><Relationship Id="rId749" Type="http://schemas.openxmlformats.org/officeDocument/2006/relationships/oleObject" Target="embeddings/oleObject358.bin"/><Relationship Id="rId1281" Type="http://schemas.openxmlformats.org/officeDocument/2006/relationships/image" Target="media/image620.wmf"/><Relationship Id="rId1379" Type="http://schemas.openxmlformats.org/officeDocument/2006/relationships/oleObject" Target="embeddings/oleObject695.bin"/><Relationship Id="rId1502" Type="http://schemas.openxmlformats.org/officeDocument/2006/relationships/image" Target="media/image725.wmf"/><Relationship Id="rId1586" Type="http://schemas.openxmlformats.org/officeDocument/2006/relationships/oleObject" Target="embeddings/oleObject817.bin"/><Relationship Id="rId290" Type="http://schemas.openxmlformats.org/officeDocument/2006/relationships/oleObject" Target="embeddings/oleObject141.bin"/><Relationship Id="rId304" Type="http://schemas.openxmlformats.org/officeDocument/2006/relationships/oleObject" Target="embeddings/oleObject148.bin"/><Relationship Id="rId388" Type="http://schemas.openxmlformats.org/officeDocument/2006/relationships/oleObject" Target="embeddings/oleObject187.bin"/><Relationship Id="rId511" Type="http://schemas.openxmlformats.org/officeDocument/2006/relationships/image" Target="media/image264.emf"/><Relationship Id="rId609" Type="http://schemas.openxmlformats.org/officeDocument/2006/relationships/oleObject" Target="embeddings/oleObject284.bin"/><Relationship Id="rId956" Type="http://schemas.openxmlformats.org/officeDocument/2006/relationships/oleObject" Target="embeddings/oleObject474.bin"/><Relationship Id="rId1141" Type="http://schemas.openxmlformats.org/officeDocument/2006/relationships/image" Target="media/image552.wmf"/><Relationship Id="rId1239" Type="http://schemas.openxmlformats.org/officeDocument/2006/relationships/image" Target="media/image600.wmf"/><Relationship Id="rId85" Type="http://schemas.openxmlformats.org/officeDocument/2006/relationships/image" Target="media/image40.wmf"/><Relationship Id="rId150" Type="http://schemas.openxmlformats.org/officeDocument/2006/relationships/oleObject" Target="embeddings/oleObject71.bin"/><Relationship Id="rId595" Type="http://schemas.openxmlformats.org/officeDocument/2006/relationships/image" Target="media/image307.wmf"/><Relationship Id="rId816" Type="http://schemas.openxmlformats.org/officeDocument/2006/relationships/oleObject" Target="embeddings/oleObject400.bin"/><Relationship Id="rId1001" Type="http://schemas.openxmlformats.org/officeDocument/2006/relationships/oleObject" Target="embeddings/oleObject500.bin"/><Relationship Id="rId1446" Type="http://schemas.openxmlformats.org/officeDocument/2006/relationships/oleObject" Target="embeddings/oleObject732.bin"/><Relationship Id="rId1653" Type="http://schemas.openxmlformats.org/officeDocument/2006/relationships/image" Target="media/image792.png"/><Relationship Id="rId248" Type="http://schemas.openxmlformats.org/officeDocument/2006/relationships/oleObject" Target="embeddings/oleObject120.bin"/><Relationship Id="rId455" Type="http://schemas.openxmlformats.org/officeDocument/2006/relationships/image" Target="media/image230.png"/><Relationship Id="rId662" Type="http://schemas.openxmlformats.org/officeDocument/2006/relationships/oleObject" Target="embeddings/oleObject312.bin"/><Relationship Id="rId1085" Type="http://schemas.openxmlformats.org/officeDocument/2006/relationships/oleObject" Target="embeddings/oleObject545.bin"/><Relationship Id="rId1292" Type="http://schemas.openxmlformats.org/officeDocument/2006/relationships/oleObject" Target="embeddings/oleObject651.bin"/><Relationship Id="rId1306" Type="http://schemas.openxmlformats.org/officeDocument/2006/relationships/oleObject" Target="embeddings/oleObject658.bin"/><Relationship Id="rId1513" Type="http://schemas.openxmlformats.org/officeDocument/2006/relationships/oleObject" Target="embeddings/oleObject768.bin"/><Relationship Id="rId12" Type="http://schemas.openxmlformats.org/officeDocument/2006/relationships/image" Target="media/image4.emf"/><Relationship Id="rId108" Type="http://schemas.openxmlformats.org/officeDocument/2006/relationships/oleObject" Target="embeddings/oleObject49.bin"/><Relationship Id="rId315" Type="http://schemas.openxmlformats.org/officeDocument/2006/relationships/oleObject" Target="embeddings/oleObject154.bin"/><Relationship Id="rId522" Type="http://schemas.openxmlformats.org/officeDocument/2006/relationships/image" Target="media/image271.wmf"/><Relationship Id="rId967" Type="http://schemas.openxmlformats.org/officeDocument/2006/relationships/oleObject" Target="embeddings/oleObject480.bin"/><Relationship Id="rId1152" Type="http://schemas.openxmlformats.org/officeDocument/2006/relationships/oleObject" Target="embeddings/oleObject579.bin"/><Relationship Id="rId1597" Type="http://schemas.openxmlformats.org/officeDocument/2006/relationships/image" Target="media/image757.wmf"/><Relationship Id="rId96" Type="http://schemas.openxmlformats.org/officeDocument/2006/relationships/oleObject" Target="embeddings/oleObject43.bin"/><Relationship Id="rId161" Type="http://schemas.openxmlformats.org/officeDocument/2006/relationships/image" Target="media/image77.wmf"/><Relationship Id="rId399" Type="http://schemas.openxmlformats.org/officeDocument/2006/relationships/image" Target="media/image193.wmf"/><Relationship Id="rId827" Type="http://schemas.openxmlformats.org/officeDocument/2006/relationships/image" Target="media/image402.wmf"/><Relationship Id="rId1012" Type="http://schemas.openxmlformats.org/officeDocument/2006/relationships/image" Target="media/image490.wmf"/><Relationship Id="rId1457" Type="http://schemas.openxmlformats.org/officeDocument/2006/relationships/oleObject" Target="embeddings/oleObject738.bin"/><Relationship Id="rId1664" Type="http://schemas.openxmlformats.org/officeDocument/2006/relationships/hyperlink" Target="http://cleanslate.stanford.edu" TargetMode="External"/><Relationship Id="rId259" Type="http://schemas.openxmlformats.org/officeDocument/2006/relationships/image" Target="media/image126.wmf"/><Relationship Id="rId466" Type="http://schemas.openxmlformats.org/officeDocument/2006/relationships/image" Target="media/image238.emf"/><Relationship Id="rId673" Type="http://schemas.openxmlformats.org/officeDocument/2006/relationships/oleObject" Target="embeddings/oleObject318.bin"/><Relationship Id="rId880" Type="http://schemas.openxmlformats.org/officeDocument/2006/relationships/image" Target="media/image428.wmf"/><Relationship Id="rId1096" Type="http://schemas.openxmlformats.org/officeDocument/2006/relationships/image" Target="media/image530.wmf"/><Relationship Id="rId1317" Type="http://schemas.openxmlformats.org/officeDocument/2006/relationships/image" Target="media/image638.wmf"/><Relationship Id="rId1524" Type="http://schemas.openxmlformats.org/officeDocument/2006/relationships/image" Target="media/image734.wmf"/><Relationship Id="rId23" Type="http://schemas.openxmlformats.org/officeDocument/2006/relationships/oleObject" Target="embeddings/oleObject6.bin"/><Relationship Id="rId119" Type="http://schemas.openxmlformats.org/officeDocument/2006/relationships/image" Target="media/image57.wmf"/><Relationship Id="rId326" Type="http://schemas.openxmlformats.org/officeDocument/2006/relationships/image" Target="media/image159.wmf"/><Relationship Id="rId533" Type="http://schemas.openxmlformats.org/officeDocument/2006/relationships/image" Target="media/image279.wmf"/><Relationship Id="rId978" Type="http://schemas.openxmlformats.org/officeDocument/2006/relationships/image" Target="media/image477.wmf"/><Relationship Id="rId1163" Type="http://schemas.openxmlformats.org/officeDocument/2006/relationships/image" Target="media/image563.wmf"/><Relationship Id="rId1370" Type="http://schemas.openxmlformats.org/officeDocument/2006/relationships/image" Target="media/image664.wmf"/><Relationship Id="rId740" Type="http://schemas.openxmlformats.org/officeDocument/2006/relationships/image" Target="media/image371.wmf"/><Relationship Id="rId838" Type="http://schemas.openxmlformats.org/officeDocument/2006/relationships/oleObject" Target="embeddings/oleObject415.bin"/><Relationship Id="rId1023" Type="http://schemas.openxmlformats.org/officeDocument/2006/relationships/oleObject" Target="embeddings/oleObject513.bin"/><Relationship Id="rId1468" Type="http://schemas.openxmlformats.org/officeDocument/2006/relationships/image" Target="media/image708.wmf"/><Relationship Id="rId1675" Type="http://schemas.openxmlformats.org/officeDocument/2006/relationships/hyperlink" Target="http://network.chinabyte.com/499/12851499.shtml.2014-02-05" TargetMode="External"/><Relationship Id="rId172" Type="http://schemas.openxmlformats.org/officeDocument/2006/relationships/oleObject" Target="embeddings/oleObject82.bin"/><Relationship Id="rId477" Type="http://schemas.openxmlformats.org/officeDocument/2006/relationships/oleObject" Target="embeddings/oleObject220.bin"/><Relationship Id="rId600" Type="http://schemas.openxmlformats.org/officeDocument/2006/relationships/oleObject" Target="embeddings/oleObject278.bin"/><Relationship Id="rId684" Type="http://schemas.openxmlformats.org/officeDocument/2006/relationships/image" Target="media/image345.wmf"/><Relationship Id="rId1230" Type="http://schemas.openxmlformats.org/officeDocument/2006/relationships/oleObject" Target="embeddings/oleObject619.bin"/><Relationship Id="rId1328" Type="http://schemas.openxmlformats.org/officeDocument/2006/relationships/oleObject" Target="embeddings/oleObject669.bin"/><Relationship Id="rId1535" Type="http://schemas.openxmlformats.org/officeDocument/2006/relationships/oleObject" Target="embeddings/oleObject781.bin"/><Relationship Id="rId337" Type="http://schemas.openxmlformats.org/officeDocument/2006/relationships/oleObject" Target="embeddings/oleObject165.bin"/><Relationship Id="rId891" Type="http://schemas.openxmlformats.org/officeDocument/2006/relationships/oleObject" Target="embeddings/oleObject442.bin"/><Relationship Id="rId905" Type="http://schemas.openxmlformats.org/officeDocument/2006/relationships/image" Target="media/image440.wmf"/><Relationship Id="rId989" Type="http://schemas.openxmlformats.org/officeDocument/2006/relationships/oleObject" Target="embeddings/oleObject492.bin"/><Relationship Id="rId34" Type="http://schemas.openxmlformats.org/officeDocument/2006/relationships/image" Target="media/image15.wmf"/><Relationship Id="rId544" Type="http://schemas.openxmlformats.org/officeDocument/2006/relationships/oleObject" Target="embeddings/oleObject247.bin"/><Relationship Id="rId751" Type="http://schemas.openxmlformats.org/officeDocument/2006/relationships/oleObject" Target="embeddings/oleObject359.bin"/><Relationship Id="rId849" Type="http://schemas.openxmlformats.org/officeDocument/2006/relationships/image" Target="media/image413.wmf"/><Relationship Id="rId1174" Type="http://schemas.openxmlformats.org/officeDocument/2006/relationships/oleObject" Target="embeddings/oleObject590.bin"/><Relationship Id="rId1381" Type="http://schemas.openxmlformats.org/officeDocument/2006/relationships/oleObject" Target="embeddings/oleObject696.bin"/><Relationship Id="rId1479" Type="http://schemas.openxmlformats.org/officeDocument/2006/relationships/oleObject" Target="embeddings/oleObject750.bin"/><Relationship Id="rId1602" Type="http://schemas.openxmlformats.org/officeDocument/2006/relationships/oleObject" Target="embeddings/oleObject828.bin"/><Relationship Id="rId1686" Type="http://schemas.openxmlformats.org/officeDocument/2006/relationships/hyperlink" Target="http://news.expeak.com/%20cloud/2012/0904/3526.html?1346829435" TargetMode="External"/><Relationship Id="rId183" Type="http://schemas.openxmlformats.org/officeDocument/2006/relationships/image" Target="media/image88.wmf"/><Relationship Id="rId390" Type="http://schemas.openxmlformats.org/officeDocument/2006/relationships/oleObject" Target="embeddings/oleObject188.bin"/><Relationship Id="rId404" Type="http://schemas.openxmlformats.org/officeDocument/2006/relationships/oleObject" Target="embeddings/oleObject195.bin"/><Relationship Id="rId611" Type="http://schemas.openxmlformats.org/officeDocument/2006/relationships/image" Target="media/image312.wmf"/><Relationship Id="rId1034" Type="http://schemas.openxmlformats.org/officeDocument/2006/relationships/image" Target="media/image500.wmf"/><Relationship Id="rId1241" Type="http://schemas.openxmlformats.org/officeDocument/2006/relationships/image" Target="media/image601.wmf"/><Relationship Id="rId1339" Type="http://schemas.openxmlformats.org/officeDocument/2006/relationships/image" Target="media/image649.wmf"/><Relationship Id="rId250" Type="http://schemas.openxmlformats.org/officeDocument/2006/relationships/oleObject" Target="embeddings/oleObject121.bin"/><Relationship Id="rId488" Type="http://schemas.openxmlformats.org/officeDocument/2006/relationships/image" Target="media/image249.wmf"/><Relationship Id="rId695" Type="http://schemas.openxmlformats.org/officeDocument/2006/relationships/oleObject" Target="embeddings/oleObject330.bin"/><Relationship Id="rId709" Type="http://schemas.openxmlformats.org/officeDocument/2006/relationships/image" Target="media/image356.wmf"/><Relationship Id="rId916" Type="http://schemas.openxmlformats.org/officeDocument/2006/relationships/oleObject" Target="embeddings/oleObject455.bin"/><Relationship Id="rId1101" Type="http://schemas.openxmlformats.org/officeDocument/2006/relationships/oleObject" Target="embeddings/oleObject553.bin"/><Relationship Id="rId1546" Type="http://schemas.openxmlformats.org/officeDocument/2006/relationships/image" Target="media/image741.wmf"/><Relationship Id="rId45" Type="http://schemas.openxmlformats.org/officeDocument/2006/relationships/image" Target="media/image20.wmf"/><Relationship Id="rId110" Type="http://schemas.openxmlformats.org/officeDocument/2006/relationships/oleObject" Target="embeddings/oleObject50.bin"/><Relationship Id="rId348" Type="http://schemas.openxmlformats.org/officeDocument/2006/relationships/image" Target="media/image170.wmf"/><Relationship Id="rId555" Type="http://schemas.openxmlformats.org/officeDocument/2006/relationships/oleObject" Target="embeddings/oleObject253.bin"/><Relationship Id="rId762" Type="http://schemas.openxmlformats.org/officeDocument/2006/relationships/image" Target="media/image380.wmf"/><Relationship Id="rId1185" Type="http://schemas.openxmlformats.org/officeDocument/2006/relationships/image" Target="media/image574.wmf"/><Relationship Id="rId1392" Type="http://schemas.openxmlformats.org/officeDocument/2006/relationships/oleObject" Target="embeddings/oleObject702.bin"/><Relationship Id="rId1406" Type="http://schemas.openxmlformats.org/officeDocument/2006/relationships/oleObject" Target="embeddings/oleObject709.bin"/><Relationship Id="rId1613" Type="http://schemas.openxmlformats.org/officeDocument/2006/relationships/image" Target="media/image767.png"/><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3.emf"/><Relationship Id="rId622" Type="http://schemas.openxmlformats.org/officeDocument/2006/relationships/oleObject" Target="embeddings/oleObject292.bin"/><Relationship Id="rId1045" Type="http://schemas.openxmlformats.org/officeDocument/2006/relationships/oleObject" Target="embeddings/oleObject524.bin"/><Relationship Id="rId1252" Type="http://schemas.openxmlformats.org/officeDocument/2006/relationships/oleObject" Target="embeddings/oleObject630.bin"/><Relationship Id="rId261" Type="http://schemas.openxmlformats.org/officeDocument/2006/relationships/image" Target="media/image127.wmf"/><Relationship Id="rId499" Type="http://schemas.openxmlformats.org/officeDocument/2006/relationships/oleObject" Target="embeddings/oleObject231.bin"/><Relationship Id="rId927" Type="http://schemas.openxmlformats.org/officeDocument/2006/relationships/oleObject" Target="embeddings/oleObject461.bin"/><Relationship Id="rId1112" Type="http://schemas.openxmlformats.org/officeDocument/2006/relationships/oleObject" Target="embeddings/oleObject559.bin"/><Relationship Id="rId1557" Type="http://schemas.openxmlformats.org/officeDocument/2006/relationships/oleObject" Target="embeddings/oleObject796.bin"/><Relationship Id="rId56" Type="http://schemas.openxmlformats.org/officeDocument/2006/relationships/oleObject" Target="embeddings/oleObject23.bin"/><Relationship Id="rId359" Type="http://schemas.openxmlformats.org/officeDocument/2006/relationships/oleObject" Target="embeddings/oleObject176.bin"/><Relationship Id="rId566" Type="http://schemas.openxmlformats.org/officeDocument/2006/relationships/image" Target="media/image293.wmf"/><Relationship Id="rId773" Type="http://schemas.openxmlformats.org/officeDocument/2006/relationships/oleObject" Target="embeddings/oleObject373.bin"/><Relationship Id="rId1196" Type="http://schemas.openxmlformats.org/officeDocument/2006/relationships/oleObject" Target="embeddings/oleObject601.bin"/><Relationship Id="rId1417" Type="http://schemas.openxmlformats.org/officeDocument/2006/relationships/image" Target="media/image687.wmf"/><Relationship Id="rId1624" Type="http://schemas.openxmlformats.org/officeDocument/2006/relationships/image" Target="media/image775.wmf"/><Relationship Id="rId121" Type="http://schemas.openxmlformats.org/officeDocument/2006/relationships/image" Target="media/image58.wmf"/><Relationship Id="rId219" Type="http://schemas.openxmlformats.org/officeDocument/2006/relationships/image" Target="media/image106.wmf"/><Relationship Id="rId426" Type="http://schemas.openxmlformats.org/officeDocument/2006/relationships/oleObject" Target="embeddings/oleObject204.bin"/><Relationship Id="rId633" Type="http://schemas.openxmlformats.org/officeDocument/2006/relationships/image" Target="media/image322.wmf"/><Relationship Id="rId980" Type="http://schemas.openxmlformats.org/officeDocument/2006/relationships/image" Target="media/image478.wmf"/><Relationship Id="rId1056" Type="http://schemas.openxmlformats.org/officeDocument/2006/relationships/image" Target="media/image510.wmf"/><Relationship Id="rId1263" Type="http://schemas.openxmlformats.org/officeDocument/2006/relationships/oleObject" Target="embeddings/oleObject636.bin"/><Relationship Id="rId840" Type="http://schemas.openxmlformats.org/officeDocument/2006/relationships/oleObject" Target="embeddings/oleObject416.bin"/><Relationship Id="rId938" Type="http://schemas.openxmlformats.org/officeDocument/2006/relationships/image" Target="media/image458.wmf"/><Relationship Id="rId1470" Type="http://schemas.openxmlformats.org/officeDocument/2006/relationships/image" Target="media/image709.wmf"/><Relationship Id="rId1568" Type="http://schemas.openxmlformats.org/officeDocument/2006/relationships/oleObject" Target="embeddings/oleObject804.bin"/><Relationship Id="rId67" Type="http://schemas.openxmlformats.org/officeDocument/2006/relationships/image" Target="media/image31.wmf"/><Relationship Id="rId272" Type="http://schemas.openxmlformats.org/officeDocument/2006/relationships/oleObject" Target="embeddings/oleObject132.bin"/><Relationship Id="rId577" Type="http://schemas.openxmlformats.org/officeDocument/2006/relationships/image" Target="media/image299.wmf"/><Relationship Id="rId700" Type="http://schemas.openxmlformats.org/officeDocument/2006/relationships/image" Target="media/image352.wmf"/><Relationship Id="rId1123" Type="http://schemas.openxmlformats.org/officeDocument/2006/relationships/image" Target="media/image543.wmf"/><Relationship Id="rId1330" Type="http://schemas.openxmlformats.org/officeDocument/2006/relationships/oleObject" Target="embeddings/oleObject670.bin"/><Relationship Id="rId1428" Type="http://schemas.openxmlformats.org/officeDocument/2006/relationships/image" Target="media/image692.wmf"/><Relationship Id="rId1635" Type="http://schemas.openxmlformats.org/officeDocument/2006/relationships/oleObject" Target="embeddings/oleObject839.bin"/><Relationship Id="rId132" Type="http://schemas.openxmlformats.org/officeDocument/2006/relationships/oleObject" Target="embeddings/oleObject62.bin"/><Relationship Id="rId784" Type="http://schemas.openxmlformats.org/officeDocument/2006/relationships/oleObject" Target="embeddings/oleObject379.bin"/><Relationship Id="rId991" Type="http://schemas.openxmlformats.org/officeDocument/2006/relationships/image" Target="media/image482.wmf"/><Relationship Id="rId1067" Type="http://schemas.openxmlformats.org/officeDocument/2006/relationships/oleObject" Target="embeddings/oleObject536.bin"/><Relationship Id="rId437" Type="http://schemas.openxmlformats.org/officeDocument/2006/relationships/image" Target="media/image214.emf"/><Relationship Id="rId644" Type="http://schemas.openxmlformats.org/officeDocument/2006/relationships/oleObject" Target="embeddings/oleObject302.bin"/><Relationship Id="rId851" Type="http://schemas.openxmlformats.org/officeDocument/2006/relationships/oleObject" Target="embeddings/oleObject422.bin"/><Relationship Id="rId1274" Type="http://schemas.openxmlformats.org/officeDocument/2006/relationships/oleObject" Target="embeddings/oleObject642.bin"/><Relationship Id="rId1481" Type="http://schemas.openxmlformats.org/officeDocument/2006/relationships/oleObject" Target="embeddings/oleObject751.bin"/><Relationship Id="rId1579" Type="http://schemas.openxmlformats.org/officeDocument/2006/relationships/oleObject" Target="embeddings/oleObject812.bin"/><Relationship Id="rId283" Type="http://schemas.openxmlformats.org/officeDocument/2006/relationships/image" Target="media/image138.wmf"/><Relationship Id="rId490" Type="http://schemas.openxmlformats.org/officeDocument/2006/relationships/image" Target="media/image250.wmf"/><Relationship Id="rId504" Type="http://schemas.openxmlformats.org/officeDocument/2006/relationships/image" Target="media/image258.png"/><Relationship Id="rId711" Type="http://schemas.openxmlformats.org/officeDocument/2006/relationships/image" Target="media/image357.wmf"/><Relationship Id="rId949" Type="http://schemas.openxmlformats.org/officeDocument/2006/relationships/oleObject" Target="embeddings/oleObject470.bin"/><Relationship Id="rId1134" Type="http://schemas.openxmlformats.org/officeDocument/2006/relationships/oleObject" Target="embeddings/oleObject570.bin"/><Relationship Id="rId1341" Type="http://schemas.openxmlformats.org/officeDocument/2006/relationships/image" Target="media/image650.wmf"/><Relationship Id="rId78" Type="http://schemas.openxmlformats.org/officeDocument/2006/relationships/oleObject" Target="embeddings/oleObject34.bin"/><Relationship Id="rId143" Type="http://schemas.openxmlformats.org/officeDocument/2006/relationships/image" Target="media/image68.wmf"/><Relationship Id="rId350" Type="http://schemas.openxmlformats.org/officeDocument/2006/relationships/image" Target="media/image171.wmf"/><Relationship Id="rId588" Type="http://schemas.openxmlformats.org/officeDocument/2006/relationships/image" Target="media/image304.wmf"/><Relationship Id="rId795" Type="http://schemas.openxmlformats.org/officeDocument/2006/relationships/image" Target="media/image395.wmf"/><Relationship Id="rId809" Type="http://schemas.openxmlformats.org/officeDocument/2006/relationships/oleObject" Target="embeddings/oleObject393.bin"/><Relationship Id="rId1201" Type="http://schemas.openxmlformats.org/officeDocument/2006/relationships/oleObject" Target="embeddings/oleObject604.bin"/><Relationship Id="rId1439" Type="http://schemas.openxmlformats.org/officeDocument/2006/relationships/oleObject" Target="embeddings/oleObject727.bin"/><Relationship Id="rId1646" Type="http://schemas.openxmlformats.org/officeDocument/2006/relationships/image" Target="media/image787.wmf"/><Relationship Id="rId9" Type="http://schemas.openxmlformats.org/officeDocument/2006/relationships/image" Target="media/image1.emf"/><Relationship Id="rId210" Type="http://schemas.openxmlformats.org/officeDocument/2006/relationships/oleObject" Target="embeddings/oleObject101.bin"/><Relationship Id="rId448" Type="http://schemas.openxmlformats.org/officeDocument/2006/relationships/image" Target="media/image223.png"/><Relationship Id="rId655" Type="http://schemas.openxmlformats.org/officeDocument/2006/relationships/image" Target="media/image331.wmf"/><Relationship Id="rId862" Type="http://schemas.openxmlformats.org/officeDocument/2006/relationships/image" Target="media/image419.wmf"/><Relationship Id="rId1078" Type="http://schemas.openxmlformats.org/officeDocument/2006/relationships/image" Target="media/image521.wmf"/><Relationship Id="rId1285" Type="http://schemas.openxmlformats.org/officeDocument/2006/relationships/image" Target="media/image622.wmf"/><Relationship Id="rId1492" Type="http://schemas.openxmlformats.org/officeDocument/2006/relationships/image" Target="media/image720.wmf"/><Relationship Id="rId1506" Type="http://schemas.openxmlformats.org/officeDocument/2006/relationships/image" Target="media/image727.wmf"/><Relationship Id="rId294" Type="http://schemas.openxmlformats.org/officeDocument/2006/relationships/oleObject" Target="embeddings/oleObject143.bin"/><Relationship Id="rId308" Type="http://schemas.openxmlformats.org/officeDocument/2006/relationships/image" Target="media/image150.wmf"/><Relationship Id="rId515" Type="http://schemas.openxmlformats.org/officeDocument/2006/relationships/oleObject" Target="embeddings/oleObject235.bin"/><Relationship Id="rId722" Type="http://schemas.openxmlformats.org/officeDocument/2006/relationships/image" Target="media/image362.wmf"/><Relationship Id="rId1145" Type="http://schemas.openxmlformats.org/officeDocument/2006/relationships/image" Target="media/image554.wmf"/><Relationship Id="rId1352" Type="http://schemas.openxmlformats.org/officeDocument/2006/relationships/oleObject" Target="embeddings/oleObject681.bin"/><Relationship Id="rId89" Type="http://schemas.openxmlformats.org/officeDocument/2006/relationships/image" Target="media/image42.wmf"/><Relationship Id="rId154" Type="http://schemas.openxmlformats.org/officeDocument/2006/relationships/oleObject" Target="embeddings/oleObject73.bin"/><Relationship Id="rId361" Type="http://schemas.openxmlformats.org/officeDocument/2006/relationships/hyperlink" Target="http://baike.so.com/doc/580575.html" TargetMode="External"/><Relationship Id="rId599" Type="http://schemas.openxmlformats.org/officeDocument/2006/relationships/image" Target="media/image308.wmf"/><Relationship Id="rId1005" Type="http://schemas.openxmlformats.org/officeDocument/2006/relationships/oleObject" Target="embeddings/oleObject502.bin"/><Relationship Id="rId1212" Type="http://schemas.openxmlformats.org/officeDocument/2006/relationships/image" Target="media/image587.wmf"/><Relationship Id="rId1657" Type="http://schemas.openxmlformats.org/officeDocument/2006/relationships/image" Target="media/image796.png"/><Relationship Id="rId459" Type="http://schemas.openxmlformats.org/officeDocument/2006/relationships/image" Target="media/image234.jpeg"/><Relationship Id="rId666" Type="http://schemas.openxmlformats.org/officeDocument/2006/relationships/image" Target="media/image336.wmf"/><Relationship Id="rId873" Type="http://schemas.openxmlformats.org/officeDocument/2006/relationships/oleObject" Target="embeddings/oleObject433.bin"/><Relationship Id="rId1089" Type="http://schemas.openxmlformats.org/officeDocument/2006/relationships/oleObject" Target="embeddings/oleObject547.bin"/><Relationship Id="rId1296" Type="http://schemas.openxmlformats.org/officeDocument/2006/relationships/oleObject" Target="embeddings/oleObject653.bin"/><Relationship Id="rId1517" Type="http://schemas.openxmlformats.org/officeDocument/2006/relationships/oleObject" Target="embeddings/oleObject770.bin"/><Relationship Id="rId16" Type="http://schemas.openxmlformats.org/officeDocument/2006/relationships/image" Target="media/image6.wmf"/><Relationship Id="rId221" Type="http://schemas.openxmlformats.org/officeDocument/2006/relationships/image" Target="media/image107.wmf"/><Relationship Id="rId319" Type="http://schemas.openxmlformats.org/officeDocument/2006/relationships/oleObject" Target="embeddings/oleObject156.bin"/><Relationship Id="rId526" Type="http://schemas.openxmlformats.org/officeDocument/2006/relationships/image" Target="media/image275.wmf"/><Relationship Id="rId1156" Type="http://schemas.openxmlformats.org/officeDocument/2006/relationships/oleObject" Target="embeddings/oleObject581.bin"/><Relationship Id="rId1363" Type="http://schemas.openxmlformats.org/officeDocument/2006/relationships/oleObject" Target="embeddings/oleObject687.bin"/><Relationship Id="rId733" Type="http://schemas.openxmlformats.org/officeDocument/2006/relationships/oleObject" Target="embeddings/oleObject350.bin"/><Relationship Id="rId940" Type="http://schemas.openxmlformats.org/officeDocument/2006/relationships/image" Target="media/image459.wmf"/><Relationship Id="rId1016" Type="http://schemas.openxmlformats.org/officeDocument/2006/relationships/image" Target="media/image491.wmf"/><Relationship Id="rId1570" Type="http://schemas.openxmlformats.org/officeDocument/2006/relationships/oleObject" Target="embeddings/oleObject805.bin"/><Relationship Id="rId1668" Type="http://schemas.openxmlformats.org/officeDocument/2006/relationships/hyperlink" Target="http://tech.qq.com/a/201" TargetMode="External"/><Relationship Id="rId165" Type="http://schemas.openxmlformats.org/officeDocument/2006/relationships/image" Target="media/image79.wmf"/><Relationship Id="rId372" Type="http://schemas.openxmlformats.org/officeDocument/2006/relationships/oleObject" Target="embeddings/oleObject179.bin"/><Relationship Id="rId677" Type="http://schemas.openxmlformats.org/officeDocument/2006/relationships/oleObject" Target="embeddings/oleObject320.bin"/><Relationship Id="rId800" Type="http://schemas.openxmlformats.org/officeDocument/2006/relationships/oleObject" Target="embeddings/oleObject387.bin"/><Relationship Id="rId1223" Type="http://schemas.openxmlformats.org/officeDocument/2006/relationships/image" Target="media/image592.wmf"/><Relationship Id="rId1430" Type="http://schemas.openxmlformats.org/officeDocument/2006/relationships/image" Target="media/image693.wmf"/><Relationship Id="rId1528" Type="http://schemas.openxmlformats.org/officeDocument/2006/relationships/image" Target="media/image736.wmf"/><Relationship Id="rId232" Type="http://schemas.openxmlformats.org/officeDocument/2006/relationships/oleObject" Target="embeddings/oleObject112.bin"/><Relationship Id="rId884" Type="http://schemas.openxmlformats.org/officeDocument/2006/relationships/oleObject" Target="embeddings/oleObject439.bin"/><Relationship Id="rId27" Type="http://schemas.openxmlformats.org/officeDocument/2006/relationships/oleObject" Target="embeddings/oleObject8.bin"/><Relationship Id="rId537" Type="http://schemas.openxmlformats.org/officeDocument/2006/relationships/oleObject" Target="embeddings/oleObject243.bin"/><Relationship Id="rId744" Type="http://schemas.openxmlformats.org/officeDocument/2006/relationships/image" Target="media/image373.wmf"/><Relationship Id="rId951" Type="http://schemas.openxmlformats.org/officeDocument/2006/relationships/oleObject" Target="embeddings/oleObject471.bin"/><Relationship Id="rId1167" Type="http://schemas.openxmlformats.org/officeDocument/2006/relationships/image" Target="media/image565.wmf"/><Relationship Id="rId1374" Type="http://schemas.openxmlformats.org/officeDocument/2006/relationships/image" Target="media/image666.wmf"/><Relationship Id="rId1581" Type="http://schemas.openxmlformats.org/officeDocument/2006/relationships/oleObject" Target="embeddings/oleObject813.bin"/><Relationship Id="rId1679" Type="http://schemas.openxmlformats.org/officeDocument/2006/relationships/hyperlink" Target="http://www.d1net.com/datacenter/news/250665.html?utm_source=tuicool" TargetMode="External"/><Relationship Id="rId80" Type="http://schemas.openxmlformats.org/officeDocument/2006/relationships/oleObject" Target="embeddings/oleObject35.bin"/><Relationship Id="rId176" Type="http://schemas.openxmlformats.org/officeDocument/2006/relationships/oleObject" Target="embeddings/oleObject84.bin"/><Relationship Id="rId383" Type="http://schemas.openxmlformats.org/officeDocument/2006/relationships/image" Target="media/image185.wmf"/><Relationship Id="rId590" Type="http://schemas.openxmlformats.org/officeDocument/2006/relationships/image" Target="media/image305.wmf"/><Relationship Id="rId604" Type="http://schemas.openxmlformats.org/officeDocument/2006/relationships/oleObject" Target="embeddings/oleObject280.bin"/><Relationship Id="rId811" Type="http://schemas.openxmlformats.org/officeDocument/2006/relationships/oleObject" Target="embeddings/oleObject395.bin"/><Relationship Id="rId1027" Type="http://schemas.openxmlformats.org/officeDocument/2006/relationships/oleObject" Target="embeddings/oleObject515.bin"/><Relationship Id="rId1234" Type="http://schemas.openxmlformats.org/officeDocument/2006/relationships/oleObject" Target="embeddings/oleObject621.bin"/><Relationship Id="rId1441" Type="http://schemas.openxmlformats.org/officeDocument/2006/relationships/oleObject" Target="embeddings/oleObject729.bin"/><Relationship Id="rId243" Type="http://schemas.openxmlformats.org/officeDocument/2006/relationships/image" Target="media/image118.wmf"/><Relationship Id="rId450" Type="http://schemas.openxmlformats.org/officeDocument/2006/relationships/image" Target="media/image225.png"/><Relationship Id="rId688" Type="http://schemas.openxmlformats.org/officeDocument/2006/relationships/image" Target="media/image347.wmf"/><Relationship Id="rId895" Type="http://schemas.openxmlformats.org/officeDocument/2006/relationships/oleObject" Target="embeddings/oleObject444.bin"/><Relationship Id="rId909" Type="http://schemas.openxmlformats.org/officeDocument/2006/relationships/image" Target="media/image442.wmf"/><Relationship Id="rId1080" Type="http://schemas.openxmlformats.org/officeDocument/2006/relationships/image" Target="media/image522.wmf"/><Relationship Id="rId1301" Type="http://schemas.openxmlformats.org/officeDocument/2006/relationships/image" Target="media/image630.wmf"/><Relationship Id="rId1539" Type="http://schemas.openxmlformats.org/officeDocument/2006/relationships/oleObject" Target="embeddings/oleObject784.bin"/><Relationship Id="rId38" Type="http://schemas.openxmlformats.org/officeDocument/2006/relationships/image" Target="media/image17.wmf"/><Relationship Id="rId103" Type="http://schemas.openxmlformats.org/officeDocument/2006/relationships/image" Target="media/image49.wmf"/><Relationship Id="rId310" Type="http://schemas.openxmlformats.org/officeDocument/2006/relationships/image" Target="media/image151.wmf"/><Relationship Id="rId548" Type="http://schemas.openxmlformats.org/officeDocument/2006/relationships/oleObject" Target="embeddings/oleObject249.bin"/><Relationship Id="rId755" Type="http://schemas.openxmlformats.org/officeDocument/2006/relationships/oleObject" Target="embeddings/oleObject362.bin"/><Relationship Id="rId962" Type="http://schemas.openxmlformats.org/officeDocument/2006/relationships/oleObject" Target="embeddings/oleObject477.bin"/><Relationship Id="rId1178" Type="http://schemas.openxmlformats.org/officeDocument/2006/relationships/oleObject" Target="embeddings/oleObject592.bin"/><Relationship Id="rId1385" Type="http://schemas.openxmlformats.org/officeDocument/2006/relationships/image" Target="media/image671.wmf"/><Relationship Id="rId1592" Type="http://schemas.openxmlformats.org/officeDocument/2006/relationships/oleObject" Target="embeddings/oleObject821.bin"/><Relationship Id="rId1606" Type="http://schemas.openxmlformats.org/officeDocument/2006/relationships/image" Target="media/image760.png"/><Relationship Id="rId91" Type="http://schemas.openxmlformats.org/officeDocument/2006/relationships/image" Target="media/image43.wmf"/><Relationship Id="rId187" Type="http://schemas.openxmlformats.org/officeDocument/2006/relationships/image" Target="media/image90.wmf"/><Relationship Id="rId394" Type="http://schemas.openxmlformats.org/officeDocument/2006/relationships/oleObject" Target="embeddings/oleObject190.bin"/><Relationship Id="rId408" Type="http://schemas.openxmlformats.org/officeDocument/2006/relationships/image" Target="media/image198.emf"/><Relationship Id="rId615" Type="http://schemas.openxmlformats.org/officeDocument/2006/relationships/oleObject" Target="embeddings/oleObject288.bin"/><Relationship Id="rId822" Type="http://schemas.openxmlformats.org/officeDocument/2006/relationships/oleObject" Target="embeddings/oleObject406.bin"/><Relationship Id="rId1038" Type="http://schemas.openxmlformats.org/officeDocument/2006/relationships/image" Target="media/image502.wmf"/><Relationship Id="rId1245" Type="http://schemas.openxmlformats.org/officeDocument/2006/relationships/image" Target="media/image603.wmf"/><Relationship Id="rId1452" Type="http://schemas.openxmlformats.org/officeDocument/2006/relationships/oleObject" Target="embeddings/oleObject735.bin"/><Relationship Id="rId254" Type="http://schemas.openxmlformats.org/officeDocument/2006/relationships/oleObject" Target="embeddings/oleObject123.bin"/><Relationship Id="rId699" Type="http://schemas.openxmlformats.org/officeDocument/2006/relationships/oleObject" Target="embeddings/oleObject332.bin"/><Relationship Id="rId1091" Type="http://schemas.openxmlformats.org/officeDocument/2006/relationships/oleObject" Target="embeddings/oleObject548.bin"/><Relationship Id="rId1105" Type="http://schemas.openxmlformats.org/officeDocument/2006/relationships/image" Target="media/image534.wmf"/><Relationship Id="rId1312" Type="http://schemas.openxmlformats.org/officeDocument/2006/relationships/oleObject" Target="embeddings/oleObject661.bin"/><Relationship Id="rId49" Type="http://schemas.openxmlformats.org/officeDocument/2006/relationships/image" Target="media/image22.wmf"/><Relationship Id="rId114" Type="http://schemas.openxmlformats.org/officeDocument/2006/relationships/oleObject" Target="embeddings/oleObject52.bin"/><Relationship Id="rId461" Type="http://schemas.openxmlformats.org/officeDocument/2006/relationships/oleObject" Target="embeddings/oleObject212.bin"/><Relationship Id="rId559" Type="http://schemas.openxmlformats.org/officeDocument/2006/relationships/oleObject" Target="embeddings/oleObject255.bin"/><Relationship Id="rId766" Type="http://schemas.openxmlformats.org/officeDocument/2006/relationships/image" Target="media/image382.wmf"/><Relationship Id="rId1189" Type="http://schemas.openxmlformats.org/officeDocument/2006/relationships/image" Target="media/image576.wmf"/><Relationship Id="rId1396" Type="http://schemas.openxmlformats.org/officeDocument/2006/relationships/oleObject" Target="embeddings/oleObject704.bin"/><Relationship Id="rId1617" Type="http://schemas.openxmlformats.org/officeDocument/2006/relationships/oleObject" Target="embeddings/oleObject831.bin"/><Relationship Id="rId198" Type="http://schemas.openxmlformats.org/officeDocument/2006/relationships/oleObject" Target="embeddings/oleObject95.bin"/><Relationship Id="rId321" Type="http://schemas.openxmlformats.org/officeDocument/2006/relationships/oleObject" Target="embeddings/oleObject157.bin"/><Relationship Id="rId419" Type="http://schemas.openxmlformats.org/officeDocument/2006/relationships/image" Target="media/image205.emf"/><Relationship Id="rId626" Type="http://schemas.openxmlformats.org/officeDocument/2006/relationships/oleObject" Target="embeddings/oleObject294.bin"/><Relationship Id="rId973" Type="http://schemas.openxmlformats.org/officeDocument/2006/relationships/oleObject" Target="embeddings/oleObject483.bin"/><Relationship Id="rId1049" Type="http://schemas.openxmlformats.org/officeDocument/2006/relationships/image" Target="media/image507.wmf"/><Relationship Id="rId1256" Type="http://schemas.openxmlformats.org/officeDocument/2006/relationships/oleObject" Target="embeddings/oleObject632.bin"/><Relationship Id="rId833" Type="http://schemas.openxmlformats.org/officeDocument/2006/relationships/image" Target="media/image405.wmf"/><Relationship Id="rId1116" Type="http://schemas.openxmlformats.org/officeDocument/2006/relationships/oleObject" Target="embeddings/oleObject561.bin"/><Relationship Id="rId1463" Type="http://schemas.openxmlformats.org/officeDocument/2006/relationships/image" Target="media/image706.wmf"/><Relationship Id="rId1670" Type="http://schemas.openxmlformats.org/officeDocument/2006/relationships/hyperlink" Target="http://www.sdnlab.com/2015chinasdn/" TargetMode="External"/><Relationship Id="rId265" Type="http://schemas.openxmlformats.org/officeDocument/2006/relationships/image" Target="media/image129.wmf"/><Relationship Id="rId472" Type="http://schemas.openxmlformats.org/officeDocument/2006/relationships/image" Target="media/image241.emf"/><Relationship Id="rId900" Type="http://schemas.openxmlformats.org/officeDocument/2006/relationships/image" Target="media/image437.emf"/><Relationship Id="rId1323" Type="http://schemas.openxmlformats.org/officeDocument/2006/relationships/image" Target="media/image641.wmf"/><Relationship Id="rId1530" Type="http://schemas.openxmlformats.org/officeDocument/2006/relationships/oleObject" Target="embeddings/oleObject778.bin"/><Relationship Id="rId1628" Type="http://schemas.openxmlformats.org/officeDocument/2006/relationships/oleObject" Target="embeddings/oleObject835.bin"/><Relationship Id="rId125" Type="http://schemas.openxmlformats.org/officeDocument/2006/relationships/image" Target="media/image60.wmf"/><Relationship Id="rId332" Type="http://schemas.openxmlformats.org/officeDocument/2006/relationships/image" Target="media/image162.wmf"/><Relationship Id="rId777" Type="http://schemas.openxmlformats.org/officeDocument/2006/relationships/oleObject" Target="embeddings/oleObject375.bin"/><Relationship Id="rId984" Type="http://schemas.openxmlformats.org/officeDocument/2006/relationships/image" Target="media/image480.wmf"/><Relationship Id="rId637" Type="http://schemas.openxmlformats.org/officeDocument/2006/relationships/oleObject" Target="embeddings/oleObject299.bin"/><Relationship Id="rId844" Type="http://schemas.openxmlformats.org/officeDocument/2006/relationships/oleObject" Target="embeddings/oleObject418.bin"/><Relationship Id="rId1267" Type="http://schemas.openxmlformats.org/officeDocument/2006/relationships/oleObject" Target="embeddings/oleObject638.bin"/><Relationship Id="rId1474" Type="http://schemas.openxmlformats.org/officeDocument/2006/relationships/image" Target="media/image711.wmf"/><Relationship Id="rId1681" Type="http://schemas.openxmlformats.org/officeDocument/2006/relationships/hyperlink" Target="http://www.csdn.net/article/%202015-07-20/2825258" TargetMode="External"/><Relationship Id="rId276" Type="http://schemas.openxmlformats.org/officeDocument/2006/relationships/oleObject" Target="embeddings/oleObject134.bin"/><Relationship Id="rId483" Type="http://schemas.openxmlformats.org/officeDocument/2006/relationships/oleObject" Target="embeddings/oleObject223.bin"/><Relationship Id="rId690" Type="http://schemas.openxmlformats.org/officeDocument/2006/relationships/oleObject" Target="embeddings/oleObject327.bin"/><Relationship Id="rId704" Type="http://schemas.openxmlformats.org/officeDocument/2006/relationships/image" Target="media/image354.wmf"/><Relationship Id="rId911" Type="http://schemas.openxmlformats.org/officeDocument/2006/relationships/oleObject" Target="embeddings/oleObject453.bin"/><Relationship Id="rId1127" Type="http://schemas.openxmlformats.org/officeDocument/2006/relationships/image" Target="media/image545.wmf"/><Relationship Id="rId1334" Type="http://schemas.openxmlformats.org/officeDocument/2006/relationships/oleObject" Target="embeddings/oleObject672.bin"/><Relationship Id="rId1541" Type="http://schemas.openxmlformats.org/officeDocument/2006/relationships/image" Target="media/image740.wmf"/><Relationship Id="rId40" Type="http://schemas.openxmlformats.org/officeDocument/2006/relationships/oleObject" Target="embeddings/oleObject15.bin"/><Relationship Id="rId136" Type="http://schemas.openxmlformats.org/officeDocument/2006/relationships/oleObject" Target="embeddings/oleObject64.bin"/><Relationship Id="rId343" Type="http://schemas.openxmlformats.org/officeDocument/2006/relationships/oleObject" Target="embeddings/oleObject168.bin"/><Relationship Id="rId550" Type="http://schemas.openxmlformats.org/officeDocument/2006/relationships/oleObject" Target="embeddings/oleObject250.bin"/><Relationship Id="rId788" Type="http://schemas.openxmlformats.org/officeDocument/2006/relationships/oleObject" Target="embeddings/oleObject381.bin"/><Relationship Id="rId995" Type="http://schemas.openxmlformats.org/officeDocument/2006/relationships/image" Target="media/image484.wmf"/><Relationship Id="rId1180" Type="http://schemas.openxmlformats.org/officeDocument/2006/relationships/oleObject" Target="embeddings/oleObject593.bin"/><Relationship Id="rId1401" Type="http://schemas.openxmlformats.org/officeDocument/2006/relationships/image" Target="media/image679.wmf"/><Relationship Id="rId1639" Type="http://schemas.openxmlformats.org/officeDocument/2006/relationships/image" Target="media/image782.wmf"/><Relationship Id="rId203" Type="http://schemas.openxmlformats.org/officeDocument/2006/relationships/image" Target="media/image98.wmf"/><Relationship Id="rId648" Type="http://schemas.openxmlformats.org/officeDocument/2006/relationships/oleObject" Target="embeddings/oleObject304.bin"/><Relationship Id="rId855" Type="http://schemas.openxmlformats.org/officeDocument/2006/relationships/oleObject" Target="embeddings/oleObject424.bin"/><Relationship Id="rId1040" Type="http://schemas.openxmlformats.org/officeDocument/2006/relationships/image" Target="media/image503.wmf"/><Relationship Id="rId1278" Type="http://schemas.openxmlformats.org/officeDocument/2006/relationships/oleObject" Target="embeddings/oleObject644.bin"/><Relationship Id="rId1485" Type="http://schemas.openxmlformats.org/officeDocument/2006/relationships/oleObject" Target="embeddings/oleObject753.bin"/><Relationship Id="rId287" Type="http://schemas.openxmlformats.org/officeDocument/2006/relationships/image" Target="media/image140.wmf"/><Relationship Id="rId410" Type="http://schemas.openxmlformats.org/officeDocument/2006/relationships/image" Target="media/image200.jpeg"/><Relationship Id="rId494" Type="http://schemas.openxmlformats.org/officeDocument/2006/relationships/image" Target="media/image252.emf"/><Relationship Id="rId508" Type="http://schemas.openxmlformats.org/officeDocument/2006/relationships/image" Target="media/image262.png"/><Relationship Id="rId715" Type="http://schemas.openxmlformats.org/officeDocument/2006/relationships/oleObject" Target="embeddings/oleObject341.bin"/><Relationship Id="rId922" Type="http://schemas.openxmlformats.org/officeDocument/2006/relationships/oleObject" Target="embeddings/oleObject458.bin"/><Relationship Id="rId1138" Type="http://schemas.openxmlformats.org/officeDocument/2006/relationships/oleObject" Target="embeddings/oleObject572.bin"/><Relationship Id="rId1345" Type="http://schemas.openxmlformats.org/officeDocument/2006/relationships/image" Target="media/image652.wmf"/><Relationship Id="rId1552" Type="http://schemas.openxmlformats.org/officeDocument/2006/relationships/image" Target="media/image743.wmf"/><Relationship Id="rId147" Type="http://schemas.openxmlformats.org/officeDocument/2006/relationships/image" Target="media/image70.wmf"/><Relationship Id="rId354" Type="http://schemas.openxmlformats.org/officeDocument/2006/relationships/image" Target="media/image173.wmf"/><Relationship Id="rId799" Type="http://schemas.openxmlformats.org/officeDocument/2006/relationships/image" Target="media/image397.wmf"/><Relationship Id="rId1191" Type="http://schemas.openxmlformats.org/officeDocument/2006/relationships/image" Target="media/image577.wmf"/><Relationship Id="rId1205" Type="http://schemas.openxmlformats.org/officeDocument/2006/relationships/oleObject" Target="embeddings/oleObject606.bin"/><Relationship Id="rId51" Type="http://schemas.openxmlformats.org/officeDocument/2006/relationships/image" Target="media/image23.wmf"/><Relationship Id="rId561" Type="http://schemas.openxmlformats.org/officeDocument/2006/relationships/oleObject" Target="embeddings/oleObject257.bin"/><Relationship Id="rId659" Type="http://schemas.openxmlformats.org/officeDocument/2006/relationships/image" Target="media/image333.wmf"/><Relationship Id="rId866" Type="http://schemas.openxmlformats.org/officeDocument/2006/relationships/image" Target="media/image421.wmf"/><Relationship Id="rId1289" Type="http://schemas.openxmlformats.org/officeDocument/2006/relationships/image" Target="media/image624.wmf"/><Relationship Id="rId1412" Type="http://schemas.openxmlformats.org/officeDocument/2006/relationships/oleObject" Target="embeddings/oleObject712.bin"/><Relationship Id="rId1496" Type="http://schemas.openxmlformats.org/officeDocument/2006/relationships/image" Target="media/image722.wmf"/><Relationship Id="rId214" Type="http://schemas.openxmlformats.org/officeDocument/2006/relationships/oleObject" Target="embeddings/oleObject103.bin"/><Relationship Id="rId298" Type="http://schemas.openxmlformats.org/officeDocument/2006/relationships/oleObject" Target="embeddings/oleObject145.bin"/><Relationship Id="rId421" Type="http://schemas.openxmlformats.org/officeDocument/2006/relationships/image" Target="media/image206.emf"/><Relationship Id="rId519" Type="http://schemas.openxmlformats.org/officeDocument/2006/relationships/image" Target="media/image269.wmf"/><Relationship Id="rId1051" Type="http://schemas.openxmlformats.org/officeDocument/2006/relationships/oleObject" Target="embeddings/oleObject528.bin"/><Relationship Id="rId1149" Type="http://schemas.openxmlformats.org/officeDocument/2006/relationships/image" Target="media/image556.wmf"/><Relationship Id="rId1356" Type="http://schemas.openxmlformats.org/officeDocument/2006/relationships/oleObject" Target="embeddings/oleObject683.bin"/><Relationship Id="rId158" Type="http://schemas.openxmlformats.org/officeDocument/2006/relationships/oleObject" Target="embeddings/oleObject75.bin"/><Relationship Id="rId726" Type="http://schemas.openxmlformats.org/officeDocument/2006/relationships/image" Target="media/image364.wmf"/><Relationship Id="rId933" Type="http://schemas.openxmlformats.org/officeDocument/2006/relationships/oleObject" Target="embeddings/oleObject462.bin"/><Relationship Id="rId1009" Type="http://schemas.openxmlformats.org/officeDocument/2006/relationships/oleObject" Target="embeddings/oleObject505.bin"/><Relationship Id="rId1563" Type="http://schemas.openxmlformats.org/officeDocument/2006/relationships/image" Target="media/image747.wmf"/><Relationship Id="rId62" Type="http://schemas.openxmlformats.org/officeDocument/2006/relationships/oleObject" Target="embeddings/oleObject26.bin"/><Relationship Id="rId365" Type="http://schemas.openxmlformats.org/officeDocument/2006/relationships/image" Target="media/image176.jpeg"/><Relationship Id="rId572" Type="http://schemas.openxmlformats.org/officeDocument/2006/relationships/oleObject" Target="embeddings/oleObject262.bin"/><Relationship Id="rId1216" Type="http://schemas.openxmlformats.org/officeDocument/2006/relationships/image" Target="media/image589.emf"/><Relationship Id="rId1423" Type="http://schemas.openxmlformats.org/officeDocument/2006/relationships/oleObject" Target="embeddings/oleObject718.bin"/><Relationship Id="rId1630" Type="http://schemas.openxmlformats.org/officeDocument/2006/relationships/oleObject" Target="embeddings/oleObject836.bin"/><Relationship Id="rId225" Type="http://schemas.openxmlformats.org/officeDocument/2006/relationships/image" Target="media/image109.wmf"/><Relationship Id="rId432" Type="http://schemas.openxmlformats.org/officeDocument/2006/relationships/oleObject" Target="embeddings/oleObject207.bin"/><Relationship Id="rId877" Type="http://schemas.openxmlformats.org/officeDocument/2006/relationships/oleObject" Target="embeddings/oleObject435.bin"/><Relationship Id="rId1062" Type="http://schemas.openxmlformats.org/officeDocument/2006/relationships/image" Target="media/image513.wmf"/><Relationship Id="rId737" Type="http://schemas.openxmlformats.org/officeDocument/2006/relationships/oleObject" Target="embeddings/oleObject352.bin"/><Relationship Id="rId944" Type="http://schemas.openxmlformats.org/officeDocument/2006/relationships/image" Target="media/image461.wmf"/><Relationship Id="rId1367" Type="http://schemas.openxmlformats.org/officeDocument/2006/relationships/oleObject" Target="embeddings/oleObject689.bin"/><Relationship Id="rId1574" Type="http://schemas.openxmlformats.org/officeDocument/2006/relationships/oleObject" Target="embeddings/oleObject807.bin"/><Relationship Id="rId73" Type="http://schemas.openxmlformats.org/officeDocument/2006/relationships/image" Target="media/image34.wmf"/><Relationship Id="rId169" Type="http://schemas.openxmlformats.org/officeDocument/2006/relationships/image" Target="media/image81.wmf"/><Relationship Id="rId376" Type="http://schemas.openxmlformats.org/officeDocument/2006/relationships/oleObject" Target="embeddings/oleObject181.bin"/><Relationship Id="rId583" Type="http://schemas.openxmlformats.org/officeDocument/2006/relationships/oleObject" Target="embeddings/oleObject268.bin"/><Relationship Id="rId790" Type="http://schemas.openxmlformats.org/officeDocument/2006/relationships/oleObject" Target="embeddings/oleObject382.bin"/><Relationship Id="rId804" Type="http://schemas.openxmlformats.org/officeDocument/2006/relationships/image" Target="media/image399.wmf"/><Relationship Id="rId1227" Type="http://schemas.openxmlformats.org/officeDocument/2006/relationships/image" Target="media/image594.wmf"/><Relationship Id="rId1434" Type="http://schemas.openxmlformats.org/officeDocument/2006/relationships/oleObject" Target="embeddings/oleObject724.bin"/><Relationship Id="rId1641" Type="http://schemas.openxmlformats.org/officeDocument/2006/relationships/image" Target="media/image783.wmf"/><Relationship Id="rId4" Type="http://schemas.openxmlformats.org/officeDocument/2006/relationships/styles" Target="styles.xml"/><Relationship Id="rId236" Type="http://schemas.openxmlformats.org/officeDocument/2006/relationships/oleObject" Target="embeddings/oleObject114.bin"/><Relationship Id="rId443" Type="http://schemas.openxmlformats.org/officeDocument/2006/relationships/image" Target="media/image218.png"/><Relationship Id="rId650" Type="http://schemas.openxmlformats.org/officeDocument/2006/relationships/oleObject" Target="embeddings/oleObject305.bin"/><Relationship Id="rId888" Type="http://schemas.openxmlformats.org/officeDocument/2006/relationships/image" Target="media/image432.wmf"/><Relationship Id="rId1073" Type="http://schemas.openxmlformats.org/officeDocument/2006/relationships/oleObject" Target="embeddings/oleObject539.bin"/><Relationship Id="rId1280" Type="http://schemas.openxmlformats.org/officeDocument/2006/relationships/oleObject" Target="embeddings/oleObject645.bin"/><Relationship Id="rId1501" Type="http://schemas.openxmlformats.org/officeDocument/2006/relationships/oleObject" Target="embeddings/oleObject761.bin"/><Relationship Id="rId303" Type="http://schemas.openxmlformats.org/officeDocument/2006/relationships/image" Target="media/image148.wmf"/><Relationship Id="rId748" Type="http://schemas.openxmlformats.org/officeDocument/2006/relationships/image" Target="media/image375.wmf"/><Relationship Id="rId955" Type="http://schemas.openxmlformats.org/officeDocument/2006/relationships/image" Target="media/image466.wmf"/><Relationship Id="rId1140" Type="http://schemas.openxmlformats.org/officeDocument/2006/relationships/oleObject" Target="embeddings/oleObject573.bin"/><Relationship Id="rId1378" Type="http://schemas.openxmlformats.org/officeDocument/2006/relationships/image" Target="media/image668.wmf"/><Relationship Id="rId1585" Type="http://schemas.openxmlformats.org/officeDocument/2006/relationships/oleObject" Target="embeddings/oleObject816.bin"/><Relationship Id="rId84" Type="http://schemas.openxmlformats.org/officeDocument/2006/relationships/oleObject" Target="embeddings/oleObject37.bin"/><Relationship Id="rId387" Type="http://schemas.openxmlformats.org/officeDocument/2006/relationships/image" Target="media/image187.wmf"/><Relationship Id="rId510" Type="http://schemas.openxmlformats.org/officeDocument/2006/relationships/oleObject" Target="embeddings/oleObject233.bin"/><Relationship Id="rId594" Type="http://schemas.openxmlformats.org/officeDocument/2006/relationships/oleObject" Target="embeddings/oleObject274.bin"/><Relationship Id="rId608" Type="http://schemas.openxmlformats.org/officeDocument/2006/relationships/oleObject" Target="embeddings/oleObject283.bin"/><Relationship Id="rId815" Type="http://schemas.openxmlformats.org/officeDocument/2006/relationships/oleObject" Target="embeddings/oleObject399.bin"/><Relationship Id="rId1238" Type="http://schemas.openxmlformats.org/officeDocument/2006/relationships/oleObject" Target="embeddings/oleObject623.bin"/><Relationship Id="rId1445" Type="http://schemas.openxmlformats.org/officeDocument/2006/relationships/image" Target="media/image698.wmf"/><Relationship Id="rId1652" Type="http://schemas.openxmlformats.org/officeDocument/2006/relationships/image" Target="media/image791.png"/><Relationship Id="rId247" Type="http://schemas.openxmlformats.org/officeDocument/2006/relationships/image" Target="media/image120.wmf"/><Relationship Id="rId899" Type="http://schemas.openxmlformats.org/officeDocument/2006/relationships/oleObject" Target="embeddings/oleObject447.bin"/><Relationship Id="rId1000" Type="http://schemas.openxmlformats.org/officeDocument/2006/relationships/image" Target="media/image485.wmf"/><Relationship Id="rId1084" Type="http://schemas.openxmlformats.org/officeDocument/2006/relationships/image" Target="media/image524.wmf"/><Relationship Id="rId1305" Type="http://schemas.openxmlformats.org/officeDocument/2006/relationships/image" Target="media/image632.wmf"/><Relationship Id="rId107" Type="http://schemas.openxmlformats.org/officeDocument/2006/relationships/image" Target="media/image51.wmf"/><Relationship Id="rId454" Type="http://schemas.openxmlformats.org/officeDocument/2006/relationships/image" Target="media/image229.png"/><Relationship Id="rId661" Type="http://schemas.openxmlformats.org/officeDocument/2006/relationships/image" Target="media/image334.wmf"/><Relationship Id="rId759" Type="http://schemas.openxmlformats.org/officeDocument/2006/relationships/oleObject" Target="embeddings/oleObject365.bin"/><Relationship Id="rId966" Type="http://schemas.openxmlformats.org/officeDocument/2006/relationships/image" Target="media/image471.wmf"/><Relationship Id="rId1291" Type="http://schemas.openxmlformats.org/officeDocument/2006/relationships/image" Target="media/image625.wmf"/><Relationship Id="rId1389" Type="http://schemas.openxmlformats.org/officeDocument/2006/relationships/image" Target="media/image673.wmf"/><Relationship Id="rId1512" Type="http://schemas.openxmlformats.org/officeDocument/2006/relationships/oleObject" Target="embeddings/oleObject767.bin"/><Relationship Id="rId1596" Type="http://schemas.openxmlformats.org/officeDocument/2006/relationships/oleObject" Target="embeddings/oleObject824.bin"/><Relationship Id="rId11" Type="http://schemas.openxmlformats.org/officeDocument/2006/relationships/image" Target="media/image3.emf"/><Relationship Id="rId314" Type="http://schemas.openxmlformats.org/officeDocument/2006/relationships/image" Target="media/image153.wmf"/><Relationship Id="rId398" Type="http://schemas.openxmlformats.org/officeDocument/2006/relationships/oleObject" Target="embeddings/oleObject192.bin"/><Relationship Id="rId521" Type="http://schemas.openxmlformats.org/officeDocument/2006/relationships/image" Target="media/image270.wmf"/><Relationship Id="rId619" Type="http://schemas.openxmlformats.org/officeDocument/2006/relationships/oleObject" Target="embeddings/oleObject290.bin"/><Relationship Id="rId1151" Type="http://schemas.openxmlformats.org/officeDocument/2006/relationships/image" Target="media/image557.wmf"/><Relationship Id="rId1249" Type="http://schemas.openxmlformats.org/officeDocument/2006/relationships/image" Target="media/image605.wmf"/><Relationship Id="rId95" Type="http://schemas.openxmlformats.org/officeDocument/2006/relationships/image" Target="media/image45.wmf"/><Relationship Id="rId160" Type="http://schemas.openxmlformats.org/officeDocument/2006/relationships/oleObject" Target="embeddings/oleObject76.bin"/><Relationship Id="rId826" Type="http://schemas.openxmlformats.org/officeDocument/2006/relationships/oleObject" Target="embeddings/oleObject409.bin"/><Relationship Id="rId1011" Type="http://schemas.openxmlformats.org/officeDocument/2006/relationships/oleObject" Target="embeddings/oleObject506.bin"/><Relationship Id="rId1109" Type="http://schemas.openxmlformats.org/officeDocument/2006/relationships/image" Target="media/image536.wmf"/><Relationship Id="rId1456" Type="http://schemas.openxmlformats.org/officeDocument/2006/relationships/oleObject" Target="embeddings/oleObject737.bin"/><Relationship Id="rId1663" Type="http://schemas.openxmlformats.org/officeDocument/2006/relationships/hyperlink" Target="http://www.sdnlab.com/10128.html" TargetMode="External"/><Relationship Id="rId258" Type="http://schemas.openxmlformats.org/officeDocument/2006/relationships/oleObject" Target="embeddings/oleObject125.bin"/><Relationship Id="rId465" Type="http://schemas.openxmlformats.org/officeDocument/2006/relationships/oleObject" Target="embeddings/oleObject214.bin"/><Relationship Id="rId672" Type="http://schemas.openxmlformats.org/officeDocument/2006/relationships/image" Target="media/image339.wmf"/><Relationship Id="rId1095" Type="http://schemas.openxmlformats.org/officeDocument/2006/relationships/oleObject" Target="embeddings/oleObject550.bin"/><Relationship Id="rId1316" Type="http://schemas.openxmlformats.org/officeDocument/2006/relationships/oleObject" Target="embeddings/oleObject663.bin"/><Relationship Id="rId1523" Type="http://schemas.openxmlformats.org/officeDocument/2006/relationships/oleObject" Target="embeddings/oleObject774.bin"/><Relationship Id="rId22" Type="http://schemas.openxmlformats.org/officeDocument/2006/relationships/image" Target="media/image9.wmf"/><Relationship Id="rId118" Type="http://schemas.openxmlformats.org/officeDocument/2006/relationships/oleObject" Target="embeddings/oleObject54.bin"/><Relationship Id="rId325" Type="http://schemas.openxmlformats.org/officeDocument/2006/relationships/oleObject" Target="embeddings/oleObject159.bin"/><Relationship Id="rId532" Type="http://schemas.openxmlformats.org/officeDocument/2006/relationships/image" Target="media/image278.wmf"/><Relationship Id="rId977" Type="http://schemas.openxmlformats.org/officeDocument/2006/relationships/oleObject" Target="embeddings/oleObject485.bin"/><Relationship Id="rId1162" Type="http://schemas.openxmlformats.org/officeDocument/2006/relationships/oleObject" Target="embeddings/oleObject584.bin"/><Relationship Id="rId171" Type="http://schemas.openxmlformats.org/officeDocument/2006/relationships/image" Target="media/image82.wmf"/><Relationship Id="rId837" Type="http://schemas.openxmlformats.org/officeDocument/2006/relationships/image" Target="media/image407.wmf"/><Relationship Id="rId1022" Type="http://schemas.openxmlformats.org/officeDocument/2006/relationships/image" Target="media/image494.wmf"/><Relationship Id="rId1467" Type="http://schemas.openxmlformats.org/officeDocument/2006/relationships/oleObject" Target="embeddings/oleObject744.bin"/><Relationship Id="rId1674" Type="http://schemas.openxmlformats.org/officeDocument/2006/relationships/hyperlink" Target="http://www.sdnlab.com/%2011479.html" TargetMode="External"/><Relationship Id="rId269" Type="http://schemas.openxmlformats.org/officeDocument/2006/relationships/image" Target="media/image131.wmf"/><Relationship Id="rId476" Type="http://schemas.openxmlformats.org/officeDocument/2006/relationships/image" Target="media/image243.emf"/><Relationship Id="rId683" Type="http://schemas.openxmlformats.org/officeDocument/2006/relationships/oleObject" Target="embeddings/oleObject323.bin"/><Relationship Id="rId890" Type="http://schemas.openxmlformats.org/officeDocument/2006/relationships/image" Target="media/image433.wmf"/><Relationship Id="rId904" Type="http://schemas.openxmlformats.org/officeDocument/2006/relationships/oleObject" Target="embeddings/oleObject449.bin"/><Relationship Id="rId1327" Type="http://schemas.openxmlformats.org/officeDocument/2006/relationships/image" Target="media/image643.wmf"/><Relationship Id="rId1534" Type="http://schemas.openxmlformats.org/officeDocument/2006/relationships/image" Target="media/image738.wmf"/><Relationship Id="rId33" Type="http://schemas.openxmlformats.org/officeDocument/2006/relationships/oleObject" Target="embeddings/oleObject11.bin"/><Relationship Id="rId129" Type="http://schemas.openxmlformats.org/officeDocument/2006/relationships/oleObject" Target="embeddings/oleObject60.bin"/><Relationship Id="rId336" Type="http://schemas.openxmlformats.org/officeDocument/2006/relationships/image" Target="media/image164.wmf"/><Relationship Id="rId543" Type="http://schemas.openxmlformats.org/officeDocument/2006/relationships/image" Target="media/image283.wmf"/><Relationship Id="rId988" Type="http://schemas.openxmlformats.org/officeDocument/2006/relationships/image" Target="media/image481.wmf"/><Relationship Id="rId1173" Type="http://schemas.openxmlformats.org/officeDocument/2006/relationships/image" Target="media/image568.wmf"/><Relationship Id="rId1380" Type="http://schemas.openxmlformats.org/officeDocument/2006/relationships/image" Target="media/image669.wmf"/><Relationship Id="rId1601" Type="http://schemas.openxmlformats.org/officeDocument/2006/relationships/image" Target="media/image758.wmf"/><Relationship Id="rId182" Type="http://schemas.openxmlformats.org/officeDocument/2006/relationships/oleObject" Target="embeddings/oleObject87.bin"/><Relationship Id="rId403" Type="http://schemas.openxmlformats.org/officeDocument/2006/relationships/image" Target="media/image195.wmf"/><Relationship Id="rId750" Type="http://schemas.openxmlformats.org/officeDocument/2006/relationships/image" Target="media/image376.wmf"/><Relationship Id="rId848" Type="http://schemas.openxmlformats.org/officeDocument/2006/relationships/oleObject" Target="embeddings/oleObject420.bin"/><Relationship Id="rId1033" Type="http://schemas.openxmlformats.org/officeDocument/2006/relationships/oleObject" Target="embeddings/oleObject518.bin"/><Relationship Id="rId1478" Type="http://schemas.openxmlformats.org/officeDocument/2006/relationships/image" Target="media/image713.wmf"/><Relationship Id="rId1685" Type="http://schemas.openxmlformats.org/officeDocument/2006/relationships/hyperlink" Target="http://cloud.51cto.com/art/201412/%20458802.htm" TargetMode="External"/><Relationship Id="rId487" Type="http://schemas.openxmlformats.org/officeDocument/2006/relationships/oleObject" Target="embeddings/oleObject225.bin"/><Relationship Id="rId610" Type="http://schemas.openxmlformats.org/officeDocument/2006/relationships/oleObject" Target="embeddings/oleObject285.bin"/><Relationship Id="rId694" Type="http://schemas.openxmlformats.org/officeDocument/2006/relationships/oleObject" Target="embeddings/oleObject329.bin"/><Relationship Id="rId708" Type="http://schemas.openxmlformats.org/officeDocument/2006/relationships/oleObject" Target="embeddings/oleObject337.bin"/><Relationship Id="rId915" Type="http://schemas.openxmlformats.org/officeDocument/2006/relationships/image" Target="media/image445.wmf"/><Relationship Id="rId1240" Type="http://schemas.openxmlformats.org/officeDocument/2006/relationships/oleObject" Target="embeddings/oleObject624.bin"/><Relationship Id="rId1338" Type="http://schemas.openxmlformats.org/officeDocument/2006/relationships/oleObject" Target="embeddings/oleObject674.bin"/><Relationship Id="rId1545" Type="http://schemas.openxmlformats.org/officeDocument/2006/relationships/oleObject" Target="embeddings/oleObject789.bin"/><Relationship Id="rId347" Type="http://schemas.openxmlformats.org/officeDocument/2006/relationships/oleObject" Target="embeddings/oleObject170.bin"/><Relationship Id="rId999" Type="http://schemas.openxmlformats.org/officeDocument/2006/relationships/oleObject" Target="embeddings/oleObject499.bin"/><Relationship Id="rId1100" Type="http://schemas.openxmlformats.org/officeDocument/2006/relationships/image" Target="media/image532.wmf"/><Relationship Id="rId1184" Type="http://schemas.openxmlformats.org/officeDocument/2006/relationships/oleObject" Target="embeddings/oleObject595.bin"/><Relationship Id="rId1405" Type="http://schemas.openxmlformats.org/officeDocument/2006/relationships/image" Target="media/image681.wmf"/><Relationship Id="rId44" Type="http://schemas.openxmlformats.org/officeDocument/2006/relationships/oleObject" Target="embeddings/oleObject17.bin"/><Relationship Id="rId554" Type="http://schemas.openxmlformats.org/officeDocument/2006/relationships/oleObject" Target="embeddings/oleObject252.bin"/><Relationship Id="rId761" Type="http://schemas.openxmlformats.org/officeDocument/2006/relationships/oleObject" Target="embeddings/oleObject366.bin"/><Relationship Id="rId859" Type="http://schemas.openxmlformats.org/officeDocument/2006/relationships/oleObject" Target="embeddings/oleObject426.bin"/><Relationship Id="rId1391" Type="http://schemas.openxmlformats.org/officeDocument/2006/relationships/image" Target="media/image674.wmf"/><Relationship Id="rId1489" Type="http://schemas.openxmlformats.org/officeDocument/2006/relationships/oleObject" Target="embeddings/oleObject755.bin"/><Relationship Id="rId1612" Type="http://schemas.openxmlformats.org/officeDocument/2006/relationships/image" Target="media/image766.png"/><Relationship Id="rId193" Type="http://schemas.openxmlformats.org/officeDocument/2006/relationships/image" Target="media/image93.wmf"/><Relationship Id="rId207" Type="http://schemas.openxmlformats.org/officeDocument/2006/relationships/image" Target="media/image100.wmf"/><Relationship Id="rId414" Type="http://schemas.openxmlformats.org/officeDocument/2006/relationships/oleObject" Target="embeddings/oleObject198.bin"/><Relationship Id="rId498" Type="http://schemas.openxmlformats.org/officeDocument/2006/relationships/image" Target="media/image254.emf"/><Relationship Id="rId621" Type="http://schemas.openxmlformats.org/officeDocument/2006/relationships/oleObject" Target="embeddings/oleObject291.bin"/><Relationship Id="rId1044" Type="http://schemas.openxmlformats.org/officeDocument/2006/relationships/image" Target="media/image505.wmf"/><Relationship Id="rId1251" Type="http://schemas.openxmlformats.org/officeDocument/2006/relationships/image" Target="media/image606.wmf"/><Relationship Id="rId1349" Type="http://schemas.openxmlformats.org/officeDocument/2006/relationships/image" Target="media/image654.wmf"/><Relationship Id="rId260" Type="http://schemas.openxmlformats.org/officeDocument/2006/relationships/oleObject" Target="embeddings/oleObject126.bin"/><Relationship Id="rId719" Type="http://schemas.openxmlformats.org/officeDocument/2006/relationships/oleObject" Target="embeddings/oleObject343.bin"/><Relationship Id="rId926" Type="http://schemas.openxmlformats.org/officeDocument/2006/relationships/image" Target="media/image450.emf"/><Relationship Id="rId1111" Type="http://schemas.openxmlformats.org/officeDocument/2006/relationships/image" Target="media/image537.wmf"/><Relationship Id="rId1556" Type="http://schemas.openxmlformats.org/officeDocument/2006/relationships/image" Target="media/image745.wmf"/><Relationship Id="rId55" Type="http://schemas.openxmlformats.org/officeDocument/2006/relationships/image" Target="media/image25.wmf"/><Relationship Id="rId120" Type="http://schemas.openxmlformats.org/officeDocument/2006/relationships/oleObject" Target="embeddings/oleObject55.bin"/><Relationship Id="rId358" Type="http://schemas.openxmlformats.org/officeDocument/2006/relationships/image" Target="media/image175.emf"/><Relationship Id="rId565" Type="http://schemas.openxmlformats.org/officeDocument/2006/relationships/oleObject" Target="embeddings/oleObject259.bin"/><Relationship Id="rId772" Type="http://schemas.openxmlformats.org/officeDocument/2006/relationships/oleObject" Target="embeddings/oleObject372.bin"/><Relationship Id="rId1195" Type="http://schemas.openxmlformats.org/officeDocument/2006/relationships/image" Target="media/image579.wmf"/><Relationship Id="rId1209" Type="http://schemas.openxmlformats.org/officeDocument/2006/relationships/oleObject" Target="embeddings/oleObject608.bin"/><Relationship Id="rId1416" Type="http://schemas.openxmlformats.org/officeDocument/2006/relationships/oleObject" Target="embeddings/oleObject714.bin"/><Relationship Id="rId1623" Type="http://schemas.openxmlformats.org/officeDocument/2006/relationships/image" Target="media/image774.png"/><Relationship Id="rId218" Type="http://schemas.openxmlformats.org/officeDocument/2006/relationships/oleObject" Target="embeddings/oleObject105.bin"/><Relationship Id="rId425" Type="http://schemas.openxmlformats.org/officeDocument/2006/relationships/image" Target="media/image208.emf"/><Relationship Id="rId632" Type="http://schemas.openxmlformats.org/officeDocument/2006/relationships/oleObject" Target="embeddings/oleObject297.bin"/><Relationship Id="rId1055" Type="http://schemas.openxmlformats.org/officeDocument/2006/relationships/oleObject" Target="embeddings/oleObject530.bin"/><Relationship Id="rId1262" Type="http://schemas.openxmlformats.org/officeDocument/2006/relationships/oleObject" Target="embeddings/oleObject635.bin"/><Relationship Id="rId271" Type="http://schemas.openxmlformats.org/officeDocument/2006/relationships/image" Target="media/image132.wmf"/><Relationship Id="rId937" Type="http://schemas.openxmlformats.org/officeDocument/2006/relationships/oleObject" Target="embeddings/oleObject464.bin"/><Relationship Id="rId1122" Type="http://schemas.openxmlformats.org/officeDocument/2006/relationships/oleObject" Target="embeddings/oleObject564.bin"/><Relationship Id="rId1567" Type="http://schemas.openxmlformats.org/officeDocument/2006/relationships/oleObject" Target="embeddings/oleObject803.bin"/><Relationship Id="rId66" Type="http://schemas.openxmlformats.org/officeDocument/2006/relationships/oleObject" Target="embeddings/oleObject28.bin"/><Relationship Id="rId131" Type="http://schemas.openxmlformats.org/officeDocument/2006/relationships/oleObject" Target="embeddings/oleObject61.bin"/><Relationship Id="rId369" Type="http://schemas.openxmlformats.org/officeDocument/2006/relationships/image" Target="media/image178.emf"/><Relationship Id="rId576" Type="http://schemas.openxmlformats.org/officeDocument/2006/relationships/oleObject" Target="embeddings/oleObject264.bin"/><Relationship Id="rId783" Type="http://schemas.openxmlformats.org/officeDocument/2006/relationships/image" Target="media/image389.wmf"/><Relationship Id="rId990" Type="http://schemas.openxmlformats.org/officeDocument/2006/relationships/oleObject" Target="embeddings/oleObject493.bin"/><Relationship Id="rId1427" Type="http://schemas.openxmlformats.org/officeDocument/2006/relationships/oleObject" Target="embeddings/oleObject720.bin"/><Relationship Id="rId1634" Type="http://schemas.openxmlformats.org/officeDocument/2006/relationships/oleObject" Target="embeddings/oleObject838.bin"/><Relationship Id="rId229" Type="http://schemas.openxmlformats.org/officeDocument/2006/relationships/image" Target="media/image111.wmf"/><Relationship Id="rId436" Type="http://schemas.openxmlformats.org/officeDocument/2006/relationships/oleObject" Target="embeddings/oleObject209.bin"/><Relationship Id="rId643" Type="http://schemas.openxmlformats.org/officeDocument/2006/relationships/image" Target="media/image326.wmf"/><Relationship Id="rId1066" Type="http://schemas.openxmlformats.org/officeDocument/2006/relationships/image" Target="media/image515.wmf"/><Relationship Id="rId1273" Type="http://schemas.openxmlformats.org/officeDocument/2006/relationships/oleObject" Target="embeddings/oleObject641.bin"/><Relationship Id="rId1480" Type="http://schemas.openxmlformats.org/officeDocument/2006/relationships/image" Target="media/image714.wmf"/><Relationship Id="rId850" Type="http://schemas.openxmlformats.org/officeDocument/2006/relationships/oleObject" Target="embeddings/oleObject421.bin"/><Relationship Id="rId948" Type="http://schemas.openxmlformats.org/officeDocument/2006/relationships/image" Target="media/image463.wmf"/><Relationship Id="rId1133" Type="http://schemas.openxmlformats.org/officeDocument/2006/relationships/image" Target="media/image548.wmf"/><Relationship Id="rId1578" Type="http://schemas.openxmlformats.org/officeDocument/2006/relationships/oleObject" Target="embeddings/oleObject811.bin"/><Relationship Id="rId77" Type="http://schemas.openxmlformats.org/officeDocument/2006/relationships/image" Target="media/image36.wmf"/><Relationship Id="rId282" Type="http://schemas.openxmlformats.org/officeDocument/2006/relationships/oleObject" Target="embeddings/oleObject137.bin"/><Relationship Id="rId503" Type="http://schemas.openxmlformats.org/officeDocument/2006/relationships/image" Target="media/image257.png"/><Relationship Id="rId587" Type="http://schemas.openxmlformats.org/officeDocument/2006/relationships/oleObject" Target="embeddings/oleObject270.bin"/><Relationship Id="rId710" Type="http://schemas.openxmlformats.org/officeDocument/2006/relationships/oleObject" Target="embeddings/oleObject338.bin"/><Relationship Id="rId808" Type="http://schemas.openxmlformats.org/officeDocument/2006/relationships/image" Target="media/image400.wmf"/><Relationship Id="rId1340" Type="http://schemas.openxmlformats.org/officeDocument/2006/relationships/oleObject" Target="embeddings/oleObject675.bin"/><Relationship Id="rId1438" Type="http://schemas.openxmlformats.org/officeDocument/2006/relationships/oleObject" Target="embeddings/oleObject726.bin"/><Relationship Id="rId1645" Type="http://schemas.openxmlformats.org/officeDocument/2006/relationships/image" Target="media/image786.png"/><Relationship Id="rId8" Type="http://schemas.openxmlformats.org/officeDocument/2006/relationships/endnotes" Target="endnotes.xml"/><Relationship Id="rId142" Type="http://schemas.openxmlformats.org/officeDocument/2006/relationships/oleObject" Target="embeddings/oleObject67.bin"/><Relationship Id="rId447" Type="http://schemas.openxmlformats.org/officeDocument/2006/relationships/image" Target="media/image222.png"/><Relationship Id="rId794" Type="http://schemas.openxmlformats.org/officeDocument/2006/relationships/oleObject" Target="embeddings/oleObject384.bin"/><Relationship Id="rId1077" Type="http://schemas.openxmlformats.org/officeDocument/2006/relationships/oleObject" Target="embeddings/oleObject541.bin"/><Relationship Id="rId1200" Type="http://schemas.openxmlformats.org/officeDocument/2006/relationships/image" Target="media/image581.wmf"/><Relationship Id="rId654" Type="http://schemas.openxmlformats.org/officeDocument/2006/relationships/oleObject" Target="embeddings/oleObject308.bin"/><Relationship Id="rId861" Type="http://schemas.openxmlformats.org/officeDocument/2006/relationships/oleObject" Target="embeddings/oleObject427.bin"/><Relationship Id="rId959" Type="http://schemas.openxmlformats.org/officeDocument/2006/relationships/image" Target="media/image468.wmf"/><Relationship Id="rId1284" Type="http://schemas.openxmlformats.org/officeDocument/2006/relationships/oleObject" Target="embeddings/oleObject647.bin"/><Relationship Id="rId1491" Type="http://schemas.openxmlformats.org/officeDocument/2006/relationships/oleObject" Target="embeddings/oleObject756.bin"/><Relationship Id="rId1505" Type="http://schemas.openxmlformats.org/officeDocument/2006/relationships/oleObject" Target="embeddings/oleObject763.bin"/><Relationship Id="rId1589" Type="http://schemas.openxmlformats.org/officeDocument/2006/relationships/image" Target="media/image755.wmf"/><Relationship Id="rId293" Type="http://schemas.openxmlformats.org/officeDocument/2006/relationships/image" Target="media/image143.wmf"/><Relationship Id="rId307" Type="http://schemas.openxmlformats.org/officeDocument/2006/relationships/oleObject" Target="embeddings/oleObject150.bin"/><Relationship Id="rId514" Type="http://schemas.openxmlformats.org/officeDocument/2006/relationships/image" Target="media/image266.emf"/><Relationship Id="rId721" Type="http://schemas.openxmlformats.org/officeDocument/2006/relationships/oleObject" Target="embeddings/oleObject344.bin"/><Relationship Id="rId1144" Type="http://schemas.openxmlformats.org/officeDocument/2006/relationships/oleObject" Target="embeddings/oleObject575.bin"/><Relationship Id="rId1351" Type="http://schemas.openxmlformats.org/officeDocument/2006/relationships/image" Target="media/image655.wmf"/><Relationship Id="rId1449" Type="http://schemas.openxmlformats.org/officeDocument/2006/relationships/image" Target="media/image700.wmf"/><Relationship Id="rId88" Type="http://schemas.openxmlformats.org/officeDocument/2006/relationships/oleObject" Target="embeddings/oleObject39.bin"/><Relationship Id="rId153" Type="http://schemas.openxmlformats.org/officeDocument/2006/relationships/image" Target="media/image73.wmf"/><Relationship Id="rId360" Type="http://schemas.openxmlformats.org/officeDocument/2006/relationships/hyperlink" Target="http://baike.so.com/doc/5394346.html" TargetMode="External"/><Relationship Id="rId598" Type="http://schemas.openxmlformats.org/officeDocument/2006/relationships/oleObject" Target="embeddings/oleObject277.bin"/><Relationship Id="rId819" Type="http://schemas.openxmlformats.org/officeDocument/2006/relationships/oleObject" Target="embeddings/oleObject403.bin"/><Relationship Id="rId1004" Type="http://schemas.openxmlformats.org/officeDocument/2006/relationships/image" Target="media/image487.wmf"/><Relationship Id="rId1211" Type="http://schemas.openxmlformats.org/officeDocument/2006/relationships/oleObject" Target="embeddings/oleObject609.bin"/><Relationship Id="rId1656" Type="http://schemas.openxmlformats.org/officeDocument/2006/relationships/image" Target="media/image795.png"/><Relationship Id="rId220" Type="http://schemas.openxmlformats.org/officeDocument/2006/relationships/oleObject" Target="embeddings/oleObject106.bin"/><Relationship Id="rId458" Type="http://schemas.openxmlformats.org/officeDocument/2006/relationships/image" Target="media/image233.jpeg"/><Relationship Id="rId665" Type="http://schemas.openxmlformats.org/officeDocument/2006/relationships/oleObject" Target="embeddings/oleObject314.bin"/><Relationship Id="rId872" Type="http://schemas.openxmlformats.org/officeDocument/2006/relationships/image" Target="media/image424.wmf"/><Relationship Id="rId1088" Type="http://schemas.openxmlformats.org/officeDocument/2006/relationships/image" Target="media/image526.wmf"/><Relationship Id="rId1295" Type="http://schemas.openxmlformats.org/officeDocument/2006/relationships/image" Target="media/image627.wmf"/><Relationship Id="rId1309" Type="http://schemas.openxmlformats.org/officeDocument/2006/relationships/image" Target="media/image634.wmf"/><Relationship Id="rId1516" Type="http://schemas.openxmlformats.org/officeDocument/2006/relationships/image" Target="media/image731.wmf"/><Relationship Id="rId15" Type="http://schemas.openxmlformats.org/officeDocument/2006/relationships/oleObject" Target="embeddings/oleObject2.bin"/><Relationship Id="rId318" Type="http://schemas.openxmlformats.org/officeDocument/2006/relationships/image" Target="media/image155.wmf"/><Relationship Id="rId525" Type="http://schemas.openxmlformats.org/officeDocument/2006/relationships/image" Target="media/image274.wmf"/><Relationship Id="rId732" Type="http://schemas.openxmlformats.org/officeDocument/2006/relationships/image" Target="media/image367.wmf"/><Relationship Id="rId1155" Type="http://schemas.openxmlformats.org/officeDocument/2006/relationships/image" Target="media/image559.wmf"/><Relationship Id="rId1362" Type="http://schemas.openxmlformats.org/officeDocument/2006/relationships/image" Target="media/image660.wmf"/><Relationship Id="rId99" Type="http://schemas.openxmlformats.org/officeDocument/2006/relationships/image" Target="media/image47.wmf"/><Relationship Id="rId164" Type="http://schemas.openxmlformats.org/officeDocument/2006/relationships/oleObject" Target="embeddings/oleObject78.bin"/><Relationship Id="rId371" Type="http://schemas.openxmlformats.org/officeDocument/2006/relationships/image" Target="media/image179.emf"/><Relationship Id="rId1015" Type="http://schemas.openxmlformats.org/officeDocument/2006/relationships/oleObject" Target="embeddings/oleObject509.bin"/><Relationship Id="rId1222" Type="http://schemas.openxmlformats.org/officeDocument/2006/relationships/oleObject" Target="embeddings/oleObject615.bin"/><Relationship Id="rId1667" Type="http://schemas.openxmlformats.org/officeDocument/2006/relationships/hyperlink" Target="http://www.opendaylight.org/" TargetMode="External"/><Relationship Id="rId469" Type="http://schemas.openxmlformats.org/officeDocument/2006/relationships/oleObject" Target="embeddings/oleObject216.bin"/><Relationship Id="rId676" Type="http://schemas.openxmlformats.org/officeDocument/2006/relationships/image" Target="media/image341.wmf"/><Relationship Id="rId883" Type="http://schemas.openxmlformats.org/officeDocument/2006/relationships/oleObject" Target="embeddings/oleObject438.bin"/><Relationship Id="rId1099" Type="http://schemas.openxmlformats.org/officeDocument/2006/relationships/oleObject" Target="embeddings/oleObject552.bin"/><Relationship Id="rId1527" Type="http://schemas.openxmlformats.org/officeDocument/2006/relationships/oleObject" Target="embeddings/oleObject776.bin"/><Relationship Id="rId26" Type="http://schemas.openxmlformats.org/officeDocument/2006/relationships/image" Target="media/image11.wmf"/><Relationship Id="rId231" Type="http://schemas.openxmlformats.org/officeDocument/2006/relationships/image" Target="media/image112.wmf"/><Relationship Id="rId329" Type="http://schemas.openxmlformats.org/officeDocument/2006/relationships/oleObject" Target="embeddings/oleObject161.bin"/><Relationship Id="rId536" Type="http://schemas.openxmlformats.org/officeDocument/2006/relationships/image" Target="media/image280.wmf"/><Relationship Id="rId1166" Type="http://schemas.openxmlformats.org/officeDocument/2006/relationships/oleObject" Target="embeddings/oleObject586.bin"/><Relationship Id="rId1373" Type="http://schemas.openxmlformats.org/officeDocument/2006/relationships/oleObject" Target="embeddings/oleObject692.bin"/><Relationship Id="rId175" Type="http://schemas.openxmlformats.org/officeDocument/2006/relationships/image" Target="media/image84.wmf"/><Relationship Id="rId743" Type="http://schemas.openxmlformats.org/officeDocument/2006/relationships/oleObject" Target="embeddings/oleObject355.bin"/><Relationship Id="rId950" Type="http://schemas.openxmlformats.org/officeDocument/2006/relationships/image" Target="media/image464.wmf"/><Relationship Id="rId1026" Type="http://schemas.openxmlformats.org/officeDocument/2006/relationships/image" Target="media/image496.wmf"/><Relationship Id="rId1580" Type="http://schemas.openxmlformats.org/officeDocument/2006/relationships/image" Target="media/image752.wmf"/><Relationship Id="rId1678" Type="http://schemas.openxmlformats.org/officeDocument/2006/relationships/hyperlink" Target="http://www.sdnlab.com/%2012198.html" TargetMode="External"/><Relationship Id="rId382" Type="http://schemas.openxmlformats.org/officeDocument/2006/relationships/oleObject" Target="embeddings/oleObject184.bin"/><Relationship Id="rId603" Type="http://schemas.openxmlformats.org/officeDocument/2006/relationships/image" Target="media/image310.wmf"/><Relationship Id="rId687" Type="http://schemas.openxmlformats.org/officeDocument/2006/relationships/oleObject" Target="embeddings/oleObject325.bin"/><Relationship Id="rId810" Type="http://schemas.openxmlformats.org/officeDocument/2006/relationships/oleObject" Target="embeddings/oleObject394.bin"/><Relationship Id="rId908" Type="http://schemas.openxmlformats.org/officeDocument/2006/relationships/oleObject" Target="embeddings/oleObject451.bin"/><Relationship Id="rId1233" Type="http://schemas.openxmlformats.org/officeDocument/2006/relationships/image" Target="media/image597.wmf"/><Relationship Id="rId1440" Type="http://schemas.openxmlformats.org/officeDocument/2006/relationships/oleObject" Target="embeddings/oleObject728.bin"/><Relationship Id="rId1538" Type="http://schemas.openxmlformats.org/officeDocument/2006/relationships/oleObject" Target="embeddings/oleObject783.bin"/><Relationship Id="rId242" Type="http://schemas.openxmlformats.org/officeDocument/2006/relationships/oleObject" Target="embeddings/oleObject117.bin"/><Relationship Id="rId894" Type="http://schemas.openxmlformats.org/officeDocument/2006/relationships/image" Target="media/image435.wmf"/><Relationship Id="rId1177" Type="http://schemas.openxmlformats.org/officeDocument/2006/relationships/image" Target="media/image570.wmf"/><Relationship Id="rId1300" Type="http://schemas.openxmlformats.org/officeDocument/2006/relationships/oleObject" Target="embeddings/oleObject655.bin"/><Relationship Id="rId37" Type="http://schemas.openxmlformats.org/officeDocument/2006/relationships/oleObject" Target="embeddings/oleObject13.bin"/><Relationship Id="rId102" Type="http://schemas.openxmlformats.org/officeDocument/2006/relationships/oleObject" Target="embeddings/oleObject46.bin"/><Relationship Id="rId547" Type="http://schemas.openxmlformats.org/officeDocument/2006/relationships/image" Target="media/image285.wmf"/><Relationship Id="rId754" Type="http://schemas.openxmlformats.org/officeDocument/2006/relationships/image" Target="media/image377.wmf"/><Relationship Id="rId961" Type="http://schemas.openxmlformats.org/officeDocument/2006/relationships/image" Target="media/image469.wmf"/><Relationship Id="rId1384" Type="http://schemas.openxmlformats.org/officeDocument/2006/relationships/oleObject" Target="embeddings/oleObject698.bin"/><Relationship Id="rId1591" Type="http://schemas.openxmlformats.org/officeDocument/2006/relationships/oleObject" Target="embeddings/oleObject820.bin"/><Relationship Id="rId1605" Type="http://schemas.openxmlformats.org/officeDocument/2006/relationships/oleObject" Target="embeddings/oleObject830.bin"/><Relationship Id="rId1689" Type="http://schemas.openxmlformats.org/officeDocument/2006/relationships/hyperlink" Target="https://wiki.opendaylight" TargetMode="External"/><Relationship Id="rId90" Type="http://schemas.openxmlformats.org/officeDocument/2006/relationships/oleObject" Target="embeddings/oleObject40.bin"/><Relationship Id="rId186" Type="http://schemas.openxmlformats.org/officeDocument/2006/relationships/oleObject" Target="embeddings/oleObject89.bin"/><Relationship Id="rId393" Type="http://schemas.openxmlformats.org/officeDocument/2006/relationships/image" Target="media/image190.wmf"/><Relationship Id="rId407" Type="http://schemas.openxmlformats.org/officeDocument/2006/relationships/oleObject" Target="embeddings/oleObject196.bin"/><Relationship Id="rId614" Type="http://schemas.openxmlformats.org/officeDocument/2006/relationships/image" Target="media/image313.wmf"/><Relationship Id="rId821" Type="http://schemas.openxmlformats.org/officeDocument/2006/relationships/oleObject" Target="embeddings/oleObject405.bin"/><Relationship Id="rId1037" Type="http://schemas.openxmlformats.org/officeDocument/2006/relationships/oleObject" Target="embeddings/oleObject520.bin"/><Relationship Id="rId1244" Type="http://schemas.openxmlformats.org/officeDocument/2006/relationships/oleObject" Target="embeddings/oleObject626.bin"/><Relationship Id="rId1451" Type="http://schemas.openxmlformats.org/officeDocument/2006/relationships/image" Target="media/image701.wmf"/><Relationship Id="rId253" Type="http://schemas.openxmlformats.org/officeDocument/2006/relationships/image" Target="media/image123.wmf"/><Relationship Id="rId460" Type="http://schemas.openxmlformats.org/officeDocument/2006/relationships/image" Target="media/image235.emf"/><Relationship Id="rId698" Type="http://schemas.openxmlformats.org/officeDocument/2006/relationships/image" Target="media/image351.wmf"/><Relationship Id="rId919" Type="http://schemas.openxmlformats.org/officeDocument/2006/relationships/image" Target="media/image447.wmf"/><Relationship Id="rId1090" Type="http://schemas.openxmlformats.org/officeDocument/2006/relationships/image" Target="media/image527.wmf"/><Relationship Id="rId1104" Type="http://schemas.openxmlformats.org/officeDocument/2006/relationships/oleObject" Target="embeddings/oleObject555.bin"/><Relationship Id="rId1311" Type="http://schemas.openxmlformats.org/officeDocument/2006/relationships/image" Target="media/image635.wmf"/><Relationship Id="rId1549" Type="http://schemas.openxmlformats.org/officeDocument/2006/relationships/oleObject" Target="embeddings/oleObject791.bin"/><Relationship Id="rId48" Type="http://schemas.openxmlformats.org/officeDocument/2006/relationships/oleObject" Target="embeddings/oleObject19.bin"/><Relationship Id="rId113" Type="http://schemas.openxmlformats.org/officeDocument/2006/relationships/image" Target="media/image54.wmf"/><Relationship Id="rId320" Type="http://schemas.openxmlformats.org/officeDocument/2006/relationships/image" Target="media/image156.wmf"/><Relationship Id="rId558" Type="http://schemas.openxmlformats.org/officeDocument/2006/relationships/image" Target="media/image290.wmf"/><Relationship Id="rId765" Type="http://schemas.openxmlformats.org/officeDocument/2006/relationships/oleObject" Target="embeddings/oleObject368.bin"/><Relationship Id="rId972" Type="http://schemas.openxmlformats.org/officeDocument/2006/relationships/image" Target="media/image474.wmf"/><Relationship Id="rId1188" Type="http://schemas.openxmlformats.org/officeDocument/2006/relationships/oleObject" Target="embeddings/oleObject597.bin"/><Relationship Id="rId1395" Type="http://schemas.openxmlformats.org/officeDocument/2006/relationships/image" Target="media/image676.wmf"/><Relationship Id="rId1409" Type="http://schemas.openxmlformats.org/officeDocument/2006/relationships/image" Target="media/image683.wmf"/><Relationship Id="rId1616" Type="http://schemas.openxmlformats.org/officeDocument/2006/relationships/image" Target="media/image770.emf"/><Relationship Id="rId197" Type="http://schemas.openxmlformats.org/officeDocument/2006/relationships/image" Target="media/image95.wmf"/><Relationship Id="rId418" Type="http://schemas.openxmlformats.org/officeDocument/2006/relationships/oleObject" Target="embeddings/oleObject200.bin"/><Relationship Id="rId625" Type="http://schemas.openxmlformats.org/officeDocument/2006/relationships/image" Target="media/image318.wmf"/><Relationship Id="rId832" Type="http://schemas.openxmlformats.org/officeDocument/2006/relationships/oleObject" Target="embeddings/oleObject412.bin"/><Relationship Id="rId1048" Type="http://schemas.openxmlformats.org/officeDocument/2006/relationships/oleObject" Target="embeddings/oleObject526.bin"/><Relationship Id="rId1255" Type="http://schemas.openxmlformats.org/officeDocument/2006/relationships/image" Target="media/image608.wmf"/><Relationship Id="rId1462" Type="http://schemas.openxmlformats.org/officeDocument/2006/relationships/oleObject" Target="embeddings/oleObject741.bin"/><Relationship Id="rId264" Type="http://schemas.openxmlformats.org/officeDocument/2006/relationships/oleObject" Target="embeddings/oleObject128.bin"/><Relationship Id="rId471" Type="http://schemas.openxmlformats.org/officeDocument/2006/relationships/oleObject" Target="embeddings/oleObject217.bin"/><Relationship Id="rId1115" Type="http://schemas.openxmlformats.org/officeDocument/2006/relationships/image" Target="media/image539.wmf"/><Relationship Id="rId1322" Type="http://schemas.openxmlformats.org/officeDocument/2006/relationships/oleObject" Target="embeddings/oleObject666.bin"/><Relationship Id="rId59" Type="http://schemas.openxmlformats.org/officeDocument/2006/relationships/image" Target="media/image27.wmf"/><Relationship Id="rId124" Type="http://schemas.openxmlformats.org/officeDocument/2006/relationships/oleObject" Target="embeddings/oleObject57.bin"/><Relationship Id="rId569" Type="http://schemas.openxmlformats.org/officeDocument/2006/relationships/image" Target="media/image295.wmf"/><Relationship Id="rId776" Type="http://schemas.openxmlformats.org/officeDocument/2006/relationships/image" Target="media/image386.wmf"/><Relationship Id="rId983" Type="http://schemas.openxmlformats.org/officeDocument/2006/relationships/oleObject" Target="embeddings/oleObject488.bin"/><Relationship Id="rId1199" Type="http://schemas.openxmlformats.org/officeDocument/2006/relationships/oleObject" Target="embeddings/oleObject603.bin"/><Relationship Id="rId1627" Type="http://schemas.openxmlformats.org/officeDocument/2006/relationships/image" Target="media/image777.wmf"/><Relationship Id="rId331" Type="http://schemas.openxmlformats.org/officeDocument/2006/relationships/oleObject" Target="embeddings/oleObject162.bin"/><Relationship Id="rId429" Type="http://schemas.openxmlformats.org/officeDocument/2006/relationships/image" Target="media/image210.emf"/><Relationship Id="rId636" Type="http://schemas.openxmlformats.org/officeDocument/2006/relationships/image" Target="media/image323.wmf"/><Relationship Id="rId1059" Type="http://schemas.openxmlformats.org/officeDocument/2006/relationships/oleObject" Target="embeddings/oleObject532.bin"/><Relationship Id="rId1266" Type="http://schemas.openxmlformats.org/officeDocument/2006/relationships/image" Target="media/image613.wmf"/><Relationship Id="rId1473" Type="http://schemas.openxmlformats.org/officeDocument/2006/relationships/oleObject" Target="embeddings/oleObject747.bin"/><Relationship Id="rId843" Type="http://schemas.openxmlformats.org/officeDocument/2006/relationships/image" Target="media/image410.wmf"/><Relationship Id="rId1126" Type="http://schemas.openxmlformats.org/officeDocument/2006/relationships/oleObject" Target="embeddings/oleObject566.bin"/><Relationship Id="rId1680" Type="http://schemas.openxmlformats.org/officeDocument/2006/relationships/hyperlink" Target="http://net.it168.com/a2014/%200819/1658/000001658175.shtml" TargetMode="External"/><Relationship Id="rId275" Type="http://schemas.openxmlformats.org/officeDocument/2006/relationships/image" Target="media/image134.wmf"/><Relationship Id="rId482" Type="http://schemas.openxmlformats.org/officeDocument/2006/relationships/image" Target="media/image246.emf"/><Relationship Id="rId703" Type="http://schemas.openxmlformats.org/officeDocument/2006/relationships/oleObject" Target="embeddings/oleObject334.bin"/><Relationship Id="rId910" Type="http://schemas.openxmlformats.org/officeDocument/2006/relationships/oleObject" Target="embeddings/oleObject452.bin"/><Relationship Id="rId1333" Type="http://schemas.openxmlformats.org/officeDocument/2006/relationships/image" Target="media/image646.wmf"/><Relationship Id="rId1540" Type="http://schemas.openxmlformats.org/officeDocument/2006/relationships/oleObject" Target="embeddings/oleObject785.bin"/><Relationship Id="rId1638" Type="http://schemas.openxmlformats.org/officeDocument/2006/relationships/image" Target="media/image781.png"/><Relationship Id="rId135" Type="http://schemas.openxmlformats.org/officeDocument/2006/relationships/image" Target="media/image64.wmf"/><Relationship Id="rId342" Type="http://schemas.openxmlformats.org/officeDocument/2006/relationships/image" Target="media/image167.wmf"/><Relationship Id="rId787" Type="http://schemas.openxmlformats.org/officeDocument/2006/relationships/image" Target="media/image391.wmf"/><Relationship Id="rId994" Type="http://schemas.openxmlformats.org/officeDocument/2006/relationships/oleObject" Target="embeddings/oleObject495.bin"/><Relationship Id="rId1400" Type="http://schemas.openxmlformats.org/officeDocument/2006/relationships/oleObject" Target="embeddings/oleObject706.bin"/><Relationship Id="rId202" Type="http://schemas.openxmlformats.org/officeDocument/2006/relationships/oleObject" Target="embeddings/oleObject97.bin"/><Relationship Id="rId647" Type="http://schemas.openxmlformats.org/officeDocument/2006/relationships/image" Target="media/image328.wmf"/><Relationship Id="rId854" Type="http://schemas.openxmlformats.org/officeDocument/2006/relationships/image" Target="media/image415.wmf"/><Relationship Id="rId1277" Type="http://schemas.openxmlformats.org/officeDocument/2006/relationships/image" Target="media/image618.wmf"/><Relationship Id="rId1484" Type="http://schemas.openxmlformats.org/officeDocument/2006/relationships/image" Target="media/image716.wmf"/><Relationship Id="rId1691" Type="http://schemas.openxmlformats.org/officeDocument/2006/relationships/theme" Target="theme/theme1.xml"/><Relationship Id="rId286" Type="http://schemas.openxmlformats.org/officeDocument/2006/relationships/oleObject" Target="embeddings/oleObject139.bin"/><Relationship Id="rId493" Type="http://schemas.openxmlformats.org/officeDocument/2006/relationships/oleObject" Target="embeddings/oleObject228.bin"/><Relationship Id="rId507" Type="http://schemas.openxmlformats.org/officeDocument/2006/relationships/image" Target="media/image261.png"/><Relationship Id="rId714" Type="http://schemas.openxmlformats.org/officeDocument/2006/relationships/oleObject" Target="embeddings/oleObject340.bin"/><Relationship Id="rId921" Type="http://schemas.openxmlformats.org/officeDocument/2006/relationships/image" Target="media/image448.wmf"/><Relationship Id="rId1137" Type="http://schemas.openxmlformats.org/officeDocument/2006/relationships/image" Target="media/image550.wmf"/><Relationship Id="rId1344" Type="http://schemas.openxmlformats.org/officeDocument/2006/relationships/oleObject" Target="embeddings/oleObject677.bin"/><Relationship Id="rId1551" Type="http://schemas.openxmlformats.org/officeDocument/2006/relationships/oleObject" Target="embeddings/oleObject793.bin"/><Relationship Id="rId50" Type="http://schemas.openxmlformats.org/officeDocument/2006/relationships/oleObject" Target="embeddings/oleObject20.bin"/><Relationship Id="rId146" Type="http://schemas.openxmlformats.org/officeDocument/2006/relationships/oleObject" Target="embeddings/oleObject69.bin"/><Relationship Id="rId353" Type="http://schemas.openxmlformats.org/officeDocument/2006/relationships/oleObject" Target="embeddings/oleObject173.bin"/><Relationship Id="rId560" Type="http://schemas.openxmlformats.org/officeDocument/2006/relationships/oleObject" Target="embeddings/oleObject256.bin"/><Relationship Id="rId798" Type="http://schemas.openxmlformats.org/officeDocument/2006/relationships/oleObject" Target="embeddings/oleObject386.bin"/><Relationship Id="rId1190" Type="http://schemas.openxmlformats.org/officeDocument/2006/relationships/oleObject" Target="embeddings/oleObject598.bin"/><Relationship Id="rId1204" Type="http://schemas.openxmlformats.org/officeDocument/2006/relationships/image" Target="media/image583.wmf"/><Relationship Id="rId1411" Type="http://schemas.openxmlformats.org/officeDocument/2006/relationships/image" Target="media/image684.wmf"/><Relationship Id="rId1649" Type="http://schemas.openxmlformats.org/officeDocument/2006/relationships/image" Target="media/image789.wmf"/><Relationship Id="rId213" Type="http://schemas.openxmlformats.org/officeDocument/2006/relationships/image" Target="media/image103.wmf"/><Relationship Id="rId420" Type="http://schemas.openxmlformats.org/officeDocument/2006/relationships/oleObject" Target="embeddings/oleObject201.bin"/><Relationship Id="rId658" Type="http://schemas.openxmlformats.org/officeDocument/2006/relationships/oleObject" Target="embeddings/oleObject310.bin"/><Relationship Id="rId865" Type="http://schemas.openxmlformats.org/officeDocument/2006/relationships/oleObject" Target="embeddings/oleObject429.bin"/><Relationship Id="rId1050" Type="http://schemas.openxmlformats.org/officeDocument/2006/relationships/oleObject" Target="embeddings/oleObject527.bin"/><Relationship Id="rId1288" Type="http://schemas.openxmlformats.org/officeDocument/2006/relationships/oleObject" Target="embeddings/oleObject649.bin"/><Relationship Id="rId1495" Type="http://schemas.openxmlformats.org/officeDocument/2006/relationships/oleObject" Target="embeddings/oleObject758.bin"/><Relationship Id="rId1509" Type="http://schemas.openxmlformats.org/officeDocument/2006/relationships/oleObject" Target="embeddings/oleObject765.bin"/><Relationship Id="rId297" Type="http://schemas.openxmlformats.org/officeDocument/2006/relationships/image" Target="media/image145.wmf"/><Relationship Id="rId518" Type="http://schemas.openxmlformats.org/officeDocument/2006/relationships/image" Target="media/image268.wmf"/><Relationship Id="rId725" Type="http://schemas.openxmlformats.org/officeDocument/2006/relationships/oleObject" Target="embeddings/oleObject346.bin"/><Relationship Id="rId932" Type="http://schemas.openxmlformats.org/officeDocument/2006/relationships/image" Target="media/image455.emf"/><Relationship Id="rId1148" Type="http://schemas.openxmlformats.org/officeDocument/2006/relationships/oleObject" Target="embeddings/oleObject577.bin"/><Relationship Id="rId1355" Type="http://schemas.openxmlformats.org/officeDocument/2006/relationships/image" Target="media/image657.wmf"/><Relationship Id="rId1562" Type="http://schemas.openxmlformats.org/officeDocument/2006/relationships/oleObject" Target="embeddings/oleObject800.bin"/><Relationship Id="rId157" Type="http://schemas.openxmlformats.org/officeDocument/2006/relationships/image" Target="media/image75.wmf"/><Relationship Id="rId364" Type="http://schemas.openxmlformats.org/officeDocument/2006/relationships/hyperlink" Target="http://baike.so.com/doc/5640747.html" TargetMode="External"/><Relationship Id="rId1008" Type="http://schemas.openxmlformats.org/officeDocument/2006/relationships/image" Target="media/image488.wmf"/><Relationship Id="rId1215" Type="http://schemas.openxmlformats.org/officeDocument/2006/relationships/oleObject" Target="embeddings/oleObject611.bin"/><Relationship Id="rId1422" Type="http://schemas.openxmlformats.org/officeDocument/2006/relationships/oleObject" Target="embeddings/oleObject717.bin"/><Relationship Id="rId61" Type="http://schemas.openxmlformats.org/officeDocument/2006/relationships/image" Target="media/image28.wmf"/><Relationship Id="rId571" Type="http://schemas.openxmlformats.org/officeDocument/2006/relationships/image" Target="media/image296.wmf"/><Relationship Id="rId669" Type="http://schemas.openxmlformats.org/officeDocument/2006/relationships/oleObject" Target="embeddings/oleObject316.bin"/><Relationship Id="rId876" Type="http://schemas.openxmlformats.org/officeDocument/2006/relationships/image" Target="media/image426.wmf"/><Relationship Id="rId1299" Type="http://schemas.openxmlformats.org/officeDocument/2006/relationships/image" Target="media/image629.wmf"/><Relationship Id="rId19" Type="http://schemas.openxmlformats.org/officeDocument/2006/relationships/oleObject" Target="embeddings/oleObject4.bin"/><Relationship Id="rId224" Type="http://schemas.openxmlformats.org/officeDocument/2006/relationships/oleObject" Target="embeddings/oleObject108.bin"/><Relationship Id="rId431" Type="http://schemas.openxmlformats.org/officeDocument/2006/relationships/image" Target="media/image211.emf"/><Relationship Id="rId529" Type="http://schemas.openxmlformats.org/officeDocument/2006/relationships/oleObject" Target="embeddings/oleObject239.bin"/><Relationship Id="rId736" Type="http://schemas.openxmlformats.org/officeDocument/2006/relationships/image" Target="media/image369.wmf"/><Relationship Id="rId1061" Type="http://schemas.openxmlformats.org/officeDocument/2006/relationships/oleObject" Target="embeddings/oleObject533.bin"/><Relationship Id="rId1159" Type="http://schemas.openxmlformats.org/officeDocument/2006/relationships/image" Target="media/image561.wmf"/><Relationship Id="rId1366" Type="http://schemas.openxmlformats.org/officeDocument/2006/relationships/image" Target="media/image662.wmf"/><Relationship Id="rId168" Type="http://schemas.openxmlformats.org/officeDocument/2006/relationships/oleObject" Target="embeddings/oleObject80.bin"/><Relationship Id="rId943" Type="http://schemas.openxmlformats.org/officeDocument/2006/relationships/oleObject" Target="embeddings/oleObject467.bin"/><Relationship Id="rId1019" Type="http://schemas.openxmlformats.org/officeDocument/2006/relationships/oleObject" Target="embeddings/oleObject511.bin"/><Relationship Id="rId1573" Type="http://schemas.openxmlformats.org/officeDocument/2006/relationships/image" Target="media/image751.wmf"/><Relationship Id="rId72" Type="http://schemas.openxmlformats.org/officeDocument/2006/relationships/oleObject" Target="embeddings/oleObject31.bin"/><Relationship Id="rId375" Type="http://schemas.openxmlformats.org/officeDocument/2006/relationships/image" Target="media/image181.wmf"/><Relationship Id="rId582" Type="http://schemas.openxmlformats.org/officeDocument/2006/relationships/oleObject" Target="embeddings/oleObject267.bin"/><Relationship Id="rId803" Type="http://schemas.openxmlformats.org/officeDocument/2006/relationships/oleObject" Target="embeddings/oleObject389.bin"/><Relationship Id="rId1226" Type="http://schemas.openxmlformats.org/officeDocument/2006/relationships/oleObject" Target="embeddings/oleObject617.bin"/><Relationship Id="rId1433" Type="http://schemas.openxmlformats.org/officeDocument/2006/relationships/image" Target="media/image694.wmf"/><Relationship Id="rId1640" Type="http://schemas.openxmlformats.org/officeDocument/2006/relationships/oleObject" Target="embeddings/oleObject842.bin"/><Relationship Id="rId3" Type="http://schemas.openxmlformats.org/officeDocument/2006/relationships/numbering" Target="numbering.xml"/><Relationship Id="rId235" Type="http://schemas.openxmlformats.org/officeDocument/2006/relationships/image" Target="media/image114.wmf"/><Relationship Id="rId442" Type="http://schemas.openxmlformats.org/officeDocument/2006/relationships/image" Target="media/image217.png"/><Relationship Id="rId887" Type="http://schemas.openxmlformats.org/officeDocument/2006/relationships/oleObject" Target="embeddings/oleObject440.bin"/><Relationship Id="rId1072" Type="http://schemas.openxmlformats.org/officeDocument/2006/relationships/image" Target="media/image518.wmf"/><Relationship Id="rId1500" Type="http://schemas.openxmlformats.org/officeDocument/2006/relationships/image" Target="media/image724.wmf"/><Relationship Id="rId302" Type="http://schemas.openxmlformats.org/officeDocument/2006/relationships/oleObject" Target="embeddings/oleObject147.bin"/><Relationship Id="rId747" Type="http://schemas.openxmlformats.org/officeDocument/2006/relationships/oleObject" Target="embeddings/oleObject357.bin"/><Relationship Id="rId954" Type="http://schemas.openxmlformats.org/officeDocument/2006/relationships/oleObject" Target="embeddings/oleObject473.bin"/><Relationship Id="rId1377" Type="http://schemas.openxmlformats.org/officeDocument/2006/relationships/oleObject" Target="embeddings/oleObject694.bin"/><Relationship Id="rId1584" Type="http://schemas.openxmlformats.org/officeDocument/2006/relationships/oleObject" Target="embeddings/oleObject815.bin"/><Relationship Id="rId83" Type="http://schemas.openxmlformats.org/officeDocument/2006/relationships/image" Target="media/image39.wmf"/><Relationship Id="rId179" Type="http://schemas.openxmlformats.org/officeDocument/2006/relationships/image" Target="media/image86.wmf"/><Relationship Id="rId386" Type="http://schemas.openxmlformats.org/officeDocument/2006/relationships/oleObject" Target="embeddings/oleObject186.bin"/><Relationship Id="rId593" Type="http://schemas.openxmlformats.org/officeDocument/2006/relationships/oleObject" Target="embeddings/oleObject273.bin"/><Relationship Id="rId607" Type="http://schemas.openxmlformats.org/officeDocument/2006/relationships/oleObject" Target="embeddings/oleObject282.bin"/><Relationship Id="rId814" Type="http://schemas.openxmlformats.org/officeDocument/2006/relationships/oleObject" Target="embeddings/oleObject398.bin"/><Relationship Id="rId1237" Type="http://schemas.openxmlformats.org/officeDocument/2006/relationships/image" Target="media/image599.wmf"/><Relationship Id="rId1444" Type="http://schemas.openxmlformats.org/officeDocument/2006/relationships/oleObject" Target="embeddings/oleObject731.bin"/><Relationship Id="rId1651" Type="http://schemas.openxmlformats.org/officeDocument/2006/relationships/image" Target="media/image790.png"/><Relationship Id="rId246" Type="http://schemas.openxmlformats.org/officeDocument/2006/relationships/oleObject" Target="embeddings/oleObject119.bin"/><Relationship Id="rId453" Type="http://schemas.openxmlformats.org/officeDocument/2006/relationships/image" Target="media/image228.png"/><Relationship Id="rId660" Type="http://schemas.openxmlformats.org/officeDocument/2006/relationships/oleObject" Target="embeddings/oleObject311.bin"/><Relationship Id="rId898" Type="http://schemas.openxmlformats.org/officeDocument/2006/relationships/oleObject" Target="embeddings/oleObject446.bin"/><Relationship Id="rId1083" Type="http://schemas.openxmlformats.org/officeDocument/2006/relationships/oleObject" Target="embeddings/oleObject544.bin"/><Relationship Id="rId1290" Type="http://schemas.openxmlformats.org/officeDocument/2006/relationships/oleObject" Target="embeddings/oleObject650.bin"/><Relationship Id="rId1304" Type="http://schemas.openxmlformats.org/officeDocument/2006/relationships/oleObject" Target="embeddings/oleObject657.bin"/><Relationship Id="rId1511" Type="http://schemas.openxmlformats.org/officeDocument/2006/relationships/oleObject" Target="embeddings/oleObject766.bin"/><Relationship Id="rId106" Type="http://schemas.openxmlformats.org/officeDocument/2006/relationships/oleObject" Target="embeddings/oleObject48.bin"/><Relationship Id="rId313" Type="http://schemas.openxmlformats.org/officeDocument/2006/relationships/oleObject" Target="embeddings/oleObject153.bin"/><Relationship Id="rId758" Type="http://schemas.openxmlformats.org/officeDocument/2006/relationships/image" Target="media/image378.wmf"/><Relationship Id="rId965" Type="http://schemas.openxmlformats.org/officeDocument/2006/relationships/oleObject" Target="embeddings/oleObject479.bin"/><Relationship Id="rId1150" Type="http://schemas.openxmlformats.org/officeDocument/2006/relationships/oleObject" Target="embeddings/oleObject578.bin"/><Relationship Id="rId1388" Type="http://schemas.openxmlformats.org/officeDocument/2006/relationships/oleObject" Target="embeddings/oleObject700.bin"/><Relationship Id="rId1595" Type="http://schemas.openxmlformats.org/officeDocument/2006/relationships/oleObject" Target="embeddings/oleObject823.bin"/><Relationship Id="rId1609" Type="http://schemas.openxmlformats.org/officeDocument/2006/relationships/image" Target="media/image763.png"/><Relationship Id="rId10" Type="http://schemas.openxmlformats.org/officeDocument/2006/relationships/image" Target="media/image2.emf"/><Relationship Id="rId94" Type="http://schemas.openxmlformats.org/officeDocument/2006/relationships/oleObject" Target="embeddings/oleObject42.bin"/><Relationship Id="rId397" Type="http://schemas.openxmlformats.org/officeDocument/2006/relationships/image" Target="media/image192.wmf"/><Relationship Id="rId520" Type="http://schemas.openxmlformats.org/officeDocument/2006/relationships/oleObject" Target="embeddings/oleObject237.bin"/><Relationship Id="rId618" Type="http://schemas.openxmlformats.org/officeDocument/2006/relationships/image" Target="media/image315.wmf"/><Relationship Id="rId825" Type="http://schemas.openxmlformats.org/officeDocument/2006/relationships/image" Target="media/image401.wmf"/><Relationship Id="rId1248" Type="http://schemas.openxmlformats.org/officeDocument/2006/relationships/oleObject" Target="embeddings/oleObject628.bin"/><Relationship Id="rId1455" Type="http://schemas.openxmlformats.org/officeDocument/2006/relationships/image" Target="media/image703.wmf"/><Relationship Id="rId1662" Type="http://schemas.openxmlformats.org/officeDocument/2006/relationships/image" Target="media/image801.png"/><Relationship Id="rId257" Type="http://schemas.openxmlformats.org/officeDocument/2006/relationships/image" Target="media/image125.wmf"/><Relationship Id="rId464" Type="http://schemas.openxmlformats.org/officeDocument/2006/relationships/image" Target="media/image237.emf"/><Relationship Id="rId1010" Type="http://schemas.openxmlformats.org/officeDocument/2006/relationships/image" Target="media/image489.wmf"/><Relationship Id="rId1094" Type="http://schemas.openxmlformats.org/officeDocument/2006/relationships/image" Target="media/image529.wmf"/><Relationship Id="rId1108" Type="http://schemas.openxmlformats.org/officeDocument/2006/relationships/oleObject" Target="embeddings/oleObject557.bin"/><Relationship Id="rId1315" Type="http://schemas.openxmlformats.org/officeDocument/2006/relationships/image" Target="media/image637.wmf"/><Relationship Id="rId117" Type="http://schemas.openxmlformats.org/officeDocument/2006/relationships/image" Target="media/image56.wmf"/><Relationship Id="rId671" Type="http://schemas.openxmlformats.org/officeDocument/2006/relationships/oleObject" Target="embeddings/oleObject317.bin"/><Relationship Id="rId769" Type="http://schemas.openxmlformats.org/officeDocument/2006/relationships/oleObject" Target="embeddings/oleObject370.bin"/><Relationship Id="rId976" Type="http://schemas.openxmlformats.org/officeDocument/2006/relationships/image" Target="media/image476.wmf"/><Relationship Id="rId1399" Type="http://schemas.openxmlformats.org/officeDocument/2006/relationships/image" Target="media/image678.wmf"/><Relationship Id="rId324" Type="http://schemas.openxmlformats.org/officeDocument/2006/relationships/image" Target="media/image158.wmf"/><Relationship Id="rId531" Type="http://schemas.openxmlformats.org/officeDocument/2006/relationships/oleObject" Target="embeddings/oleObject240.bin"/><Relationship Id="rId629" Type="http://schemas.openxmlformats.org/officeDocument/2006/relationships/image" Target="media/image320.wmf"/><Relationship Id="rId1161" Type="http://schemas.openxmlformats.org/officeDocument/2006/relationships/image" Target="media/image562.wmf"/><Relationship Id="rId1259" Type="http://schemas.openxmlformats.org/officeDocument/2006/relationships/image" Target="media/image610.wmf"/><Relationship Id="rId1466" Type="http://schemas.openxmlformats.org/officeDocument/2006/relationships/oleObject" Target="embeddings/oleObject743.bin"/><Relationship Id="rId836" Type="http://schemas.openxmlformats.org/officeDocument/2006/relationships/oleObject" Target="embeddings/oleObject414.bin"/><Relationship Id="rId1021" Type="http://schemas.openxmlformats.org/officeDocument/2006/relationships/oleObject" Target="embeddings/oleObject512.bin"/><Relationship Id="rId1119" Type="http://schemas.openxmlformats.org/officeDocument/2006/relationships/image" Target="media/image541.wmf"/><Relationship Id="rId1673" Type="http://schemas.openxmlformats.org/officeDocument/2006/relationships/hyperlink" Target="https://www.sdnlab.com/20138.html,2017-11-17." TargetMode="External"/><Relationship Id="rId903" Type="http://schemas.openxmlformats.org/officeDocument/2006/relationships/image" Target="media/image439.wmf"/><Relationship Id="rId1326" Type="http://schemas.openxmlformats.org/officeDocument/2006/relationships/oleObject" Target="embeddings/oleObject668.bin"/><Relationship Id="rId1533" Type="http://schemas.openxmlformats.org/officeDocument/2006/relationships/oleObject" Target="embeddings/oleObject780.bin"/><Relationship Id="rId32" Type="http://schemas.openxmlformats.org/officeDocument/2006/relationships/image" Target="media/image14.wmf"/><Relationship Id="rId1600" Type="http://schemas.openxmlformats.org/officeDocument/2006/relationships/oleObject" Target="embeddings/oleObject827.bin"/><Relationship Id="rId181" Type="http://schemas.openxmlformats.org/officeDocument/2006/relationships/image" Target="media/image87.wmf"/><Relationship Id="rId279" Type="http://schemas.openxmlformats.org/officeDocument/2006/relationships/image" Target="media/image136.wmf"/><Relationship Id="rId486" Type="http://schemas.openxmlformats.org/officeDocument/2006/relationships/image" Target="media/image248.wmf"/><Relationship Id="rId693" Type="http://schemas.openxmlformats.org/officeDocument/2006/relationships/image" Target="media/image349.wmf"/><Relationship Id="rId139" Type="http://schemas.openxmlformats.org/officeDocument/2006/relationships/image" Target="media/image66.wmf"/><Relationship Id="rId346" Type="http://schemas.openxmlformats.org/officeDocument/2006/relationships/image" Target="media/image169.wmf"/><Relationship Id="rId553" Type="http://schemas.openxmlformats.org/officeDocument/2006/relationships/image" Target="media/image288.wmf"/><Relationship Id="rId760" Type="http://schemas.openxmlformats.org/officeDocument/2006/relationships/image" Target="media/image379.wmf"/><Relationship Id="rId998" Type="http://schemas.openxmlformats.org/officeDocument/2006/relationships/oleObject" Target="embeddings/oleObject498.bin"/><Relationship Id="rId1183" Type="http://schemas.openxmlformats.org/officeDocument/2006/relationships/image" Target="media/image573.wmf"/><Relationship Id="rId1390" Type="http://schemas.openxmlformats.org/officeDocument/2006/relationships/oleObject" Target="embeddings/oleObject701.bin"/><Relationship Id="rId206" Type="http://schemas.openxmlformats.org/officeDocument/2006/relationships/oleObject" Target="embeddings/oleObject99.bin"/><Relationship Id="rId413" Type="http://schemas.openxmlformats.org/officeDocument/2006/relationships/image" Target="media/image202.emf"/><Relationship Id="rId858" Type="http://schemas.openxmlformats.org/officeDocument/2006/relationships/image" Target="media/image417.wmf"/><Relationship Id="rId1043" Type="http://schemas.openxmlformats.org/officeDocument/2006/relationships/oleObject" Target="embeddings/oleObject523.bin"/><Relationship Id="rId1488" Type="http://schemas.openxmlformats.org/officeDocument/2006/relationships/image" Target="media/image718.wmf"/><Relationship Id="rId620" Type="http://schemas.openxmlformats.org/officeDocument/2006/relationships/image" Target="media/image316.wmf"/><Relationship Id="rId718" Type="http://schemas.openxmlformats.org/officeDocument/2006/relationships/image" Target="media/image360.wmf"/><Relationship Id="rId925" Type="http://schemas.openxmlformats.org/officeDocument/2006/relationships/oleObject" Target="embeddings/oleObject460.bin"/><Relationship Id="rId1250" Type="http://schemas.openxmlformats.org/officeDocument/2006/relationships/oleObject" Target="embeddings/oleObject629.bin"/><Relationship Id="rId1348" Type="http://schemas.openxmlformats.org/officeDocument/2006/relationships/oleObject" Target="embeddings/oleObject679.bin"/><Relationship Id="rId1555" Type="http://schemas.openxmlformats.org/officeDocument/2006/relationships/oleObject" Target="embeddings/oleObject795.bin"/><Relationship Id="rId1110" Type="http://schemas.openxmlformats.org/officeDocument/2006/relationships/oleObject" Target="embeddings/oleObject558.bin"/><Relationship Id="rId1208" Type="http://schemas.openxmlformats.org/officeDocument/2006/relationships/image" Target="media/image585.wmf"/><Relationship Id="rId1415" Type="http://schemas.openxmlformats.org/officeDocument/2006/relationships/image" Target="media/image686.wmf"/><Relationship Id="rId54" Type="http://schemas.openxmlformats.org/officeDocument/2006/relationships/oleObject" Target="embeddings/oleObject22.bin"/><Relationship Id="rId1622" Type="http://schemas.openxmlformats.org/officeDocument/2006/relationships/image" Target="media/image773.png"/><Relationship Id="rId270" Type="http://schemas.openxmlformats.org/officeDocument/2006/relationships/oleObject" Target="embeddings/oleObject131.bin"/><Relationship Id="rId130" Type="http://schemas.openxmlformats.org/officeDocument/2006/relationships/image" Target="media/image62.wmf"/><Relationship Id="rId368" Type="http://schemas.openxmlformats.org/officeDocument/2006/relationships/oleObject" Target="embeddings/oleObject177.bin"/><Relationship Id="rId575" Type="http://schemas.openxmlformats.org/officeDocument/2006/relationships/image" Target="media/image298.wmf"/><Relationship Id="rId782" Type="http://schemas.openxmlformats.org/officeDocument/2006/relationships/oleObject" Target="embeddings/oleObject378.bin"/><Relationship Id="rId228" Type="http://schemas.openxmlformats.org/officeDocument/2006/relationships/oleObject" Target="embeddings/oleObject110.bin"/><Relationship Id="rId435" Type="http://schemas.openxmlformats.org/officeDocument/2006/relationships/image" Target="media/image213.emf"/><Relationship Id="rId642" Type="http://schemas.openxmlformats.org/officeDocument/2006/relationships/oleObject" Target="embeddings/oleObject301.bin"/><Relationship Id="rId1065" Type="http://schemas.openxmlformats.org/officeDocument/2006/relationships/oleObject" Target="embeddings/oleObject535.bin"/><Relationship Id="rId1272" Type="http://schemas.openxmlformats.org/officeDocument/2006/relationships/image" Target="media/image616.wmf"/><Relationship Id="rId502" Type="http://schemas.openxmlformats.org/officeDocument/2006/relationships/image" Target="media/image256.png"/><Relationship Id="rId947" Type="http://schemas.openxmlformats.org/officeDocument/2006/relationships/oleObject" Target="embeddings/oleObject469.bin"/><Relationship Id="rId1132" Type="http://schemas.openxmlformats.org/officeDocument/2006/relationships/oleObject" Target="embeddings/oleObject569.bin"/><Relationship Id="rId1577" Type="http://schemas.openxmlformats.org/officeDocument/2006/relationships/oleObject" Target="embeddings/oleObject810.bin"/><Relationship Id="rId76" Type="http://schemas.openxmlformats.org/officeDocument/2006/relationships/oleObject" Target="embeddings/oleObject33.bin"/><Relationship Id="rId807" Type="http://schemas.openxmlformats.org/officeDocument/2006/relationships/oleObject" Target="embeddings/oleObject392.bin"/><Relationship Id="rId1437" Type="http://schemas.openxmlformats.org/officeDocument/2006/relationships/image" Target="media/image696.wmf"/><Relationship Id="rId1644" Type="http://schemas.openxmlformats.org/officeDocument/2006/relationships/image" Target="media/image785.png"/><Relationship Id="rId1504" Type="http://schemas.openxmlformats.org/officeDocument/2006/relationships/image" Target="media/image726.wmf"/><Relationship Id="rId292" Type="http://schemas.openxmlformats.org/officeDocument/2006/relationships/oleObject" Target="embeddings/oleObject142.bin"/><Relationship Id="rId597" Type="http://schemas.openxmlformats.org/officeDocument/2006/relationships/oleObject" Target="embeddings/oleObject276.bin"/><Relationship Id="rId152" Type="http://schemas.openxmlformats.org/officeDocument/2006/relationships/oleObject" Target="embeddings/oleObject72.bin"/><Relationship Id="rId457" Type="http://schemas.openxmlformats.org/officeDocument/2006/relationships/image" Target="media/image232.png"/><Relationship Id="rId1087" Type="http://schemas.openxmlformats.org/officeDocument/2006/relationships/oleObject" Target="embeddings/oleObject546.bin"/><Relationship Id="rId1294" Type="http://schemas.openxmlformats.org/officeDocument/2006/relationships/oleObject" Target="embeddings/oleObject652.bin"/><Relationship Id="rId664" Type="http://schemas.openxmlformats.org/officeDocument/2006/relationships/oleObject" Target="embeddings/oleObject313.bin"/><Relationship Id="rId871" Type="http://schemas.openxmlformats.org/officeDocument/2006/relationships/oleObject" Target="embeddings/oleObject432.bin"/><Relationship Id="rId969" Type="http://schemas.openxmlformats.org/officeDocument/2006/relationships/oleObject" Target="embeddings/oleObject481.bin"/><Relationship Id="rId1599" Type="http://schemas.openxmlformats.org/officeDocument/2006/relationships/oleObject" Target="embeddings/oleObject826.bin"/><Relationship Id="rId317" Type="http://schemas.openxmlformats.org/officeDocument/2006/relationships/oleObject" Target="embeddings/oleObject155.bin"/><Relationship Id="rId524" Type="http://schemas.openxmlformats.org/officeDocument/2006/relationships/image" Target="media/image273.wmf"/><Relationship Id="rId731" Type="http://schemas.openxmlformats.org/officeDocument/2006/relationships/oleObject" Target="embeddings/oleObject349.bin"/><Relationship Id="rId1154" Type="http://schemas.openxmlformats.org/officeDocument/2006/relationships/oleObject" Target="embeddings/oleObject580.bin"/><Relationship Id="rId1361" Type="http://schemas.openxmlformats.org/officeDocument/2006/relationships/oleObject" Target="embeddings/oleObject686.bin"/><Relationship Id="rId1459" Type="http://schemas.openxmlformats.org/officeDocument/2006/relationships/oleObject" Target="embeddings/oleObject739.bin"/><Relationship Id="rId98" Type="http://schemas.openxmlformats.org/officeDocument/2006/relationships/oleObject" Target="embeddings/oleObject44.bin"/><Relationship Id="rId829" Type="http://schemas.openxmlformats.org/officeDocument/2006/relationships/image" Target="media/image403.wmf"/><Relationship Id="rId1014" Type="http://schemas.openxmlformats.org/officeDocument/2006/relationships/oleObject" Target="embeddings/oleObject508.bin"/><Relationship Id="rId1221" Type="http://schemas.openxmlformats.org/officeDocument/2006/relationships/oleObject" Target="embeddings/oleObject614.bin"/><Relationship Id="rId1666" Type="http://schemas.openxmlformats.org/officeDocument/2006/relationships/hyperlink" Target="http://network.51cto.com/%20art/201306/397443.htm" TargetMode="External"/><Relationship Id="rId1319" Type="http://schemas.openxmlformats.org/officeDocument/2006/relationships/image" Target="media/image639.wmf"/><Relationship Id="rId1526" Type="http://schemas.openxmlformats.org/officeDocument/2006/relationships/image" Target="media/image73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43D74A9-3A05-C840-872C-7B432D0813A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241</Pages>
  <Words>31749</Words>
  <Characters>180971</Characters>
  <Application>Microsoft Office Word</Application>
  <DocSecurity>0</DocSecurity>
  <Lines>1508</Lines>
  <Paragraphs>424</Paragraphs>
  <ScaleCrop>false</ScaleCrop>
  <Company>SysCeo.com</Company>
  <LinksUpToDate>false</LinksUpToDate>
  <CharactersWithSpaces>212296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Genius Ren</dc:creator>
  <cp:lastModifiedBy>zgb</cp:lastModifiedBy>
  <cp:revision>4</cp:revision>
  <dcterms:created xsi:type="dcterms:W3CDTF">2023-03-05T03:27:00Z</dcterms:created>
  <dcterms:modified xsi:type="dcterms:W3CDTF">2023-03-05T03:34:00Z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2052-5.1.1.7662</vt:lpwstr>
  </property>
  <property fmtid="{D5CDD505-2E9C-101B-9397-08002B2CF9AE}" pid="3" name="ICV">
    <vt:lpwstr>D188B4106BB4B0C2FEA101646133925C</vt:lpwstr>
  </property>
</Properties>
</file>