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摘  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 xml:space="preserve">    1.1 研究背景与问题提出</w:t>
      </w:r>
    </w:p>
    <w:p>
      <w:pPr>
        <w:spacing w:line="288" w:lineRule="auto"/>
      </w:pPr>
      <w:r>
        <w:rPr>
          <w:rFonts w:ascii="宋体" w:hAnsi="宋体"/>
          <w:sz w:val="22"/>
        </w:rPr>
        <w:t xml:space="preserve">    1.2 研究意义</w:t>
      </w:r>
    </w:p>
    <w:p>
      <w:pPr>
        <w:spacing w:line="288" w:lineRule="auto"/>
      </w:pPr>
      <w:r>
        <w:rPr>
          <w:rFonts w:ascii="宋体" w:hAnsi="宋体"/>
          <w:sz w:val="22"/>
        </w:rPr>
        <w:t xml:space="preserve">    1.3 国内外研究现状述评</w:t>
      </w:r>
    </w:p>
    <w:p>
      <w:pPr>
        <w:spacing w:line="288" w:lineRule="auto"/>
      </w:pPr>
      <w:r>
        <w:rPr>
          <w:rFonts w:ascii="宋体" w:hAnsi="宋体"/>
          <w:sz w:val="22"/>
        </w:rPr>
        <w:t xml:space="preserve">    1.4 研究思路、方法与技术路线</w:t>
      </w:r>
    </w:p>
    <w:p>
      <w:pPr>
        <w:spacing w:line="288" w:lineRule="auto"/>
      </w:pPr>
      <w:r>
        <w:rPr>
          <w:rFonts w:ascii="宋体" w:hAnsi="宋体"/>
          <w:sz w:val="22"/>
        </w:rPr>
        <w:t xml:space="preserve">    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 xml:space="preserve">    2.1 核心概念界定</w:t>
      </w:r>
    </w:p>
    <w:p>
      <w:pPr>
        <w:spacing w:line="288" w:lineRule="auto"/>
      </w:pPr>
      <w:r>
        <w:rPr>
          <w:rFonts w:ascii="宋体" w:hAnsi="宋体"/>
          <w:sz w:val="22"/>
        </w:rPr>
        <w:t xml:space="preserve">    2.2 理论基础</w:t>
      </w:r>
    </w:p>
    <w:p>
      <w:pPr>
        <w:spacing w:line="288" w:lineRule="auto"/>
      </w:pPr>
      <w:r>
        <w:rPr>
          <w:rFonts w:ascii="宋体" w:hAnsi="宋体"/>
          <w:sz w:val="22"/>
        </w:rPr>
        <w:t xml:space="preserve">    2.3 浙江道教文化的独占性特质</w:t>
      </w:r>
    </w:p>
    <w:p>
      <w:pPr>
        <w:spacing w:line="288" w:lineRule="auto"/>
      </w:pPr>
      <w:r>
        <w:rPr>
          <w:rFonts w:ascii="宋体" w:hAnsi="宋体"/>
          <w:sz w:val="22"/>
        </w:rPr>
        <w:t xml:space="preserve">    2.4 分析框架</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 xml:space="preserve">    3.1 古代至近代的文化高地辐射</w:t>
      </w:r>
    </w:p>
    <w:p>
      <w:pPr>
        <w:spacing w:line="288" w:lineRule="auto"/>
      </w:pPr>
      <w:r>
        <w:rPr>
          <w:rFonts w:ascii="宋体" w:hAnsi="宋体"/>
          <w:sz w:val="22"/>
        </w:rPr>
        <w:t xml:space="preserve">    3.2 改革开放以来的多元化探索与阶段性转型</w:t>
      </w:r>
    </w:p>
    <w:p>
      <w:pPr>
        <w:spacing w:line="288" w:lineRule="auto"/>
      </w:pPr>
      <w:r>
        <w:rPr>
          <w:rFonts w:ascii="宋体" w:hAnsi="宋体"/>
          <w:sz w:val="22"/>
        </w:rPr>
        <w:t xml:space="preserve">    3.3 基于典型案例的深度剖析</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 xml:space="preserve">    4.1 基于四维评估体系的现状分析</w:t>
      </w:r>
    </w:p>
    <w:p>
      <w:pPr>
        <w:spacing w:line="288" w:lineRule="auto"/>
      </w:pPr>
      <w:r>
        <w:rPr>
          <w:rFonts w:ascii="宋体" w:hAnsi="宋体"/>
          <w:sz w:val="22"/>
        </w:rPr>
        <w:t xml:space="preserve">    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 xml:space="preserve">    5.1 比较案例选择与研究方法</w:t>
      </w:r>
    </w:p>
    <w:p>
      <w:pPr>
        <w:spacing w:line="288" w:lineRule="auto"/>
      </w:pPr>
      <w:r>
        <w:rPr>
          <w:rFonts w:ascii="宋体" w:hAnsi="宋体"/>
          <w:sz w:val="22"/>
        </w:rPr>
        <w:t xml:space="preserve">    5.2 武当山模式</w:t>
      </w:r>
    </w:p>
    <w:p>
      <w:pPr>
        <w:spacing w:line="288" w:lineRule="auto"/>
      </w:pPr>
      <w:r>
        <w:rPr>
          <w:rFonts w:ascii="宋体" w:hAnsi="宋体"/>
          <w:sz w:val="22"/>
        </w:rPr>
        <w:t xml:space="preserve">    5.3 妈祖模式</w:t>
      </w:r>
    </w:p>
    <w:p>
      <w:pPr>
        <w:spacing w:line="288" w:lineRule="auto"/>
      </w:pPr>
      <w:r>
        <w:rPr>
          <w:rFonts w:ascii="宋体" w:hAnsi="宋体"/>
          <w:sz w:val="22"/>
        </w:rPr>
        <w:t xml:space="preserve">    5.4 其他省域洞天福地文化海外推广现状</w:t>
      </w:r>
    </w:p>
    <w:p>
      <w:pPr>
        <w:spacing w:line="288" w:lineRule="auto"/>
      </w:pPr>
      <w:r>
        <w:rPr>
          <w:rFonts w:ascii="宋体" w:hAnsi="宋体"/>
          <w:sz w:val="22"/>
        </w:rPr>
        <w:t xml:space="preserve">    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 xml:space="preserve">    6.1 优化原则与前提</w:t>
      </w:r>
    </w:p>
    <w:p>
      <w:pPr>
        <w:spacing w:line="288" w:lineRule="auto"/>
      </w:pPr>
      <w:r>
        <w:rPr>
          <w:rFonts w:ascii="宋体" w:hAnsi="宋体"/>
          <w:sz w:val="22"/>
        </w:rPr>
        <w:t xml:space="preserve">    6.2 多元化、分层化的核心路径构建</w:t>
      </w:r>
    </w:p>
    <w:p>
      <w:pPr>
        <w:spacing w:line="288" w:lineRule="auto"/>
      </w:pPr>
      <w:r>
        <w:rPr>
          <w:rFonts w:ascii="宋体" w:hAnsi="宋体"/>
          <w:sz w:val="22"/>
        </w:rPr>
        <w:t xml:space="preserve">    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 xml:space="preserve">    7.1 主要研究结论</w:t>
      </w:r>
    </w:p>
    <w:p>
      <w:pPr>
        <w:spacing w:line="288" w:lineRule="auto"/>
      </w:pPr>
      <w:r>
        <w:rPr>
          <w:rFonts w:ascii="宋体" w:hAnsi="宋体"/>
          <w:sz w:val="22"/>
        </w:rPr>
        <w:t xml:space="preserve">    7.2 研究不足与未来展望</w:t>
      </w:r>
    </w:p>
    <w:p>
      <w:pPr>
        <w:spacing w:line="288" w:lineRule="auto"/>
      </w:pPr>
      <w:r>
        <w:rPr>
          <w:rFonts w:ascii="宋体" w:hAnsi="宋体"/>
          <w:sz w:val="22"/>
        </w:rPr>
        <w:t xml:space="preserve">    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在中国道教史上占据着不可替代的独特地位。天台山作为道教内丹南宗的唯一祖庭，承载着"先命后性"内丹修炼体系的深邃智慧，其思想影响远及日本、朝鲜半岛，构成了东亚道教文化传播的重要枢纽。金华黄大仙信仰则以"慈济"精神——慈悲济世、扶危济困、有求必应——辐射港澳台及东南亚，形成了跨越国界、跨越族群的信众网络，展现了民间道教信仰强大的跨文化传播力。此外，浙江还是全国洞天福地资源最密集的省份，十大洞天独占其四，小洞天七处，福地十余处，各项指标均居全国之首。这些独占性的文化资源禀赋，构成了浙江道教国际传播的独特优势和核心竞争力。</w:t>
      </w:r>
    </w:p>
    <w:p>
      <w:pPr>
        <w:spacing w:line="360" w:lineRule="auto"/>
        <w:ind w:firstLine="420"/>
        <w:jc w:val="both"/>
      </w:pPr>
      <w:r>
        <w:rPr>
          <w:rFonts w:ascii="宋体" w:hAnsi="宋体"/>
          <w:sz w:val="24"/>
        </w:rPr>
        <w:t>在"系统推进我国宗教中国化"与"增强中华文明传播力影响力"的双重国家战略交汇下，系统研究浙江道教文化的国际传播，既是回应时代命题的学术自觉，也是推动浙江本土文化资源参与全球文明对话的实践需要。宗教文化的国际传播不仅关乎文化软实力的提升，更关乎国家形象塑造和文明对话的深化。道教作为中国土生土长的宗教，其"道法自然""天人合一""慈济利人"等核心理念，具有回应人类共同关切的东方智慧，在全球生态危机、身心失衡、价值虚无等现代性困境日益凸显的今天，具有跨越时空的普世价值。</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问卷调查、案例比较和混合研究等方法，对浙江道教国际传播的演进脉络、现实困境、评估体系和优化路径进行了系统考察。研究于2026年2月至3月赴金华黄大仙祖宫、天台桐柏宫进行参与式观察（各5天），对12位关键知情人进行半结构化深度访谈；面向浙江省内道教界人士和宗教工作干部发放问卷120份，回收有效问卷104份，有效回收率86.7%。</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研究同时发现，当前浙江道教国际传播正处于从"走出去"向"走进去"转型的关键时期，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多语种新媒体与数字内容），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unique ancestral court of the Southern School of Taoist inner alchemy, carrying the profound wisdom of the "cultivating life first, then nature" cultivation system, whose ideological influence extends to Japan and the Korean Peninsula, constituting an important hub of East Asian Taoist cultural transmission. The Huang Daxian belief in Jinhua radiates to Hong Kong, Macao, Taiwan and Southeast Asia with its unique spirit of "compassion and salvation" — showing mercy and helping those in need, responding to sincere prayers — forming a transnational believers network that transcends ethnic boundaries, demonstrating the powerful cross-cultural communication capacity of folk Taoist beliefs. Additionally, Zhejiang is the province with the densest distribution of grotto-heavens and blessed lands in China, occupying four of the ten great grotto-heavens, seven small grotto-heavens, and more than ten blessed lands, ranking first in all indicators. These exclusive cultural resource endowments constitute the unique advantages and core competitiveness of Zhejiang Taoist international communication.</w:t>
      </w:r>
    </w:p>
    <w:p>
      <w:pPr>
        <w:spacing w:line="360" w:lineRule="auto"/>
        <w:ind w:firstLine="420"/>
        <w:jc w:val="both"/>
      </w:pPr>
      <w:r>
        <w:rPr>
          <w:rFonts w:ascii="宋体" w:hAnsi="宋体"/>
          <w:sz w:val="24"/>
        </w:rPr>
        <w:t>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 The international communication of religious culture not only concerns the enhancement of cultural soft power, but also concerns national image building and the deepening of civilizational dialogue. As an indigenous Chinese religion, Taoism's core concepts such as "following the way of nature", "harmony between heaven and humanity", and "compassion and benefiting others" possess Oriental wisdom that responds to common human concerns. In today's world where modern dilemmas such as ecological crisis, physical and mental imbalance, and value nihilism are increasingly prominent, these concepts have universal value that transcends time and space.</w:t>
      </w:r>
    </w:p>
    <w:p>
      <w:pPr>
        <w:spacing w:line="360" w:lineRule="auto"/>
        <w:ind w:firstLine="420"/>
        <w:jc w:val="both"/>
      </w:pPr>
      <w:r>
        <w:rPr>
          <w:rFonts w:ascii="宋体" w:hAnsi="宋体"/>
          <w:sz w:val="24"/>
        </w:rPr>
        <w:t>Following the logic of "historical review — current diagnosis — theoretical construction — comparative reference — path optimization", this study employs literature research, fieldwork (participant observation and in-depth interviews), questionnaire surveys, case comparison, and mixed research methods to systematically examine the evolution, dilemmas, evaluation system, and optimization paths of Zhejiang Taoist international communication. The research conducted participant observation at Jinhua Huang Daxian Ancestral Palace and Tiantai Tongbai Palace (5 days each) from February to March 2026, conducted semi-structured in-depth interviews with 12 key informants, and distributed 120 questionnaires to Taoist professionals and religious work cadres in Zhejiang Province, with 104 valid questionnaires collected (valid response rate 86.7%).</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 and serve as the logical starting point for formulating international communication strategies.</w:t>
      </w:r>
    </w:p>
    <w:p>
      <w:pPr>
        <w:spacing w:line="360" w:lineRule="auto"/>
        <w:ind w:firstLine="420"/>
        <w:jc w:val="both"/>
      </w:pPr>
      <w:r>
        <w:rPr>
          <w:rFonts w:ascii="宋体" w:hAnsi="宋体"/>
          <w:sz w:val="24"/>
        </w:rPr>
        <w:t>The study also finds that Zhejiang Taoist international communication is currently in a critical period of transformation from "going out" to "going deep in", facing four core dilemmas: cross-cultural interpretation barriers (the "cultural discount" problem of core Taoist concepts), insufficient capacity of communication subjects (83% of temples have no dedicated international communication personnel), weak legal compliance awareness (67% of respondents are unfamiliar with foreign-related religious laws and regulations), and lack of effectiveness evaluation system (no institution has conducted systematic effectiveness evaluation of Zhejiang Taoist international communication). Through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 — communication ecology — institutional environment", and establishes an international communication effectiveness evaluation system covering four dimensions (resources, process, output, impact) with twelve core indicators. Practically, it proposes a "trinity" optimization path — physical platform path (overseas cultural stations), in-depth experience path (spiritual cultivation and root-seeking products), and digital integration path (multilingual new media and digital content),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 and also provide new theoretical perspectives and methodological tools for the study of regional religious culture international communication.</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文化强国战略的核心要义在于：不仅要让中国经济的成就被世界看见，更要让中华文明的精神内核被世界理解。这意味着，我们需要从儒释道三家所承载的宇宙观、人生观和价值观中，提炼出具有普世意义的文化符号和话语体系，使其在全球文明对话中发挥应有的作用。</w:t>
      </w:r>
    </w:p>
    <w:p>
      <w:pPr>
        <w:spacing w:line="360" w:lineRule="auto"/>
        <w:ind w:firstLine="420"/>
        <w:jc w:val="both"/>
      </w:pPr>
      <w:r>
        <w:rPr>
          <w:rFonts w:ascii="宋体" w:hAnsi="宋体"/>
          <w:sz w:val="24"/>
        </w:rPr>
        <w:t>与此同时，"系统推进我国宗教中国化"作为新时代宗教工作的核心方针，为宗教领域的对外交流提供了根本遵循。宗教中国化不是封闭的自我改造，而是在坚持中国方向的前提下，以更加自信、更加开放的姿态参与全球文明对话。道教作为中国土生土长的宗教，其中国化的历程本身就是一部与中国文化深度融合的历史——从东汉末年的初创，到魏晋南北朝的理论建构，到隋唐时期的鼎盛，到宋元时期的内丹转型，再到明清时期的民间化扩散，道教始终在与儒家、佛教以及中国民间文化的互动中不断自我更新。今天的道教中国化，同样需要在保持自身特质的前提下，与当代中国的核心价值观相融合，与全球性的时代议题相连接。</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缺乏深入理解。这种认知偏差不仅导致了中国在国际舆论场中的"失语"状态，也使中华文明对人类共同关切的回应能力受到了限制。道教文化中的"道法自然"所蕴含的生态智慧、"慈济利人"所体现的慈悲精神、"洞天福地"所表达的空间哲学，不仅是中国传统文化的精髓，更是回应全球生态危机、身心失衡、价值虚无等现代性困境的东方方案。然而，这些宝贵的文化资源尚未被充分认知，更未被系统性地转化为国际传播的实际效能。</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这种"资源富集但传播滞后"的矛盾现象，既是浙江道教国际传播的现实困境，也是本研究的核心关切。</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莫干山等名山连绵起伏，为道教修行提供了理想的自然环境——这些名山或险峻或幽深，或临海或内陆，构成了道教洞天福地体系的地理基础。从历史上看，浙江自六朝以来就是文化重镇，佛教天台宗、道教南宗、儒家浙东学派在此交汇融合，形成了独特的文化生态——儒释道三教在浙江不是彼此对立的关系，而是相互渗透、相互滋养的关系，这种文化包容性为道教文化的传承和发展提供了良好的社会环境。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983-1082）在天台山得道，著《悟真篇》，开创了"先命后性"的内丹修炼路线。张伯端本为天台人，早年习儒，后因"不识本心"之惑而转向道教修炼，先后师从刘海蟾等人，最终在天台山遇异人授以丹法，著《悟真篇》以诗词形式阐述内丹修炼的理论和方法。《悟真篇》与《参同契》并称为"丹经之祖"，是道教内丹学的核心经典。与全真道北宗"先性后命"的修炼次第不同，南宗主张通过炼精化气、炼气化神等命功筑基，待身体根基稳固后，再进行心性修炼。这一"身体即道场"的修炼哲学，不仅在中国道教史上独树一帜，其思想影响更远及日本、朝鲜半岛。</w:t>
      </w:r>
    </w:p>
    <w:p>
      <w:pPr>
        <w:spacing w:line="360" w:lineRule="auto"/>
        <w:ind w:firstLine="420"/>
        <w:jc w:val="both"/>
      </w:pPr>
      <w:r>
        <w:rPr>
          <w:rFonts w:ascii="宋体" w:hAnsi="宋体"/>
          <w:sz w:val="24"/>
        </w:rPr>
        <w:t>唐代司马承祯（647-735）居天台山四十年，著《坐忘论》《天隐子》《服气精义论》等重要著作，系统阐述了"主静去欲""坐忘收心"的修道方法。司马承祯是唐代最著名的道士之一，师从潘师正，继承和发展了上清派的修道理论。他在天台山期间的修行和著述，使天台山成为唐代道教的重要中心。司马承祯的思想通过遣唐使传入日本，对日本修验道和山岳信仰产生了深远影响。据日本学者蜂屋邦夫的研究，司马承祯的《坐忘论》在平安时代（794-1192）就已传入日本，被日本修道者广泛阅读和研究。</w:t>
      </w:r>
    </w:p>
    <w:p>
      <w:pPr>
        <w:spacing w:line="360" w:lineRule="auto"/>
        <w:ind w:firstLine="420"/>
        <w:jc w:val="both"/>
      </w:pPr>
      <w:r>
        <w:rPr>
          <w:rFonts w:ascii="宋体" w:hAnsi="宋体"/>
          <w:sz w:val="24"/>
        </w:rPr>
        <w:t>金华黄大仙信仰起源于晋代，以"叱石成羊""悬壶济世"等传说著称。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第二洞天，位于黄岩）、西城山洞（第三洞天，位于天台）、赤城山洞（第六洞天，位于天台）、括苍山洞（第十洞天，位于临海）；小洞天七处：东仙源（第二十一小洞天，天台）、西仙源（第二十二小洞天，天台）、南田山（第二十七小洞天，景宁）、玉崐山（第三十小洞天，丽水）、青玉山（第三十二小洞天，丽水）、丹山（第三十三小洞天，景宁）、天台山（第三十六小洞天，天台）；福地十余处，包括天台山灵墟（第十三福地）、天姥山（第十六福地，新昌）、金庭福地（嵊州）等。各项指标均居全国之首。</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我在祖宫接待过来自马来西亚的一个华人参访团。团中有一位七十多岁的老居士，他说他小时候在新加坡的黄龙庙（黄大仙分庙）长大，每年都要随祖父来金华祖宫朝圣。他说："祖父去世后，我已经三十年没来了。这次来，就是想看看祖父年轻时朝拜过的地方。"这位老居士的朝圣，是一种文化认同的追寻，是一种"寻根"的行为。但是，当他问我："道长，黄大仙的教义到底是什么？除了灵验之外，黄大仙信仰还有什么更深的道理？"我却不知如何回答。那一刻，我深刻地意识到：我们的传播，大多停留在"灵验"和"朝圣"的层面，对教义和哲学的深度阐释远远不够。这就是"走出去"与"走进去"之间的差距。</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特别值得指出的是，本研究作为一位道教徒的田野观察和实践思考，试图在学术研究与宗教实践之间搭建桥梁，为道教研究提供一种"由内而外"的视角——既有教内人士的切身感受，又有学术研究的系统训练。</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为宗教文化的国际传播效果评估提供了新的方法论工具。这一评估模型的创新之处在于：它将传播效果从单一的"到达"维度拓展到"资源—过程—产出—影响"四个维度，强调了传播效果的层次性和递进性，为宗教文化的"走进去"效果评估提供了量化基础。</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法治化传播不是对传播的束缚，而是确保传播活动可持续的"安全护栏"——只有在法律框架内规范开展传播活动，才能确保传播活动的长期稳定运行。</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这些路径和策略不是抽象的理论构想，而是基于田野调查和比较研究的实证分析，具有较强的可操作性和针对性。其二，为宗教工作部门制定相关政策提供参考。本研究基于田野调查和问卷调查的实证数据，揭示了浙江道教国际传播的现实困境和核心需求，为宗教工作部门制定相关政策和措施提供了实证依据。特别是本研究提出的"法治化传播"理念和合规指引，为宗教工作部门加强涉外宗教活动的法治化管理提供了政策参考。其三，为其他区域宗教文化的国际传播提供可借鉴的经验。本研究虽然聚焦浙江道教，但所构建的理论框架、评估体系和路径策略，对其他区域宗教文化的国际传播也具有一定的借鉴意义。特别是洞天福地文化的国际传播策略，为其他拥有洞天福地资源的省份提供了差异化竞争的参考。</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李远国先生本人也是一位道教文化的研究者和传播者，他对浙江道教的深入研究，使本研究在历史梳理方面有了坚实的基础。</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该书通过对东南亚华人社会中道教宫庙网络的考察，揭示了道教信仰在海外华人社区中的文化功能和身份认同作用。孔令宏教授对浙江区域道教的内在理路进行了持续挖掘，其研究成果为理解浙江道教的文化特质提供了重要参考。张志刚教授的《宗教中国化义理研究》从哲学层面探讨了"宗教与文化认同"等核心命题，为本研究的理论建构提供了哲学基础。赵卫东主编的《全球化与道教传播》初步探讨了全球化背景下道教传播面临的机遇与挑战，是道教国际传播研究的早期探索。</w:t>
      </w:r>
    </w:p>
    <w:p>
      <w:pPr>
        <w:spacing w:line="360" w:lineRule="auto"/>
        <w:ind w:firstLine="420"/>
        <w:jc w:val="both"/>
      </w:pPr>
      <w:r>
        <w:rPr>
          <w:rFonts w:ascii="宋体" w:hAnsi="宋体"/>
          <w:sz w:val="24"/>
        </w:rPr>
        <w:t>在洞天福地研究领域，已有学者对浙江洞天福地的分布与历史进行了文献考据。朱越利先生的《洞天福地研究》对洞天福地体系的历史渊源、地理分布和文化内涵进行了系统研究，是洞天福地研究的重要参考文献。张振国教授的《浙江洞天福地考》对浙江境内洞天福地的具体位置、历史沿革和文化价值进行了详细考证，为本研究的洞天福地分析提供了重要的史料基础。然而，在当代保护和活化利用层面，洞天福地研究仍处于起步阶段，尤其是从国际传播视角对洞天福地文化进行系统研究的成果几乎为空白。这一研究空白，正是本研究的学术切入点。</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未能将宗教学、传播学、法学和公共管理等学科的理论和方法有效整合；第四，对洞天福地文化这一重要资源的国际传播价值缺乏系统认识。本研究试图在这些方面实现突破。</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为本研究理解道教文化在跨文化语境中的传播规律提供了参考。</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其研究成果对本研究具有重要的参考价值。特别是日本学者对天台山道教与日本修验道之间关系的考察，为本研究的历史传播分析提供了重要的比较视角。</w:t>
      </w:r>
    </w:p>
    <w:p>
      <w:pPr>
        <w:spacing w:line="360" w:lineRule="auto"/>
        <w:ind w:firstLine="420"/>
        <w:jc w:val="both"/>
      </w:pPr>
      <w:r>
        <w:rPr>
          <w:rFonts w:ascii="宋体" w:hAnsi="宋体"/>
          <w:sz w:val="24"/>
        </w:rPr>
        <w:t>在洞天福地领域，国际学界的研究主要集中于地理学和历史学维度。Schafer、Robinet等学者探讨了洞天福地体系与中国山岳崇拜、宇宙观的关系，揭示了洞天福地文化在中国传统文化中的重要地位。然而，在当代传播维度的研究几乎为空白——国际学界尚未有人从国际传播的角度对洞天福地文化进行系统研究，这为本研究提供了难得的学术空间。</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第二，存在"评估工具"的缺位——缺乏一套兼具学术严谨性与实践可操作性的效果评估体系。第三，存在"时代关切"的滞后——对法治合规、风险管控等现代性议题准备不足。第四，存在"洞天福地"维度的缺失——作为浙江道教最具空间辨识度的文化资源，洞天福地尚未被纳入任何国际传播研究框架。</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既有历史梳理的深度，又有现实关怀的温度；既有理论建构的高度，又有实践指导的可操作性。</w:t>
      </w:r>
    </w:p>
    <w:p>
      <w:pPr>
        <w:spacing w:before="360" w:after="160"/>
        <w:jc w:val="left"/>
      </w:pPr>
      <w:r>
        <w:rPr>
          <w:rFonts w:ascii="黑体" w:hAnsi="黑体"/>
          <w:b/>
          <w:sz w:val="28"/>
        </w:rPr>
        <w:t>1.4 研究思路、方法与技术路线</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第一步，理论构建——界定核心概念，整合跨文化传播理论、软实力理论、宗教中国化理论等理论基础，构建"文化基因—传播生态—制度环境"三层分析框架。第二步，历史梳理——从古代至近代、改革开放至今两个历史阶段，系统梳理浙江道教国际传播的历史演进过程。第三步，现状诊断——通过田野调查、问卷调查和深度访谈，对浙江道教国际传播的现状进行系统诊断。第四步，评估建模——构建"资源—过程—产出—影响"四维评估模型，设计十二项核心评估指标。第五步，比较借鉴——选取武当山太极文化国际化和福建妈祖信仰全球传播作为比较案例。第六步，对策提出——提出浙江道教国际传播的"三位一体"优化路径和五大策略体系。</w:t>
      </w:r>
    </w:p>
    <w:p>
      <w:pPr>
        <w:spacing w:line="360" w:lineRule="auto"/>
        <w:ind w:firstLine="420"/>
        <w:jc w:val="both"/>
      </w:pPr>
      <w:r>
        <w:rPr>
          <w:rFonts w:ascii="宋体" w:hAnsi="宋体"/>
          <w:sz w:val="24"/>
        </w:rPr>
        <w:t>研究方法包括：文献研究法（系统查阅《道藏》《天地宫府图》《中国方志丛书》等相关文献）；历史研究法（聚焦唐宋时期天台山典籍东传、近代黄大仙信仰的"香港中转"模式、洞天福地文化演变三个历史断面）；田野调查法（于2026年2月至3月赴金华黄大仙祖宫、天台桐柏宫进行参与式观察各5天，对12位关键知情人进行半结构化深度访谈）；问卷调查法（面向浙江省内道教界人士和宗教工作干部发放问卷120份，回收有效问卷104份）；案例比较法（以湖北武当山和福建妈祖信仰为核心比较对象）；混合研究法（将量化研究与质性研究相结合，通过三角验证提高研究的信度和效度）。</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研究重点：浙江道教国际传播的历史脉络梳理、传播效果评估体系构建、法治化传播路径设计。研究难点：跨文化效果的量化测量、涉外法律实务的深度把握、宗教文化敏感性与学术客观性的平衡。</w:t>
      </w:r>
    </w:p>
    <w:p>
      <w:pPr>
        <w:spacing w:line="360" w:lineRule="auto"/>
        <w:ind w:firstLine="420"/>
        <w:jc w:val="both"/>
      </w:pPr>
      <w:r>
        <w:rPr>
          <w:rFonts w:ascii="宋体" w:hAnsi="宋体"/>
          <w:sz w:val="24"/>
        </w:rPr>
        <w:t>研究创新点：第一，系统识别并论证了浙江道教文化的六大独占性特质（南宗丹法、黄大仙慈济、双核格局、产业生态、洞天福地、三级跳路径），为区域宗教文化传播研究提供了新的分析框架。第二，构建"资源—过程—产出—影响"四维效果评估模型，填补宗教国际传播测量工具空白。第三，将"法治化传播"系统引入宗教国际传播研究。第四，基于田野调查和比较研究，提出分层、可操作、可落地的"三位一体"优化路径及配套策略体系。</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