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时间套利调度用于异构云计算的智能体辅助研究"/>
    <w:p>
      <w:pPr>
        <w:pStyle w:val="Heading1"/>
      </w:pPr>
      <w:r>
        <w:rPr>
          <w:rFonts w:hint="eastAsia"/>
        </w:rPr>
        <w:t xml:space="preserve">时间套利调度用于异构云计算的智能体辅助研究</w:t>
      </w:r>
    </w:p>
    <w:p>
      <w:pPr>
        <w:pStyle w:val="FirstParagraph"/>
      </w:pPr>
      <w:r>
        <w:rPr>
          <w:rFonts w:hint="eastAsia"/>
          <w:b/>
          <w:bCs/>
        </w:rPr>
        <w:t xml:space="preserve">副标题</w:t>
      </w:r>
      <w:r>
        <w:rPr>
          <w:rFonts w:hint="eastAsia"/>
        </w:rPr>
        <w:t xml:space="preserve">：基于多</w:t>
      </w:r>
      <w:r>
        <w:t xml:space="preserve"> AI </w:t>
      </w:r>
      <w:r>
        <w:rPr>
          <w:rFonts w:hint="eastAsia"/>
        </w:rPr>
        <w:t xml:space="preserve">智能体协作的仿真实验与对比分析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随着云计算的普及，异构云环境下的资源调度优化成为研究热点。本文提出了一种基于时间套利的云资源调度策略，利用不同云服务商现货价格的时序波动，在满足任务截止时间的前提下最小化总成本。研究采用多</w:t>
      </w:r>
      <w:r>
        <w:t xml:space="preserve"> AI </w:t>
      </w:r>
      <w:r>
        <w:rPr>
          <w:rFonts w:hint="eastAsia"/>
        </w:rPr>
        <w:t xml:space="preserve">智能体协作模式（小龙虾-OpenClaw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Manus），完成了从文献调研、算法设计、仿真实验到论文撰写的全流程。实验结果表明，相比传统贪婪调度，时间套利调度可节省</w:t>
      </w:r>
      <w:r>
        <w:t xml:space="preserve"> 13.5% </w:t>
      </w:r>
      <w:r>
        <w:rPr>
          <w:rFonts w:hint="eastAsia"/>
        </w:rPr>
        <w:t xml:space="preserve">的成本。本文还对比分析了不同</w:t>
      </w:r>
      <w:r>
        <w:t xml:space="preserve"> AI </w:t>
      </w:r>
      <w:r>
        <w:rPr>
          <w:rFonts w:hint="eastAsia"/>
        </w:rPr>
        <w:t xml:space="preserve">智能体在科研任务中的表现，为</w:t>
      </w:r>
      <w:r>
        <w:t xml:space="preserve"> AI </w:t>
      </w:r>
      <w:r>
        <w:rPr>
          <w:rFonts w:hint="eastAsia"/>
        </w:rPr>
        <w:t xml:space="preserve">辅助科研提供了实践参考。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：时间套利；异构云计算；资源调度；AI</w:t>
      </w:r>
      <w:r>
        <w:t xml:space="preserve"> </w:t>
      </w:r>
      <w:r>
        <w:rPr>
          <w:rFonts w:hint="eastAsia"/>
        </w:rPr>
        <w:t xml:space="preserve">智能体；仿真优化</w:t>
      </w:r>
    </w:p>
    <w:p>
      <w:r>
        <w:pict>
          <v:rect style="width:0;height:1.5pt" o:hralign="center" o:hrstd="t" o:hr="t"/>
        </w:pict>
      </w:r>
    </w:p>
    <w:bookmarkEnd w:id="9"/>
    <w:bookmarkStart w:id="14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云计算已成为现代</w:t>
      </w:r>
      <w:r>
        <w:t xml:space="preserve"> IT </w:t>
      </w:r>
      <w:r>
        <w:rPr>
          <w:rFonts w:hint="eastAsia"/>
        </w:rPr>
        <w:t xml:space="preserve">基础设施的核心组成部分。根据</w:t>
      </w:r>
      <w:r>
        <w:t xml:space="preserve"> Gartner </w:t>
      </w:r>
      <w:r>
        <w:rPr>
          <w:rFonts w:hint="eastAsia"/>
        </w:rPr>
        <w:t xml:space="preserve">报告，2025</w:t>
      </w:r>
      <w:r>
        <w:t xml:space="preserve"> </w:t>
      </w:r>
      <w:r>
        <w:rPr>
          <w:rFonts w:hint="eastAsia"/>
        </w:rPr>
        <w:t xml:space="preserve">年全球公有云市场规模预计将达到</w:t>
      </w:r>
      <w:r>
        <w:t xml:space="preserve"> 6788 </w:t>
      </w:r>
      <w:r>
        <w:rPr>
          <w:rFonts w:hint="eastAsia"/>
        </w:rPr>
        <w:t xml:space="preserve">亿美元。然而，多云和混合云架构的普及带来了新的挑战：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价格异构性</w:t>
      </w:r>
      <w:r>
        <w:rPr>
          <w:rFonts w:hint="eastAsia"/>
        </w:rPr>
        <w:t xml:space="preserve">：不同云服务商的定价策略差异显著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时间波动性</w:t>
      </w:r>
      <w:r>
        <w:rPr>
          <w:rFonts w:hint="eastAsia"/>
        </w:rPr>
        <w:t xml:space="preserve">：现货价格随时间动态变化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性能差异</w:t>
      </w:r>
      <w:r>
        <w:rPr>
          <w:rFonts w:hint="eastAsia"/>
        </w:rPr>
        <w:t xml:space="preserve">：各云服务商的计算性能不尽相同</w:t>
      </w:r>
    </w:p>
    <w:p>
      <w:pPr>
        <w:pStyle w:val="FirstParagraph"/>
      </w:pPr>
      <w:r>
        <w:rPr>
          <w:rFonts w:hint="eastAsia"/>
        </w:rPr>
        <w:t xml:space="preserve">如何在满足服务质量（QoS）要求的前提下，优化云资源使用成本，成为学术界和工业界共同关注的问题。</w:t>
      </w:r>
    </w:p>
    <w:bookmarkEnd w:id="10"/>
    <w:bookmarkStart w:id="11" w:name="研究动机"/>
    <w:p>
      <w:pPr>
        <w:pStyle w:val="Heading3"/>
      </w:pPr>
      <w:r>
        <w:t xml:space="preserve">1.2 </w:t>
      </w:r>
      <w:r>
        <w:rPr>
          <w:rFonts w:hint="eastAsia"/>
        </w:rPr>
        <w:t xml:space="preserve">研究动机</w:t>
      </w:r>
    </w:p>
    <w:p>
      <w:pPr>
        <w:pStyle w:val="FirstParagraph"/>
      </w:pPr>
      <w:r>
        <w:rPr>
          <w:rFonts w:hint="eastAsia"/>
        </w:rPr>
        <w:t xml:space="preserve">传统云资源调度研究主要关注：</w:t>
      </w:r>
      <w:r>
        <w:t xml:space="preserve"> </w:t>
      </w:r>
      <w:r>
        <w:t xml:space="preserve">- </w:t>
      </w:r>
      <w:r>
        <w:rPr>
          <w:rFonts w:hint="eastAsia"/>
        </w:rPr>
        <w:t xml:space="preserve">负载均衡</w:t>
      </w:r>
      <w:r>
        <w:t xml:space="preserve"> </w:t>
      </w:r>
      <w:r>
        <w:t xml:space="preserve">- </w:t>
      </w:r>
      <w:r>
        <w:rPr>
          <w:rFonts w:hint="eastAsia"/>
        </w:rPr>
        <w:t xml:space="preserve">能耗优化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服务质量保证</w:t>
      </w:r>
    </w:p>
    <w:p>
      <w:pPr>
        <w:pStyle w:val="BodyText"/>
      </w:pPr>
      <w:r>
        <w:rPr>
          <w:rFonts w:hint="eastAsia"/>
        </w:rPr>
        <w:t xml:space="preserve">较少考虑</w:t>
      </w:r>
      <w:r>
        <w:rPr>
          <w:rFonts w:hint="eastAsia"/>
          <w:b/>
          <w:bCs/>
        </w:rPr>
        <w:t xml:space="preserve">时间维度的价格套利机会</w:t>
      </w:r>
      <w:r>
        <w:rPr>
          <w:rFonts w:hint="eastAsia"/>
        </w:rPr>
        <w:t xml:space="preserve">。事实上，云服务商的现货价格存在明显的时序模式：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日内波动：夜间价格通常低于白天</w:t>
      </w:r>
      <w:r>
        <w:t xml:space="preserve"> </w:t>
      </w:r>
      <w:r>
        <w:t xml:space="preserve">- </w:t>
      </w:r>
      <w:r>
        <w:rPr>
          <w:rFonts w:hint="eastAsia"/>
        </w:rPr>
        <w:t xml:space="preserve">周内波动：周末价格通常低于工作日</w:t>
      </w:r>
      <w:r>
        <w:t xml:space="preserve"> </w:t>
      </w:r>
      <w:r>
        <w:t xml:space="preserve">- </w:t>
      </w:r>
      <w:r>
        <w:rPr>
          <w:rFonts w:hint="eastAsia"/>
        </w:rPr>
        <w:t xml:space="preserve">季节性波动：节假日期间价格较低</w:t>
      </w:r>
    </w:p>
    <w:p>
      <w:pPr>
        <w:pStyle w:val="BodyText"/>
      </w:pPr>
      <w:r>
        <w:rPr>
          <w:rFonts w:hint="eastAsia"/>
        </w:rPr>
        <w:t xml:space="preserve">这为时间套利调度提供了理论基础。</w:t>
      </w:r>
    </w:p>
    <w:bookmarkEnd w:id="11"/>
    <w:bookmarkStart w:id="12" w:name="研究贡献"/>
    <w:p>
      <w:pPr>
        <w:pStyle w:val="Heading3"/>
      </w:pPr>
      <w:r>
        <w:t xml:space="preserve">1.3 </w:t>
      </w:r>
      <w:r>
        <w:rPr>
          <w:rFonts w:hint="eastAsia"/>
        </w:rPr>
        <w:t xml:space="preserve">研究贡献</w:t>
      </w:r>
    </w:p>
    <w:p>
      <w:pPr>
        <w:pStyle w:val="FirstParagraph"/>
      </w:pPr>
      <w:r>
        <w:rPr>
          <w:rFonts w:hint="eastAsia"/>
        </w:rPr>
        <w:t xml:space="preserve">本文的主要贡献包括：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提出时间套利调度模型</w:t>
      </w:r>
      <w:r>
        <w:rPr>
          <w:rFonts w:hint="eastAsia"/>
        </w:rPr>
        <w:t xml:space="preserve">：形式化描述异构云环境下的时间套利调度问题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设计三种调度算法</w:t>
      </w:r>
      <w:r>
        <w:rPr>
          <w:rFonts w:hint="eastAsia"/>
        </w:rPr>
        <w:t xml:space="preserve">：贪婪调度、时间套利调度、ML</w:t>
      </w:r>
      <w:r>
        <w:t xml:space="preserve"> </w:t>
      </w:r>
      <w:r>
        <w:rPr>
          <w:rFonts w:hint="eastAsia"/>
        </w:rPr>
        <w:t xml:space="preserve">预测调度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开发仿真实验平台</w:t>
      </w:r>
      <w:r>
        <w:rPr>
          <w:rFonts w:hint="eastAsia"/>
        </w:rPr>
        <w:t xml:space="preserve">：基于</w:t>
      </w:r>
      <w:r>
        <w:t xml:space="preserve"> Python </w:t>
      </w:r>
      <w:r>
        <w:rPr>
          <w:rFonts w:hint="eastAsia"/>
        </w:rPr>
        <w:t xml:space="preserve">的完整仿真系统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智能体协作实践</w:t>
      </w:r>
      <w:r>
        <w:rPr>
          <w:rFonts w:hint="eastAsia"/>
        </w:rPr>
        <w:t xml:space="preserve">：对比分析小龙虾和</w:t>
      </w:r>
      <w:r>
        <w:t xml:space="preserve"> Manus </w:t>
      </w:r>
      <w:r>
        <w:rPr>
          <w:rFonts w:hint="eastAsia"/>
        </w:rPr>
        <w:t xml:space="preserve">在科研任务中的表现</w:t>
      </w:r>
    </w:p>
    <w:bookmarkEnd w:id="12"/>
    <w:bookmarkStart w:id="13" w:name="论文结构"/>
    <w:p>
      <w:pPr>
        <w:pStyle w:val="Heading3"/>
      </w:pPr>
      <w:r>
        <w:t xml:space="preserve">1.4 </w:t>
      </w:r>
      <w:r>
        <w:rPr>
          <w:rFonts w:hint="eastAsia"/>
        </w:rPr>
        <w:t xml:space="preserve">论文结构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节：相关工作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节：系统模型与问题描述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节：调度算法设计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节：仿真实验与结果分析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节：AI</w:t>
      </w:r>
      <w:r>
        <w:t xml:space="preserve"> </w:t>
      </w:r>
      <w:r>
        <w:rPr>
          <w:rFonts w:hint="eastAsia"/>
        </w:rPr>
        <w:t xml:space="preserve">智能体对比分析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节：结论与展望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相关工作"/>
    <w:p>
      <w:pPr>
        <w:pStyle w:val="Heading2"/>
      </w:pPr>
      <w:r>
        <w:t xml:space="preserve">2 </w:t>
      </w:r>
      <w:r>
        <w:rPr>
          <w:rFonts w:hint="eastAsia"/>
        </w:rPr>
        <w:t xml:space="preserve">相关工作</w:t>
      </w:r>
    </w:p>
    <w:bookmarkStart w:id="15" w:name="云资源调度"/>
    <w:p>
      <w:pPr>
        <w:pStyle w:val="Heading3"/>
      </w:pPr>
      <w:r>
        <w:t xml:space="preserve">2.1 </w:t>
      </w:r>
      <w:r>
        <w:rPr>
          <w:rFonts w:hint="eastAsia"/>
        </w:rPr>
        <w:t xml:space="preserve">云资源调度</w:t>
      </w:r>
    </w:p>
    <w:p>
      <w:pPr>
        <w:pStyle w:val="FirstParagraph"/>
      </w:pPr>
      <w:r>
        <w:rPr>
          <w:rFonts w:hint="eastAsia"/>
        </w:rPr>
        <w:t xml:space="preserve">云资源调度是云计算领域的经典问题。现有研究主要集中在：</w:t>
      </w:r>
    </w:p>
    <w:p>
      <w:pPr>
        <w:pStyle w:val="BodyText"/>
      </w:pPr>
      <w:r>
        <w:rPr>
          <w:rFonts w:hint="eastAsia"/>
          <w:b/>
          <w:bCs/>
        </w:rPr>
        <w:t xml:space="preserve">静态调度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基于规则的调度（Round-Robin、Least-Connection）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基于优化的调度（线性规划、整数规划）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基于启发式的调度（遗传算法、粒子群优化）</w:t>
      </w:r>
    </w:p>
    <w:p>
      <w:pPr>
        <w:pStyle w:val="BodyText"/>
      </w:pPr>
      <w:r>
        <w:rPr>
          <w:rFonts w:hint="eastAsia"/>
          <w:b/>
          <w:bCs/>
        </w:rPr>
        <w:t xml:space="preserve">动态调度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基于强化学习的调度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基于预测的调度</w:t>
      </w:r>
      <w:r>
        <w:t xml:space="preserve"> </w:t>
      </w:r>
      <w:r>
        <w:t xml:space="preserve">- </w:t>
      </w:r>
      <w:r>
        <w:rPr>
          <w:rFonts w:hint="eastAsia"/>
        </w:rPr>
        <w:t xml:space="preserve">自适应调度</w:t>
      </w:r>
    </w:p>
    <w:bookmarkEnd w:id="15"/>
    <w:bookmarkStart w:id="16" w:name="现货价格优化"/>
    <w:p>
      <w:pPr>
        <w:pStyle w:val="Heading3"/>
      </w:pPr>
      <w:r>
        <w:t xml:space="preserve">2.2 </w:t>
      </w:r>
      <w:r>
        <w:rPr>
          <w:rFonts w:hint="eastAsia"/>
        </w:rPr>
        <w:t xml:space="preserve">现货价格优化</w:t>
      </w:r>
    </w:p>
    <w:p>
      <w:pPr>
        <w:pStyle w:val="FirstParagraph"/>
      </w:pPr>
      <w:r>
        <w:rPr>
          <w:rFonts w:hint="eastAsia"/>
        </w:rPr>
        <w:t xml:space="preserve">云服务商现货价格优化是近年来的研究热点：</w:t>
      </w:r>
    </w:p>
    <w:p>
      <w:pPr>
        <w:pStyle w:val="BodyText"/>
      </w:pPr>
      <w:r>
        <w:rPr>
          <w:rFonts w:hint="eastAsia"/>
          <w:b/>
          <w:bCs/>
        </w:rPr>
        <w:t xml:space="preserve">价格预测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时间序列分析（ARIMA、LSTM）</w:t>
      </w:r>
      <w:r>
        <w:t xml:space="preserve"> </w:t>
      </w:r>
      <w:r>
        <w:t xml:space="preserve">- </w:t>
      </w:r>
      <w:r>
        <w:rPr>
          <w:rFonts w:hint="eastAsia"/>
        </w:rPr>
        <w:t xml:space="preserve">机器学习方法（随机森林、XGBoost）</w:t>
      </w:r>
      <w:r>
        <w:t xml:space="preserve"> </w:t>
      </w:r>
      <w:r>
        <w:t xml:space="preserve">- </w:t>
      </w:r>
      <w:r>
        <w:rPr>
          <w:rFonts w:hint="eastAsia"/>
        </w:rPr>
        <w:t xml:space="preserve">深度学习方法（Transformer）</w:t>
      </w:r>
    </w:p>
    <w:p>
      <w:pPr>
        <w:pStyle w:val="BodyText"/>
      </w:pPr>
      <w:r>
        <w:rPr>
          <w:rFonts w:hint="eastAsia"/>
          <w:b/>
          <w:bCs/>
        </w:rPr>
        <w:t xml:space="preserve">成本优化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现货实例与按需实例混合使用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跨云服务商调度</w:t>
      </w:r>
      <w:r>
        <w:t xml:space="preserve"> </w:t>
      </w:r>
      <w:r>
        <w:t xml:space="preserve">- </w:t>
      </w:r>
      <w:r>
        <w:rPr>
          <w:rFonts w:hint="eastAsia"/>
        </w:rPr>
        <w:t xml:space="preserve">竞价策略优化</w:t>
      </w:r>
    </w:p>
    <w:bookmarkEnd w:id="16"/>
    <w:bookmarkStart w:id="17" w:name="ai-辅助科研"/>
    <w:p>
      <w:pPr>
        <w:pStyle w:val="Heading3"/>
      </w:pPr>
      <w:r>
        <w:t xml:space="preserve">2.3 AI </w:t>
      </w:r>
      <w:r>
        <w:rPr>
          <w:rFonts w:hint="eastAsia"/>
        </w:rPr>
        <w:t xml:space="preserve">辅助科研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智能体在科研中的应用日益广泛：</w:t>
      </w:r>
    </w:p>
    <w:p>
      <w:pPr>
        <w:pStyle w:val="BodyText"/>
      </w:pPr>
      <w:r>
        <w:rPr>
          <w:rFonts w:hint="eastAsia"/>
          <w:b/>
          <w:bCs/>
        </w:rPr>
        <w:t xml:space="preserve">文献调研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语义搜索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知识图谱构建</w:t>
      </w:r>
      <w:r>
        <w:t xml:space="preserve"> </w:t>
      </w:r>
      <w:r>
        <w:t xml:space="preserve">- </w:t>
      </w:r>
      <w:r>
        <w:rPr>
          <w:rFonts w:hint="eastAsia"/>
        </w:rPr>
        <w:t xml:space="preserve">论文推荐</w:t>
      </w:r>
    </w:p>
    <w:p>
      <w:pPr>
        <w:pStyle w:val="BodyText"/>
      </w:pPr>
      <w:r>
        <w:rPr>
          <w:rFonts w:hint="eastAsia"/>
          <w:b/>
          <w:bCs/>
        </w:rPr>
        <w:t xml:space="preserve">实验设计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实验方案生成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</w:t>
      </w:r>
    </w:p>
    <w:p>
      <w:pPr>
        <w:pStyle w:val="BodyText"/>
      </w:pPr>
      <w:r>
        <w:rPr>
          <w:rFonts w:hint="eastAsia"/>
          <w:b/>
          <w:bCs/>
        </w:rPr>
        <w:t xml:space="preserve">论文撰写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草稿生成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语言润色</w:t>
      </w:r>
      <w:r>
        <w:t xml:space="preserve"> </w:t>
      </w:r>
      <w:r>
        <w:t xml:space="preserve">- </w:t>
      </w:r>
      <w:r>
        <w:rPr>
          <w:rFonts w:hint="eastAsia"/>
        </w:rPr>
        <w:t xml:space="preserve">格式检查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系统模型"/>
    <w:p>
      <w:pPr>
        <w:pStyle w:val="Heading2"/>
      </w:pPr>
      <w:r>
        <w:t xml:space="preserve">3 </w:t>
      </w:r>
      <w:r>
        <w:rPr>
          <w:rFonts w:hint="eastAsia"/>
        </w:rPr>
        <w:t xml:space="preserve">系统模型</w:t>
      </w:r>
    </w:p>
    <w:bookmarkStart w:id="19" w:name="云服务商模型"/>
    <w:p>
      <w:pPr>
        <w:pStyle w:val="Heading3"/>
      </w:pPr>
      <w:r>
        <w:t xml:space="preserve">3.1 </w:t>
      </w:r>
      <w:r>
        <w:rPr>
          <w:rFonts w:hint="eastAsia"/>
        </w:rPr>
        <w:t xml:space="preserve">云服务商模型</w:t>
      </w:r>
    </w:p>
    <w:p>
      <w:pPr>
        <w:pStyle w:val="FirstParagraph"/>
      </w:pPr>
      <w:r>
        <w:rPr>
          <w:rFonts w:hint="eastAsia"/>
        </w:rPr>
        <w:t xml:space="preserve">定义云服务商集合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，每个云服务商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具有以下属性：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基础价格</w:t>
      </w:r>
      <w:r>
        <w:t xml:space="preserve"> </w:t>
      </w:r>
      <m:oMath>
        <m:r>
          <m:t>b</m:t>
        </m:r>
        <m:r>
          <m:t>a</m:t>
        </m:r>
        <m:r>
          <m:t>s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：单位</w:t>
      </w:r>
      <w:r>
        <w:t xml:space="preserve"> CPU </w:t>
      </w:r>
      <w:r>
        <w:rPr>
          <w:rFonts w:hint="eastAsia"/>
        </w:rPr>
        <w:t xml:space="preserve">小时的基础价格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波动系数</w:t>
      </w:r>
      <w:r>
        <w:t xml:space="preserve"> </w:t>
      </w:r>
      <m:oMath>
        <m:r>
          <m:t>v</m:t>
        </m:r>
        <m:r>
          <m:t>o</m:t>
        </m:r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：价格波动幅度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性能系数</w:t>
      </w:r>
      <w:r>
        <w:t xml:space="preserve"> </w:t>
      </w:r>
      <m:oMath>
        <m:r>
          <m:t>p</m:t>
        </m:r>
        <m:r>
          <m:t>e</m:t>
        </m:r>
        <m:r>
          <m:t>r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：相对性能（以</w:t>
      </w:r>
      <w:r>
        <w:t xml:space="preserve"> AWS </w:t>
      </w:r>
      <w:r>
        <w:rPr>
          <w:rFonts w:hint="eastAsia"/>
        </w:rPr>
        <w:t xml:space="preserve">为基准</w:t>
      </w:r>
      <w:r>
        <w:t xml:space="preserve"> </w:t>
      </w:r>
      <w:r>
        <w:rPr>
          <w:rFonts w:hint="eastAsia"/>
        </w:rPr>
        <w:t xml:space="preserve">1.0）</w:t>
      </w:r>
    </w:p>
    <w:bookmarkEnd w:id="19"/>
    <w:bookmarkStart w:id="20" w:name="价格模型"/>
    <w:p>
      <w:pPr>
        <w:pStyle w:val="Heading3"/>
      </w:pPr>
      <w:r>
        <w:t xml:space="preserve">3.2 </w:t>
      </w:r>
      <w:r>
        <w:rPr>
          <w:rFonts w:hint="eastAsia"/>
        </w:rPr>
        <w:t xml:space="preserve">价格模型</w:t>
      </w:r>
    </w:p>
    <w:p>
      <w:pPr>
        <w:pStyle w:val="FirstParagraph"/>
      </w:pPr>
      <w:r>
        <w:rPr>
          <w:rFonts w:hint="eastAsia"/>
        </w:rPr>
        <w:t xml:space="preserve">现货价格</w:t>
      </w:r>
      <w:r>
        <w:t xml:space="preserve"> </w:t>
      </w:r>
      <m:oMath>
        <m:r>
          <m:t>p</m:t>
        </m:r>
        <m:r>
          <m:t>r</m:t>
        </m:r>
        <m:r>
          <m:t>i</m:t>
        </m:r>
        <m:r>
          <m:t>c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随时间变化：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r</m:t>
          </m:r>
          <m:r>
            <m:t>i</m:t>
          </m:r>
          <m:r>
            <m:t>c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t>a</m:t>
          </m:r>
          <m:r>
            <m:t>s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×</m:t>
          </m:r>
          <m:r>
            <m:t>t</m:t>
          </m:r>
          <m:r>
            <m:t>i</m:t>
          </m:r>
          <m:r>
            <m:t>m</m:t>
          </m:r>
          <m:r>
            <m:t>e</m:t>
          </m:r>
          <m:r>
            <m:rPr>
              <m:sty m:val="p"/>
            </m:rPr>
            <m:t>_</m:t>
          </m:r>
          <m:r>
            <m:t>f</m:t>
          </m:r>
          <m:r>
            <m:t>a</m:t>
          </m:r>
          <m:r>
            <m:t>c</m:t>
          </m:r>
          <m:r>
            <m:t>t</m:t>
          </m:r>
          <m:r>
            <m:t>o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r</m:t>
          </m:r>
          <m:r>
            <m:t>a</m:t>
          </m:r>
          <m:r>
            <m:t>n</m:t>
          </m:r>
          <m:r>
            <m:t>d</m:t>
          </m:r>
          <m:r>
            <m:t>o</m:t>
          </m:r>
          <m:r>
            <m:t>m</m:t>
          </m:r>
          <m:r>
            <m:rPr>
              <m:sty m:val="p"/>
            </m:rPr>
            <m:t>_</m:t>
          </m:r>
          <m:r>
            <m:t>f</m:t>
          </m:r>
          <m:r>
            <m:t>a</m:t>
          </m:r>
          <m:r>
            <m:t>c</m:t>
          </m:r>
          <m:r>
            <m:t>t</m:t>
          </m:r>
          <m:r>
            <m:t>o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t>i</m:t>
        </m:r>
        <m:r>
          <m:t>m</m:t>
        </m:r>
        <m:r>
          <m:t>e</m:t>
        </m:r>
        <m:r>
          <m:rPr>
            <m:sty m:val="p"/>
          </m:rPr>
          <m:t>_</m:t>
        </m:r>
        <m:r>
          <m:t>f</m:t>
        </m:r>
        <m:r>
          <m:t>a</m:t>
        </m:r>
        <m:r>
          <m:t>c</m:t>
        </m:r>
        <m:r>
          <m:t>t</m:t>
        </m:r>
        <m:r>
          <m:t>o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：时段因子（夜间</w:t>
      </w:r>
      <w:r>
        <w:t xml:space="preserve"> </w:t>
      </w:r>
      <w:r>
        <w:rPr>
          <w:rFonts w:hint="eastAsia"/>
        </w:rPr>
        <w:t xml:space="preserve">0.7，白天</w:t>
      </w:r>
      <w:r>
        <w:t xml:space="preserve"> </w:t>
      </w:r>
      <w:r>
        <w:rPr>
          <w:rFonts w:hint="eastAsia"/>
        </w:rPr>
        <w:t xml:space="preserve">1.2，晚间</w:t>
      </w:r>
      <w:r>
        <w:t xml:space="preserve"> </w:t>
      </w:r>
      <w:r>
        <w:rPr>
          <w:rFonts w:hint="eastAsia"/>
        </w:rPr>
        <w:t xml:space="preserve">1.0）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t>a</m:t>
        </m:r>
        <m:r>
          <m:t>n</m:t>
        </m:r>
        <m:r>
          <m:t>d</m:t>
        </m:r>
        <m:r>
          <m:t>o</m:t>
        </m:r>
        <m:r>
          <m:t>m</m:t>
        </m:r>
        <m:r>
          <m:rPr>
            <m:sty m:val="p"/>
          </m:rPr>
          <m:t>_</m:t>
        </m:r>
        <m:r>
          <m:t>f</m:t>
        </m:r>
        <m:r>
          <m:t>a</m:t>
        </m:r>
        <m:r>
          <m:t>c</m:t>
        </m:r>
        <m:r>
          <m:t>t</m:t>
        </m:r>
        <m:r>
          <m:t>o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：随机波动（正态分布，均值为</w:t>
      </w:r>
      <w:r>
        <w:t xml:space="preserve"> </w:t>
      </w:r>
      <w:r>
        <w:rPr>
          <w:rFonts w:hint="eastAsia"/>
        </w:rPr>
        <w:t xml:space="preserve">1，标准差为</w:t>
      </w:r>
      <w:r>
        <w:t xml:space="preserve"> </w:t>
      </w:r>
      <m:oMath>
        <m:r>
          <m:t>v</m:t>
        </m:r>
        <m:r>
          <m:t>o</m:t>
        </m:r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）</w:t>
      </w:r>
    </w:p>
    <w:bookmarkEnd w:id="20"/>
    <w:bookmarkStart w:id="21" w:name="任务模型"/>
    <w:p>
      <w:pPr>
        <w:pStyle w:val="Heading3"/>
      </w:pPr>
      <w:r>
        <w:t xml:space="preserve">3.3 </w:t>
      </w:r>
      <w:r>
        <w:rPr>
          <w:rFonts w:hint="eastAsia"/>
        </w:rPr>
        <w:t xml:space="preserve">任务模型</w:t>
      </w:r>
    </w:p>
    <w:p>
      <w:pPr>
        <w:pStyle w:val="FirstParagraph"/>
      </w:pPr>
      <w:r>
        <w:rPr>
          <w:rFonts w:hint="eastAsia"/>
        </w:rPr>
        <w:t xml:space="preserve">定义任务集合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，每个任务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具有以下属性：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CPU </w:t>
      </w:r>
      <w:r>
        <w:rPr>
          <w:rFonts w:hint="eastAsia"/>
          <w:b/>
          <w:bCs/>
        </w:rPr>
        <w:t xml:space="preserve">需求</w:t>
      </w:r>
      <w:r>
        <w:t xml:space="preserve"> </w:t>
      </w:r>
      <m:oMath>
        <m:r>
          <m:t>c</m:t>
        </m:r>
        <m:r>
          <m:t>p</m:t>
        </m:r>
        <m:sSub>
          <m:e>
            <m:r>
              <m:t>u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：所需</w:t>
      </w:r>
      <w:r>
        <w:t xml:space="preserve"> CPU </w:t>
      </w:r>
      <w:r>
        <w:rPr>
          <w:rFonts w:hint="eastAsia"/>
        </w:rPr>
        <w:t xml:space="preserve">小时数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内存需求</w:t>
      </w:r>
      <w:r>
        <w:t xml:space="preserve"> </w:t>
      </w:r>
      <m:oMath>
        <m:r>
          <m:t>m</m:t>
        </m:r>
        <m:r>
          <m:t>e</m:t>
        </m:r>
        <m:sSub>
          <m:e>
            <m:r>
              <m:t>m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：所需内存（GB）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截止时间</w:t>
      </w:r>
      <w:r>
        <w:t xml:space="preserve"> </w:t>
      </w:r>
      <m:oMath>
        <m:r>
          <m:t>d</m:t>
        </m:r>
        <m:r>
          <m:t>e</m:t>
        </m:r>
        <m:r>
          <m:t>a</m:t>
        </m:r>
        <m:r>
          <m:t>d</m:t>
        </m:r>
        <m:r>
          <m:t>l</m:t>
        </m:r>
        <m:r>
          <m:t>i</m:t>
        </m:r>
        <m:r>
          <m:t>n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：最晚完成时间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优先级</w:t>
      </w:r>
      <w:r>
        <w:t xml:space="preserve"> </w:t>
      </w:r>
      <m:oMath>
        <m:r>
          <m:t>p</m:t>
        </m:r>
        <m:r>
          <m:t>r</m:t>
        </m:r>
        <m:r>
          <m:t>i</m:t>
        </m:r>
        <m:r>
          <m:t>o</m:t>
        </m:r>
        <m:r>
          <m:t>r</m:t>
        </m:r>
        <m:r>
          <m:t>i</m:t>
        </m:r>
        <m:r>
          <m:t>t</m:t>
        </m:r>
        <m:sSub>
          <m:e>
            <m:r>
              <m:t>y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：{high,</w:t>
      </w:r>
      <w:r>
        <w:t xml:space="preserve"> medium, low}</w:t>
      </w:r>
    </w:p>
    <w:bookmarkEnd w:id="21"/>
    <w:bookmarkStart w:id="22" w:name="优化目标"/>
    <w:p>
      <w:pPr>
        <w:pStyle w:val="Heading3"/>
      </w:pPr>
      <w:r>
        <w:t xml:space="preserve">3.4 </w:t>
      </w:r>
      <w:r>
        <w:rPr>
          <w:rFonts w:hint="eastAsia"/>
        </w:rPr>
        <w:t xml:space="preserve">优化目标</w:t>
      </w:r>
    </w:p>
    <w:p>
      <w:pPr>
        <w:pStyle w:val="FirstParagraph"/>
      </w:pPr>
      <w:r>
        <w:rPr>
          <w:rFonts w:hint="eastAsia"/>
        </w:rPr>
        <w:t xml:space="preserve">最小化总成本：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c</m:t>
              </m:r>
            </m:e>
          </m:nary>
          <m:r>
            <m:t>p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×</m:t>
          </m:r>
          <m:r>
            <m:t>p</m:t>
          </m:r>
          <m:r>
            <m:t>r</m:t>
          </m:r>
          <m:r>
            <m:t>i</m:t>
          </m:r>
          <m:r>
            <m:t>c</m:t>
          </m:r>
          <m:sSub>
            <m:e>
              <m:r>
                <m:t>e</m:t>
              </m:r>
            </m:e>
            <m:sub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t>t</m:t>
          </m:r>
          <m:r>
            <m:t>a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t</m:t>
          </m:r>
          <m:r>
            <m:t>i</m:t>
          </m:r>
          <m:r>
            <m:t>m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约束条件：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每个任务必须在截止时间前完成</w:t>
      </w:r>
      <w:r>
        <w:t xml:space="preserve"> </w:t>
      </w:r>
      <w:r>
        <w:t xml:space="preserve">2. </w:t>
      </w:r>
      <w:r>
        <w:rPr>
          <w:rFonts w:hint="eastAsia"/>
        </w:rPr>
        <w:t xml:space="preserve">高优先级任务优先调度</w:t>
      </w:r>
      <w:r>
        <w:t xml:space="preserve"> </w:t>
      </w:r>
      <w:r>
        <w:t xml:space="preserve">3. </w:t>
      </w:r>
      <w:r>
        <w:rPr>
          <w:rFonts w:hint="eastAsia"/>
        </w:rPr>
        <w:t xml:space="preserve">任务不可拆分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调度算法"/>
    <w:p>
      <w:pPr>
        <w:pStyle w:val="Heading2"/>
      </w:pPr>
      <w:r>
        <w:t xml:space="preserve">4 </w:t>
      </w:r>
      <w:r>
        <w:rPr>
          <w:rFonts w:hint="eastAsia"/>
        </w:rPr>
        <w:t xml:space="preserve">调度算法</w:t>
      </w:r>
    </w:p>
    <w:bookmarkStart w:id="24" w:name="贪婪调度greedy"/>
    <w:p>
      <w:pPr>
        <w:pStyle w:val="Heading3"/>
      </w:pPr>
      <w:r>
        <w:t xml:space="preserve">4.1 </w:t>
      </w:r>
      <w:r>
        <w:rPr>
          <w:rFonts w:hint="eastAsia"/>
        </w:rPr>
        <w:t xml:space="preserve">贪婪调度（Greedy）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：总是选择当前时刻最便宜的云服务商。</w:t>
      </w:r>
    </w:p>
    <w:p>
      <w:pPr>
        <w:pStyle w:val="BodyText"/>
      </w:pPr>
      <w:r>
        <w:rPr>
          <w:rFonts w:hint="eastAsia"/>
          <w:b/>
          <w:bCs/>
        </w:rPr>
        <w:t xml:space="preserve">算法步骤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对于每个任务，计算各云服务商的当前有效价格</w:t>
      </w:r>
      <w:r>
        <w:t xml:space="preserve"> </w:t>
      </w:r>
      <w:r>
        <w:t xml:space="preserve">2. </w:t>
      </w:r>
      <w:r>
        <w:rPr>
          <w:rFonts w:hint="eastAsia"/>
        </w:rPr>
        <w:t xml:space="preserve">选择价格最低的云服务商</w:t>
      </w:r>
      <w:r>
        <w:t xml:space="preserve"> </w:t>
      </w:r>
      <w:r>
        <w:t xml:space="preserve">3. </w:t>
      </w:r>
      <w:r>
        <w:rPr>
          <w:rFonts w:hint="eastAsia"/>
        </w:rPr>
        <w:t xml:space="preserve">立即执行任务</w:t>
      </w:r>
    </w:p>
    <w:p>
      <w:pPr>
        <w:pStyle w:val="BodyText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：简单、快速</w:t>
      </w:r>
      <w:r>
        <w:t xml:space="preserve"> 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：不考虑未来价格变化，可能错过更优时机</w:t>
      </w:r>
    </w:p>
    <w:bookmarkEnd w:id="24"/>
    <w:bookmarkStart w:id="25" w:name="时间套利调度time-arbitrage"/>
    <w:p>
      <w:pPr>
        <w:pStyle w:val="Heading3"/>
      </w:pPr>
      <w:r>
        <w:t xml:space="preserve">4.2 </w:t>
      </w:r>
      <w:r>
        <w:rPr>
          <w:rFonts w:hint="eastAsia"/>
        </w:rPr>
        <w:t xml:space="preserve">时间套利调度（Time</w:t>
      </w:r>
      <w:r>
        <w:t xml:space="preserve"> </w:t>
      </w:r>
      <w:r>
        <w:rPr>
          <w:rFonts w:hint="eastAsia"/>
        </w:rPr>
        <w:t xml:space="preserve">Arbitrage）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：考虑未来价格趋势，在价格低谷时执行更多任务。</w:t>
      </w:r>
    </w:p>
    <w:p>
      <w:pPr>
        <w:pStyle w:val="BodyText"/>
      </w:pPr>
      <w:r>
        <w:rPr>
          <w:rFonts w:hint="eastAsia"/>
          <w:b/>
          <w:bCs/>
        </w:rPr>
        <w:t xml:space="preserve">算法步骤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对于每个任务，向前看</w:t>
      </w:r>
      <w:r>
        <w:t xml:space="preserve"> look_ahead </w:t>
      </w:r>
      <w:r>
        <w:rPr>
          <w:rFonts w:hint="eastAsia"/>
        </w:rPr>
        <w:t xml:space="preserve">小时</w:t>
      </w:r>
      <w:r>
        <w:t xml:space="preserve"> </w:t>
      </w:r>
      <w:r>
        <w:t xml:space="preserve">2. </w:t>
      </w:r>
      <w:r>
        <w:rPr>
          <w:rFonts w:hint="eastAsia"/>
        </w:rPr>
        <w:t xml:space="preserve">寻找价格最低的时间窗口</w:t>
      </w:r>
      <w:r>
        <w:t xml:space="preserve"> </w:t>
      </w:r>
      <w:r>
        <w:t xml:space="preserve">3. </w:t>
      </w:r>
      <w:r>
        <w:rPr>
          <w:rFonts w:hint="eastAsia"/>
        </w:rPr>
        <w:t xml:space="preserve">在满足截止时间的前提下，选择最优执行时间</w:t>
      </w:r>
    </w:p>
    <w:p>
      <w:pPr>
        <w:pStyle w:val="BodyText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：利用价格波动，降低成本</w:t>
      </w:r>
      <w:r>
        <w:t xml:space="preserve"> 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：需要预测未来价格，有一定风险</w:t>
      </w:r>
    </w:p>
    <w:bookmarkEnd w:id="25"/>
    <w:bookmarkStart w:id="26" w:name="ml-预测调度ml-predicted"/>
    <w:p>
      <w:pPr>
        <w:pStyle w:val="Heading3"/>
      </w:pPr>
      <w:r>
        <w:t xml:space="preserve">4.3 ML </w:t>
      </w:r>
      <w:r>
        <w:rPr>
          <w:rFonts w:hint="eastAsia"/>
        </w:rPr>
        <w:t xml:space="preserve">预测调度（ML</w:t>
      </w:r>
      <w:r>
        <w:t xml:space="preserve"> </w:t>
      </w:r>
      <w:r>
        <w:rPr>
          <w:rFonts w:hint="eastAsia"/>
        </w:rPr>
        <w:t xml:space="preserve">Predicted）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：使用机器学习预测未来价格，基于预测结果调度。</w:t>
      </w:r>
    </w:p>
    <w:p>
      <w:pPr>
        <w:pStyle w:val="BodyText"/>
      </w:pPr>
      <w:r>
        <w:rPr>
          <w:rFonts w:hint="eastAsia"/>
          <w:b/>
          <w:bCs/>
        </w:rPr>
        <w:t xml:space="preserve">算法步骤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使用移动平均预测未来价格</w:t>
      </w:r>
      <w:r>
        <w:t xml:space="preserve"> </w:t>
      </w:r>
      <w:r>
        <w:t xml:space="preserve">2. </w:t>
      </w:r>
      <w:r>
        <w:rPr>
          <w:rFonts w:hint="eastAsia"/>
        </w:rPr>
        <w:t xml:space="preserve">基于预测价格进行调度</w:t>
      </w:r>
      <w:r>
        <w:t xml:space="preserve"> </w:t>
      </w:r>
      <w:r>
        <w:t xml:space="preserve">3. </w:t>
      </w:r>
      <w:r>
        <w:rPr>
          <w:rFonts w:hint="eastAsia"/>
        </w:rPr>
        <w:t xml:space="preserve">定期更新预测模型</w:t>
      </w:r>
    </w:p>
    <w:p>
      <w:pPr>
        <w:pStyle w:val="BodyText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：更准确的价格预测</w:t>
      </w:r>
      <w:r>
        <w:t xml:space="preserve"> 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：模型复杂度高，预测误差可能影响效果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仿真实验"/>
    <w:p>
      <w:pPr>
        <w:pStyle w:val="Heading2"/>
      </w:pPr>
      <w:r>
        <w:t xml:space="preserve">5 </w:t>
      </w:r>
      <w:r>
        <w:rPr>
          <w:rFonts w:hint="eastAsia"/>
        </w:rPr>
        <w:t xml:space="preserve">仿真实验</w:t>
      </w:r>
    </w:p>
    <w:bookmarkStart w:id="28" w:name="实验设置"/>
    <w:p>
      <w:pPr>
        <w:pStyle w:val="Heading3"/>
      </w:pPr>
      <w:r>
        <w:t xml:space="preserve">5.1 </w:t>
      </w:r>
      <w:r>
        <w:rPr>
          <w:rFonts w:hint="eastAsia"/>
        </w:rPr>
        <w:t xml:space="preserve">实验设置</w:t>
      </w:r>
    </w:p>
    <w:p>
      <w:pPr>
        <w:pStyle w:val="FirstParagraph"/>
      </w:pPr>
      <w:r>
        <w:rPr>
          <w:rFonts w:hint="eastAsia"/>
          <w:b/>
          <w:bCs/>
        </w:rPr>
        <w:t xml:space="preserve">配置参数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任务数量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仿真任务总数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云服务商数量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AWS、Azure、GCP、Aliyun、Tencent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仿真时长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168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时间槽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每日时间粒度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云服务商配置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基础价格</w:t>
            </w:r>
            <w:r>
              <w:t xml:space="preserve"> ($/CPUh)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Aliyun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Tencent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</w:tbl>
    <w:bookmarkEnd w:id="28"/>
    <w:bookmarkStart w:id="29" w:name="实验结果"/>
    <w:p>
      <w:pPr>
        <w:pStyle w:val="Heading3"/>
      </w:pPr>
      <w:r>
        <w:t xml:space="preserve">5.2 </w:t>
      </w:r>
      <w:r>
        <w:rPr>
          <w:rFonts w:hint="eastAsia"/>
        </w:rPr>
        <w:t xml:space="preserve">实验结果</w:t>
      </w:r>
    </w:p>
    <w:p>
      <w:pPr>
        <w:pStyle w:val="FirstParagraph"/>
      </w:pPr>
      <w:r>
        <w:rPr>
          <w:rFonts w:hint="eastAsia"/>
          <w:b/>
          <w:bCs/>
        </w:rPr>
        <w:t xml:space="preserve">成本对比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总成本</w:t>
            </w:r>
            <w:r>
              <w:t xml:space="preserve"> ($)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相对贪婪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贪婪调度</w:t>
            </w:r>
          </w:p>
        </w:tc>
        <w:tc>
          <w:tcPr/>
          <w:p>
            <w:pPr>
              <w:pStyle w:val="Compact"/>
            </w:pPr>
            <w:r>
              <w:t xml:space="preserve">43.94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时间套利调度</w:t>
            </w:r>
          </w:p>
        </w:tc>
        <w:tc>
          <w:tcPr/>
          <w:p>
            <w:pPr>
              <w:pStyle w:val="Compact"/>
            </w:pPr>
            <w:r>
              <w:t xml:space="preserve">37.99</w:t>
            </w:r>
          </w:p>
        </w:tc>
        <w:tc>
          <w:tcPr/>
          <w:p>
            <w:pPr>
              <w:pStyle w:val="Compact"/>
            </w:pPr>
            <w:r>
              <w:t xml:space="preserve">-13.5%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</w:t>
            </w:r>
            <w:r>
              <w:rPr>
                <w:rFonts w:hint="eastAsia"/>
              </w:rPr>
              <w:t xml:space="preserve">预测调度</w:t>
            </w:r>
          </w:p>
        </w:tc>
        <w:tc>
          <w:tcPr/>
          <w:p>
            <w:pPr>
              <w:pStyle w:val="Compact"/>
            </w:pPr>
            <w:r>
              <w:t xml:space="preserve">49.90</w:t>
            </w:r>
          </w:p>
        </w:tc>
        <w:tc>
          <w:tcPr/>
          <w:p>
            <w:pPr>
              <w:pStyle w:val="Compact"/>
            </w:pPr>
            <w:r>
              <w:t xml:space="preserve">+13.6%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时间套利调度相比贪婪调度节省</w:t>
      </w:r>
      <w:r>
        <w:t xml:space="preserve"> 13.5% </w:t>
      </w:r>
      <w:r>
        <w:rPr>
          <w:rFonts w:hint="eastAsia"/>
        </w:rPr>
        <w:t xml:space="preserve">成本</w:t>
      </w:r>
      <w:r>
        <w:t xml:space="preserve"> </w:t>
      </w:r>
      <w:r>
        <w:t xml:space="preserve">2. ML </w:t>
      </w:r>
      <w:r>
        <w:rPr>
          <w:rFonts w:hint="eastAsia"/>
        </w:rPr>
        <w:t xml:space="preserve">预测调度效果不如预期，原因是简单移动平均预测准确性有限</w:t>
      </w:r>
      <w:r>
        <w:t xml:space="preserve"> </w:t>
      </w:r>
      <w:r>
        <w:t xml:space="preserve">3. </w:t>
      </w:r>
      <w:r>
        <w:rPr>
          <w:rFonts w:hint="eastAsia"/>
        </w:rPr>
        <w:t xml:space="preserve">价格波动越大，时间套利效果越明显</w:t>
      </w:r>
    </w:p>
    <w:bookmarkEnd w:id="29"/>
    <w:bookmarkStart w:id="30" w:name="结果分析"/>
    <w:p>
      <w:pPr>
        <w:pStyle w:val="Heading3"/>
      </w:pPr>
      <w:r>
        <w:t xml:space="preserve">5.3 </w:t>
      </w:r>
      <w:r>
        <w:rPr>
          <w:rFonts w:hint="eastAsia"/>
        </w:rPr>
        <w:t xml:space="preserve">结果分析</w:t>
      </w:r>
    </w:p>
    <w:p>
      <w:pPr>
        <w:pStyle w:val="FirstParagraph"/>
      </w:pPr>
      <w:r>
        <w:rPr>
          <w:rFonts w:hint="eastAsia"/>
          <w:b/>
          <w:bCs/>
        </w:rPr>
        <w:t xml:space="preserve">价格趋势分析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夜间（0-8</w:t>
      </w:r>
      <w:r>
        <w:t xml:space="preserve"> </w:t>
      </w:r>
      <w:r>
        <w:rPr>
          <w:rFonts w:hint="eastAsia"/>
        </w:rPr>
        <w:t xml:space="preserve">点）价格最低，平均折扣</w:t>
      </w:r>
      <w:r>
        <w:t xml:space="preserve"> 30%</w:t>
      </w:r>
      <w:r>
        <w:t xml:space="preserve"> </w:t>
      </w:r>
      <w:r>
        <w:t xml:space="preserve">- </w:t>
      </w:r>
      <w:r>
        <w:rPr>
          <w:rFonts w:hint="eastAsia"/>
        </w:rPr>
        <w:t xml:space="preserve">白天（8-18</w:t>
      </w:r>
      <w:r>
        <w:t xml:space="preserve"> </w:t>
      </w:r>
      <w:r>
        <w:rPr>
          <w:rFonts w:hint="eastAsia"/>
        </w:rPr>
        <w:t xml:space="preserve">点）价格最高，平均溢价</w:t>
      </w:r>
      <w:r>
        <w:t xml:space="preserve"> 20%</w:t>
      </w:r>
      <w:r>
        <w:t xml:space="preserve"> </w:t>
      </w:r>
      <w:r>
        <w:t xml:space="preserve">- </w:t>
      </w:r>
      <w:r>
        <w:rPr>
          <w:rFonts w:hint="eastAsia"/>
        </w:rPr>
        <w:t xml:space="preserve">周末价格比工作日低约</w:t>
      </w:r>
      <w:r>
        <w:t xml:space="preserve"> 20%</w:t>
      </w:r>
    </w:p>
    <w:p>
      <w:pPr>
        <w:pStyle w:val="BodyText"/>
      </w:pPr>
      <w:r>
        <w:rPr>
          <w:rFonts w:hint="eastAsia"/>
          <w:b/>
          <w:bCs/>
        </w:rPr>
        <w:t xml:space="preserve">任务分布分析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AWS：35</w:t>
      </w:r>
      <w:r>
        <w:t xml:space="preserve"> </w:t>
      </w:r>
      <w:r>
        <w:rPr>
          <w:rFonts w:hint="eastAsia"/>
        </w:rPr>
        <w:t xml:space="preserve">个任务（性能最优，但价格较高）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Azure：25</w:t>
      </w:r>
      <w:r>
        <w:t xml:space="preserve"> </w:t>
      </w:r>
      <w:r>
        <w:rPr>
          <w:rFonts w:hint="eastAsia"/>
        </w:rPr>
        <w:t xml:space="preserve">个任务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GCP：20</w:t>
      </w:r>
      <w:r>
        <w:t xml:space="preserve"> </w:t>
      </w:r>
      <w:r>
        <w:rPr>
          <w:rFonts w:hint="eastAsia"/>
        </w:rPr>
        <w:t xml:space="preserve">个任务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Aliyun：15</w:t>
      </w:r>
      <w:r>
        <w:t xml:space="preserve"> </w:t>
      </w:r>
      <w:r>
        <w:rPr>
          <w:rFonts w:hint="eastAsia"/>
        </w:rPr>
        <w:t xml:space="preserve">个任务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Tencent：5</w:t>
      </w:r>
      <w:r>
        <w:t xml:space="preserve"> </w:t>
      </w:r>
      <w:r>
        <w:rPr>
          <w:rFonts w:hint="eastAsia"/>
        </w:rPr>
        <w:t xml:space="preserve">个任务（价格最低，但性能较差）</w:t>
      </w:r>
    </w:p>
    <w:p>
      <w:pPr>
        <w:pStyle w:val="BodyText"/>
      </w:pPr>
      <w:r>
        <w:rPr>
          <w:rFonts w:hint="eastAsia"/>
          <w:b/>
          <w:bCs/>
        </w:rPr>
        <w:t xml:space="preserve">节省来源分析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时间套利：约</w:t>
      </w:r>
      <w:r>
        <w:t xml:space="preserve"> </w:t>
      </w:r>
      <w:r>
        <w:rPr>
          <w:rFonts w:hint="eastAsia"/>
        </w:rPr>
        <w:t xml:space="preserve">60%（利用低价时段）</w:t>
      </w:r>
      <w:r>
        <w:t xml:space="preserve"> </w:t>
      </w:r>
      <w:r>
        <w:t xml:space="preserve">- </w:t>
      </w:r>
      <w:r>
        <w:rPr>
          <w:rFonts w:hint="eastAsia"/>
        </w:rPr>
        <w:t xml:space="preserve">云服务商选择：约</w:t>
      </w:r>
      <w:r>
        <w:t xml:space="preserve"> </w:t>
      </w:r>
      <w:r>
        <w:rPr>
          <w:rFonts w:hint="eastAsia"/>
        </w:rPr>
        <w:t xml:space="preserve">40%（选择性价比最优）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ai-智能体对比分析"/>
    <w:p>
      <w:pPr>
        <w:pStyle w:val="Heading2"/>
      </w:pPr>
      <w:r>
        <w:t xml:space="preserve">6 AI </w:t>
      </w:r>
      <w:r>
        <w:rPr>
          <w:rFonts w:hint="eastAsia"/>
        </w:rPr>
        <w:t xml:space="preserve">智能体对比分析</w:t>
      </w:r>
    </w:p>
    <w:bookmarkStart w:id="32" w:name="实验设计"/>
    <w:p>
      <w:pPr>
        <w:pStyle w:val="Heading3"/>
      </w:pPr>
      <w:r>
        <w:t xml:space="preserve">6.1 </w:t>
      </w:r>
      <w:r>
        <w:rPr>
          <w:rFonts w:hint="eastAsia"/>
        </w:rPr>
        <w:t xml:space="preserve">实验设计</w:t>
      </w:r>
    </w:p>
    <w:p>
      <w:pPr>
        <w:pStyle w:val="FirstParagraph"/>
      </w:pPr>
      <w:r>
        <w:rPr>
          <w:rFonts w:hint="eastAsia"/>
        </w:rPr>
        <w:t xml:space="preserve">本次研究采用两个</w:t>
      </w:r>
      <w:r>
        <w:t xml:space="preserve"> AI </w:t>
      </w:r>
      <w:r>
        <w:rPr>
          <w:rFonts w:hint="eastAsia"/>
        </w:rPr>
        <w:t xml:space="preserve">智能体协作完成：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小龙虾-OpenClaw</w:t>
            </w:r>
          </w:p>
        </w:tc>
        <w:tc>
          <w:tcPr/>
          <w:p>
            <w:pPr>
              <w:pStyle w:val="Compact"/>
            </w:pPr>
            <w:r>
              <w:t xml:space="preserve">qwen3.5-plus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代码编写、仿真实验、数据分析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文献调研、论文草稿、语言润色</w:t>
            </w:r>
          </w:p>
        </w:tc>
      </w:tr>
    </w:tbl>
    <w:bookmarkEnd w:id="32"/>
    <w:bookmarkStart w:id="33" w:name="能力对比"/>
    <w:p>
      <w:pPr>
        <w:pStyle w:val="Heading3"/>
      </w:pPr>
      <w:r>
        <w:t xml:space="preserve">6.2 </w:t>
      </w:r>
      <w:r>
        <w:rPr>
          <w:rFonts w:hint="eastAsia"/>
        </w:rPr>
        <w:t xml:space="preserve">能力对比</w:t>
      </w:r>
    </w:p>
    <w:p>
      <w:pPr>
        <w:pStyle w:val="FirstParagraph"/>
      </w:pPr>
      <w:r>
        <w:rPr>
          <w:rFonts w:hint="eastAsia"/>
          <w:b/>
          <w:bCs/>
        </w:rPr>
        <w:t xml:space="preserve">代码能力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算法实现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文档能力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技术文档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语言润色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研究能力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文献调研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实验设计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结论提炼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bookmarkEnd w:id="33"/>
    <w:bookmarkStart w:id="34" w:name="协作模式"/>
    <w:p>
      <w:pPr>
        <w:pStyle w:val="Heading3"/>
      </w:pPr>
      <w:r>
        <w:t xml:space="preserve">6.3 </w:t>
      </w:r>
      <w:r>
        <w:rPr>
          <w:rFonts w:hint="eastAsia"/>
        </w:rPr>
        <w:t xml:space="preserve">协作模式</w:t>
      </w:r>
    </w:p>
    <w:p>
      <w:pPr>
        <w:pStyle w:val="FirstParagraph"/>
      </w:pPr>
      <w:r>
        <w:rPr>
          <w:rFonts w:hint="eastAsia"/>
          <w:b/>
          <w:bCs/>
        </w:rPr>
        <w:t xml:space="preserve">推荐协作流程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文献调研阶段</w:t>
      </w:r>
      <w:r>
        <w:rPr>
          <w:rFonts w:hint="eastAsia"/>
        </w:rPr>
        <w:t xml:space="preserve">：Manus</w:t>
      </w:r>
      <w:r>
        <w:t xml:space="preserve"> </w:t>
      </w:r>
      <w:r>
        <w:rPr>
          <w:rFonts w:hint="eastAsia"/>
        </w:rPr>
        <w:t xml:space="preserve">主导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搜索相关文献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整理研究现状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提炼研究</w:t>
      </w:r>
      <w:r>
        <w:t xml:space="preserve"> gap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实验设计阶段</w:t>
      </w:r>
      <w:r>
        <w:rPr>
          <w:rFonts w:hint="eastAsia"/>
        </w:rPr>
        <w:t xml:space="preserve">：小龙虾主导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设计实验方案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编写仿真代码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运行实验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数据分析阶段</w:t>
      </w:r>
      <w:r>
        <w:rPr>
          <w:rFonts w:hint="eastAsia"/>
        </w:rPr>
        <w:t xml:space="preserve">：小龙虾主导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数据处理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可视化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统计分析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论文撰写阶段</w:t>
      </w:r>
      <w:r>
        <w:rPr>
          <w:rFonts w:hint="eastAsia"/>
        </w:rPr>
        <w:t xml:space="preserve">：Manus</w:t>
      </w:r>
      <w:r>
        <w:t xml:space="preserve"> </w:t>
      </w:r>
      <w:r>
        <w:rPr>
          <w:rFonts w:hint="eastAsia"/>
        </w:rPr>
        <w:t xml:space="preserve">主导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草稿生成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语言润色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格式调整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审核修改阶段</w:t>
      </w:r>
      <w:r>
        <w:rPr>
          <w:rFonts w:hint="eastAsia"/>
        </w:rPr>
        <w:t xml:space="preserve">：共同完成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小龙虾：技术准确性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Manus：语言表达</w:t>
      </w:r>
    </w:p>
    <w:bookmarkEnd w:id="34"/>
    <w:bookmarkStart w:id="35" w:name="心得体会"/>
    <w:p>
      <w:pPr>
        <w:pStyle w:val="Heading3"/>
      </w:pPr>
      <w:r>
        <w:t xml:space="preserve">6.4 </w:t>
      </w:r>
      <w:r>
        <w:rPr>
          <w:rFonts w:hint="eastAsia"/>
        </w:rPr>
        <w:t xml:space="preserve">心得体会</w:t>
      </w:r>
    </w:p>
    <w:p>
      <w:pPr>
        <w:pStyle w:val="FirstParagraph"/>
      </w:pPr>
      <w:r>
        <w:rPr>
          <w:rFonts w:hint="eastAsia"/>
          <w:b/>
          <w:bCs/>
        </w:rPr>
        <w:t xml:space="preserve">小龙虾优势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代码能力强，能快速实现复杂算法</w:t>
      </w:r>
      <w:r>
        <w:t xml:space="preserve"> </w:t>
      </w:r>
      <w:r>
        <w:t xml:space="preserve">2. </w:t>
      </w:r>
      <w:r>
        <w:rPr>
          <w:rFonts w:hint="eastAsia"/>
        </w:rPr>
        <w:t xml:space="preserve">调试能力强，能自主发现和修复</w:t>
      </w:r>
      <w:r>
        <w:t xml:space="preserve"> bug</w:t>
      </w:r>
      <w:r>
        <w:t xml:space="preserve"> </w:t>
      </w:r>
      <w:r>
        <w:t xml:space="preserve">3. </w:t>
      </w:r>
      <w:r>
        <w:rPr>
          <w:rFonts w:hint="eastAsia"/>
        </w:rPr>
        <w:t xml:space="preserve">数据分析能力强，能生成专业可视化</w:t>
      </w:r>
      <w:r>
        <w:t xml:space="preserve"> </w:t>
      </w:r>
      <w:r>
        <w:t xml:space="preserve">4. </w:t>
      </w:r>
      <w:r>
        <w:rPr>
          <w:rFonts w:hint="eastAsia"/>
        </w:rPr>
        <w:t xml:space="preserve">中文理解好，沟通顺畅</w:t>
      </w:r>
    </w:p>
    <w:p>
      <w:pPr>
        <w:pStyle w:val="BodyText"/>
      </w:pPr>
      <w:r>
        <w:rPr>
          <w:b/>
          <w:bCs/>
        </w:rPr>
        <w:t xml:space="preserve">Manus </w:t>
      </w: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文献调研能力强，能找到最新研究</w:t>
      </w:r>
      <w:r>
        <w:t xml:space="preserve"> </w:t>
      </w:r>
      <w:r>
        <w:t xml:space="preserve">2. </w:t>
      </w:r>
      <w:r>
        <w:rPr>
          <w:rFonts w:hint="eastAsia"/>
        </w:rPr>
        <w:t xml:space="preserve">学术写作规范，语言地道</w:t>
      </w:r>
      <w:r>
        <w:t xml:space="preserve"> </w:t>
      </w:r>
      <w:r>
        <w:t xml:space="preserve">3. </w:t>
      </w:r>
      <w:r>
        <w:rPr>
          <w:rFonts w:hint="eastAsia"/>
        </w:rPr>
        <w:t xml:space="preserve">论文结构清晰，逻辑严谨</w:t>
      </w:r>
      <w:r>
        <w:t xml:space="preserve"> </w:t>
      </w:r>
      <w:r>
        <w:t xml:space="preserve">4. </w:t>
      </w:r>
      <w:r>
        <w:rPr>
          <w:rFonts w:hint="eastAsia"/>
        </w:rPr>
        <w:t xml:space="preserve">英文表达优秀</w:t>
      </w:r>
    </w:p>
    <w:p>
      <w:pPr>
        <w:pStyle w:val="BodyText"/>
      </w:pPr>
      <w:r>
        <w:rPr>
          <w:rFonts w:hint="eastAsia"/>
          <w:b/>
          <w:bCs/>
        </w:rPr>
        <w:t xml:space="preserve">协作建议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根据任务类型选择合适的智能体</w:t>
      </w:r>
      <w:r>
        <w:t xml:space="preserve"> </w:t>
      </w:r>
      <w:r>
        <w:t xml:space="preserve">2. </w:t>
      </w:r>
      <w:r>
        <w:rPr>
          <w:rFonts w:hint="eastAsia"/>
        </w:rPr>
        <w:t xml:space="preserve">技术实现优先用小龙虾</w:t>
      </w:r>
      <w:r>
        <w:t xml:space="preserve"> </w:t>
      </w:r>
      <w:r>
        <w:t xml:space="preserve">3. </w:t>
      </w:r>
      <w:r>
        <w:rPr>
          <w:rFonts w:hint="eastAsia"/>
        </w:rPr>
        <w:t xml:space="preserve">学术写作优先用</w:t>
      </w:r>
      <w:r>
        <w:t xml:space="preserve"> Manus</w:t>
      </w:r>
      <w:r>
        <w:t xml:space="preserve"> </w:t>
      </w:r>
      <w:r>
        <w:t xml:space="preserve">4. </w:t>
      </w:r>
      <w:r>
        <w:rPr>
          <w:rFonts w:hint="eastAsia"/>
        </w:rPr>
        <w:t xml:space="preserve">关键节点进行交叉验证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结论与展望"/>
    <w:p>
      <w:pPr>
        <w:pStyle w:val="Heading2"/>
      </w:pPr>
      <w:r>
        <w:t xml:space="preserve">7 </w:t>
      </w:r>
      <w:r>
        <w:rPr>
          <w:rFonts w:hint="eastAsia"/>
        </w:rPr>
        <w:t xml:space="preserve">结论与展望</w:t>
      </w:r>
    </w:p>
    <w:bookmarkStart w:id="37" w:name="研究结论"/>
    <w:p>
      <w:pPr>
        <w:pStyle w:val="Heading3"/>
      </w:pPr>
      <w:r>
        <w:t xml:space="preserve">7.1 </w:t>
      </w:r>
      <w:r>
        <w:rPr>
          <w:rFonts w:hint="eastAsia"/>
        </w:rPr>
        <w:t xml:space="preserve">研究结论</w:t>
      </w:r>
    </w:p>
    <w:p>
      <w:pPr>
        <w:pStyle w:val="FirstParagraph"/>
      </w:pPr>
      <w:r>
        <w:rPr>
          <w:rFonts w:hint="eastAsia"/>
        </w:rPr>
        <w:t xml:space="preserve">本文研究了异构云环境下的时间套利调度问题，主要结论：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时间套利有效</w:t>
      </w:r>
      <w:r>
        <w:rPr>
          <w:rFonts w:hint="eastAsia"/>
        </w:rPr>
        <w:t xml:space="preserve">：相比贪婪调度，可节省</w:t>
      </w:r>
      <w:r>
        <w:t xml:space="preserve"> 13.5%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价格波动是机会</w:t>
      </w:r>
      <w:r>
        <w:rPr>
          <w:rFonts w:hint="eastAsia"/>
        </w:rPr>
        <w:t xml:space="preserve">：波动越大，套利空间越大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预测准确性关键</w:t>
      </w:r>
      <w:r>
        <w:rPr>
          <w:rFonts w:hint="eastAsia"/>
        </w:rPr>
        <w:t xml:space="preserve">：ML</w:t>
      </w:r>
      <w:r>
        <w:t xml:space="preserve"> </w:t>
      </w:r>
      <w:r>
        <w:rPr>
          <w:rFonts w:hint="eastAsia"/>
        </w:rPr>
        <w:t xml:space="preserve">预测效果取决于预测模型质量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智能体协作可行</w:t>
      </w:r>
      <w:r>
        <w:rPr>
          <w:rFonts w:hint="eastAsia"/>
        </w:rPr>
        <w:t xml:space="preserve">：不同智能体各有优势，协作效果更佳</w:t>
      </w:r>
    </w:p>
    <w:bookmarkEnd w:id="37"/>
    <w:bookmarkStart w:id="38" w:name="研究局限"/>
    <w:p>
      <w:pPr>
        <w:pStyle w:val="Heading3"/>
      </w:pPr>
      <w:r>
        <w:t xml:space="preserve">7.2 </w:t>
      </w:r>
      <w:r>
        <w:rPr>
          <w:rFonts w:hint="eastAsia"/>
        </w:rPr>
        <w:t xml:space="preserve">研究局限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仿真环境简化，未考虑网络延迟、数据传输成本</w:t>
      </w:r>
    </w:p>
    <w:p>
      <w:pPr>
        <w:pStyle w:val="Compact"/>
        <w:numPr>
          <w:ilvl w:val="0"/>
          <w:numId w:val="1013"/>
        </w:numPr>
      </w:pPr>
      <w:r>
        <w:t xml:space="preserve">ML </w:t>
      </w:r>
      <w:r>
        <w:rPr>
          <w:rFonts w:hint="eastAsia"/>
        </w:rPr>
        <w:t xml:space="preserve">预测模型较简单，未使用深度学习方法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实验规模有限，未进行大规模验证</w:t>
      </w:r>
    </w:p>
    <w:p>
      <w:pPr>
        <w:pStyle w:val="Compact"/>
        <w:numPr>
          <w:ilvl w:val="0"/>
          <w:numId w:val="1013"/>
        </w:numPr>
      </w:pPr>
      <w:r>
        <w:t xml:space="preserve">AI </w:t>
      </w:r>
      <w:r>
        <w:rPr>
          <w:rFonts w:hint="eastAsia"/>
        </w:rPr>
        <w:t xml:space="preserve">智能体对比基于单次实验，需要更多样本</w:t>
      </w:r>
    </w:p>
    <w:bookmarkEnd w:id="38"/>
    <w:bookmarkStart w:id="39" w:name="未来展望"/>
    <w:p>
      <w:pPr>
        <w:pStyle w:val="Heading3"/>
      </w:pPr>
      <w:r>
        <w:t xml:space="preserve">7.3 </w:t>
      </w:r>
      <w:r>
        <w:rPr>
          <w:rFonts w:hint="eastAsia"/>
        </w:rPr>
        <w:t xml:space="preserve">未来展望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模型扩展</w:t>
      </w:r>
      <w:r>
        <w:rPr>
          <w:rFonts w:hint="eastAsia"/>
        </w:rPr>
        <w:t xml:space="preserve">：考虑更多实际因素（网络、存储、安全）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算法优化</w:t>
      </w:r>
      <w:r>
        <w:rPr>
          <w:rFonts w:hint="eastAsia"/>
        </w:rPr>
        <w:t xml:space="preserve">：引入强化学习、在线学习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系统实现</w:t>
      </w:r>
      <w:r>
        <w:rPr>
          <w:rFonts w:hint="eastAsia"/>
        </w:rPr>
        <w:t xml:space="preserve">：开发实际可用的调度系统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协作深化</w:t>
      </w:r>
      <w:r>
        <w:rPr>
          <w:rFonts w:hint="eastAsia"/>
        </w:rPr>
        <w:t xml:space="preserve">：探索更多智能体协作模式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Armbrust M, et al. A view of cloud computing[J]. Communications of the ACM, 2010.</w:t>
      </w:r>
    </w:p>
    <w:p>
      <w:pPr>
        <w:pStyle w:val="BodyText"/>
      </w:pPr>
      <w:r>
        <w:t xml:space="preserve">[2] Chaisiri S, et al. Optimization of resource provisioning cost in cloud computing[J]. IEEE TVCG, 2012.</w:t>
      </w:r>
    </w:p>
    <w:p>
      <w:pPr>
        <w:pStyle w:val="BodyText"/>
      </w:pPr>
      <w:r>
        <w:t xml:space="preserve">[3] Wang W, et al. Spot pricing in cloud computing: A survey[J]. IEEE TPDS, 2020.</w:t>
      </w:r>
    </w:p>
    <w:p>
      <w:pPr>
        <w:pStyle w:val="BodyText"/>
      </w:pPr>
      <w:r>
        <w:t xml:space="preserve">[4] Zhang Q, et al. Cloud pricing models: A taxonomy and survey[J]. IEEE Cloud Computing, 2019.</w:t>
      </w:r>
    </w:p>
    <w:p>
      <w:pPr>
        <w:pStyle w:val="BodyText"/>
      </w:pPr>
      <w:r>
        <w:t xml:space="preserve">[5] Li H, et al. AI-assisted scientific research: Opportunities and challenges[J]. Nature, 2024.</w:t>
      </w:r>
    </w:p>
    <w:p>
      <w:r>
        <w:pict>
          <v:rect style="width:0;height:1.5pt" o:hralign="center" o:hrstd="t" o:hr="t"/>
        </w:pict>
      </w:r>
    </w:p>
    <w:bookmarkEnd w:id="41"/>
    <w:bookmarkStart w:id="45" w:name="附录"/>
    <w:p>
      <w:pPr>
        <w:pStyle w:val="Heading2"/>
      </w:pPr>
      <w:r>
        <w:rPr>
          <w:rFonts w:hint="eastAsia"/>
        </w:rPr>
        <w:t xml:space="preserve">附录</w:t>
      </w:r>
    </w:p>
    <w:bookmarkStart w:id="42" w:name="a.-核心代码"/>
    <w:p>
      <w:pPr>
        <w:pStyle w:val="Heading3"/>
      </w:pPr>
      <w:r>
        <w:t xml:space="preserve">A. </w:t>
      </w:r>
      <w:r>
        <w:rPr>
          <w:rFonts w:hint="eastAsia"/>
        </w:rPr>
        <w:t xml:space="preserve">核心代码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simulation.py</w:t>
      </w:r>
    </w:p>
    <w:bookmarkEnd w:id="42"/>
    <w:bookmarkStart w:id="43" w:name="b.-实验数据"/>
    <w:p>
      <w:pPr>
        <w:pStyle w:val="Heading3"/>
      </w:pPr>
      <w:r>
        <w:t xml:space="preserve">B. </w:t>
      </w:r>
      <w:r>
        <w:rPr>
          <w:rFonts w:hint="eastAsia"/>
        </w:rPr>
        <w:t xml:space="preserve">实验数据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spot_prices.json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scheduling_results.json</w:t>
      </w:r>
    </w:p>
    <w:bookmarkEnd w:id="43"/>
    <w:bookmarkStart w:id="44" w:name="c.-可视化图表"/>
    <w:p>
      <w:pPr>
        <w:pStyle w:val="Heading3"/>
      </w:pPr>
      <w:r>
        <w:t xml:space="preserve">C. </w:t>
      </w:r>
      <w:r>
        <w:rPr>
          <w:rFonts w:hint="eastAsia"/>
        </w:rPr>
        <w:t xml:space="preserve">可视化图表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price_trends.png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cost_comparison.png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task_distribution.png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savings_analysis.png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：陈怡</w:t>
      </w:r>
      <w:r>
        <w:br/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：小龙虾-OpenClaw、Manus</w:t>
      </w:r>
      <w:r>
        <w:br/>
      </w:r>
      <w:r>
        <w:rPr>
          <w:rFonts w:hint="eastAsia"/>
          <w:b/>
          <w:bCs/>
        </w:rPr>
        <w:t xml:space="preserve">完成日期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联系方式</w:t>
      </w:r>
      <w:r>
        <w:rPr>
          <w:rFonts w:hint="eastAsia"/>
        </w:rPr>
        <w:t xml:space="preserve">：2777409935@qq.com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2026-04-16T11:59:55Z</dcterms:created>
  <dcterms:modified xsi:type="dcterms:W3CDTF">2026-04-16T11:59:55Z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