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footnotes>
      <w:footnote w:id="1">
        <w:p>
          <w:pPr>
            <w:pStyle w:val="FootnoteText"/>
          </w:pPr>
          <w:r>
            <w:rPr>
              <w:sz w:val="18"/>
            </w:rPr>
            <w:t>参见习近平：《在中央统战工作会议上的讲话》，2015年。</w:t>
          </w:r>
        </w:p>
      </w:footnote>
      <w:footnote w:id="2">
        <w:p>
          <w:pPr>
            <w:pStyle w:val="FootnoteText"/>
          </w:pPr>
          <w:r>
            <w:rPr>
              <w:sz w:val="18"/>
            </w:rPr>
            <w:t>参见王治心：《中国基督教史纲》，上海：青年协会书局，1940年。</w:t>
          </w:r>
        </w:p>
      </w:footnote>
      <w:footnote w:id="3">
        <w:p>
          <w:pPr>
            <w:pStyle w:val="FootnoteText"/>
          </w:pPr>
          <w:r>
            <w:rPr>
              <w:sz w:val="18"/>
            </w:rPr>
            <w:t>参见卓新平：《基督教中国化研究》，北京：宗教文化出版社，2021年，第45-48页。</w:t>
          </w:r>
        </w:p>
      </w:footnote>
      <w:footnote w:id="4">
        <w:p>
          <w:pPr>
            <w:pStyle w:val="FootnoteText"/>
          </w:pPr>
          <w:r>
            <w:rPr>
              <w:sz w:val="18"/>
            </w:rPr>
            <w:t>参见谢子卿：《基督教中国化指标体系研究》，北京：宗教文化出版社，2022年，第78-82页。</w:t>
          </w:r>
        </w:p>
      </w:footnote>
      <w:footnote w:id="5">
        <w:p>
          <w:pPr>
            <w:pStyle w:val="FootnoteText"/>
          </w:pPr>
          <w:r>
            <w:rPr>
              <w:sz w:val="18"/>
            </w:rPr>
            <w:t>王治心：《中国基督教史纲》，第112页。</w:t>
          </w:r>
        </w:p>
      </w:footnote>
      <w:footnote w:id="6">
        <w:p>
          <w:pPr>
            <w:pStyle w:val="FootnoteText"/>
          </w:pPr>
          <w:r>
            <w:rPr>
              <w:sz w:val="18"/>
            </w:rPr>
            <w:t>参见唐晓峰：《基督教与近代中国伦理转型》，北京：社会科学文献出版社，2020年，第156-160页。</w:t>
          </w:r>
        </w:p>
      </w:footnote>
      <w:footnote w:id="7">
        <w:p>
          <w:pPr>
            <w:pStyle w:val="FootnoteText"/>
          </w:pPr>
          <w:r>
            <w:rPr>
              <w:sz w:val="18"/>
            </w:rPr>
            <w:t>参见刘建国：《民国时期基督教本色化运动研究》，北京：中国社会科学出版社，2019年，第203-207页。</w:t>
          </w:r>
        </w:p>
      </w:footnote>
      <w:footnote w:id="8">
        <w:p>
          <w:pPr>
            <w:pStyle w:val="FootnoteText"/>
          </w:pPr>
          <w:r>
            <w:rPr>
              <w:sz w:val="18"/>
            </w:rPr>
            <w:t>参见王治心：《孙文主义与耶稣主义》，上海：广学会，1932年，第15-20页。</w:t>
          </w:r>
        </w:p>
      </w:footnote>
      <w:footnote w:id="9">
        <w:p>
          <w:pPr>
            <w:pStyle w:val="FootnoteText"/>
          </w:pPr>
          <w:r>
            <w:rPr>
              <w:sz w:val="18"/>
            </w:rPr>
            <w:t>参见陈剑光：《文化润教：基督教中国化的路径探索》，《中国宗教》，2022年第8期，第28-31页。</w:t>
          </w:r>
        </w:p>
      </w:footnote>
      <w:footnote w:id="10">
        <w:p>
          <w:pPr>
            <w:pStyle w:val="FootnoteText"/>
          </w:pPr>
          <w:r>
            <w:rPr>
              <w:sz w:val="18"/>
            </w:rPr>
            <w:t>王治心：《中国宗教思想史大纲》，北京：商务印书馆，2015年，第89页。</w:t>
          </w:r>
        </w:p>
      </w:footnote>
      <w:footnote w:id="11">
        <w:p>
          <w:pPr>
            <w:pStyle w:val="FootnoteText"/>
          </w:pPr>
          <w:r>
            <w:rPr>
              <w:sz w:val="18"/>
            </w:rPr>
            <w:t>参见段琦：《中国基督教的本色化探索》，《宗教学研究》，2020年第2期，第45-53页。</w:t>
          </w:r>
        </w:p>
      </w:footnote>
      <w:footnote w:id="12">
        <w:p>
          <w:pPr>
            <w:pStyle w:val="FootnoteText"/>
          </w:pPr>
          <w:r>
            <w:rPr>
              <w:sz w:val="18"/>
            </w:rPr>
            <w:t>参见赵晓阳：《王治心与中国基督教本色化》，《世界宗教研究》，2017年第4期，第89-101页。</w:t>
          </w:r>
        </w:p>
      </w:footnote>
      <w:footnote w:id="13">
        <w:p>
          <w:pPr>
            <w:pStyle w:val="FootnoteText"/>
          </w:pPr>
          <w:r>
            <w:rPr>
              <w:sz w:val="18"/>
            </w:rPr>
            <w:t>参见张庆熊：《基督宗教论》，上海：上海古籍出版社，2015年，第234-238页。</w:t>
          </w:r>
        </w:p>
      </w:footnote>
      <w:footnote w:id="14">
        <w:p>
          <w:pPr>
            <w:pStyle w:val="FootnoteText"/>
          </w:pPr>
          <w:r>
            <w:rPr>
              <w:sz w:val="18"/>
            </w:rPr>
            <w:t>参见游斌：《基督教中国化：历史与理论的双重考察》，《道风：基督教文化评论》，2021年第52期，第113-135页。</w:t>
          </w:r>
        </w:p>
      </w:footnote>
      <w:footnote w:id="15">
        <w:p>
          <w:pPr>
            <w:pStyle w:val="FootnoteText"/>
          </w:pPr>
          <w:r>
            <w:rPr>
              <w:sz w:val="18"/>
            </w:rPr>
            <w:t>参见王治心：《战时教会讲话》，成都：自刊，1938年。</w:t>
          </w:r>
        </w:p>
      </w:footnote>
      <w:footnote w:id="16">
        <w:p>
          <w:pPr>
            <w:pStyle w:val="FootnoteText"/>
          </w:pPr>
          <w:r>
            <w:rPr>
              <w:sz w:val="18"/>
            </w:rPr>
            <w:t>参见何光沪：《多元宗教对话中的基督教》，北京：中央编译出版社，2012年，第167-172页。</w:t>
          </w:r>
        </w:p>
      </w:footnote>
      <w:footnote w:id="17">
        <w:p>
          <w:pPr>
            <w:pStyle w:val="FootnoteText"/>
          </w:pPr>
          <w:r>
            <w:rPr>
              <w:sz w:val="18"/>
            </w:rPr>
            <w:t>参见浙江省民族宗教事务委员会：《浙江省基督教中国化实施细则》，2023年。</w:t>
          </w:r>
        </w:p>
      </w:footnote>
    </w:footnotes>
    <w:p>
      <w:pPr>
        <w:spacing w:before="240" w:after="120" w:line="560" w:lineRule="exact"/>
        <w:jc w:val="center"/>
      </w:pPr>
      <w:r>
        <w:rPr>
          <w:rFonts w:ascii="宋体" w:hAnsi="宋体" w:eastAsia="宋体"/>
          <w:b/>
          <w:sz w:val="32"/>
        </w:rPr>
        <w:t>王治心神学观及其基督教中国化实践的当代价值研究</w:t>
      </w:r>
    </w:p>
    <w:p>
      <w:pPr>
        <w:spacing w:before="0" w:after="80"/>
        <w:jc w:val="center"/>
      </w:pPr>
      <w:r>
        <w:rPr>
          <w:rFonts w:ascii="宋体" w:hAnsi="宋体" w:eastAsia="宋体"/>
          <w:b w:val="0"/>
          <w:sz w:val="24"/>
        </w:rPr>
        <w:t>邱春华</w:t>
      </w:r>
    </w:p>
    <w:p>
      <w:pPr>
        <w:spacing w:before="120" w:after="80" w:line="400" w:lineRule="exact"/>
        <w:ind w:firstLine="420"/>
      </w:pPr>
      <w:r>
        <w:rPr>
          <w:rFonts w:ascii="宋体" w:hAnsi="宋体" w:eastAsia="宋体"/>
          <w:b/>
          <w:sz w:val="24"/>
        </w:rPr>
        <w:t>摘  要</w:t>
      </w:r>
      <w:r>
        <w:rPr>
          <w:rFonts w:ascii="宋体" w:hAnsi="宋体" w:eastAsia="宋体"/>
          <w:b w:val="0"/>
          <w:sz w:val="24"/>
        </w:rPr>
        <w:t>王治心是民国时期基督教本色化运动的重要代表人物，其"以儒释耶"的神学路径、礼仪改革实践和爱国爱教立场，为当代基督教中国化提供了丰富的思想资源。本文以"历史经验——当代问题——转化路径"的分析框架，从文化融合、教会建设、人才培养和社会适应四个层面系统考察王治心思想与实践的当代价值。研究表明，王治心"精神契合"而非"形式模仿"的本土化原则，对当代基督教摆脱"洋教"困境、构建中国特色神学话语体系、深化本土化礼仪实践、弘扬爱国爱教传统等方面均具有重要的现实启示。当代基督教中国化应当在继承王治心探索成果的基础上，实现从外在形式到内在精神的深度转化。</w:t>
      </w:r>
    </w:p>
    <w:p>
      <w:pPr>
        <w:spacing w:before="0" w:after="160" w:line="400" w:lineRule="exact"/>
        <w:ind w:firstLine="420"/>
      </w:pPr>
      <w:r>
        <w:rPr>
          <w:rFonts w:ascii="宋体" w:hAnsi="宋体" w:eastAsia="宋体"/>
          <w:b/>
          <w:sz w:val="24"/>
        </w:rPr>
        <w:t>关键词</w:t>
      </w:r>
      <w:r>
        <w:rPr>
          <w:rFonts w:ascii="宋体" w:hAnsi="宋体" w:eastAsia="宋体"/>
          <w:b w:val="0"/>
          <w:sz w:val="24"/>
        </w:rPr>
        <w:t>王治心；基督教中国化；当代价值；文化融合；爱国爱教；文化润教</w:t>
      </w:r>
    </w:p>
    <w:p>
      <w:pPr>
        <w:spacing w:before="240" w:after="120" w:line="480" w:lineRule="exact"/>
      </w:pPr>
      <w:r>
        <w:rPr>
          <w:rFonts w:ascii="宋体" w:hAnsi="宋体" w:eastAsia="宋体"/>
          <w:b/>
          <w:sz w:val="32"/>
        </w:rPr>
        <w:t>一、引言</w:t>
      </w:r>
    </w:p>
    <w:p>
      <w:pPr>
        <w:spacing w:line="400" w:lineRule="exact" w:before="0" w:after="0"/>
        <w:ind w:firstLine="420"/>
      </w:pPr>
      <w:r>
        <w:rPr>
          <w:rFonts w:ascii="宋体" w:hAnsi="宋体" w:eastAsia="宋体"/>
          <w:b w:val="0"/>
          <w:sz w:val="24"/>
        </w:rPr>
        <w:t>基督教中国化是当前中国宗教工作的核心议题之一。2015年中央统战工作会议首次提出"必须坚持我国宗教的中国化方向"的重要论断，2021年全国宗教工作会议进一步强调要"深入推进我国宗教中国化"，将宗教中国化提升至国家宗教治理的战略高度。在此背景下，基督教作为具有鲜明"洋教"色彩的宗教，其中国化进程尤为迫切。</w:t>
      </w:r>
      <w:r>
        <w:rPr>
          <w:sz w:val="18"/>
          <w:vertAlign w:val="superscript"/>
        </w:rPr>
        <w:footnoteReference w:id="1"/>
      </w:r>
    </w:p>
    <w:p>
      <w:pPr>
        <w:spacing w:line="400" w:lineRule="exact" w:before="0" w:after="0"/>
        <w:ind w:firstLine="420"/>
      </w:pPr>
      <w:r>
        <w:rPr>
          <w:rFonts w:ascii="宋体" w:hAnsi="宋体" w:eastAsia="宋体"/>
          <w:b w:val="0"/>
          <w:sz w:val="24"/>
        </w:rPr>
        <w:t>回溯历史，20世纪上半叶的基督教本色化运动为中国基督教中国化积累了宝贵的思想资源和实践经验。其中，王治心（1881—1968）以其独特的"本土实践派"立场，在神学思想的本土化建构、教会礼仪的文化革新、宗教史学的独立编撰以及社会参与等多个维度上形成了系统而独到的贡献。本文旨在以"历史经验——当代问题——转化路径"的分析框架，系统考察王治心思想与实践对当代基督教中国化的现实启示，从文化融合、教会建设、人才培养和社会适应四个层面提炼其当代价值。</w:t>
      </w:r>
      <w:r>
        <w:rPr>
          <w:sz w:val="18"/>
          <w:vertAlign w:val="superscript"/>
        </w:rPr>
        <w:footnoteReference w:id="2"/>
      </w:r>
    </w:p>
    <w:p>
      <w:pPr>
        <w:spacing w:before="240" w:after="120" w:line="480" w:lineRule="exact"/>
      </w:pPr>
      <w:r>
        <w:rPr>
          <w:rFonts w:ascii="宋体" w:hAnsi="宋体" w:eastAsia="宋体"/>
          <w:b/>
          <w:sz w:val="32"/>
        </w:rPr>
        <w:t>二、当代基督教中国化的现状与挑战</w:t>
      </w:r>
    </w:p>
    <w:p>
      <w:pPr>
        <w:spacing w:line="400" w:lineRule="exact" w:before="0" w:after="0"/>
        <w:ind w:firstLine="420"/>
      </w:pPr>
      <w:r>
        <w:rPr>
          <w:rFonts w:ascii="宋体" w:hAnsi="宋体" w:eastAsia="宋体"/>
          <w:b w:val="0"/>
          <w:sz w:val="24"/>
        </w:rPr>
        <w:t>当前基督教中国化面临着多重挑战。首先是"洋教"烙印残留的问题。经过一个多世纪的发展，基督教在中国已经扎根生长，但"洋教"烙印仍然难以完全消除。在教会组织形式上，许多教会仍然沿用西方教会的模式，崇拜仪式、讲道风格和教会管理都带有明显的西方色彩。在神学话语上，中国教会的神学语言仍然深受西方神学的影响，许多教牧同工习惯于引用西方神学家的论述，缺乏从中国文化语境中自主表达信仰的能力。在社会认知上，"洋教"的标签仍然影响着部分民众对基督教的看法，这进一步加大了基督教融入中国社会的难度。</w:t>
      </w:r>
      <w:r>
        <w:rPr>
          <w:sz w:val="18"/>
          <w:vertAlign w:val="superscript"/>
        </w:rPr>
        <w:footnoteReference w:id="3"/>
      </w:r>
    </w:p>
    <w:p>
      <w:pPr>
        <w:spacing w:line="400" w:lineRule="exact" w:before="0" w:after="0"/>
        <w:ind w:firstLine="420"/>
      </w:pPr>
      <w:r>
        <w:rPr>
          <w:rFonts w:ascii="宋体" w:hAnsi="宋体" w:eastAsia="宋体"/>
          <w:b w:val="0"/>
          <w:sz w:val="24"/>
        </w:rPr>
        <w:t>其次是神学思想本土化不足。当前中国基督教会的神学话语体系尚未形成具有中国特色、中国风格、中国气派的神学表达。许多教牧同工在讲道和教学中缺乏对中国传统文化资源的自觉运用，也缺乏从中国信徒的信仰经验中提炼神学思想的能力。这种状况导致中国信徒往往只能通过西方神学的"过滤器"来理解自己的信仰，难以形成真正的文化认同，也阻碍了基督教与中国社会深层融合的步伐。</w:t>
      </w:r>
      <w:r>
        <w:rPr>
          <w:sz w:val="18"/>
          <w:vertAlign w:val="superscript"/>
        </w:rPr>
        <w:footnoteReference w:id="4"/>
      </w:r>
    </w:p>
    <w:p>
      <w:pPr>
        <w:spacing w:line="400" w:lineRule="exact" w:before="0" w:after="0"/>
        <w:ind w:firstLine="420"/>
      </w:pPr>
      <w:r>
        <w:rPr>
          <w:rFonts w:ascii="宋体" w:hAnsi="宋体" w:eastAsia="宋体"/>
          <w:b w:val="0"/>
          <w:sz w:val="24"/>
        </w:rPr>
        <w:t>再次是礼仪改革停留在形式层面。虽然一些教会开始尝试在礼拜中使用中国音乐、在节日中融入传统元素，但这些改革多停留在形式层面，缺乏对礼仪背后的神学意义和文化精神的深入思考。正如王治心所批评的，许多所谓的"本色化"不过是"表面上的习惯"的改变，而非"根本上的"文化融合。这种形式化的倾向，使得基督教中国化难以触及信仰与文化深层互动的核心问题。</w:t>
      </w:r>
      <w:r>
        <w:rPr>
          <w:sz w:val="18"/>
          <w:vertAlign w:val="superscript"/>
        </w:rPr>
        <w:footnoteReference w:id="5"/>
      </w:r>
    </w:p>
    <w:p>
      <w:pPr>
        <w:spacing w:before="240" w:after="120" w:line="480" w:lineRule="exact"/>
      </w:pPr>
      <w:r>
        <w:rPr>
          <w:rFonts w:ascii="宋体" w:hAnsi="宋体" w:eastAsia="宋体"/>
          <w:b/>
          <w:sz w:val="32"/>
        </w:rPr>
        <w:t>三、本色化思想的内在张力与时代局限</w:t>
      </w:r>
    </w:p>
    <w:p>
      <w:pPr>
        <w:spacing w:line="400" w:lineRule="exact" w:before="0" w:after="0"/>
        <w:ind w:firstLine="420"/>
      </w:pPr>
      <w:r>
        <w:rPr>
          <w:rFonts w:ascii="宋体" w:hAnsi="宋体" w:eastAsia="宋体"/>
          <w:b w:val="0"/>
          <w:sz w:val="24"/>
        </w:rPr>
        <w:t>在提炼王治心思想的当代价值之前，有必要先对其思想的内在张力与时代局限进行客观辨析。王治心的儒耶融合思想与本色化实践，是民国时期基督教中国化的宝贵探索，但受限于时代背景、学术视野与个人认知，其思想体系仍存在一定的内在张力。</w:t>
      </w:r>
    </w:p>
    <w:p>
      <w:pPr>
        <w:spacing w:line="400" w:lineRule="exact" w:before="0" w:after="0"/>
        <w:ind w:firstLine="420"/>
      </w:pPr>
      <w:r>
        <w:rPr>
          <w:rFonts w:ascii="宋体" w:hAnsi="宋体" w:eastAsia="宋体"/>
          <w:b w:val="0"/>
          <w:sz w:val="24"/>
        </w:rPr>
        <w:t>其一，神学建构存在伦理化偏向，弱化了信仰超越性。王治心为实现儒耶思想的深度适配，过度侧重儒家伦理体系对基督教的诠释作用，将基督教核心信仰更多落脚于现世伦理修养、社会向善、家国担当，着重凸显信仰的现实教化价值。这一取向有效消解了基督教的西式宗教神秘感与疏离感，但在一定程度上弱化了基督教基督论的神性维度、救赎的超越性与末世性，存在"伦理替代教义、现世遮蔽彼岸"的思想张力。</w:t>
      </w:r>
      <w:r>
        <w:rPr>
          <w:sz w:val="18"/>
          <w:vertAlign w:val="superscript"/>
        </w:rPr>
        <w:footnoteReference w:id="6"/>
      </w:r>
    </w:p>
    <w:p>
      <w:pPr>
        <w:spacing w:line="400" w:lineRule="exact" w:before="0" w:after="0"/>
        <w:ind w:firstLine="420"/>
      </w:pPr>
      <w:r>
        <w:rPr>
          <w:rFonts w:ascii="宋体" w:hAnsi="宋体" w:eastAsia="宋体"/>
          <w:b w:val="0"/>
          <w:sz w:val="24"/>
        </w:rPr>
        <w:t>其二，时代认知存在局限，对宗教与殖民体系的关联认知不够彻底。王治心在五卅运动、抗日战争中的爱国实践彰显了基督徒的家国情怀，但受制于民国时期的社会认知水平，其对西方教会的批判多聚焦于宗派林立、文化依附、脱离中国国情等表层问题，未能深刻洞悉近代西方传教事业与帝国主义殖民扩张的深层绑定关系。这一认知局限在一定程度上影响了其本色化理论的深度与广度。</w:t>
      </w:r>
      <w:r>
        <w:rPr>
          <w:sz w:val="18"/>
          <w:vertAlign w:val="superscript"/>
        </w:rPr>
        <w:footnoteReference w:id="7"/>
      </w:r>
    </w:p>
    <w:p>
      <w:pPr>
        <w:spacing w:line="400" w:lineRule="exact" w:before="0" w:after="0"/>
        <w:ind w:firstLine="420"/>
      </w:pPr>
      <w:r>
        <w:rPr>
          <w:rFonts w:ascii="宋体" w:hAnsi="宋体" w:eastAsia="宋体"/>
          <w:b w:val="0"/>
          <w:sz w:val="24"/>
        </w:rPr>
        <w:t>其三，本色化改革重实践礼仪、轻系统神学建构。王治心的研究与实践多聚焦于节日礼仪、祭祀制度、教会生活、人才培养等具象层面，形成了成熟的本土化实践方案。但相较于其丰富的实践成果，其系统性、体系化的本土神学理论建构相对薄弱，未形成完整的、逻辑自洽的本色神学体系。辨析这些局限，有助于我们在当代实践中避免重蹈覆辙，在继承中实现超越。</w:t>
      </w:r>
    </w:p>
    <w:p>
      <w:pPr>
        <w:spacing w:before="240" w:after="120" w:line="480" w:lineRule="exact"/>
      </w:pPr>
      <w:r>
        <w:rPr>
          <w:rFonts w:ascii="宋体" w:hAnsi="宋体" w:eastAsia="宋体"/>
          <w:b/>
          <w:sz w:val="32"/>
        </w:rPr>
        <w:t>四、文化融合层面的启示</w:t>
      </w:r>
    </w:p>
    <w:p>
      <w:pPr>
        <w:spacing w:line="400" w:lineRule="exact" w:before="0" w:after="0"/>
        <w:ind w:firstLine="420"/>
      </w:pPr>
      <w:r>
        <w:rPr>
          <w:rFonts w:ascii="宋体" w:hAnsi="宋体" w:eastAsia="宋体"/>
          <w:b w:val="0"/>
          <w:sz w:val="24"/>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w:t>
      </w:r>
      <w:r>
        <w:rPr>
          <w:sz w:val="18"/>
          <w:vertAlign w:val="superscript"/>
        </w:rPr>
        <w:footnoteReference w:id="8"/>
      </w:r>
    </w:p>
    <w:p>
      <w:pPr>
        <w:spacing w:line="400" w:lineRule="exact" w:before="0" w:after="0"/>
        <w:ind w:firstLine="420"/>
      </w:pPr>
      <w:r>
        <w:rPr>
          <w:rFonts w:ascii="宋体" w:hAnsi="宋体" w:eastAsia="宋体"/>
          <w:b w:val="0"/>
          <w:sz w:val="24"/>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spacing w:line="400" w:lineRule="exact" w:before="0" w:after="0"/>
        <w:ind w:firstLine="420"/>
      </w:pPr>
      <w:r>
        <w:rPr>
          <w:rFonts w:ascii="宋体" w:hAnsi="宋体" w:eastAsia="宋体"/>
          <w:b w:val="0"/>
          <w:sz w:val="24"/>
        </w:rPr>
        <w:t>在此基础上，当代基督教中国化应当深入挖掘基督教与中华优秀传统文化的契合点。在哲学层面，基督教的创造论与儒家的"天生烝民"、道家的"道法自然"存在对话空间；在伦理层面，基督教的"爱人如己"与儒家的"仁者爱人"、墨家的"兼爱天下"深层呼应；在社会理想层面，基督教的"上帝之国"与儒家的"大同世界"异曲同工。当前国家倡导的"文化润教"理念，正是要求深入挖掘宗教与中华优秀传统文化之间的内在关联，以文化浸润的方式推动宗教中国化的深入发展。</w:t>
      </w:r>
      <w:r>
        <w:rPr>
          <w:sz w:val="18"/>
          <w:vertAlign w:val="superscript"/>
        </w:rPr>
        <w:footnoteReference w:id="9"/>
      </w:r>
    </w:p>
    <w:p>
      <w:pPr>
        <w:spacing w:line="400" w:lineRule="exact" w:before="0" w:after="0"/>
        <w:ind w:firstLine="420"/>
      </w:pPr>
      <w:r>
        <w:rPr>
          <w:rFonts w:ascii="宋体" w:hAnsi="宋体" w:eastAsia="宋体"/>
          <w:b w:val="0"/>
          <w:sz w:val="24"/>
        </w:rPr>
        <w:t>同时，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这意味着中国神学话语的建构，必须以中国文化为思想资源，以中国信徒的信仰经验为现实基础，以中国社会的发展需求为价值导向，从而真正实现基督教信仰在中国文化土壤中的生根发芽。</w:t>
      </w:r>
      <w:r>
        <w:rPr>
          <w:sz w:val="18"/>
          <w:vertAlign w:val="superscript"/>
        </w:rPr>
        <w:footnoteReference w:id="10"/>
      </w:r>
    </w:p>
    <w:p>
      <w:pPr>
        <w:spacing w:before="240" w:after="120" w:line="480" w:lineRule="exact"/>
      </w:pPr>
      <w:r>
        <w:rPr>
          <w:rFonts w:ascii="宋体" w:hAnsi="宋体" w:eastAsia="宋体"/>
          <w:b/>
          <w:sz w:val="32"/>
        </w:rPr>
        <w:t>五、教会建设层面的启示</w:t>
      </w:r>
    </w:p>
    <w:p>
      <w:pPr>
        <w:spacing w:line="400" w:lineRule="exact" w:before="0" w:after="0"/>
        <w:ind w:firstLine="420"/>
      </w:pPr>
      <w:r>
        <w:rPr>
          <w:rFonts w:ascii="宋体" w:hAnsi="宋体" w:eastAsia="宋体"/>
          <w:b w:val="0"/>
          <w:sz w:val="24"/>
        </w:rPr>
        <w:t>在教会建设层面，王治心的礼仪中国化实践为当代本土化礼仪的深化推进提供了重要参考。他设计的八大节期方案和祭祖问题的折中方案，其核心思路是在中国传统节日的文化框架内注入基督教精神内涵，这一思路对当代教会仍然具有启发意义。当前一些地方基督教两会已经开始尝试在春节、清明、中秋等传统节日中设计具有基督教元素的崇拜活动，杭州思澄堂的"向耶和华唱新歌"圣乐中国化赞美会以民族服饰与民族乐器呈现赞美上帝的美好，这些实践都与王治心当年的思路一脉相承。</w:t>
      </w:r>
      <w:r>
        <w:rPr>
          <w:sz w:val="18"/>
          <w:vertAlign w:val="superscript"/>
        </w:rPr>
        <w:footnoteReference w:id="11"/>
      </w:r>
    </w:p>
    <w:p>
      <w:pPr>
        <w:spacing w:line="400" w:lineRule="exact" w:before="0" w:after="0"/>
        <w:ind w:firstLine="420"/>
      </w:pPr>
      <w:r>
        <w:rPr>
          <w:rFonts w:ascii="宋体" w:hAnsi="宋体" w:eastAsia="宋体"/>
          <w:b w:val="0"/>
          <w:sz w:val="24"/>
        </w:rPr>
        <w:t>然而，当代礼仪中国化需要超越王治心当年的局限，在更深的层面上推进。在礼拜音乐方面，不仅要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这些方面的探索，将有助于基督教在中国社会中实现更深层次的扎根。</w:t>
      </w:r>
    </w:p>
    <w:p>
      <w:pPr>
        <w:spacing w:line="400" w:lineRule="exact" w:before="0" w:after="0"/>
        <w:ind w:firstLine="420"/>
      </w:pPr>
      <w:r>
        <w:rPr>
          <w:rFonts w:ascii="宋体" w:hAnsi="宋体" w:eastAsia="宋体"/>
          <w:b w:val="0"/>
          <w:sz w:val="24"/>
        </w:rPr>
        <w:t>祭祖问题仍然是当代基督教中国化中一个尚未妥善解决的难题。王治心关于基督教信仰与"不忘祖宗"的祭祀并无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的实践取得了良好的效果，正是王治心祭祖方案在当代的创造性实践。</w:t>
      </w:r>
      <w:r>
        <w:rPr>
          <w:sz w:val="18"/>
          <w:vertAlign w:val="superscript"/>
        </w:rPr>
        <w:footnoteReference w:id="12"/>
      </w:r>
    </w:p>
    <w:p>
      <w:pPr>
        <w:spacing w:before="240" w:after="120" w:line="480" w:lineRule="exact"/>
      </w:pPr>
      <w:r>
        <w:rPr>
          <w:rFonts w:ascii="宋体" w:hAnsi="宋体" w:eastAsia="宋体"/>
          <w:b/>
          <w:sz w:val="32"/>
        </w:rPr>
        <w:t>六、人才培养层面的启示</w:t>
      </w:r>
    </w:p>
    <w:p>
      <w:pPr>
        <w:spacing w:line="400" w:lineRule="exact" w:before="0" w:after="0"/>
        <w:ind w:firstLine="420"/>
      </w:pPr>
      <w:r>
        <w:rPr>
          <w:rFonts w:ascii="宋体" w:hAnsi="宋体" w:eastAsia="宋体"/>
          <w:b w:val="0"/>
          <w:sz w:val="24"/>
        </w:rPr>
        <w:t>王治心自身的知识结构与事工路径，为当代基督教人才培养提供了一个可资借鉴的模式——"国学加神学加社会责任感"的综合培养模式。这一模式的核心要义在于：合格的本土教牧人才不仅需要掌握基督教教义与神学知识（神学），还必须深入理解中国传统文化（国学），更要有参与社会建设、服务民族国家的责任担当（社会责任感）。三者缺一不可，共同构成了本土教牧人才的知识结构与精神品格。</w:t>
      </w:r>
      <w:r>
        <w:rPr>
          <w:sz w:val="18"/>
          <w:vertAlign w:val="superscript"/>
        </w:rPr>
        <w:footnoteReference w:id="13"/>
      </w:r>
    </w:p>
    <w:p>
      <w:pPr>
        <w:spacing w:line="400" w:lineRule="exact" w:before="0" w:after="0"/>
        <w:ind w:firstLine="420"/>
      </w:pPr>
      <w:r>
        <w:rPr>
          <w:rFonts w:ascii="宋体" w:hAnsi="宋体" w:eastAsia="宋体"/>
          <w:b w:val="0"/>
          <w:sz w:val="24"/>
        </w:rPr>
        <w:t>当代神学院校可参照这一模式，将中华优秀传统文化课程纳入核心教学模块，同时结合地域文化特色开展教学，培育兼具信仰素养、文化底蕴与家国情怀的本土教牧队伍。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r>
        <w:rPr>
          <w:sz w:val="18"/>
          <w:vertAlign w:val="superscript"/>
        </w:rPr>
        <w:footnoteReference w:id="14"/>
      </w:r>
    </w:p>
    <w:p>
      <w:pPr>
        <w:spacing w:line="400" w:lineRule="exact" w:before="0" w:after="0"/>
        <w:ind w:firstLine="420"/>
      </w:pPr>
      <w:r>
        <w:rPr>
          <w:rFonts w:ascii="宋体" w:hAnsi="宋体" w:eastAsia="宋体"/>
          <w:b w:val="0"/>
          <w:sz w:val="24"/>
        </w:rPr>
        <w:t>在本土教牧人才队伍建设方面，首先人才选拔应当注重文化素养，优先选拔具有中国文化根基的信徒进入教牧队伍；其次人才培养应当注重实践能力，不仅要培养学术研究能力，更要培养解决实际问题的能力；再次人才使用应当注重地域特色，充分发挥本地教牧人员对地域文化的理解优势。以浙江为例，浙江拥有丰富的地域文化资源——湖州的儒商文化、温州的务实精神、宁波的开放传统——这些地域文化传统为基督教在浙江的中国化提供了丰富的思想资源。</w:t>
      </w:r>
    </w:p>
    <w:p>
      <w:pPr>
        <w:spacing w:before="240" w:after="120" w:line="480" w:lineRule="exact"/>
      </w:pPr>
      <w:r>
        <w:rPr>
          <w:rFonts w:ascii="宋体" w:hAnsi="宋体" w:eastAsia="宋体"/>
          <w:b/>
          <w:sz w:val="32"/>
        </w:rPr>
        <w:t>七、社会适应层面的启示</w:t>
      </w:r>
    </w:p>
    <w:p>
      <w:pPr>
        <w:spacing w:line="400" w:lineRule="exact" w:before="0" w:after="0"/>
        <w:ind w:firstLine="420"/>
      </w:pPr>
      <w:r>
        <w:rPr>
          <w:rFonts w:ascii="宋体" w:hAnsi="宋体" w:eastAsia="宋体"/>
          <w:b w:val="0"/>
          <w:sz w:val="24"/>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这一历史经验对于当代基督教界坚持爱国爱教立场具有重要的示范意义。</w:t>
      </w:r>
      <w:r>
        <w:rPr>
          <w:sz w:val="18"/>
          <w:vertAlign w:val="superscript"/>
        </w:rPr>
        <w:footnoteReference w:id="15"/>
      </w:r>
    </w:p>
    <w:p>
      <w:pPr>
        <w:spacing w:line="400" w:lineRule="exact" w:before="0" w:after="0"/>
        <w:ind w:firstLine="420"/>
      </w:pPr>
      <w:r>
        <w:rPr>
          <w:rFonts w:ascii="宋体" w:hAnsi="宋体" w:eastAsia="宋体"/>
          <w:b w:val="0"/>
          <w:sz w:val="24"/>
        </w:rPr>
        <w:t>将基督教与社会主义核心价值观相融合，是当代基督教中国化的核心命题之一。王治心的思想为这一融合提供了多个层面的启示：在国家层面，王治心"荣神益人"的思想与社会主义核心价值观"富强、民主、文明、和谐"的价值目标存在深层契合；在社会层面，王治心"大同"与"天国"比较的思想与社会主义核心价值观"自由、平等、公正、法治"的社会取向存在对话空间；在个人层面，王治心"仁"与"爱"互释的思想与社会主义核心价值观"爱国、敬业、诚信、友善"的公民道德规范存在深层呼应。</w:t>
      </w:r>
      <w:r>
        <w:rPr>
          <w:sz w:val="18"/>
          <w:vertAlign w:val="superscript"/>
        </w:rPr>
        <w:footnoteReference w:id="16"/>
      </w:r>
    </w:p>
    <w:p>
      <w:pPr>
        <w:spacing w:line="400" w:lineRule="exact" w:before="0" w:after="0"/>
        <w:ind w:firstLine="420"/>
      </w:pPr>
      <w:r>
        <w:rPr>
          <w:rFonts w:ascii="宋体" w:hAnsi="宋体" w:eastAsia="宋体"/>
          <w:b w:val="0"/>
          <w:sz w:val="24"/>
        </w:rPr>
        <w:t>王治心始终强调基督教的社会服务功能，将"荣神益人"作为信仰实践的核心表达。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r>
        <w:rPr>
          <w:sz w:val="18"/>
          <w:vertAlign w:val="superscript"/>
        </w:rPr>
        <w:footnoteReference w:id="17"/>
      </w:r>
    </w:p>
    <w:p>
      <w:pPr>
        <w:spacing w:before="240" w:after="120" w:line="480" w:lineRule="exact"/>
      </w:pPr>
      <w:r>
        <w:rPr>
          <w:rFonts w:ascii="宋体" w:hAnsi="宋体" w:eastAsia="宋体"/>
          <w:b/>
          <w:sz w:val="32"/>
        </w:rPr>
        <w:t>八、结语</w:t>
      </w:r>
    </w:p>
    <w:p>
      <w:pPr>
        <w:spacing w:line="400" w:lineRule="exact" w:before="0" w:after="0"/>
        <w:ind w:firstLine="420"/>
      </w:pPr>
      <w:r>
        <w:rPr>
          <w:rFonts w:ascii="宋体" w:hAnsi="宋体" w:eastAsia="宋体"/>
          <w:b w:val="0"/>
          <w:sz w:val="24"/>
        </w:rPr>
        <w:t>王治心思想与实践的当代价值不在于提供可直接照搬的具体方案，而在于坚持以中华文化为思想资源、以国家认同为基本立场、以社会责任为实践路径，推动基督教在中国社会中实现更深层次的适应。对当代基督教中国化而言，其启示不在于复制民国时期的礼仪方案，而在于把握"精神契合"而非"形式模仿"的根本原则，在继承中创新，在创新中发展。</w:t>
      </w:r>
    </w:p>
    <w:p>
      <w:pPr>
        <w:spacing w:line="400" w:lineRule="exact" w:before="0" w:after="0"/>
        <w:ind w:firstLine="420"/>
      </w:pPr>
      <w:r>
        <w:rPr>
          <w:rFonts w:ascii="宋体" w:hAnsi="宋体" w:eastAsia="宋体"/>
          <w:b w:val="0"/>
          <w:sz w:val="24"/>
        </w:rPr>
        <w:t>在文化融合层面，应当深入挖掘基督教与中华优秀传统文化的精神契合点，构建中国特色神学话语体系；在教会建设层面，应当深化本土化礼仪实践，妥善解决祭祖等历史难题；在人才培养层面，应当推行"国学加神学加社会责任感"的综合培养模式；在社会适应层面，应当弘扬爱国爱教传统，推动基督教与社会主义核心价值观的深度融合。唯有如此，基督教中国化才能真正实现从"外在接触"到"内在融合"的历史性转变。</w:t>
      </w:r>
    </w:p>
    <w:p>
      <w:pPr>
        <w:spacing w:before="360" w:after="160"/>
      </w:pPr>
      <w:r>
        <w:rPr>
          <w:rFonts w:ascii="宋体" w:hAnsi="宋体" w:eastAsia="宋体"/>
          <w:b/>
          <w:sz w:val="24"/>
        </w:rPr>
        <w:t>参考文献：</w:t>
      </w:r>
    </w:p>
    <w:p>
      <w:pPr>
        <w:spacing w:before="40" w:after="40" w:line="320" w:lineRule="exact"/>
        <w:ind w:firstLine="0"/>
      </w:pPr>
      <w:r>
        <w:rPr>
          <w:rFonts w:ascii="宋体" w:hAnsi="宋体" w:eastAsia="宋体"/>
          <w:b w:val="0"/>
          <w:sz w:val="24"/>
        </w:rPr>
        <w:t>[1] 王治心. 中国基督教史纲[M]. 上海: 青年协会书局, 1940.</w:t>
      </w:r>
    </w:p>
    <w:p>
      <w:pPr>
        <w:spacing w:before="40" w:after="40" w:line="320" w:lineRule="exact"/>
        <w:ind w:firstLine="0"/>
      </w:pPr>
      <w:r>
        <w:rPr>
          <w:rFonts w:ascii="宋体" w:hAnsi="宋体" w:eastAsia="宋体"/>
          <w:b w:val="0"/>
          <w:sz w:val="24"/>
        </w:rPr>
        <w:t>[2] 王治心. 中国宗教思想史大纲[M]. 北京: 商务印书馆, 2015.</w:t>
      </w:r>
    </w:p>
    <w:p>
      <w:pPr>
        <w:spacing w:before="40" w:after="40" w:line="320" w:lineRule="exact"/>
        <w:ind w:firstLine="0"/>
      </w:pPr>
      <w:r>
        <w:rPr>
          <w:rFonts w:ascii="宋体" w:hAnsi="宋体" w:eastAsia="宋体"/>
          <w:b w:val="0"/>
          <w:sz w:val="24"/>
        </w:rPr>
        <w:t>[3] 王治心. 孙文主义与耶稣主义[M]. 上海: 广学会, 1932.</w:t>
      </w:r>
    </w:p>
    <w:p>
      <w:pPr>
        <w:spacing w:before="40" w:after="40" w:line="320" w:lineRule="exact"/>
        <w:ind w:firstLine="0"/>
      </w:pPr>
      <w:r>
        <w:rPr>
          <w:rFonts w:ascii="宋体" w:hAnsi="宋体" w:eastAsia="宋体"/>
          <w:b w:val="0"/>
          <w:sz w:val="24"/>
        </w:rPr>
        <w:t>[4] 王治心. 战时教会讲话[M]. 成都: 自刊, 1938.</w:t>
      </w:r>
    </w:p>
    <w:p>
      <w:pPr>
        <w:spacing w:before="40" w:after="40" w:line="320" w:lineRule="exact"/>
        <w:ind w:firstLine="0"/>
      </w:pPr>
      <w:r>
        <w:rPr>
          <w:rFonts w:ascii="宋体" w:hAnsi="宋体" w:eastAsia="宋体"/>
          <w:b w:val="0"/>
          <w:sz w:val="24"/>
        </w:rPr>
        <w:t>[5] 卓新平. 基督教中国化研究[M]. 北京: 宗教文化出版社, 2021.</w:t>
      </w:r>
    </w:p>
    <w:p>
      <w:pPr>
        <w:spacing w:before="40" w:after="40" w:line="320" w:lineRule="exact"/>
        <w:ind w:firstLine="0"/>
      </w:pPr>
      <w:r>
        <w:rPr>
          <w:rFonts w:ascii="宋体" w:hAnsi="宋体" w:eastAsia="宋体"/>
          <w:b w:val="0"/>
          <w:sz w:val="24"/>
        </w:rPr>
        <w:t>[6] 谢子卿. 基督教中国化指标体系研究[M]. 北京: 宗教文化出版社, 2022.</w:t>
      </w:r>
    </w:p>
    <w:p>
      <w:pPr>
        <w:spacing w:before="40" w:after="40" w:line="320" w:lineRule="exact"/>
        <w:ind w:firstLine="0"/>
      </w:pPr>
      <w:r>
        <w:rPr>
          <w:rFonts w:ascii="宋体" w:hAnsi="宋体" w:eastAsia="宋体"/>
          <w:b w:val="0"/>
          <w:sz w:val="24"/>
        </w:rPr>
        <w:t>[7] 唐晓峰. 基督教与近代中国伦理转型[M]. 北京: 社会科学文献出版社, 2020.</w:t>
      </w:r>
    </w:p>
    <w:p>
      <w:pPr>
        <w:spacing w:before="40" w:after="40" w:line="320" w:lineRule="exact"/>
        <w:ind w:firstLine="0"/>
      </w:pPr>
      <w:r>
        <w:rPr>
          <w:rFonts w:ascii="宋体" w:hAnsi="宋体" w:eastAsia="宋体"/>
          <w:b w:val="0"/>
          <w:sz w:val="24"/>
        </w:rPr>
        <w:t>[8] 牟钟鉴. 中国宗教与文化[M]. 北京: 中华书局, 2016.</w:t>
      </w:r>
    </w:p>
    <w:p>
      <w:pPr>
        <w:spacing w:before="40" w:after="40" w:line="320" w:lineRule="exact"/>
        <w:ind w:firstLine="0"/>
      </w:pPr>
      <w:r>
        <w:rPr>
          <w:rFonts w:ascii="宋体" w:hAnsi="宋体" w:eastAsia="宋体"/>
          <w:b w:val="0"/>
          <w:sz w:val="24"/>
        </w:rPr>
        <w:t>[9] 杨慧林. 基督教与西方文化[M]. 北京: 中国人民大学出版社, 2018.</w:t>
      </w:r>
    </w:p>
    <w:p>
      <w:pPr>
        <w:spacing w:before="40" w:after="40" w:line="320" w:lineRule="exact"/>
        <w:ind w:firstLine="0"/>
      </w:pPr>
      <w:r>
        <w:rPr>
          <w:rFonts w:ascii="宋体" w:hAnsi="宋体" w:eastAsia="宋体"/>
          <w:b w:val="0"/>
          <w:sz w:val="24"/>
        </w:rPr>
        <w:t>[10] 顾卫民. 基督教与近代中国社会[M]. 上海: 上海人民出版社, 2010.</w:t>
      </w:r>
    </w:p>
    <w:p>
      <w:pPr>
        <w:spacing w:before="40" w:after="40" w:line="320" w:lineRule="exact"/>
        <w:ind w:firstLine="0"/>
      </w:pPr>
      <w:r>
        <w:rPr>
          <w:rFonts w:ascii="宋体" w:hAnsi="宋体" w:eastAsia="宋体"/>
          <w:b w:val="0"/>
          <w:sz w:val="24"/>
        </w:rPr>
        <w:t>[11] 张庆熊. 基督宗教论[M]. 上海: 上海古籍出版社, 2015.</w:t>
      </w:r>
    </w:p>
    <w:p>
      <w:pPr>
        <w:spacing w:before="40" w:after="40" w:line="320" w:lineRule="exact"/>
        <w:ind w:firstLine="0"/>
      </w:pPr>
      <w:r>
        <w:rPr>
          <w:rFonts w:ascii="宋体" w:hAnsi="宋体" w:eastAsia="宋体"/>
          <w:b w:val="0"/>
          <w:sz w:val="24"/>
        </w:rPr>
        <w:t>[12] 何光沪. 多元宗教对话中的基督教[M]. 北京: 中央编译出版社, 2012.</w:t>
      </w:r>
    </w:p>
    <w:p>
      <w:pPr>
        <w:spacing w:before="40" w:after="40" w:line="320" w:lineRule="exact"/>
        <w:ind w:firstLine="0"/>
      </w:pPr>
      <w:r>
        <w:rPr>
          <w:rFonts w:ascii="宋体" w:hAnsi="宋体" w:eastAsia="宋体"/>
          <w:b w:val="0"/>
          <w:sz w:val="24"/>
        </w:rPr>
        <w:t>[13] 刘建国. 民国时期基督教本色化运动研究[M]. 北京: 中国社会科学出版社, 2019.</w:t>
      </w:r>
    </w:p>
    <w:p>
      <w:pPr>
        <w:spacing w:before="40" w:after="40" w:line="320" w:lineRule="exact"/>
        <w:ind w:firstLine="0"/>
      </w:pPr>
      <w:r>
        <w:rPr>
          <w:rFonts w:ascii="宋体" w:hAnsi="宋体" w:eastAsia="宋体"/>
          <w:b w:val="0"/>
          <w:sz w:val="24"/>
        </w:rPr>
        <w:t>[14] 陈剑光. 文化润教：基督教中国化的路径探索[J]. 中国宗教, 2022(8): 28-31.</w:t>
      </w:r>
    </w:p>
    <w:p>
      <w:pPr>
        <w:spacing w:before="40" w:after="40" w:line="320" w:lineRule="exact"/>
        <w:ind w:firstLine="0"/>
      </w:pPr>
      <w:r>
        <w:rPr>
          <w:rFonts w:ascii="宋体" w:hAnsi="宋体" w:eastAsia="宋体"/>
          <w:b w:val="0"/>
          <w:sz w:val="24"/>
        </w:rPr>
        <w:t>[15] 赵晓阳. 王治心与中国基督教本色化[J]. 世界宗教研究, 2017(4): 89-101.</w:t>
      </w:r>
    </w:p>
    <w:p>
      <w:pPr>
        <w:spacing w:before="40" w:after="40" w:line="320" w:lineRule="exact"/>
        <w:ind w:firstLine="0"/>
      </w:pPr>
      <w:r>
        <w:rPr>
          <w:rFonts w:ascii="宋体" w:hAnsi="宋体" w:eastAsia="宋体"/>
          <w:b w:val="0"/>
          <w:sz w:val="24"/>
        </w:rPr>
        <w:t>[16] 段琦. 中国基督教的本色化探索[J]. 宗教学研究, 2020(2): 45-53.</w:t>
      </w:r>
    </w:p>
    <w:p>
      <w:pPr>
        <w:spacing w:before="40" w:after="40" w:line="320" w:lineRule="exact"/>
        <w:ind w:firstLine="0"/>
      </w:pPr>
      <w:r>
        <w:rPr>
          <w:rFonts w:ascii="宋体" w:hAnsi="宋体" w:eastAsia="宋体"/>
          <w:b w:val="0"/>
          <w:sz w:val="24"/>
        </w:rPr>
        <w:t>[17] 游斌. 基督教中国化：历史与理论的双重考察[J]. 道风: 基督教文化评论, 2021(52): 113-135.</w:t>
      </w:r>
    </w:p>
    <w:p>
      <w:pPr>
        <w:spacing w:before="40" w:after="40" w:line="320" w:lineRule="exact"/>
        <w:ind w:firstLine="0"/>
      </w:pPr>
      <w:r>
        <w:rPr>
          <w:rFonts w:ascii="宋体" w:hAnsi="宋体" w:eastAsia="宋体"/>
          <w:b w:val="0"/>
          <w:sz w:val="24"/>
        </w:rPr>
        <w:t>[18] 浙江省民族宗教事务委员会. 浙江省基督教中国化实施细则[Z]. 2023.</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0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