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i-agent-通识课---课程大纲"/>
    <w:p>
      <w:pPr>
        <w:pStyle w:val="Heading1"/>
      </w:pPr>
      <w:r>
        <w:t xml:space="preserve">AI Agent </w:t>
      </w:r>
      <w:r>
        <w:rPr>
          <w:rFonts w:hint="eastAsia"/>
        </w:rPr>
        <w:t xml:space="preserve">通识课</w:t>
      </w:r>
      <w:r>
        <w:t xml:space="preserve"> - </w:t>
      </w:r>
      <w:r>
        <w:rPr>
          <w:rFonts w:hint="eastAsia"/>
        </w:rPr>
        <w:t xml:space="preserve">课程大纲</w:t>
      </w:r>
    </w:p>
    <w:bookmarkStart w:id="9" w:name="课程信息"/>
    <w:p>
      <w:pPr>
        <w:pStyle w:val="Heading2"/>
      </w:pPr>
      <w:r>
        <w:rPr>
          <w:rFonts w:hint="eastAsia"/>
        </w:rPr>
        <w:t xml:space="preserve">课程信息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：AI</w:t>
      </w:r>
      <w:r>
        <w:t xml:space="preserve"> Agent </w:t>
      </w:r>
      <w:r>
        <w:rPr>
          <w:rFonts w:hint="eastAsia"/>
        </w:rPr>
        <w:t xml:space="preserve">通识课——小龙虾模式与生态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讲师</w:t>
      </w:r>
      <w:r>
        <w:rPr>
          <w:rFonts w:hint="eastAsia"/>
        </w:rPr>
        <w:t xml:space="preserve">：诸葛斌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初学者、开发者、企业技术决策者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课程时长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课时（每课时约</w:t>
      </w:r>
      <w:r>
        <w:t xml:space="preserve"> 30-45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9"/>
    <w:bookmarkStart w:id="13" w:name="课程结构"/>
    <w:p>
      <w:pPr>
        <w:pStyle w:val="Heading2"/>
      </w:pPr>
      <w:r>
        <w:rPr>
          <w:rFonts w:hint="eastAsia"/>
        </w:rPr>
        <w:t xml:space="preserve">课程结构</w:t>
      </w:r>
    </w:p>
    <w:bookmarkStart w:id="10" w:name="第一课教你养龙虾ai-员工部署教程"/>
    <w:p>
      <w:pPr>
        <w:pStyle w:val="Heading3"/>
      </w:pPr>
      <w:r>
        <w:rPr>
          <w:rFonts w:hint="eastAsia"/>
        </w:rPr>
        <w:t xml:space="preserve">第一课：教你养龙虾——AI</w:t>
      </w:r>
      <w:r>
        <w:t xml:space="preserve"> </w:t>
      </w:r>
      <w:r>
        <w:rPr>
          <w:rFonts w:hint="eastAsia"/>
        </w:rPr>
        <w:t xml:space="preserve">员工部署教程</w:t>
      </w:r>
    </w:p>
    <w:p>
      <w:pPr>
        <w:pStyle w:val="FirstParagraph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部署你的第一个</w:t>
      </w:r>
      <w:r>
        <w:t xml:space="preserve"> AI </w:t>
      </w:r>
      <w:r>
        <w:rPr>
          <w:rFonts w:hint="eastAsia"/>
        </w:rPr>
        <w:t xml:space="preserve">员工</w:t>
      </w:r>
    </w:p>
    <w:p>
      <w:pPr>
        <w:pStyle w:val="BodyText"/>
      </w:pPr>
      <w:r>
        <w:rPr>
          <w:rFonts w:hint="eastAsia"/>
          <w:b/>
          <w:bCs/>
        </w:rPr>
        <w:t xml:space="preserve">核心内容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1. OpenClaw </w:t>
      </w:r>
      <w:r>
        <w:rPr>
          <w:rFonts w:hint="eastAsia"/>
        </w:rPr>
        <w:t xml:space="preserve">是什么（与</w:t>
      </w:r>
      <w:r>
        <w:t xml:space="preserve"> ChatGPT </w:t>
      </w:r>
      <w:r>
        <w:rPr>
          <w:rFonts w:hint="eastAsia"/>
        </w:rPr>
        <w:t xml:space="preserve">的区别）</w:t>
      </w:r>
      <w:r>
        <w:t xml:space="preserve"> </w:t>
      </w:r>
      <w:r>
        <w:t xml:space="preserve">2. Manager-Worker </w:t>
      </w:r>
      <w:r>
        <w:rPr>
          <w:rFonts w:hint="eastAsia"/>
        </w:rPr>
        <w:t xml:space="preserve">架构解析</w:t>
      </w:r>
      <w:r>
        <w:t xml:space="preserve"> </w:t>
      </w:r>
      <w:r>
        <w:t xml:space="preserve">3. </w:t>
      </w:r>
      <w:r>
        <w:rPr>
          <w:rFonts w:hint="eastAsia"/>
        </w:rPr>
        <w:t xml:space="preserve">部署前准备（硬件、软件、账号）</w:t>
      </w:r>
      <w:r>
        <w:t xml:space="preserve"> </w:t>
      </w:r>
      <w:r>
        <w:t xml:space="preserve">4. 5 </w:t>
      </w:r>
      <w:r>
        <w:rPr>
          <w:rFonts w:hint="eastAsia"/>
        </w:rPr>
        <w:t xml:space="preserve">分钟快速部署流程</w:t>
      </w:r>
      <w:r>
        <w:t xml:space="preserve"> </w:t>
      </w:r>
      <w:r>
        <w:t xml:space="preserve">5. </w:t>
      </w:r>
      <w:r>
        <w:rPr>
          <w:rFonts w:hint="eastAsia"/>
        </w:rPr>
        <w:t xml:space="preserve">接入钉钉机器人</w:t>
      </w:r>
      <w:r>
        <w:t xml:space="preserve"> </w:t>
      </w:r>
      <w:r>
        <w:t xml:space="preserve">6. </w:t>
      </w:r>
      <w:r>
        <w:rPr>
          <w:rFonts w:hint="eastAsia"/>
        </w:rPr>
        <w:t xml:space="preserve">常见问题与避坑指南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AI Agent </w:t>
      </w:r>
      <w:r>
        <w:rPr>
          <w:rFonts w:hint="eastAsia"/>
        </w:rPr>
        <w:t xml:space="preserve">与传统聊天机器人的本质区别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能够在本地/云端部署</w:t>
      </w:r>
      <w:r>
        <w:t xml:space="preserve"> OpenClaw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完成钉钉机器人的接入和测试</w:t>
      </w:r>
    </w:p>
    <w:p>
      <w:r>
        <w:pict>
          <v:rect style="width:0;height:1.5pt" o:hralign="center" o:hrstd="t" o:hr="t"/>
        </w:pict>
      </w:r>
    </w:p>
    <w:bookmarkEnd w:id="10"/>
    <w:bookmarkStart w:id="11" w:name="第二课小龙虾模式ai-原生时代软件开发模式的颠覆与重塑"/>
    <w:p>
      <w:pPr>
        <w:pStyle w:val="Heading3"/>
      </w:pPr>
      <w:r>
        <w:rPr>
          <w:rFonts w:hint="eastAsia"/>
        </w:rPr>
        <w:t xml:space="preserve">第二课：小龙虾模式——AI</w:t>
      </w:r>
      <w:r>
        <w:t xml:space="preserve"> </w:t>
      </w:r>
      <w:r>
        <w:rPr>
          <w:rFonts w:hint="eastAsia"/>
        </w:rPr>
        <w:t xml:space="preserve">原生时代软件开发模式的颠覆与重塑</w:t>
      </w:r>
    </w:p>
    <w:p>
      <w:pPr>
        <w:pStyle w:val="FirstParagraph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：从”写软件”到”养软件”的范式转移</w:t>
      </w:r>
    </w:p>
    <w:p>
      <w:pPr>
        <w:pStyle w:val="BodyText"/>
      </w:pPr>
      <w:r>
        <w:rPr>
          <w:rFonts w:hint="eastAsia"/>
          <w:b/>
          <w:bCs/>
        </w:rPr>
        <w:t xml:space="preserve">核心内容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小龙虾模式的核心概念</w:t>
      </w:r>
      <w:r>
        <w:t xml:space="preserve"> </w:t>
      </w:r>
      <w:r>
        <w:t xml:space="preserve">2. </w:t>
      </w:r>
      <w:r>
        <w:rPr>
          <w:rFonts w:hint="eastAsia"/>
        </w:rPr>
        <w:t xml:space="preserve">三大应用场景案例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会议室预约（认知理解突破）</w:t>
      </w:r>
      <w:r>
        <w:t xml:space="preserve"> </w:t>
      </w:r>
      <w:r>
        <w:t xml:space="preserve">- </w:t>
      </w:r>
      <w:r>
        <w:rPr>
          <w:rFonts w:hint="eastAsia"/>
        </w:rPr>
        <w:t xml:space="preserve">高校督导听课（角色定制能力）</w:t>
      </w:r>
      <w:r>
        <w:t xml:space="preserve"> </w:t>
      </w:r>
      <w:r>
        <w:t xml:space="preserve">- </w:t>
      </w:r>
      <w:r>
        <w:rPr>
          <w:rFonts w:hint="eastAsia"/>
        </w:rPr>
        <w:t xml:space="preserve">就业咨询（零边际成本个性化服务）</w:t>
      </w:r>
      <w:r>
        <w:t xml:space="preserve"> </w:t>
      </w:r>
      <w:r>
        <w:t xml:space="preserve">3. </w:t>
      </w:r>
      <w:r>
        <w:rPr>
          <w:rFonts w:hint="eastAsia"/>
        </w:rPr>
        <w:t xml:space="preserve">三大颠覆性特征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动态生成逻辑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三级记忆架构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模糊的开发边界</w:t>
      </w:r>
      <w:r>
        <w:t xml:space="preserve"> </w:t>
      </w:r>
      <w:r>
        <w:t xml:space="preserve">4. Software as Agent </w:t>
      </w:r>
      <w:r>
        <w:rPr>
          <w:rFonts w:hint="eastAsia"/>
        </w:rPr>
        <w:t xml:space="preserve">未来趋势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原生软件开发的新范式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掌握小龙虾模式的核心特征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能够识别适合</w:t>
      </w:r>
      <w:r>
        <w:t xml:space="preserve"> AI Agent </w:t>
      </w:r>
      <w:r>
        <w:rPr>
          <w:rFonts w:hint="eastAsia"/>
        </w:rPr>
        <w:t xml:space="preserve">的应用场景</w:t>
      </w:r>
    </w:p>
    <w:p>
      <w:r>
        <w:pict>
          <v:rect style="width:0;height:1.5pt" o:hralign="center" o:hrstd="t" o:hr="t"/>
        </w:pict>
      </w:r>
    </w:p>
    <w:bookmarkEnd w:id="11"/>
    <w:bookmarkStart w:id="12" w:name="第三课小龙虾生态数百亿机器人与-ai-agent-社会化分工生态分析"/>
    <w:p>
      <w:pPr>
        <w:pStyle w:val="Heading3"/>
      </w:pPr>
      <w:r>
        <w:rPr>
          <w:rFonts w:hint="eastAsia"/>
        </w:rPr>
        <w:t xml:space="preserve">第三课：小龙虾生态——数百亿机器人与</w:t>
      </w:r>
      <w:r>
        <w:t xml:space="preserve"> AI Agent </w:t>
      </w:r>
      <w:r>
        <w:rPr>
          <w:rFonts w:hint="eastAsia"/>
        </w:rPr>
        <w:t xml:space="preserve">社会化分工生态分析</w:t>
      </w:r>
    </w:p>
    <w:p>
      <w:pPr>
        <w:pStyle w:val="FirstParagraph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：AI</w:t>
      </w:r>
      <w:r>
        <w:t xml:space="preserve"> Agent </w:t>
      </w:r>
      <w:r>
        <w:rPr>
          <w:rFonts w:hint="eastAsia"/>
        </w:rPr>
        <w:t xml:space="preserve">生态系统的未来愿景</w:t>
      </w:r>
    </w:p>
    <w:p>
      <w:pPr>
        <w:pStyle w:val="BodyText"/>
      </w:pPr>
      <w:r>
        <w:rPr>
          <w:rFonts w:hint="eastAsia"/>
          <w:b/>
          <w:bCs/>
        </w:rPr>
        <w:t xml:space="preserve">核心内容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</w:rPr>
        <w:t xml:space="preserve">“龙虾池”</w:t>
      </w:r>
      <w:r>
        <w:rPr>
          <w:rFonts w:hint="eastAsia"/>
        </w:rPr>
        <w:t xml:space="preserve">生态概念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龙虾（AI</w:t>
      </w:r>
      <w:r>
        <w:t xml:space="preserve"> </w:t>
      </w:r>
      <w:r>
        <w:rPr>
          <w:rFonts w:hint="eastAsia"/>
        </w:rPr>
        <w:t xml:space="preserve">Agent）</w:t>
      </w:r>
      <w:r>
        <w:t xml:space="preserve"> </w:t>
      </w:r>
      <w:r>
        <w:t xml:space="preserve">- </w:t>
      </w:r>
      <w:r>
        <w:rPr>
          <w:rFonts w:hint="eastAsia"/>
        </w:rPr>
        <w:t xml:space="preserve">池水（数据流和协议）</w:t>
      </w:r>
      <w:r>
        <w:t xml:space="preserve"> </w:t>
      </w:r>
      <w:r>
        <w:t xml:space="preserve">- </w:t>
      </w:r>
      <w:r>
        <w:rPr>
          <w:rFonts w:hint="eastAsia"/>
        </w:rPr>
        <w:t xml:space="preserve">食物（算力和能源）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生态位（社会化分工）</w:t>
      </w:r>
      <w:r>
        <w:t xml:space="preserve"> </w:t>
      </w:r>
      <w:r>
        <w:t xml:space="preserve">2. </w:t>
      </w:r>
      <w:r>
        <w:rPr>
          <w:rFonts w:hint="eastAsia"/>
        </w:rPr>
        <w:t xml:space="preserve">成本结构转型（薪资→Token）</w:t>
      </w:r>
      <w:r>
        <w:t xml:space="preserve"> </w:t>
      </w:r>
      <w:r>
        <w:t xml:space="preserve">3. </w:t>
      </w:r>
      <w:r>
        <w:rPr>
          <w:rFonts w:hint="eastAsia"/>
        </w:rPr>
        <w:t xml:space="preserve">虚拟恩格尔系数（Ev）</w:t>
      </w:r>
      <w:r>
        <w:t xml:space="preserve"> </w:t>
      </w:r>
      <w:r>
        <w:t xml:space="preserve">4. </w:t>
      </w:r>
      <w:r>
        <w:rPr>
          <w:rFonts w:hint="eastAsia"/>
        </w:rPr>
        <w:t xml:space="preserve">社会化分工体系（感知型、思考型、执行型、协调型）</w:t>
      </w:r>
      <w:r>
        <w:t xml:space="preserve"> </w:t>
      </w:r>
      <w:r>
        <w:t xml:space="preserve">5. </w:t>
      </w:r>
      <w:r>
        <w:rPr>
          <w:rFonts w:hint="eastAsia"/>
        </w:rPr>
        <w:t xml:space="preserve">人才培养革命（云上小龙虾校招计划）</w:t>
      </w:r>
      <w:r>
        <w:t xml:space="preserve"> </w:t>
      </w:r>
      <w:r>
        <w:t xml:space="preserve">6. </w:t>
      </w:r>
      <w:r>
        <w:rPr>
          <w:rFonts w:hint="eastAsia"/>
        </w:rPr>
        <w:t xml:space="preserve">风险与挑战（算力通胀、安全失控、结构性失业）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AI Agent </w:t>
      </w:r>
      <w:r>
        <w:rPr>
          <w:rFonts w:hint="eastAsia"/>
        </w:rPr>
        <w:t xml:space="preserve">生态系统的整体架构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认识未来人机协作的组织形态</w:t>
      </w:r>
      <w:r>
        <w:t xml:space="preserve"> </w:t>
      </w:r>
      <w:r>
        <w:t xml:space="preserve">- </w:t>
      </w:r>
      <w:r>
        <w:rPr>
          <w:rFonts w:hint="eastAsia"/>
        </w:rPr>
        <w:t xml:space="preserve">思考</w:t>
      </w:r>
      <w:r>
        <w:t xml:space="preserve"> AI </w:t>
      </w:r>
      <w:r>
        <w:rPr>
          <w:rFonts w:hint="eastAsia"/>
        </w:rPr>
        <w:t xml:space="preserve">时代的社会影响与应对策略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课程金句"/>
    <w:p>
      <w:pPr>
        <w:pStyle w:val="Heading2"/>
      </w:pPr>
      <w:r>
        <w:rPr>
          <w:rFonts w:hint="eastAsia"/>
        </w:rPr>
        <w:t xml:space="preserve">课程金句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第一课</w:t>
            </w:r>
          </w:p>
        </w:tc>
        <w:tc>
          <w:tcPr/>
          <w:p>
            <w:pPr>
              <w:pStyle w:val="Compact"/>
            </w:pPr>
            <w:r>
              <w:t xml:space="preserve">“ChatGPT </w:t>
            </w:r>
            <w:r>
              <w:rPr>
                <w:rFonts w:hint="eastAsia"/>
              </w:rPr>
              <w:t xml:space="preserve">像客服，龙虾像正式员工”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“不要只做软件的使用者，要做</w:t>
            </w:r>
            <w:r>
              <w:t xml:space="preserve"> AI </w:t>
            </w:r>
            <w:r>
              <w:rPr>
                <w:rFonts w:hint="eastAsia"/>
              </w:rPr>
              <w:t xml:space="preserve">原生时代的定义者”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“让</w:t>
            </w:r>
            <w:r>
              <w:t xml:space="preserve"> AI </w:t>
            </w:r>
            <w:r>
              <w:rPr>
                <w:rFonts w:hint="eastAsia"/>
              </w:rPr>
              <w:t xml:space="preserve">处理繁琐，释放人类的创造力”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实践作业"/>
    <w:p>
      <w:pPr>
        <w:pStyle w:val="Heading2"/>
      </w:pPr>
      <w:r>
        <w:rPr>
          <w:rFonts w:hint="eastAsia"/>
        </w:rPr>
        <w:t xml:space="preserve">实践作业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第一课作业</w:t>
      </w:r>
      <w:r>
        <w:rPr>
          <w:rFonts w:hint="eastAsia"/>
        </w:rPr>
        <w:t xml:space="preserve">：完成</w:t>
      </w:r>
      <w:r>
        <w:t xml:space="preserve"> OpenClaw </w:t>
      </w:r>
      <w:r>
        <w:rPr>
          <w:rFonts w:hint="eastAsia"/>
        </w:rPr>
        <w:t xml:space="preserve">部署并接入钉钉，提交运行截图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第二课作业</w:t>
      </w:r>
      <w:r>
        <w:rPr>
          <w:rFonts w:hint="eastAsia"/>
        </w:rPr>
        <w:t xml:space="preserve">：设计一个”小龙虾”应用场景，提交方案文档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第三课作业</w:t>
      </w:r>
      <w:r>
        <w:rPr>
          <w:rFonts w:hint="eastAsia"/>
        </w:rPr>
        <w:t xml:space="preserve">：分析自己所在行业的</w:t>
      </w:r>
      <w:r>
        <w:t xml:space="preserve"> AI Agent </w:t>
      </w:r>
      <w:r>
        <w:rPr>
          <w:rFonts w:hint="eastAsia"/>
        </w:rPr>
        <w:t xml:space="preserve">生态位，提交分析报告</w:t>
      </w:r>
    </w:p>
    <w:p>
      <w:r>
        <w:pict>
          <v:rect style="width:0;height:1.5pt" o:hralign="center" o:hrstd="t" o:hr="t"/>
        </w:pict>
      </w:r>
    </w:p>
    <w:bookmarkEnd w:id="15"/>
    <w:bookmarkStart w:id="1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3"/>
        </w:numPr>
      </w:pPr>
      <w:r>
        <w:t xml:space="preserve">OpenClaw </w:t>
      </w:r>
      <w:r>
        <w:rPr>
          <w:rFonts w:hint="eastAsia"/>
        </w:rPr>
        <w:t xml:space="preserve">官方文档</w:t>
      </w:r>
    </w:p>
    <w:p>
      <w:pPr>
        <w:pStyle w:val="Compact"/>
        <w:numPr>
          <w:ilvl w:val="0"/>
          <w:numId w:val="1003"/>
        </w:numPr>
      </w:pPr>
      <w:r>
        <w:t xml:space="preserve">ClawHub </w:t>
      </w:r>
      <w:r>
        <w:rPr>
          <w:rFonts w:hint="eastAsia"/>
        </w:rPr>
        <w:t xml:space="preserve">技能市场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阿里云百炼平台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钉钉开放平台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最后更新：2026-03-23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2026-03-23T10:35:10Z</dcterms:created>
  <dcterms:modified xsi:type="dcterms:W3CDTF">2026-03-23T10:35:10Z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