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分布式光伏发电项目合并安装方案及成本测算</w:t>
      </w:r>
    </w:p>
    <w:p>
      <w:pPr>
        <w:pStyle w:val="Author"/>
      </w:pP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43" w:name="分布式光伏发电项目合并安装方案及成本测算"/>
    <w:p>
      <w:pPr>
        <w:pStyle w:val="Heading1"/>
      </w:pPr>
      <w:r>
        <w:rPr>
          <w:rFonts w:hint="eastAsia"/>
        </w:rPr>
        <w:t xml:space="preserve">分布式光伏发电项目合并安装方案及成本测算</w:t>
      </w:r>
    </w:p>
    <w:bookmarkStart w:id="12" w:name="一项目概况"/>
    <w:p>
      <w:pPr>
        <w:pStyle w:val="Heading2"/>
      </w:pPr>
      <w:r>
        <w:rPr>
          <w:rFonts w:hint="eastAsia"/>
        </w:rPr>
        <w:t xml:space="preserve">一、项目概况</w:t>
      </w:r>
    </w:p>
    <w:bookmarkStart w:id="9" w:name="项目一8-栋楼"/>
    <w:p>
      <w:pPr>
        <w:pStyle w:val="Heading3"/>
      </w:pPr>
      <w:r>
        <w:t xml:space="preserve">1.1 </w:t>
      </w:r>
      <w:r>
        <w:rPr>
          <w:rFonts w:hint="eastAsia"/>
        </w:rPr>
        <w:t xml:space="preserve">项目一（8</w:t>
      </w:r>
      <w:r>
        <w:t xml:space="preserve"> </w:t>
      </w:r>
      <w:r>
        <w:rPr>
          <w:rFonts w:hint="eastAsia"/>
        </w:rPr>
        <w:t xml:space="preserve">栋楼）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总安装面积</w:t>
            </w:r>
          </w:p>
        </w:tc>
        <w:tc>
          <w:tcPr/>
          <w:p>
            <w:pPr>
              <w:pStyle w:val="Compact"/>
            </w:pPr>
            <w:r>
              <w:t xml:space="preserve">3033.8 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总装机容量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248.24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平顶×2</w:t>
            </w:r>
            <w:r>
              <w:t xml:space="preserve"> + </w:t>
            </w:r>
            <w:r>
              <w:rPr>
                <w:rFonts w:hint="eastAsia"/>
              </w:rPr>
              <w:t xml:space="preserve">朝南斜顶×6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组件数量</w:t>
            </w:r>
          </w:p>
        </w:tc>
        <w:tc>
          <w:tcPr/>
          <w:p>
            <w:pPr>
              <w:pStyle w:val="Compact"/>
            </w:pPr>
            <w:r>
              <w:t xml:space="preserve">428 </w:t>
            </w:r>
            <w:r>
              <w:rPr>
                <w:rFonts w:hint="eastAsia"/>
              </w:rPr>
              <w:t xml:space="preserve">块（580W）</w:t>
            </w:r>
          </w:p>
        </w:tc>
      </w:tr>
    </w:tbl>
    <w:bookmarkEnd w:id="9"/>
    <w:bookmarkStart w:id="10" w:name="项目二5-栋楼"/>
    <w:p>
      <w:pPr>
        <w:pStyle w:val="Heading3"/>
      </w:pPr>
      <w:r>
        <w:t xml:space="preserve">1.2 </w:t>
      </w:r>
      <w:r>
        <w:rPr>
          <w:rFonts w:hint="eastAsia"/>
        </w:rPr>
        <w:t xml:space="preserve">项目二（5</w:t>
      </w:r>
      <w:r>
        <w:t xml:space="preserve"> </w:t>
      </w:r>
      <w:r>
        <w:rPr>
          <w:rFonts w:hint="eastAsia"/>
        </w:rPr>
        <w:t xml:space="preserve">栋楼）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总安装面积</w:t>
            </w:r>
          </w:p>
        </w:tc>
        <w:tc>
          <w:tcPr/>
          <w:p>
            <w:pPr>
              <w:pStyle w:val="Compact"/>
            </w:pPr>
            <w:r>
              <w:t xml:space="preserve">2048.05 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总装机容量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205.9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平顶×1</w:t>
            </w:r>
            <w:r>
              <w:t xml:space="preserve"> + </w:t>
            </w:r>
            <w:r>
              <w:rPr>
                <w:rFonts w:hint="eastAsia"/>
              </w:rPr>
              <w:t xml:space="preserve">朝南斜顶×4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组件数量</w:t>
            </w:r>
          </w:p>
        </w:tc>
        <w:tc>
          <w:tcPr/>
          <w:p>
            <w:pPr>
              <w:pStyle w:val="Compact"/>
            </w:pPr>
            <w:r>
              <w:t xml:space="preserve">355 </w:t>
            </w:r>
            <w:r>
              <w:rPr>
                <w:rFonts w:hint="eastAsia"/>
              </w:rPr>
              <w:t xml:space="preserve">块（580W）</w:t>
            </w:r>
          </w:p>
        </w:tc>
      </w:tr>
    </w:tbl>
    <w:bookmarkEnd w:id="10"/>
    <w:bookmarkStart w:id="11" w:name="合并汇总"/>
    <w:p>
      <w:pPr>
        <w:pStyle w:val="Heading3"/>
      </w:pPr>
      <w:r>
        <w:t xml:space="preserve">1.3 </w:t>
      </w:r>
      <w:r>
        <w:rPr>
          <w:rFonts w:hint="eastAsia"/>
        </w:rPr>
        <w:t xml:space="preserve">合并汇总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楼栋数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栋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</w:t>
            </w:r>
            <w:r>
              <w:rPr>
                <w:rFonts w:hint="eastAsia"/>
                <w:b/>
                <w:bCs/>
              </w:rPr>
              <w:t xml:space="preserve">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总安装面积</w:t>
            </w:r>
          </w:p>
        </w:tc>
        <w:tc>
          <w:tcPr/>
          <w:p>
            <w:pPr>
              <w:pStyle w:val="Compact"/>
            </w:pPr>
            <w:r>
              <w:t xml:space="preserve">3033.8 ㎡</w:t>
            </w:r>
          </w:p>
        </w:tc>
        <w:tc>
          <w:tcPr/>
          <w:p>
            <w:pPr>
              <w:pStyle w:val="Compact"/>
            </w:pPr>
            <w:r>
              <w:t xml:space="preserve">2048.05 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5081.85 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总装机容量</w:t>
            </w:r>
          </w:p>
        </w:tc>
        <w:tc>
          <w:tcPr/>
          <w:p>
            <w:pPr>
              <w:pStyle w:val="Compact"/>
            </w:pPr>
            <w:r>
              <w:t xml:space="preserve">248.24 kWp</w:t>
            </w:r>
          </w:p>
        </w:tc>
        <w:tc>
          <w:tcPr/>
          <w:p>
            <w:pPr>
              <w:pStyle w:val="Compact"/>
            </w:pPr>
            <w:r>
              <w:t xml:space="preserve">205.9 kWp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454.14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组件总数</w:t>
            </w:r>
          </w:p>
        </w:tc>
        <w:tc>
          <w:tcPr/>
          <w:p>
            <w:pPr>
              <w:pStyle w:val="Compact"/>
            </w:pPr>
            <w:r>
              <w:t xml:space="preserve">428 </w:t>
            </w: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355 </w:t>
            </w: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783 </w:t>
            </w:r>
            <w:r>
              <w:rPr>
                <w:rFonts w:hint="eastAsia"/>
                <w:b/>
                <w:bCs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平顶×2</w:t>
            </w:r>
            <w:r>
              <w:t xml:space="preserve"> + </w:t>
            </w:r>
            <w:r>
              <w:rPr>
                <w:rFonts w:hint="eastAsia"/>
              </w:rPr>
              <w:t xml:space="preserve">斜顶×6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平顶×1</w:t>
            </w:r>
            <w:r>
              <w:t xml:space="preserve"> + </w:t>
            </w:r>
            <w:r>
              <w:rPr>
                <w:rFonts w:hint="eastAsia"/>
              </w:rPr>
              <w:t xml:space="preserve">斜顶×4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平顶×3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斜顶×10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并网方式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0.43 </w:t>
            </w:r>
            <w:r>
              <w:rPr>
                <w:rFonts w:hint="eastAsia"/>
                <w:b/>
                <w:bCs/>
              </w:rPr>
              <w:t xml:space="preserve">元/度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安装地点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End w:id="12"/>
    <w:bookmarkStart w:id="15" w:name="二各楼栋详细配置"/>
    <w:p>
      <w:pPr>
        <w:pStyle w:val="Heading2"/>
      </w:pPr>
      <w:r>
        <w:rPr>
          <w:rFonts w:hint="eastAsia"/>
        </w:rPr>
        <w:t xml:space="preserve">二、各楼栋详细配置</w:t>
      </w:r>
    </w:p>
    <w:bookmarkStart w:id="13" w:name="项目一"/>
    <w:p>
      <w:pPr>
        <w:pStyle w:val="Heading3"/>
      </w:pPr>
      <w:r>
        <w:t xml:space="preserve">2.1 </w:t>
      </w:r>
      <w:r>
        <w:rPr>
          <w:rFonts w:hint="eastAsia"/>
        </w:rPr>
        <w:t xml:space="preserve">项目一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033"/>
        <w:gridCol w:w="1033"/>
        <w:gridCol w:w="1606"/>
        <w:gridCol w:w="918"/>
        <w:gridCol w:w="1377"/>
        <w:gridCol w:w="1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面积(㎡)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装机容量(kWp)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距配电房(m)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</w:p>
        </w:tc>
        <w:tc>
          <w:tcPr/>
          <w:p>
            <w:pPr>
              <w:pStyle w:val="Compact"/>
            </w:pPr>
            <w:r>
              <w:t xml:space="preserve">1015</w:t>
            </w:r>
          </w:p>
        </w:tc>
        <w:tc>
          <w:tcPr/>
          <w:p>
            <w:pPr>
              <w:pStyle w:val="Compact"/>
            </w:pPr>
            <w:r>
              <w:t xml:space="preserve">69.6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60kW+10kW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</w:p>
        </w:tc>
        <w:tc>
          <w:tcPr/>
          <w:p>
            <w:pPr>
              <w:pStyle w:val="Compact"/>
            </w:pPr>
            <w:r>
              <w:t xml:space="preserve">741.5</w:t>
            </w:r>
          </w:p>
        </w:tc>
        <w:tc>
          <w:tcPr/>
          <w:p>
            <w:pPr>
              <w:pStyle w:val="Compact"/>
            </w:pPr>
            <w:r>
              <w:t xml:space="preserve">52.2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30.16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153.9</w:t>
            </w:r>
          </w:p>
        </w:tc>
        <w:tc>
          <w:tcPr/>
          <w:p>
            <w:pPr>
              <w:pStyle w:val="Compact"/>
            </w:pPr>
            <w:r>
              <w:t xml:space="preserve">15.08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15kW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178.4</w:t>
            </w:r>
          </w:p>
        </w:tc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20.88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20.88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22.04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25kW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3033.8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248.24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项目二"/>
    <w:p>
      <w:pPr>
        <w:pStyle w:val="Heading3"/>
      </w:pPr>
      <w:r>
        <w:t xml:space="preserve">2.2 </w:t>
      </w:r>
      <w:r>
        <w:rPr>
          <w:rFonts w:hint="eastAsia"/>
        </w:rPr>
        <w:t xml:space="preserve">项目二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033"/>
        <w:gridCol w:w="1033"/>
        <w:gridCol w:w="1606"/>
        <w:gridCol w:w="918"/>
        <w:gridCol w:w="1377"/>
        <w:gridCol w:w="1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面积(㎡)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装机容量(kWp)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距配电房(m)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</w:p>
        </w:tc>
        <w:tc>
          <w:tcPr/>
          <w:p>
            <w:pPr>
              <w:pStyle w:val="Compact"/>
            </w:pPr>
            <w:r>
              <w:t xml:space="preserve">860.25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60kW+30kW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307.8</w:t>
            </w:r>
          </w:p>
        </w:tc>
        <w:tc>
          <w:tcPr/>
          <w:p>
            <w:pPr>
              <w:pStyle w:val="Compact"/>
            </w:pPr>
            <w:r>
              <w:t xml:space="preserve">30.74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277.7</w:t>
            </w:r>
          </w:p>
        </w:tc>
        <w:tc>
          <w:tcPr/>
          <w:p>
            <w:pPr>
              <w:pStyle w:val="Compact"/>
            </w:pPr>
            <w:r>
              <w:t xml:space="preserve">27.84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335.3</w:t>
            </w:r>
          </w:p>
        </w:tc>
        <w:tc>
          <w:tcPr/>
          <w:p>
            <w:pPr>
              <w:pStyle w:val="Compact"/>
            </w:pPr>
            <w:r>
              <w:t xml:space="preserve">33.64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26.68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25kW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2048.05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End w:id="15"/>
    <w:bookmarkStart w:id="22" w:name="三详细成本清单合并方案"/>
    <w:p>
      <w:pPr>
        <w:pStyle w:val="Heading2"/>
      </w:pPr>
      <w:r>
        <w:rPr>
          <w:rFonts w:hint="eastAsia"/>
        </w:rPr>
        <w:t xml:space="preserve">三、详细成本清单（合并方案）</w:t>
      </w:r>
    </w:p>
    <w:bookmarkStart w:id="16" w:name="设备费批量采购优惠"/>
    <w:p>
      <w:pPr>
        <w:pStyle w:val="Heading3"/>
      </w:pPr>
      <w:r>
        <w:t xml:space="preserve">3.1 </w:t>
      </w:r>
      <w:r>
        <w:rPr>
          <w:rFonts w:hint="eastAsia"/>
        </w:rPr>
        <w:t xml:space="preserve">设备费（批量采购优惠）</w:t>
      </w:r>
    </w:p>
    <w:p>
      <w:pPr>
        <w:pStyle w:val="FirstParagraph"/>
      </w:pPr>
      <w:r>
        <w:rPr>
          <w:rFonts w:hint="eastAsia"/>
          <w:b/>
          <w:bCs/>
        </w:rPr>
        <w:t xml:space="preserve">批量采购说明</w:t>
      </w:r>
      <w:r>
        <w:rPr>
          <w:rFonts w:hint="eastAsia"/>
        </w:rPr>
        <w:t xml:space="preserve">：合并采购</w:t>
      </w:r>
      <w:r>
        <w:t xml:space="preserve"> 783 </w:t>
      </w:r>
      <w:r>
        <w:rPr>
          <w:rFonts w:hint="eastAsia"/>
        </w:rPr>
        <w:t xml:space="preserve">块组件</w:t>
      </w:r>
      <w:r>
        <w:t xml:space="preserve"> + 20 </w:t>
      </w:r>
      <w:r>
        <w:rPr>
          <w:rFonts w:hint="eastAsia"/>
        </w:rPr>
        <w:t xml:space="preserve">台逆变器，可享受批量折扣。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584"/>
        <w:gridCol w:w="1742"/>
        <w:gridCol w:w="1425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规格/数量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原价(万元)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折后金额(万元)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光伏组件</w:t>
            </w:r>
          </w:p>
        </w:tc>
        <w:tc>
          <w:tcPr/>
          <w:p>
            <w:pPr>
              <w:pStyle w:val="Compact"/>
            </w:pPr>
            <w:r>
              <w:t xml:space="preserve">783 </w:t>
            </w:r>
            <w:r>
              <w:rPr>
                <w:rFonts w:hint="eastAsia"/>
              </w:rPr>
              <w:t xml:space="preserve">块</w:t>
            </w:r>
            <w:r>
              <w:t xml:space="preserve"> × 580W = 454.14kW</w:t>
            </w:r>
          </w:p>
        </w:tc>
        <w:tc>
          <w:tcPr/>
          <w:p>
            <w:pPr>
              <w:pStyle w:val="Compact"/>
            </w:pPr>
            <w:r>
              <w:t xml:space="preserve">13.62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组串式逆变器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台（60kW×2</w:t>
            </w:r>
            <w:r>
              <w:t xml:space="preserve"> + 50kW×1 + 30kW×6 + 25kW×2 + 20kW×3 + 15kW×1 + </w:t>
            </w:r>
            <w:r>
              <w:rPr>
                <w:rFonts w:hint="eastAsia"/>
              </w:rPr>
              <w:t xml:space="preserve">10kW×1）</w:t>
            </w:r>
          </w:p>
        </w:tc>
        <w:tc>
          <w:tcPr/>
          <w:p>
            <w:pPr>
              <w:pStyle w:val="Compact"/>
            </w:pPr>
            <w:r>
              <w:t xml:space="preserve">4.57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  <w:r>
              <w:t xml:space="preserve"> 3 </w:t>
            </w:r>
            <w:r>
              <w:rPr>
                <w:rFonts w:hint="eastAsia"/>
              </w:rPr>
              <w:t xml:space="preserve">栋</w:t>
            </w:r>
            <w:r>
              <w:t xml:space="preserve"> + </w:t>
            </w:r>
            <w:r>
              <w:rPr>
                <w:rFonts w:hint="eastAsia"/>
              </w:rPr>
              <w:t xml:space="preserve">斜顶</w:t>
            </w:r>
            <w:r>
              <w:t xml:space="preserve"> 10 </w:t>
            </w:r>
            <w:r>
              <w:rPr>
                <w:rFonts w:hint="eastAsia"/>
              </w:rPr>
              <w:t xml:space="preserve">栋</w:t>
            </w:r>
          </w:p>
        </w:tc>
        <w:tc>
          <w:tcPr/>
          <w:p>
            <w:pPr>
              <w:pStyle w:val="Compact"/>
            </w:pPr>
            <w:r>
              <w:t xml:space="preserve">9.50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配重块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</w:t>
            </w:r>
            <w:r>
              <w:t xml:space="preserve"> 540 </w:t>
            </w:r>
            <w:r>
              <w:rPr>
                <w:rFonts w:hint="eastAsia"/>
              </w:rPr>
              <w:t xml:space="preserve">块（3</w:t>
            </w:r>
            <w:r>
              <w:t xml:space="preserve"> </w:t>
            </w:r>
            <w:r>
              <w:rPr>
                <w:rFonts w:hint="eastAsia"/>
              </w:rPr>
              <w:t xml:space="preserve">栋平顶）</w:t>
            </w:r>
          </w:p>
        </w:tc>
        <w:tc>
          <w:tcPr/>
          <w:p>
            <w:pPr>
              <w:pStyle w:val="Compact"/>
            </w:pPr>
            <w:r>
              <w:t xml:space="preserve">4.32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直流电缆</w:t>
            </w:r>
          </w:p>
        </w:tc>
        <w:tc>
          <w:tcPr/>
          <w:p>
            <w:pPr>
              <w:pStyle w:val="Compact"/>
            </w:pPr>
            <w:r>
              <w:t xml:space="preserve">PV1-F 4mm² × </w:t>
            </w:r>
            <w:r>
              <w:rPr>
                <w:rFonts w:hint="eastAsia"/>
              </w:rPr>
              <w:t xml:space="preserve">约</w:t>
            </w:r>
            <w:r>
              <w:t xml:space="preserve"> 3500m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交流电缆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详见下方电缆明细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桥架及T接箱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主干桥架500m</w:t>
            </w:r>
            <w:r>
              <w:t xml:space="preserve"> + </w:t>
            </w:r>
            <w:r>
              <w:rPr>
                <w:rFonts w:hint="eastAsia"/>
              </w:rPr>
              <w:t xml:space="preserve">13套分线盒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并网配电箱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套（每栋</w:t>
            </w:r>
            <w:r>
              <w:t xml:space="preserve"> 1 </w:t>
            </w:r>
            <w:r>
              <w:rPr>
                <w:rFonts w:hint="eastAsia"/>
              </w:rPr>
              <w:t xml:space="preserve">套）</w:t>
            </w:r>
          </w:p>
        </w:tc>
        <w:tc>
          <w:tcPr/>
          <w:p>
            <w:pPr>
              <w:pStyle w:val="Compact"/>
            </w:pPr>
            <w:r>
              <w:t xml:space="preserve">3.90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防雷接地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数据采集器</w:t>
            </w:r>
            <w:r>
              <w:t xml:space="preserve"> + </w:t>
            </w:r>
            <w:r>
              <w:rPr>
                <w:rFonts w:hint="eastAsia"/>
              </w:rPr>
              <w:t xml:space="preserve">监控平台（2</w:t>
            </w:r>
            <w:r>
              <w:t xml:space="preserve"> </w:t>
            </w:r>
            <w:r>
              <w:rPr>
                <w:rFonts w:hint="eastAsia"/>
              </w:rPr>
              <w:t xml:space="preserve">套）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51.81</w:t>
            </w:r>
          </w:p>
        </w:tc>
      </w:tr>
    </w:tbl>
    <w:bookmarkEnd w:id="16"/>
    <w:bookmarkStart w:id="19" w:name="电缆明细优化方案主干线分支t接"/>
    <w:p>
      <w:pPr>
        <w:pStyle w:val="Heading3"/>
      </w:pPr>
      <w:r>
        <w:t xml:space="preserve">3.2 </w:t>
      </w:r>
      <w:r>
        <w:rPr>
          <w:rFonts w:hint="eastAsia"/>
        </w:rPr>
        <w:t xml:space="preserve">电缆明细（优化方案：主干线+分支T接）</w:t>
      </w:r>
    </w:p>
    <w:bookmarkStart w:id="17" w:name="项目一电缆"/>
    <w:p>
      <w:pPr>
        <w:pStyle w:val="Heading4"/>
      </w:pPr>
      <w:r>
        <w:rPr>
          <w:rFonts w:hint="eastAsia"/>
        </w:rPr>
        <w:t xml:space="preserve">项目一电缆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单价(元/m)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3×95+2×35（汇总248.24kW）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33,000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2#分支</w:t>
            </w:r>
          </w:p>
        </w:tc>
        <w:tc>
          <w:tcPr/>
          <w:p>
            <w:pPr>
              <w:pStyle w:val="Compact"/>
            </w:pPr>
            <w:r>
              <w:t xml:space="preserve">3×50+2×25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2,750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3#分支</w:t>
            </w:r>
          </w:p>
        </w:tc>
        <w:tc>
          <w:tcPr/>
          <w:p>
            <w:pPr>
              <w:pStyle w:val="Compact"/>
            </w:pPr>
            <w:r>
              <w:t xml:space="preserve">3×35+2×16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1#分支</w:t>
            </w:r>
          </w:p>
        </w:tc>
        <w:tc>
          <w:tcPr/>
          <w:p>
            <w:pPr>
              <w:pStyle w:val="Compact"/>
            </w:pPr>
            <w:r>
              <w:t xml:space="preserve">3×70+2×35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2,550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43,590</w:t>
            </w:r>
          </w:p>
        </w:tc>
      </w:tr>
    </w:tbl>
    <w:bookmarkEnd w:id="17"/>
    <w:bookmarkStart w:id="18" w:name="项目二电缆"/>
    <w:p>
      <w:pPr>
        <w:pStyle w:val="Heading4"/>
      </w:pPr>
      <w:r>
        <w:rPr>
          <w:rFonts w:hint="eastAsia"/>
        </w:rPr>
        <w:t xml:space="preserve">项目二电缆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单价(元/m)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3×70+2×35（汇总205.9kW）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17,000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1#分支</w:t>
            </w:r>
          </w:p>
        </w:tc>
        <w:tc>
          <w:tcPr/>
          <w:p>
            <w:pPr>
              <w:pStyle w:val="Compact"/>
            </w:pPr>
            <w:r>
              <w:t xml:space="preserve">3×50+2×25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1,650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2#分支</w:t>
            </w:r>
          </w:p>
        </w:tc>
        <w:tc>
          <w:tcPr/>
          <w:p>
            <w:pPr>
              <w:pStyle w:val="Compact"/>
            </w:pPr>
            <w:r>
              <w:t xml:space="preserve">3×35+2×16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22,780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电缆合计：66,370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元（约</w:t>
      </w:r>
      <w:r>
        <w:rPr>
          <w:b/>
          <w:bCs/>
        </w:rPr>
        <w:t xml:space="preserve"> 6.64 </w:t>
      </w:r>
      <w:r>
        <w:rPr>
          <w:rFonts w:hint="eastAsia"/>
          <w:b/>
          <w:bCs/>
        </w:rPr>
        <w:t xml:space="preserve">万元）</w:t>
      </w:r>
    </w:p>
    <w:bookmarkEnd w:id="18"/>
    <w:bookmarkEnd w:id="19"/>
    <w:bookmarkStart w:id="20" w:name="施工费合并施工优惠"/>
    <w:p>
      <w:pPr>
        <w:pStyle w:val="Heading3"/>
      </w:pPr>
      <w:r>
        <w:t xml:space="preserve">3.3 </w:t>
      </w:r>
      <w:r>
        <w:rPr>
          <w:rFonts w:hint="eastAsia"/>
        </w:rPr>
        <w:t xml:space="preserve">施工费（合并施工优惠）</w:t>
      </w:r>
    </w:p>
    <w:p>
      <w:pPr>
        <w:pStyle w:val="FirstParagraph"/>
      </w:pPr>
      <w:r>
        <w:rPr>
          <w:rFonts w:hint="eastAsia"/>
          <w:b/>
          <w:bCs/>
        </w:rPr>
        <w:t xml:space="preserve">合并施工说明</w:t>
      </w:r>
      <w:r>
        <w:rPr>
          <w:rFonts w:hint="eastAsia"/>
        </w:rPr>
        <w:t xml:space="preserve">：一次进场、统一调度，人工成本可降低约</w:t>
      </w:r>
      <w:r>
        <w:t xml:space="preserve"> 15%。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分开施工(万元)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合并施工(万元)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组件安装人工</w:t>
            </w:r>
          </w:p>
        </w:tc>
        <w:tc>
          <w:tcPr/>
          <w:p>
            <w:pPr>
              <w:pStyle w:val="Compact"/>
            </w:pPr>
            <w:r>
              <w:t xml:space="preserve">6.30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支架安装人工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电缆敷设人工</w:t>
            </w:r>
          </w:p>
        </w:tc>
        <w:tc>
          <w:tcPr/>
          <w:p>
            <w:pPr>
              <w:pStyle w:val="Compact"/>
            </w:pPr>
            <w:r>
              <w:t xml:space="preserve">4.30</w:t>
            </w:r>
          </w:p>
        </w:tc>
        <w:tc>
          <w:tcPr/>
          <w:p>
            <w:pPr>
              <w:pStyle w:val="Compact"/>
            </w:pPr>
            <w:r>
              <w:t xml:space="preserve">3.60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逆变器及电气安装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吊装/脚手架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施工小计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3.00</w:t>
            </w:r>
          </w:p>
        </w:tc>
      </w:tr>
    </w:tbl>
    <w:bookmarkEnd w:id="20"/>
    <w:bookmarkStart w:id="21" w:name="其他费用合并优化"/>
    <w:p>
      <w:pPr>
        <w:pStyle w:val="Heading3"/>
      </w:pPr>
      <w:r>
        <w:t xml:space="preserve">3.4 </w:t>
      </w:r>
      <w:r>
        <w:rPr>
          <w:rFonts w:hint="eastAsia"/>
        </w:rPr>
        <w:t xml:space="preserve">其他费用（合并优化）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分开施工(万元)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合并施工(万元)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并网手续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检测调试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运输费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管理费及税费(9%)</w:t>
            </w:r>
          </w:p>
        </w:tc>
        <w:tc>
          <w:tcPr/>
          <w:p>
            <w:pPr>
              <w:pStyle w:val="Compact"/>
            </w:pPr>
            <w:r>
              <w:t xml:space="preserve">9.40</w:t>
            </w:r>
          </w:p>
        </w:tc>
        <w:tc>
          <w:tcPr/>
          <w:p>
            <w:pPr>
              <w:pStyle w:val="Compact"/>
            </w:pPr>
            <w:r>
              <w:t xml:space="preserve">7.40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1.80</w:t>
            </w:r>
          </w:p>
        </w:tc>
      </w:tr>
    </w:tbl>
    <w:bookmarkEnd w:id="21"/>
    <w:bookmarkEnd w:id="22"/>
    <w:bookmarkStart w:id="25" w:name="四总造价汇总"/>
    <w:p>
      <w:pPr>
        <w:pStyle w:val="Heading2"/>
      </w:pPr>
      <w:r>
        <w:rPr>
          <w:rFonts w:hint="eastAsia"/>
        </w:rPr>
        <w:t xml:space="preserve">四、总造价汇总</w:t>
      </w:r>
    </w:p>
    <w:bookmarkStart w:id="23" w:name="合并-vs-分开对比"/>
    <w:p>
      <w:pPr>
        <w:pStyle w:val="Heading3"/>
      </w:pPr>
      <w:r>
        <w:t xml:space="preserve">4.1 </w:t>
      </w:r>
      <w:r>
        <w:rPr>
          <w:rFonts w:hint="eastAsia"/>
        </w:rPr>
        <w:t xml:space="preserve">合并</w:t>
      </w:r>
      <w:r>
        <w:t xml:space="preserve"> vs </w:t>
      </w:r>
      <w:r>
        <w:rPr>
          <w:rFonts w:hint="eastAsia"/>
        </w:rPr>
        <w:t xml:space="preserve">分开对比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分开施工(万元)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合并施工(万元)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设备费</w:t>
            </w:r>
          </w:p>
        </w:tc>
        <w:tc>
          <w:tcPr/>
          <w:p>
            <w:pPr>
              <w:pStyle w:val="Compact"/>
            </w:pPr>
            <w:r>
              <w:t xml:space="preserve">58.63</w:t>
            </w:r>
          </w:p>
        </w:tc>
        <w:tc>
          <w:tcPr/>
          <w:p>
            <w:pPr>
              <w:pStyle w:val="Compact"/>
            </w:pPr>
            <w:r>
              <w:t xml:space="preserve">51.81</w:t>
            </w:r>
          </w:p>
        </w:tc>
        <w:tc>
          <w:tcPr/>
          <w:p>
            <w:pPr>
              <w:pStyle w:val="Compact"/>
            </w:pPr>
            <w:r>
              <w:t xml:space="preserve">6.82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t xml:space="preserve">18.80</w:t>
            </w:r>
          </w:p>
        </w:tc>
        <w:tc>
          <w:tcPr/>
          <w:p>
            <w:pPr>
              <w:pStyle w:val="Compact"/>
            </w:pPr>
            <w:r>
              <w:t xml:space="preserve">15.80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</w:t>
            </w:r>
          </w:p>
        </w:tc>
        <w:tc>
          <w:tcPr/>
          <w:p>
            <w:pPr>
              <w:pStyle w:val="Compact"/>
            </w:pPr>
            <w:r>
              <w:t xml:space="preserve">14.40</w:t>
            </w:r>
          </w:p>
        </w:tc>
        <w:tc>
          <w:tcPr/>
          <w:p>
            <w:pPr>
              <w:pStyle w:val="Compact"/>
            </w:pPr>
            <w:r>
              <w:t xml:space="preserve">12.60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预备费(5%)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4.01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23"/>
    <w:bookmarkStart w:id="24" w:name="关键指标对比"/>
    <w:p>
      <w:pPr>
        <w:pStyle w:val="Heading3"/>
      </w:pPr>
      <w:r>
        <w:t xml:space="preserve">4.2 </w:t>
      </w:r>
      <w:r>
        <w:rPr>
          <w:rFonts w:hint="eastAsia"/>
        </w:rPr>
        <w:t xml:space="preserve">关键指标对比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分开施工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总造价</w:t>
            </w:r>
          </w:p>
        </w:tc>
        <w:tc>
          <w:tcPr/>
          <w:p>
            <w:pPr>
              <w:pStyle w:val="Compact"/>
            </w:pPr>
            <w:r>
              <w:t xml:space="preserve">96.43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84.22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-12.21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总装机容量</w:t>
            </w:r>
          </w:p>
        </w:tc>
        <w:tc>
          <w:tcPr/>
          <w:p>
            <w:pPr>
              <w:pStyle w:val="Compact"/>
            </w:pPr>
            <w:r>
              <w:t xml:space="preserve">454.14 kWp</w:t>
            </w:r>
          </w:p>
        </w:tc>
        <w:tc>
          <w:tcPr/>
          <w:p>
            <w:pPr>
              <w:pStyle w:val="Compact"/>
            </w:pPr>
            <w:r>
              <w:t xml:space="preserve">454.14 kWp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单位造价</w:t>
            </w:r>
          </w:p>
        </w:tc>
        <w:tc>
          <w:tcPr/>
          <w:p>
            <w:pPr>
              <w:pStyle w:val="Compact"/>
            </w:pPr>
            <w:r>
              <w:t xml:space="preserve">2.12 </w:t>
            </w:r>
            <w:r>
              <w:rPr>
                <w:rFonts w:hint="eastAsia"/>
              </w:rPr>
              <w:t xml:space="preserve">元/W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1.85 </w:t>
            </w:r>
            <w:r>
              <w:rPr>
                <w:rFonts w:hint="eastAsia"/>
                <w:b/>
                <w:bCs/>
              </w:rPr>
              <w:t xml:space="preserve">元/W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-0.27 </w:t>
            </w:r>
            <w:r>
              <w:rPr>
                <w:rFonts w:hint="eastAsia"/>
                <w:b/>
                <w:bCs/>
              </w:rPr>
              <w:t xml:space="preserve">元/W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12.7%</w:t>
            </w:r>
          </w:p>
        </w:tc>
      </w:tr>
    </w:tbl>
    <w:bookmarkEnd w:id="24"/>
    <w:bookmarkEnd w:id="25"/>
    <w:bookmarkStart w:id="28" w:name="五各项目独立造价"/>
    <w:p>
      <w:pPr>
        <w:pStyle w:val="Heading2"/>
      </w:pPr>
      <w:r>
        <w:rPr>
          <w:rFonts w:hint="eastAsia"/>
        </w:rPr>
        <w:t xml:space="preserve">五、各项目独立造价</w:t>
      </w:r>
    </w:p>
    <w:bookmarkStart w:id="26" w:name="项目一8-栋楼248.24-kwp"/>
    <w:p>
      <w:pPr>
        <w:pStyle w:val="Heading3"/>
      </w:pPr>
      <w:r>
        <w:t xml:space="preserve">5.1 </w:t>
      </w:r>
      <w:r>
        <w:rPr>
          <w:rFonts w:hint="eastAsia"/>
        </w:rPr>
        <w:t xml:space="preserve">项目一（8</w:t>
      </w:r>
      <w:r>
        <w:t xml:space="preserve"> </w:t>
      </w:r>
      <w:r>
        <w:rPr>
          <w:rFonts w:hint="eastAsia"/>
        </w:rPr>
        <w:t xml:space="preserve">栋楼，248.24</w:t>
      </w:r>
      <w:r>
        <w:t xml:space="preserve"> </w:t>
      </w:r>
      <w:r>
        <w:rPr>
          <w:rFonts w:hint="eastAsia"/>
        </w:rPr>
        <w:t xml:space="preserve">kWp）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设备费</w:t>
            </w:r>
          </w:p>
        </w:tc>
        <w:tc>
          <w:tcPr/>
          <w:p>
            <w:pPr>
              <w:pStyle w:val="Compact"/>
            </w:pPr>
            <w:r>
              <w:t xml:space="preserve">29.80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预备费(5%)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48.30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单位造价</w:t>
            </w:r>
          </w:p>
        </w:tc>
        <w:tc>
          <w:tcPr/>
          <w:p>
            <w:pPr>
              <w:pStyle w:val="Compact"/>
            </w:pPr>
            <w:r>
              <w:t xml:space="preserve">1.95 </w:t>
            </w:r>
            <w:r>
              <w:rPr>
                <w:rFonts w:hint="eastAsia"/>
              </w:rPr>
              <w:t xml:space="preserve">元/W</w:t>
            </w:r>
          </w:p>
        </w:tc>
      </w:tr>
    </w:tbl>
    <w:bookmarkEnd w:id="26"/>
    <w:bookmarkStart w:id="27" w:name="项目二5-栋楼205.9-kwp"/>
    <w:p>
      <w:pPr>
        <w:pStyle w:val="Heading3"/>
      </w:pPr>
      <w:r>
        <w:t xml:space="preserve">5.2 </w:t>
      </w:r>
      <w:r>
        <w:rPr>
          <w:rFonts w:hint="eastAsia"/>
        </w:rPr>
        <w:t xml:space="preserve">项目二（5</w:t>
      </w:r>
      <w:r>
        <w:t xml:space="preserve"> </w:t>
      </w:r>
      <w:r>
        <w:rPr>
          <w:rFonts w:hint="eastAsia"/>
        </w:rPr>
        <w:t xml:space="preserve">栋楼，205.9</w:t>
      </w:r>
      <w:r>
        <w:t xml:space="preserve"> </w:t>
      </w:r>
      <w:r>
        <w:rPr>
          <w:rFonts w:hint="eastAsia"/>
        </w:rPr>
        <w:t xml:space="preserve">kWp）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设备费</w:t>
            </w:r>
          </w:p>
        </w:tc>
        <w:tc>
          <w:tcPr/>
          <w:p>
            <w:pPr>
              <w:pStyle w:val="Compact"/>
            </w:pPr>
            <w:r>
              <w:t xml:space="preserve">22.01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t xml:space="preserve">6.80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</w:t>
            </w:r>
          </w:p>
        </w:tc>
        <w:tc>
          <w:tcPr/>
          <w:p>
            <w:pPr>
              <w:pStyle w:val="Compact"/>
            </w:pPr>
            <w:r>
              <w:t xml:space="preserve">5.40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预备费(5%)</w:t>
            </w:r>
          </w:p>
        </w:tc>
        <w:tc>
          <w:tcPr/>
          <w:p>
            <w:pPr>
              <w:pStyle w:val="Compact"/>
            </w:pPr>
            <w:r>
              <w:t xml:space="preserve">1.71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35.92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单位造价</w:t>
            </w:r>
          </w:p>
        </w:tc>
        <w:tc>
          <w:tcPr/>
          <w:p>
            <w:pPr>
              <w:pStyle w:val="Compact"/>
            </w:pPr>
            <w:r>
              <w:t xml:space="preserve">1.74 </w:t>
            </w:r>
            <w:r>
              <w:rPr>
                <w:rFonts w:hint="eastAsia"/>
              </w:rPr>
              <w:t xml:space="preserve">元/W</w:t>
            </w:r>
          </w:p>
        </w:tc>
      </w:tr>
    </w:tbl>
    <w:bookmarkEnd w:id="27"/>
    <w:bookmarkEnd w:id="28"/>
    <w:bookmarkStart w:id="32" w:name="六收益分析电价-0.43-元度"/>
    <w:p>
      <w:pPr>
        <w:pStyle w:val="Heading2"/>
      </w:pPr>
      <w:r>
        <w:rPr>
          <w:rFonts w:hint="eastAsia"/>
        </w:rPr>
        <w:t xml:space="preserve">六、收益分析（电价</w:t>
      </w:r>
      <w:r>
        <w:t xml:space="preserve"> 0.43 </w:t>
      </w:r>
      <w:r>
        <w:rPr>
          <w:rFonts w:hint="eastAsia"/>
        </w:rPr>
        <w:t xml:space="preserve">元/度）</w:t>
      </w:r>
    </w:p>
    <w:bookmarkStart w:id="29" w:name="发电量"/>
    <w:p>
      <w:pPr>
        <w:pStyle w:val="Heading3"/>
      </w:pPr>
      <w:r>
        <w:t xml:space="preserve">6.1 </w:t>
      </w:r>
      <w:r>
        <w:rPr>
          <w:rFonts w:hint="eastAsia"/>
        </w:rPr>
        <w:t xml:space="preserve">发电量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年发电量(万度)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项目一</w:t>
            </w:r>
          </w:p>
        </w:tc>
        <w:tc>
          <w:tcPr/>
          <w:p>
            <w:pPr>
              <w:pStyle w:val="Compact"/>
            </w:pPr>
            <w:r>
              <w:t xml:space="preserve">248.24 kWp</w:t>
            </w:r>
          </w:p>
        </w:tc>
        <w:tc>
          <w:tcPr/>
          <w:p>
            <w:pPr>
              <w:pStyle w:val="Compact"/>
            </w:pPr>
            <w:r>
              <w:t xml:space="preserve">26.1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项目二</w:t>
            </w:r>
          </w:p>
        </w:tc>
        <w:tc>
          <w:tcPr/>
          <w:p>
            <w:pPr>
              <w:pStyle w:val="Compact"/>
            </w:pPr>
            <w:r>
              <w:t xml:space="preserve">205.9 kWp</w:t>
            </w:r>
          </w:p>
        </w:tc>
        <w:tc>
          <w:tcPr/>
          <w:p>
            <w:pPr>
              <w:pStyle w:val="Compact"/>
            </w:pPr>
            <w:r>
              <w:t xml:space="preserve">21.6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454.14 kWp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47.7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杭州年等效利用小时数：约</w:t>
      </w:r>
      <w:r>
        <w:t xml:space="preserve"> 1050 </w:t>
      </w:r>
      <w:r>
        <w:rPr>
          <w:rFonts w:hint="eastAsia"/>
        </w:rPr>
        <w:t xml:space="preserve">小时，系统效率（PR）约</w:t>
      </w:r>
      <w:r>
        <w:t xml:space="preserve"> 80%</w:t>
      </w:r>
    </w:p>
    <w:bookmarkEnd w:id="29"/>
    <w:bookmarkStart w:id="30" w:name="收益明细"/>
    <w:p>
      <w:pPr>
        <w:pStyle w:val="Heading3"/>
      </w:pPr>
      <w:r>
        <w:t xml:space="preserve">6.2 </w:t>
      </w:r>
      <w:r>
        <w:rPr>
          <w:rFonts w:hint="eastAsia"/>
        </w:rPr>
        <w:t xml:space="preserve">收益明细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电量(万度)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年收益(万元)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自发自用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38.16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16.41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余电上网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9.54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3.82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年收益合计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20.23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</w:tbl>
    <w:bookmarkEnd w:id="30"/>
    <w:bookmarkStart w:id="31" w:name="投资回报"/>
    <w:p>
      <w:pPr>
        <w:pStyle w:val="Heading3"/>
      </w:pPr>
      <w:r>
        <w:t xml:space="preserve">6.3 </w:t>
      </w:r>
      <w:r>
        <w:rPr>
          <w:rFonts w:hint="eastAsia"/>
        </w:rPr>
        <w:t xml:space="preserve">投资回报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总投资</w:t>
            </w:r>
          </w:p>
        </w:tc>
        <w:tc>
          <w:tcPr/>
          <w:p>
            <w:pPr>
              <w:pStyle w:val="Compact"/>
            </w:pPr>
            <w:r>
              <w:t xml:space="preserve">84.22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年收益</w:t>
            </w:r>
          </w:p>
        </w:tc>
        <w:tc>
          <w:tcPr/>
          <w:p>
            <w:pPr>
              <w:pStyle w:val="Compact"/>
            </w:pPr>
            <w:r>
              <w:t xml:space="preserve">20.23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年运维费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0.8 </w:t>
            </w:r>
            <w:r>
              <w:rPr>
                <w:rFonts w:hint="eastAsia"/>
              </w:rPr>
              <w:t xml:space="preserve">万元（0.2%）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年净收益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19.43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静态回收期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4.3 </w:t>
            </w:r>
            <w:r>
              <w:rPr>
                <w:rFonts w:hint="eastAsia"/>
                <w:b/>
                <w:bCs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年总收益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505.75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年净收益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421.53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内部收益率(IRR)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23%</w:t>
            </w:r>
          </w:p>
        </w:tc>
      </w:tr>
    </w:tbl>
    <w:bookmarkEnd w:id="31"/>
    <w:bookmarkEnd w:id="32"/>
    <w:bookmarkStart w:id="35" w:name="七节省分析"/>
    <w:p>
      <w:pPr>
        <w:pStyle w:val="Heading2"/>
      </w:pPr>
      <w:r>
        <w:rPr>
          <w:rFonts w:hint="eastAsia"/>
        </w:rPr>
        <w:t xml:space="preserve">七、节省分析</w:t>
      </w:r>
    </w:p>
    <w:bookmarkStart w:id="33" w:name="合并施工节省明细"/>
    <w:p>
      <w:pPr>
        <w:pStyle w:val="Heading3"/>
      </w:pPr>
      <w:r>
        <w:t xml:space="preserve">7.1 </w:t>
      </w:r>
      <w:r>
        <w:rPr>
          <w:rFonts w:hint="eastAsia"/>
        </w:rPr>
        <w:t xml:space="preserve">合并施工节省明细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组件批量折扣</w:t>
            </w:r>
          </w:p>
        </w:tc>
        <w:tc>
          <w:tcPr/>
          <w:p>
            <w:pPr>
              <w:pStyle w:val="Compact"/>
            </w:pPr>
            <w:r>
              <w:t xml:space="preserve">3.82</w:t>
            </w:r>
          </w:p>
        </w:tc>
        <w:tc>
          <w:tcPr/>
          <w:p>
            <w:pPr>
              <w:pStyle w:val="Compact"/>
            </w:pPr>
            <w:r>
              <w:t xml:space="preserve">783 </w:t>
            </w:r>
            <w:r>
              <w:rPr>
                <w:rFonts w:hint="eastAsia"/>
              </w:rPr>
              <w:t xml:space="preserve">块组件，5%</w:t>
            </w:r>
            <w:r>
              <w:t xml:space="preserve"> </w:t>
            </w:r>
            <w:r>
              <w:rPr>
                <w:rFonts w:hint="eastAsia"/>
              </w:rPr>
              <w:t xml:space="preserve">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逆变器批量折扣</w:t>
            </w:r>
          </w:p>
        </w:tc>
        <w:tc>
          <w:tcPr/>
          <w:p>
            <w:pPr>
              <w:pStyle w:val="Compact"/>
            </w:pPr>
            <w:r>
              <w:t xml:space="preserve">2.29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台逆变器，5%</w:t>
            </w:r>
            <w:r>
              <w:t xml:space="preserve"> </w:t>
            </w:r>
            <w:r>
              <w:rPr>
                <w:rFonts w:hint="eastAsia"/>
              </w:rPr>
              <w:t xml:space="preserve">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支架批量折扣</w:t>
            </w:r>
          </w:p>
        </w:tc>
        <w:tc>
          <w:tcPr/>
          <w:p>
            <w:pPr>
              <w:pStyle w:val="Compact"/>
            </w:pPr>
            <w:r>
              <w:t xml:space="preserve">2.85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支架材料，3%</w:t>
            </w:r>
            <w:r>
              <w:t xml:space="preserve"> </w:t>
            </w:r>
            <w:r>
              <w:rPr>
                <w:rFonts w:hint="eastAsia"/>
              </w:rPr>
              <w:t xml:space="preserve">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施工人工节省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一次进场，统一调度，人工降</w:t>
            </w:r>
            <w:r>
              <w:t xml:space="preserve">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设计费节省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统一设计，减少重复工作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运输费节省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集中运输，降低物流成本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并网手续节省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统一办理并网手续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检测调试节省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统一检测，减少重复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管理费节省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合并项目管理，降低税费基数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12.21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占总造价</w:t>
            </w:r>
            <w:r>
              <w:rPr>
                <w:b/>
                <w:bCs/>
              </w:rPr>
              <w:t xml:space="preserve"> 12.7%</w:t>
            </w:r>
          </w:p>
        </w:tc>
      </w:tr>
    </w:tbl>
    <w:bookmarkEnd w:id="33"/>
    <w:bookmarkStart w:id="34" w:name="对比总结"/>
    <w:p>
      <w:pPr>
        <w:pStyle w:val="Heading3"/>
      </w:pPr>
      <w:r>
        <w:t xml:space="preserve">7.2 </w:t>
      </w:r>
      <w:r>
        <w:rPr>
          <w:rFonts w:hint="eastAsia"/>
        </w:rPr>
        <w:t xml:space="preserve">对比总结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分开施工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总造价</w:t>
            </w:r>
          </w:p>
        </w:tc>
        <w:tc>
          <w:tcPr/>
          <w:p>
            <w:pPr>
              <w:pStyle w:val="Compact"/>
            </w:pPr>
            <w:r>
              <w:t xml:space="preserve">96.43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84.22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节省</w:t>
            </w:r>
            <w:r>
              <w:rPr>
                <w:b/>
                <w:bCs/>
              </w:rPr>
              <w:t xml:space="preserve"> 12.21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单位造价</w:t>
            </w:r>
          </w:p>
        </w:tc>
        <w:tc>
          <w:tcPr/>
          <w:p>
            <w:pPr>
              <w:pStyle w:val="Compact"/>
            </w:pPr>
            <w:r>
              <w:t xml:space="preserve">2.12 </w:t>
            </w:r>
            <w:r>
              <w:rPr>
                <w:rFonts w:hint="eastAsia"/>
              </w:rPr>
              <w:t xml:space="preserve">元/W</w:t>
            </w:r>
          </w:p>
        </w:tc>
        <w:tc>
          <w:tcPr/>
          <w:p>
            <w:pPr>
              <w:pStyle w:val="Compact"/>
            </w:pPr>
            <w:r>
              <w:t xml:space="preserve">1.85 </w:t>
            </w:r>
            <w:r>
              <w:rPr>
                <w:rFonts w:hint="eastAsia"/>
              </w:rPr>
              <w:t xml:space="preserve">元/W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降低</w:t>
            </w:r>
            <w:r>
              <w:rPr>
                <w:b/>
                <w:bCs/>
              </w:rPr>
              <w:t xml:space="preserve"> 12.7%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回收期</w:t>
            </w:r>
          </w:p>
        </w:tc>
        <w:tc>
          <w:tcPr/>
          <w:p>
            <w:pPr>
              <w:pStyle w:val="Compact"/>
            </w:pPr>
            <w:r>
              <w:t xml:space="preserve">4.9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4.3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提前</w:t>
            </w:r>
            <w:r>
              <w:rPr>
                <w:b/>
                <w:bCs/>
              </w:rPr>
              <w:t xml:space="preserve"> 0.6 </w:t>
            </w:r>
            <w:r>
              <w:rPr>
                <w:rFonts w:hint="eastAsia"/>
                <w:b/>
                <w:bCs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施工周期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缩短</w:t>
            </w:r>
            <w:r>
              <w:rPr>
                <w:b/>
                <w:bCs/>
              </w:rPr>
              <w:t xml:space="preserve">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单一施工方</w:t>
            </w:r>
          </w:p>
        </w:tc>
      </w:tr>
    </w:tbl>
    <w:bookmarkEnd w:id="34"/>
    <w:bookmarkEnd w:id="35"/>
    <w:bookmarkStart w:id="36" w:name="八设备品牌推荐"/>
    <w:p>
      <w:pPr>
        <w:pStyle w:val="Heading2"/>
      </w:pPr>
      <w:r>
        <w:rPr>
          <w:rFonts w:hint="eastAsia"/>
        </w:rPr>
        <w:t xml:space="preserve">八、设备品牌推荐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隆基/天合/晶科</w:t>
            </w:r>
            <w:r>
              <w:t xml:space="preserve"> 580W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一线品牌，25</w:t>
            </w:r>
            <w:r>
              <w:t xml:space="preserve"> </w:t>
            </w:r>
            <w:r>
              <w:rPr>
                <w:rFonts w:hint="eastAsia"/>
              </w:rPr>
              <w:t xml:space="preserve">年功率质保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华为/阳光/锦浪/固德威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组串式，5</w:t>
            </w:r>
            <w:r>
              <w:t xml:space="preserve"> </w:t>
            </w:r>
            <w:r>
              <w:rPr>
                <w:rFonts w:hint="eastAsia"/>
              </w:rPr>
              <w:t xml:space="preserve">年质保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中信渤海/清源股份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铝合金/热镀锌钢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远东/宝胜/上上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正泰/德力西/施耐德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含断路器、防雷器</w:t>
            </w:r>
          </w:p>
        </w:tc>
      </w:tr>
    </w:tbl>
    <w:bookmarkEnd w:id="36"/>
    <w:bookmarkStart w:id="40" w:name="九施工方案要点"/>
    <w:p>
      <w:pPr>
        <w:pStyle w:val="Heading2"/>
      </w:pPr>
      <w:r>
        <w:rPr>
          <w:rFonts w:hint="eastAsia"/>
        </w:rPr>
        <w:t xml:space="preserve">九、施工方案要点</w:t>
      </w:r>
    </w:p>
    <w:bookmarkStart w:id="37" w:name="施工部署"/>
    <w:p>
      <w:pPr>
        <w:pStyle w:val="Heading3"/>
      </w:pPr>
      <w:r>
        <w:t xml:space="preserve">9.1 </w:t>
      </w:r>
      <w:r>
        <w:rPr>
          <w:rFonts w:hint="eastAsia"/>
        </w:rPr>
        <w:t xml:space="preserve">施工部署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施工周期</w:t>
      </w:r>
      <w:r>
        <w:rPr>
          <w:rFonts w:hint="eastAsia"/>
        </w:rPr>
        <w:t xml:space="preserve">：约</w:t>
      </w:r>
      <w:r>
        <w:t xml:space="preserve"> 45 </w:t>
      </w:r>
      <w:r>
        <w:rPr>
          <w:rFonts w:hint="eastAsia"/>
        </w:rPr>
        <w:t xml:space="preserve">天（分开施工约</w:t>
      </w:r>
      <w:r>
        <w:t xml:space="preserve"> 60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施工队伍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个屋顶施工组</w:t>
      </w:r>
      <w:r>
        <w:t xml:space="preserve"> + 1 </w:t>
      </w:r>
      <w:r>
        <w:rPr>
          <w:rFonts w:hint="eastAsia"/>
        </w:rPr>
        <w:t xml:space="preserve">个电缆敷设组</w:t>
      </w:r>
      <w:r>
        <w:t xml:space="preserve"> + 1 </w:t>
      </w:r>
      <w:r>
        <w:rPr>
          <w:rFonts w:hint="eastAsia"/>
        </w:rPr>
        <w:t xml:space="preserve">个电气安装组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进场时间</w:t>
      </w:r>
      <w:r>
        <w:rPr>
          <w:rFonts w:hint="eastAsia"/>
        </w:rPr>
        <w:t xml:space="preserve">：统一进场，分楼栋同步施工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安全管理</w:t>
      </w:r>
      <w:r>
        <w:rPr>
          <w:rFonts w:hint="eastAsia"/>
        </w:rPr>
        <w:t xml:space="preserve">：统一安全培训，统一安全设施</w:t>
      </w:r>
    </w:p>
    <w:bookmarkEnd w:id="37"/>
    <w:bookmarkStart w:id="38" w:name="施工顺序"/>
    <w:p>
      <w:pPr>
        <w:pStyle w:val="Heading3"/>
      </w:pPr>
      <w:r>
        <w:t xml:space="preserve">9.2 </w:t>
      </w:r>
      <w:r>
        <w:rPr>
          <w:rFonts w:hint="eastAsia"/>
        </w:rPr>
        <w:t xml:space="preserve">施工顺序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现场勘察、材料进场、安全培训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2-3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平顶配重块</w:t>
            </w:r>
            <w:r>
              <w:t xml:space="preserve"> + </w:t>
            </w:r>
            <w:r>
              <w:rPr>
                <w:rFonts w:hint="eastAsia"/>
              </w:rPr>
              <w:t xml:space="preserve">斜顶挂钩，同步施工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组件上架、固定、接线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4-5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电缆敷设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主干桥架</w:t>
            </w:r>
            <w:r>
              <w:t xml:space="preserve"> + </w:t>
            </w:r>
            <w:r>
              <w:rPr>
                <w:rFonts w:hint="eastAsia"/>
              </w:rPr>
              <w:t xml:space="preserve">分支电缆敷设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逆变器、配电箱、防雷接地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6-7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调试并网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系统调试、并网验收</w:t>
            </w:r>
          </w:p>
        </w:tc>
      </w:tr>
    </w:tbl>
    <w:bookmarkEnd w:id="38"/>
    <w:bookmarkStart w:id="39" w:name="各楼栋施工要点"/>
    <w:p>
      <w:pPr>
        <w:pStyle w:val="Heading3"/>
      </w:pPr>
      <w:r>
        <w:t xml:space="preserve">9.3 </w:t>
      </w:r>
      <w:r>
        <w:rPr>
          <w:rFonts w:hint="eastAsia"/>
        </w:rPr>
        <w:t xml:space="preserve">各楼栋施工要点</w:t>
      </w:r>
    </w:p>
    <w:p>
      <w:pPr>
        <w:pStyle w:val="FirstParagraph"/>
      </w:pPr>
      <w:r>
        <w:rPr>
          <w:rFonts w:hint="eastAsia"/>
          <w:b/>
          <w:bCs/>
        </w:rPr>
        <w:t xml:space="preserve">平顶（3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铝合金支架，倾角</w:t>
      </w:r>
      <w:r>
        <w:t xml:space="preserve"> </w:t>
      </w:r>
      <w:r>
        <w:rPr>
          <w:rFonts w:hint="eastAsia"/>
        </w:rPr>
        <w:t xml:space="preserve">25°（杭州最佳倾角约</w:t>
      </w:r>
      <w:r>
        <w:t xml:space="preserve"> </w:t>
      </w:r>
      <w:r>
        <w:rPr>
          <w:rFonts w:hint="eastAsia"/>
        </w:rPr>
        <w:t xml:space="preserve">22-28°）</w:t>
      </w:r>
      <w:r>
        <w:t xml:space="preserve"> </w:t>
      </w:r>
      <w:r>
        <w:t xml:space="preserve">- </w:t>
      </w:r>
      <w:r>
        <w:rPr>
          <w:rFonts w:hint="eastAsia"/>
        </w:rPr>
        <w:t xml:space="preserve">混凝土配重块固定，不破坏屋面防水</w:t>
      </w:r>
      <w:r>
        <w:t xml:space="preserve"> </w:t>
      </w:r>
      <w:r>
        <w:t xml:space="preserve">- </w:t>
      </w:r>
      <w:r>
        <w:rPr>
          <w:rFonts w:hint="eastAsia"/>
        </w:rPr>
        <w:t xml:space="preserve">组件间距：前后排间距</w:t>
      </w:r>
      <w:r>
        <w:t xml:space="preserve"> ≥ </w:t>
      </w:r>
      <w:r>
        <w:rPr>
          <w:rFonts w:hint="eastAsia"/>
        </w:rPr>
        <w:t xml:space="preserve">1.5m（避免阴影遮挡）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配重核算：每块组件约</w:t>
      </w:r>
      <w:r>
        <w:t xml:space="preserve"> </w:t>
      </w:r>
      <w:r>
        <w:rPr>
          <w:rFonts w:hint="eastAsia"/>
        </w:rPr>
        <w:t xml:space="preserve">30kg，加上支架配重约</w:t>
      </w:r>
      <w:r>
        <w:t xml:space="preserve"> 50kg/㎡</w:t>
      </w:r>
    </w:p>
    <w:p>
      <w:pPr>
        <w:pStyle w:val="BodyText"/>
      </w:pPr>
      <w:r>
        <w:rPr>
          <w:rFonts w:hint="eastAsia"/>
          <w:b/>
          <w:bCs/>
        </w:rPr>
        <w:t xml:space="preserve">斜顶（10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顺坡铺设，利用屋面自然倾角</w:t>
      </w:r>
      <w:r>
        <w:t xml:space="preserve"> </w:t>
      </w:r>
      <w:r>
        <w:t xml:space="preserve">- </w:t>
      </w:r>
      <w:r>
        <w:rPr>
          <w:rFonts w:hint="eastAsia"/>
        </w:rPr>
        <w:t xml:space="preserve">不锈钢挂钩固定在屋面檩条上</w:t>
      </w:r>
      <w:r>
        <w:t xml:space="preserve"> </w:t>
      </w:r>
      <w:r>
        <w:t xml:space="preserve">- </w:t>
      </w:r>
      <w:r>
        <w:rPr>
          <w:rFonts w:hint="eastAsia"/>
        </w:rPr>
        <w:t xml:space="preserve">做好防水密封处理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朝南方向，发电效率最高</w:t>
      </w:r>
    </w:p>
    <w:p>
      <w:pPr>
        <w:pStyle w:val="BodyText"/>
      </w:pPr>
      <w:r>
        <w:rPr>
          <w:rFonts w:hint="eastAsia"/>
          <w:b/>
          <w:bCs/>
        </w:rPr>
        <w:t xml:space="preserve">电缆敷设：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直流侧：PV1-F</w:t>
      </w:r>
      <w:r>
        <w:t xml:space="preserve"> </w:t>
      </w:r>
      <w:r>
        <w:rPr>
          <w:rFonts w:hint="eastAsia"/>
        </w:rPr>
        <w:t xml:space="preserve">专用电缆，穿管或桥架敷设</w:t>
      </w:r>
      <w:r>
        <w:t xml:space="preserve"> </w:t>
      </w:r>
      <w:r>
        <w:t xml:space="preserve">- </w:t>
      </w:r>
      <w:r>
        <w:rPr>
          <w:rFonts w:hint="eastAsia"/>
        </w:rPr>
        <w:t xml:space="preserve">交流侧：YJV22</w:t>
      </w:r>
      <w:r>
        <w:t xml:space="preserve"> </w:t>
      </w:r>
      <w:r>
        <w:rPr>
          <w:rFonts w:hint="eastAsia"/>
        </w:rPr>
        <w:t xml:space="preserve">铠装电缆，桥架敷设</w:t>
      </w:r>
      <w:r>
        <w:t xml:space="preserve"> </w:t>
      </w:r>
      <w:r>
        <w:t xml:space="preserve">- </w:t>
      </w:r>
      <w:r>
        <w:rPr>
          <w:rFonts w:hint="eastAsia"/>
        </w:rPr>
        <w:t xml:space="preserve">主干线沿主干方向敷设，各楼从主干线T接</w:t>
      </w:r>
      <w:r>
        <w:t xml:space="preserve"> </w:t>
      </w:r>
      <w:r>
        <w:t xml:space="preserve">- </w:t>
      </w:r>
      <w:r>
        <w:rPr>
          <w:rFonts w:hint="eastAsia"/>
        </w:rPr>
        <w:t xml:space="preserve">电压降控制在</w:t>
      </w:r>
      <w:r>
        <w:t xml:space="preserve"> 2% </w:t>
      </w:r>
      <w:r>
        <w:rPr>
          <w:rFonts w:hint="eastAsia"/>
        </w:rPr>
        <w:t xml:space="preserve">以内</w:t>
      </w:r>
    </w:p>
    <w:p>
      <w:pPr>
        <w:pStyle w:val="BodyText"/>
      </w:pPr>
      <w:r>
        <w:rPr>
          <w:rFonts w:hint="eastAsia"/>
          <w:b/>
          <w:bCs/>
        </w:rPr>
        <w:t xml:space="preserve">并网方案：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每栋楼设并网配电箱，汇流后接入配电房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采用”自发自用，余电上网”模式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安装双向电表</w:t>
      </w:r>
    </w:p>
    <w:bookmarkEnd w:id="39"/>
    <w:bookmarkEnd w:id="40"/>
    <w:bookmarkStart w:id="41" w:name="十风险提示"/>
    <w:p>
      <w:pPr>
        <w:pStyle w:val="Heading2"/>
      </w:pPr>
      <w:r>
        <w:rPr>
          <w:rFonts w:hint="eastAsia"/>
        </w:rPr>
        <w:t xml:space="preserve">十、风险提示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屋顶荷载</w:t>
      </w:r>
      <w:r>
        <w:rPr>
          <w:rFonts w:hint="eastAsia"/>
        </w:rPr>
        <w:t xml:space="preserve">：平顶需做荷载复核（新增约</w:t>
      </w:r>
      <w:r>
        <w:t xml:space="preserve"> </w:t>
      </w:r>
      <w:r>
        <w:rPr>
          <w:rFonts w:hint="eastAsia"/>
        </w:rPr>
        <w:t xml:space="preserve">50kg/㎡）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阴影遮挡</w:t>
      </w:r>
      <w:r>
        <w:rPr>
          <w:rFonts w:hint="eastAsia"/>
        </w:rPr>
        <w:t xml:space="preserve">：需现场勘察，特别是平顶前后排间距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并网容量</w:t>
      </w:r>
      <w:r>
        <w:rPr>
          <w:rFonts w:hint="eastAsia"/>
        </w:rPr>
        <w:t xml:space="preserve">：确认两个配电房变压器容量是否足够（合计</w:t>
      </w:r>
      <w:r>
        <w:t xml:space="preserve"> </w:t>
      </w:r>
      <w:r>
        <w:rPr>
          <w:rFonts w:hint="eastAsia"/>
        </w:rPr>
        <w:t xml:space="preserve">454kW）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防水</w:t>
      </w:r>
      <w:r>
        <w:rPr>
          <w:rFonts w:hint="eastAsia"/>
        </w:rPr>
        <w:t xml:space="preserve">：斜顶施工必须做好防水密封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抗风</w:t>
      </w:r>
      <w:r>
        <w:rPr>
          <w:rFonts w:hint="eastAsia"/>
        </w:rPr>
        <w:t xml:space="preserve">：杭州非沿海，但台风季需注意抗风加固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施工安全</w:t>
      </w:r>
      <w:r>
        <w:rPr>
          <w:rFonts w:hint="eastAsia"/>
        </w:rPr>
        <w:t xml:space="preserve">：多楼栋同步施工，需加强安全管理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项目优势</w:t>
      </w:r>
      <w:r>
        <w:rPr>
          <w:rFonts w:hint="eastAsia"/>
        </w:rPr>
        <w:t xml:space="preserve">：两个项目距离近，可共享施工资源，电缆成本低</w:t>
      </w:r>
    </w:p>
    <w:bookmarkEnd w:id="41"/>
    <w:bookmarkStart w:id="42" w:name="十一建议优化方向"/>
    <w:p>
      <w:pPr>
        <w:pStyle w:val="Heading2"/>
      </w:pPr>
      <w:r>
        <w:rPr>
          <w:rFonts w:hint="eastAsia"/>
        </w:rPr>
        <w:t xml:space="preserve">十一、建议优化方向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组件选型</w:t>
      </w:r>
      <w:r>
        <w:rPr>
          <w:rFonts w:hint="eastAsia"/>
        </w:rPr>
        <w:t xml:space="preserve">：580W</w:t>
      </w:r>
      <w:r>
        <w:t xml:space="preserve"> </w:t>
      </w:r>
      <w:r>
        <w:rPr>
          <w:rFonts w:hint="eastAsia"/>
        </w:rPr>
        <w:t xml:space="preserve">组件性价比高，如预算充足可考虑</w:t>
      </w:r>
      <w:r>
        <w:t xml:space="preserve"> N </w:t>
      </w:r>
      <w:r>
        <w:rPr>
          <w:rFonts w:hint="eastAsia"/>
        </w:rPr>
        <w:t xml:space="preserve">型</w:t>
      </w:r>
      <w:r>
        <w:t xml:space="preserve"> TOPCon </w:t>
      </w:r>
      <w:r>
        <w:rPr>
          <w:rFonts w:hint="eastAsia"/>
        </w:rPr>
        <w:t xml:space="preserve">组件（效率更高）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逆变器容配比</w:t>
      </w:r>
      <w:r>
        <w:rPr>
          <w:rFonts w:hint="eastAsia"/>
        </w:rPr>
        <w:t xml:space="preserve">：建议逆变器容配比</w:t>
      </w:r>
      <w:r>
        <w:t xml:space="preserve"> </w:t>
      </w:r>
      <w:r>
        <w:rPr>
          <w:rFonts w:hint="eastAsia"/>
        </w:rPr>
        <w:t xml:space="preserve">1.1-1.2，提高系统利用率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支架优化</w:t>
      </w:r>
      <w:r>
        <w:rPr>
          <w:rFonts w:hint="eastAsia"/>
        </w:rPr>
        <w:t xml:space="preserve">：平顶面积较大，可考虑增加组件排布密度，提高装机量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加装储能</w:t>
      </w:r>
      <w:r>
        <w:rPr>
          <w:rFonts w:hint="eastAsia"/>
        </w:rPr>
        <w:t xml:space="preserve">：如峰谷价差大，可考虑加装储能系统，进一步提高自发自用比例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统一监控</w:t>
      </w:r>
      <w:r>
        <w:rPr>
          <w:rFonts w:hint="eastAsia"/>
        </w:rPr>
        <w:t xml:space="preserve">：两个项目采用统一监控平台，便于集中管理和运维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批量采购</w:t>
      </w:r>
      <w:r>
        <w:rPr>
          <w:rFonts w:hint="eastAsia"/>
        </w:rPr>
        <w:t xml:space="preserve">：一次性采购所有设备，争取更大批量折扣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文档生成日期：2026年5月22日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分布式光伏发电项目合并安装方案及成本测算</dc:title>
  <dc:creator>虾尔 AI 助手</dc:creator>
  <dc:language>zh</dc:language>
  <dc:subject>光伏发电项目方案</dc:subject>
  <cp:keywords/>
  <dcterms:created xsi:type="dcterms:W3CDTF">2026-05-22T14:23:33Z</dcterms:created>
  <dcterms:modified xsi:type="dcterms:W3CDTF">2026-05-22T14:23:33Z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