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rFonts w:ascii="宋体" w:hAnsi="宋体" w:eastAsia="宋体"/>
          <w:b/>
          <w:color w:val="000000"/>
          <w:sz w:val="44"/>
        </w:rPr>
        <w:t>关于我校入选浙江省基础教育综合改革</w:t>
        <w:br/>
        <w:t>科研孵化培育项目的汇报</w:t>
      </w:r>
    </w:p>
    <w:p>
      <w:pPr>
        <w:spacing w:after="240"/>
        <w:jc w:val="center"/>
      </w:pPr>
      <w:r>
        <w:rPr>
          <w:color w:val="808080"/>
          <w:sz w:val="20"/>
        </w:rPr>
        <w:t>──────────────────────────────</w:t>
      </w:r>
    </w:p>
    <w:p>
      <w:pPr>
        <w:spacing w:after="160"/>
      </w:pPr>
      <w:r>
        <w:rPr>
          <w:sz w:val="28"/>
        </w:rPr>
        <w:t>尊敬的××局长：</w:t>
      </w:r>
    </w:p>
    <w:p>
      <w:pPr>
        <w:spacing w:after="240"/>
      </w:pPr>
      <w:r>
        <w:rPr>
          <w:sz w:val="24"/>
        </w:rPr>
        <w:t>现将我校获批的省级科研项目有关情况汇报如下：</w:t>
      </w:r>
    </w:p>
    <w:p>
      <w:pPr>
        <w:pStyle w:val="Heading1"/>
      </w:pPr>
      <w:r>
        <w:t>一、项目概况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项目名称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"三方协同"：中小学科学教育"沃土同耕"实践路径探索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项目类别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浙江省基础教育综合改革科研孵化培育项目</w:t>
              <w:br/>
              <w:t>（科学教育"沃土计划"方向）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申报单位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浙江师范大学附属高照实验学校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联合申报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浙江师范大学教育学院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负责人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周高（校长）  联系电话：13757397348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rFonts w:ascii="黑体" w:hAnsi="黑体" w:eastAsia="黑体"/>
                <w:b/>
                <w:sz w:val="22"/>
              </w:rPr>
              <w:t>项目周期</w:t>
            </w:r>
          </w:p>
        </w:tc>
        <w:tc>
          <w:tcPr>
            <w:tcW w:type="dxa" w:w="6236"/>
          </w:tcPr>
          <w:p>
            <w:pPr>
              <w:spacing w:before="80" w:after="80"/>
            </w:pPr>
            <w:r>
              <w:rPr>
                <w:rFonts w:ascii="宋体" w:hAnsi="宋体" w:eastAsia="宋体"/>
                <w:sz w:val="22"/>
              </w:rPr>
              <w:t>三年（2025.06—2028.05）</w:t>
            </w:r>
          </w:p>
        </w:tc>
      </w:tr>
    </w:tbl>
    <w:p>
      <w:pPr>
        <w:spacing w:after="240"/>
      </w:pPr>
      <w:r>
        <w:rPr>
          <w:sz w:val="24"/>
        </w:rPr>
        <w:t>该项目是浙江省教育厅面向全省设立的科研孵化培育项目，聚焦科学教育"沃土计划"。全省首批共23个项目入选，我校是嘉兴市唯一入选的义务教育阶段学校。项目探索"学校主导、高校协同、社会协作"的三方协同育人路径，最终将申报浙江省教学成果奖。</w:t>
      </w:r>
    </w:p>
    <w:p>
      <w:pPr>
        <w:pStyle w:val="Heading1"/>
      </w:pPr>
      <w:r>
        <w:t>二、学校为什么能获批</w:t>
      </w:r>
    </w:p>
    <w:p>
      <w:pPr>
        <w:spacing w:after="160"/>
      </w:pPr>
      <w:r>
        <w:rPr>
          <w:sz w:val="24"/>
        </w:rPr>
        <w:t>我校自2017年与浙江师范大学合作办学以来，在科学教育领域已积累扎实基础，这是项目得以立项的核心支撑：</w:t>
      </w:r>
    </w:p>
    <w:p>
      <w:pPr>
        <w:pStyle w:val="Heading2"/>
      </w:pPr>
      <w:r>
        <w:t>（一）国家级资质突出</w:t>
      </w:r>
    </w:p>
    <w:p>
      <w:pPr>
        <w:spacing w:after="160"/>
      </w:pPr>
      <w:r>
        <w:rPr>
          <w:sz w:val="24"/>
        </w:rPr>
        <w:t>先后获评全国中小学科学教育实验校（2025年5月已被省教育厅推荐为全国实验校）、全国航空特色学校、全国青少年人工智能活动特色学校等国家级荣誉9项，是嘉兴市唯一入选上海交通大学"十城百校"全国人工智能工程教育实践基地的义务教育阶段学校。</w:t>
      </w:r>
    </w:p>
    <w:p>
      <w:pPr>
        <w:pStyle w:val="Heading2"/>
      </w:pPr>
      <w:r>
        <w:t>（二）教科研基础扎实</w:t>
      </w:r>
    </w:p>
    <w:p>
      <w:pPr>
        <w:spacing w:after="160"/>
      </w:pPr>
      <w:r>
        <w:rPr>
          <w:sz w:val="24"/>
        </w:rPr>
        <w:t>近三年主持省级课题3项（含浙江省教育科学规划课题、省教育信息化课题），参与国家重点研发计划项目1项（中国教育科学研究院牵头），主持市级课题1项、省级学会课题1项。</w:t>
      </w:r>
    </w:p>
    <w:p>
      <w:pPr>
        <w:pStyle w:val="Heading2"/>
      </w:pPr>
      <w:r>
        <w:t>（三）实践成果已获省级认可</w:t>
      </w:r>
    </w:p>
    <w:p>
      <w:pPr>
        <w:spacing w:after="160"/>
      </w:pPr>
      <w:r>
        <w:rPr>
          <w:sz w:val="24"/>
        </w:rPr>
        <w:t>2025年4月在"浙江省加强科学教育专题研究活动"会议上作为典型学校代表作经验交流；2025年12月在浙江省中小学课程建设专题研训活动中作AI课程建设经验分享；研究成果《"三三三"举措：开创新时代中小学科学教育新路径》被《浙江教学研究》录用；校本课程《少年AI创想家》获评嘉兴市精品课程；多篇论文获浙江省优秀教育教学论文一、二等奖。</w:t>
      </w:r>
    </w:p>
    <w:p>
      <w:pPr>
        <w:pStyle w:val="Heading2"/>
      </w:pPr>
      <w:r>
        <w:t>（四）学生成果显著</w:t>
      </w:r>
    </w:p>
    <w:p>
      <w:pPr>
        <w:spacing w:after="160"/>
      </w:pPr>
      <w:r>
        <w:rPr>
          <w:sz w:val="24"/>
        </w:rPr>
        <w:t>近三年学生获国家级科创奖项25项、省级126项；仅2026年上半年，又获省级科创荣誉65项、市区级200余项。</w:t>
      </w:r>
    </w:p>
    <w:p>
      <w:pPr>
        <w:pStyle w:val="Heading2"/>
      </w:pPr>
      <w:r>
        <w:t>（五）专业团队保障</w:t>
      </w:r>
    </w:p>
    <w:p>
      <w:pPr>
        <w:spacing w:after="240"/>
      </w:pPr>
      <w:r>
        <w:rPr>
          <w:sz w:val="24"/>
        </w:rPr>
        <w:t>校长本人（科学学科教师出身）担任项目负责人，浙江师范大学科学教育研究中心2位教授博导、1位科学教育博士全程参与。</w:t>
      </w:r>
    </w:p>
    <w:p>
      <w:pPr>
        <w:pStyle w:val="Heading1"/>
      </w:pPr>
      <w:r>
        <w:t>三、项目要解决什么问题</w:t>
      </w:r>
    </w:p>
    <w:p>
      <w:pPr>
        <w:spacing w:after="120"/>
      </w:pPr>
      <w:r>
        <w:rPr>
          <w:sz w:val="24"/>
        </w:rPr>
        <w:t>项目聚焦当前中小学科学教育的三个痛点：</w:t>
      </w:r>
    </w:p>
    <w:p>
      <w:pPr>
        <w:pStyle w:val="Heading2"/>
      </w:pPr>
      <w:r>
        <w:t>（一）协同育人机制不完善</w:t>
      </w:r>
    </w:p>
    <w:p>
      <w:pPr>
        <w:spacing w:after="120"/>
      </w:pPr>
      <w:r>
        <w:rPr>
          <w:sz w:val="24"/>
        </w:rPr>
        <w:t>学校单打独斗多，与高校科研资源、社会场馆科普资源、企业创新实践的深度协同不足，育人合力受限。</w:t>
      </w:r>
    </w:p>
    <w:p>
      <w:pPr>
        <w:pStyle w:val="Heading2"/>
      </w:pPr>
      <w:r>
        <w:t>（二）课程与教学创新不足</w:t>
      </w:r>
    </w:p>
    <w:p>
      <w:pPr>
        <w:spacing w:after="120"/>
      </w:pPr>
      <w:r>
        <w:rPr>
          <w:sz w:val="24"/>
        </w:rPr>
        <w:t>偏重知识传授，课程内容脱离科技前沿，教学方式单调，难以激发学生的探究兴趣和创新内驱力。</w:t>
      </w:r>
    </w:p>
    <w:p>
      <w:pPr>
        <w:pStyle w:val="Heading2"/>
      </w:pPr>
      <w:r>
        <w:t>（三）实践平台建设不健全</w:t>
      </w:r>
    </w:p>
    <w:p>
      <w:pPr>
        <w:spacing w:after="240"/>
      </w:pPr>
      <w:r>
        <w:rPr>
          <w:sz w:val="24"/>
        </w:rPr>
        <w:t>众创空间、科技社团、竞赛机制等实践平台缺乏，学生参与实践的机会有限，成长通道不够畅通。</w:t>
      </w:r>
    </w:p>
    <w:p>
      <w:pPr>
        <w:pStyle w:val="Heading1"/>
      </w:pPr>
      <w:r>
        <w:t>四、目前推进情况</w:t>
      </w:r>
    </w:p>
    <w:p>
      <w:pPr>
        <w:spacing w:after="160"/>
      </w:pPr>
      <w:r>
        <w:rPr>
          <w:sz w:val="24"/>
        </w:rPr>
        <w:t>项目启动以来，各项工作有序落地，已取得阶段性成效：</w:t>
      </w:r>
    </w:p>
    <w:p>
      <w:pPr>
        <w:pStyle w:val="Heading2"/>
      </w:pPr>
      <w:r>
        <w:t>（一）实验教学全面升级</w:t>
      </w:r>
    </w:p>
    <w:p>
      <w:pPr>
        <w:spacing w:after="160"/>
      </w:pPr>
      <w:r>
        <w:rPr>
          <w:sz w:val="24"/>
        </w:rPr>
        <w:t>初中科学实验开出率达100%，小学科学探究活动占比提升至60%以上；书记领衔组建"科学实验教学攻关小组"，每月开展主题式跨校联合教研，本学期已开展4次；信息科技团队形成《AI"金钥匙"实验教学"无痕·精准·增值"评价》典型案例，破解传统评价"重结果轻过程"难题。</w:t>
      </w:r>
    </w:p>
    <w:p>
      <w:pPr>
        <w:pStyle w:val="Heading2"/>
      </w:pPr>
      <w:r>
        <w:t>（二）科创空间持续升级</w:t>
      </w:r>
    </w:p>
    <w:p>
      <w:pPr>
        <w:spacing w:after="160"/>
      </w:pPr>
      <w:r>
        <w:rPr>
          <w:sz w:val="24"/>
        </w:rPr>
        <w:t>小学部2间高标准科创实验室（AI启蒙、工程与设计方向）已投用，配备激光雕刻机、3D打印机等设备，每周使用超20小时；初中部"五大中心"（智能创造中心、航空航天体验中心、AI编程中心、新能源探究中心、科学素养测评中心）暑期启动改造，2026年秋季投入使用。</w:t>
      </w:r>
    </w:p>
    <w:p>
      <w:pPr>
        <w:pStyle w:val="Heading2"/>
      </w:pPr>
      <w:r>
        <w:t>（三）高校协同深入推进</w:t>
      </w:r>
    </w:p>
    <w:p>
      <w:pPr>
        <w:spacing w:after="160"/>
      </w:pPr>
      <w:r>
        <w:rPr>
          <w:sz w:val="24"/>
        </w:rPr>
        <w:t>三项省级课题按计划稳步推进：《创造的生发地》重点探索高校资源下沉机制，已开展"高校导师+学科教师"双师课堂实验；《GAI+游戏设计》已完成两轮教学实验，学生计算思维能力前后测数据显著提升；《场境学习》已开发"校园微气候监测""水培植物智能种植"等5个场境学习案例。"教授进师训"常态化开展，何文涛博士、阮高峰博士等浙师大专家多次来校指导。</w:t>
      </w:r>
    </w:p>
    <w:p>
      <w:pPr>
        <w:pStyle w:val="Heading2"/>
      </w:pPr>
      <w:r>
        <w:t>（四）社会协作全面展开</w:t>
      </w:r>
    </w:p>
    <w:p>
      <w:pPr>
        <w:spacing w:after="160"/>
      </w:pPr>
      <w:r>
        <w:rPr>
          <w:sz w:val="24"/>
        </w:rPr>
        <w:t>与七牛信息技术有限公司共建青少年AI校企合作项目，共同开发"AI跨学科通识教育"校本课程，工程师定期进校带来计算机视觉、语音识别等真实案例；2026年4月成功承办浙江省青少年航空航天模型超级联赛分站赛，全省20余所学校300余名选手参赛；亲子共学、科技研学（清华长三角研究院、敏实集团未来工厂、嘉兴光伏科技馆）、社区冬令营等活动常态化开展。</w:t>
      </w:r>
    </w:p>
    <w:p>
      <w:pPr>
        <w:pStyle w:val="Heading2"/>
      </w:pPr>
      <w:r>
        <w:t>（五）竞赛成果持续突破</w:t>
      </w:r>
    </w:p>
    <w:p>
      <w:pPr>
        <w:spacing w:after="240"/>
      </w:pPr>
      <w:r>
        <w:rPr>
          <w:sz w:val="24"/>
        </w:rPr>
        <w:t>2026年上半年学生获省级科创荣誉65项、市区级200余项，在浙江省青少年科技创新大赛、浙江省航空航天模型锦标赛、浙江省中小学生人工智能大赛等权威赛事中均有斩获；参与科技社团、科创活动的学生比例超过70%。</w:t>
      </w:r>
    </w:p>
    <w:p>
      <w:pPr>
        <w:pStyle w:val="Heading1"/>
      </w:pPr>
      <w:r>
        <w:t>五、下一步重点计划</w:t>
      </w:r>
    </w:p>
    <w:p>
      <w:pPr>
        <w:pStyle w:val="Heading2"/>
      </w:pPr>
      <w:r>
        <w:t>（一）深化课题研究</w:t>
      </w:r>
    </w:p>
    <w:p>
      <w:pPr>
        <w:spacing w:after="160"/>
      </w:pPr>
      <w:r>
        <w:rPr>
          <w:sz w:val="24"/>
        </w:rPr>
        <w:t>三项省级课题进入中期总结阶段，力争产出可推广的典型案例与实践模型。</w:t>
      </w:r>
    </w:p>
    <w:p>
      <w:pPr>
        <w:pStyle w:val="Heading2"/>
      </w:pPr>
      <w:r>
        <w:t>（二）完善实践平台</w:t>
      </w:r>
    </w:p>
    <w:p>
      <w:pPr>
        <w:spacing w:after="160"/>
      </w:pPr>
      <w:r>
        <w:rPr>
          <w:sz w:val="24"/>
        </w:rPr>
        <w:t>暑期完成初中部科创实验室改造，五大中心投入使用，并配套开发相应的课程资源。</w:t>
      </w:r>
    </w:p>
    <w:p>
      <w:pPr>
        <w:pStyle w:val="Heading2"/>
      </w:pPr>
      <w:r>
        <w:t>（三）拓展赛事体系</w:t>
      </w:r>
    </w:p>
    <w:p>
      <w:pPr>
        <w:spacing w:after="160"/>
      </w:pPr>
      <w:r>
        <w:rPr>
          <w:sz w:val="24"/>
        </w:rPr>
        <w:t>构建"校—区—市—省—国家"五级竞赛链条，建立"兴趣启蒙—专项培养—竞赛锤炼"的贯通式培养链。</w:t>
      </w:r>
    </w:p>
    <w:p>
      <w:pPr>
        <w:pStyle w:val="Heading2"/>
      </w:pPr>
      <w:r>
        <w:t>（四）推广协同经验</w:t>
      </w:r>
    </w:p>
    <w:p>
      <w:pPr>
        <w:spacing w:after="160"/>
      </w:pPr>
      <w:r>
        <w:rPr>
          <w:sz w:val="24"/>
        </w:rPr>
        <w:t>依托"科学教育大联盟"，举办区域科学教育论坛，向兄弟学校开放课程资源与实验室预约。</w:t>
      </w:r>
    </w:p>
    <w:p>
      <w:pPr>
        <w:pStyle w:val="Heading2"/>
      </w:pPr>
      <w:r>
        <w:t>（五）强化国际交流</w:t>
      </w:r>
    </w:p>
    <w:p>
      <w:pPr>
        <w:spacing w:after="160"/>
      </w:pPr>
      <w:r>
        <w:rPr>
          <w:sz w:val="24"/>
        </w:rPr>
        <w:t>在浙江师范大学指导下，与"一带一路"沿线国家学校建立初步联系，探索"场境学习"模式的国际互鉴。</w:t>
      </w:r>
    </w:p>
    <w:p>
      <w:pPr>
        <w:pStyle w:val="Heading2"/>
      </w:pPr>
      <w:r>
        <w:t>（六）深化AI评价应用</w:t>
      </w:r>
    </w:p>
    <w:p>
      <w:pPr>
        <w:spacing w:after="240"/>
      </w:pPr>
      <w:r>
        <w:rPr>
          <w:sz w:val="24"/>
        </w:rPr>
        <w:t>在区教体局配置平板设备后，全面推广"无痕·精准·增值"评价理念，覆盖科学实验教学全学科，构建数据驱动的实验教学评价新范式。</w:t>
      </w:r>
    </w:p>
    <w:p>
      <w:pPr>
        <w:pStyle w:val="Heading1"/>
      </w:pPr>
      <w:r>
        <w:t>六、项目的区域价值</w:t>
      </w:r>
    </w:p>
    <w:p>
      <w:pPr>
        <w:pStyle w:val="Heading2"/>
      </w:pPr>
      <w:r>
        <w:t>（一）省级稀缺平台</w:t>
      </w:r>
    </w:p>
    <w:p>
      <w:pPr>
        <w:spacing w:after="160"/>
      </w:pPr>
      <w:r>
        <w:rPr>
          <w:sz w:val="24"/>
        </w:rPr>
        <w:t>"沃土计划"是《教育强国建设规划纲要》提出的国家级战略，该项目是浙江省对应设立的科研孵化培育项目，全省首批仅23个项目，秀洲区获批学校数量有限，具有稀缺性。</w:t>
      </w:r>
    </w:p>
    <w:p>
      <w:pPr>
        <w:pStyle w:val="Heading2"/>
      </w:pPr>
      <w:r>
        <w:t>（二）三年持续产出</w:t>
      </w:r>
    </w:p>
    <w:p>
      <w:pPr>
        <w:spacing w:after="160"/>
      </w:pPr>
      <w:r>
        <w:rPr>
          <w:sz w:val="24"/>
        </w:rPr>
        <w:t>项目分五个阶段稳步推进（启动筹备→资源整合→课程改革→平台完善→总结推广），最终将申报浙江省教学成果奖，成果将直接提升秀洲区在全省基础教育领域的影响力。</w:t>
      </w:r>
    </w:p>
    <w:p>
      <w:pPr>
        <w:pStyle w:val="Heading2"/>
      </w:pPr>
      <w:r>
        <w:t>（三）模式可推广</w:t>
      </w:r>
    </w:p>
    <w:p>
      <w:pPr>
        <w:spacing w:after="240"/>
      </w:pPr>
      <w:r>
        <w:rPr>
          <w:sz w:val="24"/>
        </w:rPr>
        <w:t>项目形成的"三方协同"机制、校本课程体系、双师型教师培养路径、AI赋能评价方案等，均可向区内其他学校复制推广，带动区域科学教育整体提升。</w:t>
      </w:r>
    </w:p>
    <w:p>
      <w:pPr>
        <w:pStyle w:val="Heading1"/>
      </w:pPr>
      <w:r>
        <w:t>七、恳请支持事项</w:t>
      </w:r>
    </w:p>
    <w:p>
      <w:pPr>
        <w:pStyle w:val="ListBullet"/>
        <w:spacing w:after="120"/>
      </w:pPr>
      <w:r>
        <w:rPr>
          <w:sz w:val="24"/>
        </w:rPr>
        <w:t>关注指导。恳请局领导对项目予以关注，在重要节点给予工作指导。</w:t>
      </w:r>
    </w:p>
    <w:p>
      <w:pPr>
        <w:pStyle w:val="ListBullet"/>
        <w:spacing w:after="120"/>
      </w:pPr>
      <w:r>
        <w:rPr>
          <w:sz w:val="24"/>
        </w:rPr>
        <w:t>设备支持。AI评价推广亟需智能终端设备，恳请局里在平板配置等方面予以统筹支持。</w:t>
      </w:r>
    </w:p>
    <w:p>
      <w:pPr>
        <w:pStyle w:val="ListBullet"/>
        <w:spacing w:after="120"/>
      </w:pPr>
      <w:r>
        <w:rPr>
          <w:sz w:val="24"/>
        </w:rPr>
        <w:t>资源协调。项目涉及与区内外场馆、企业的协同合作，恳请局里在跨部门协调方面给予支持。</w:t>
      </w:r>
    </w:p>
    <w:p>
      <w:pPr>
        <w:pStyle w:val="ListBullet"/>
        <w:spacing w:after="120"/>
      </w:pPr>
      <w:r>
        <w:rPr>
          <w:sz w:val="24"/>
        </w:rPr>
        <w:t>中心建设。恳请局里支持我校启动"科创教育中心"建设，依托现有科研基础和硬件条件，整合高校、企业、社会场馆资源，打造集课程研发、教师培训、学生实践、竞赛孵化于一体的区域科学教育综合平台，进一步发挥项目的区域辐射和示范引领作用。</w:t>
      </w:r>
    </w:p>
    <w:p/>
    <w:p>
      <w:pPr>
        <w:spacing w:after="480"/>
      </w:pPr>
      <w:r>
        <w:rPr>
          <w:sz w:val="24"/>
        </w:rPr>
        <w:t>妥否，请批示。</w:t>
      </w:r>
    </w:p>
    <w:p>
      <w:pPr>
        <w:spacing w:after="80"/>
        <w:jc w:val="right"/>
      </w:pPr>
      <w:r>
        <w:rPr>
          <w:sz w:val="24"/>
        </w:rPr>
        <w:t>浙江师范大学附属高照实验学校</w:t>
      </w:r>
    </w:p>
    <w:p>
      <w:pPr>
        <w:jc w:val="right"/>
      </w:pPr>
      <w:r>
        <w:rPr>
          <w:sz w:val="24"/>
        </w:rPr>
        <w:t>2026年6月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