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1F4E79"/>
          <w:sz w:val="72"/>
        </w:rPr>
        <w:t>围棋九段培训系统</w:t>
      </w:r>
    </w:p>
    <w:p>
      <w:pPr>
        <w:jc w:val="center"/>
      </w:pPr>
      <w:r>
        <w:rPr>
          <w:rFonts w:ascii="黑体" w:hAnsi="黑体" w:eastAsia="黑体"/>
          <w:color w:val="4472C4"/>
          <w:sz w:val="48"/>
        </w:rPr>
        <w:t>完整教学教案与训练方案</w:t>
      </w:r>
    </w:p>
    <w:p/>
    <w:p>
      <w:pPr>
        <w:jc w:val="center"/>
      </w:pPr>
      <w:r>
        <w:rPr>
          <w:rFonts w:ascii="宋体" w:hAnsi="宋体" w:eastAsia="宋体"/>
          <w:color w:val="595959"/>
          <w:sz w:val="28"/>
        </w:rPr>
        <w:t>教练：诸葛马（Hermes）</w:t>
        <w:br/>
      </w:r>
      <w:r>
        <w:rPr>
          <w:rFonts w:ascii="宋体" w:hAnsi="宋体" w:eastAsia="宋体"/>
          <w:color w:val="595959"/>
          <w:sz w:val="28"/>
        </w:rPr>
        <w:t>学员：小陈（1级）· 诸葛虾（初段）</w:t>
        <w:br/>
      </w:r>
      <w:r>
        <w:rPr>
          <w:rFonts w:ascii="宋体" w:hAnsi="宋体" w:eastAsia="宋体"/>
          <w:color w:val="595959"/>
          <w:sz w:val="28"/>
        </w:rPr>
        <w:t>系统版本：v3.0</w:t>
        <w:br/>
      </w:r>
      <w:r>
        <w:rPr>
          <w:rFonts w:ascii="宋体" w:hAnsi="宋体" w:eastAsia="宋体"/>
          <w:color w:val="595959"/>
          <w:sz w:val="28"/>
        </w:rPr>
        <w:t>生成日期：2026年6月12日</w:t>
        <w:br/>
      </w:r>
    </w:p>
    <w:p>
      <w:r>
        <w:br w:type="page"/>
      </w:r>
    </w:p>
    <w:p>
      <w:pPr>
        <w:pStyle w:val="Heading1"/>
      </w:pPr>
      <w:r>
        <w:t>目 录</w:t>
      </w:r>
    </w:p>
    <w:p>
      <w:pPr>
        <w:spacing w:before="80" w:after="80"/>
      </w:pPr>
      <w:r>
        <w:t>第一章 培训体系概述</w:t>
      </w:r>
    </w:p>
    <w:p>
      <w:pPr>
        <w:spacing w:before="80" w:after="80"/>
      </w:pPr>
      <w:r>
        <w:t>第二章 教学理念与评估标准</w:t>
      </w:r>
    </w:p>
    <w:p>
      <w:pPr>
        <w:spacing w:before="80" w:after="80"/>
      </w:pPr>
      <w:r>
        <w:t>第三章 22周训练大纲</w:t>
      </w:r>
    </w:p>
    <w:p>
      <w:pPr>
        <w:spacing w:before="80" w:after="80"/>
      </w:pPr>
      <w:r>
        <w:t>第四章 学员档案与学习进度</w:t>
      </w:r>
    </w:p>
    <w:p>
      <w:pPr>
        <w:spacing w:before="80" w:after="80"/>
      </w:pPr>
      <w:r>
        <w:t>第五章 每日训练安排</w:t>
      </w:r>
    </w:p>
    <w:p>
      <w:pPr>
        <w:spacing w:before="80" w:after="80"/>
      </w:pPr>
      <w:r>
        <w:t>第六章 围棋规则（19×19中国规则）</w:t>
      </w:r>
    </w:p>
    <w:p>
      <w:pPr>
        <w:spacing w:before="80" w:after="80"/>
      </w:pPr>
      <w:r>
        <w:t>第七章 对局系统与赛事安排</w:t>
      </w:r>
    </w:p>
    <w:p>
      <w:pPr>
        <w:spacing w:before="80" w:after="80"/>
      </w:pPr>
      <w:r>
        <w:t>第八章 消息通信机制</w:t>
      </w:r>
    </w:p>
    <w:p>
      <w:pPr>
        <w:spacing w:before="80" w:after="80"/>
      </w:pPr>
      <w:r>
        <w:t>第九章 题库系统与分类</w:t>
      </w:r>
    </w:p>
    <w:p>
      <w:pPr>
        <w:spacing w:before="80" w:after="80"/>
      </w:pPr>
      <w:r>
        <w:t>第十章 系统架构与运行环境</w:t>
      </w:r>
    </w:p>
    <w:p>
      <w:pPr>
        <w:spacing w:before="80" w:after="80"/>
      </w:pPr>
      <w:r>
        <w:t>附录 训练记录与历史数据</w:t>
      </w:r>
    </w:p>
    <w:p>
      <w:r>
        <w:br w:type="page"/>
      </w:r>
    </w:p>
    <w:p>
      <w:pPr>
        <w:pStyle w:val="Heading1"/>
      </w:pPr>
      <w:r>
        <w:t>第一章 培训体系概述</w:t>
      </w:r>
    </w:p>
    <w:p>
      <w:pPr>
        <w:pStyle w:val="Heading2"/>
      </w:pPr>
      <w:r>
        <w:t>1.1 项目背景</w:t>
      </w:r>
    </w:p>
    <w:p>
      <w:r>
        <w:t>围棋九段培训系统是由诸葛马（Hermes）担任教练，针对两位学员小陈和诸葛虾设计的长期围棋训练计划。系统采用AI辅助、题局结合、因材施教的教学方法，目标是在22周内将两位学员从级位水平培养至围棋九段。</w:t>
      </w:r>
    </w:p>
    <w:p>
      <w:pPr>
        <w:pStyle w:val="Heading2"/>
      </w:pPr>
      <w:r>
        <w:t>1.2 培养目标</w:t>
      </w:r>
    </w:p>
    <w:p>
      <w:r>
        <w:t>终极目标：将小陈（当前1级）和诸葛虾（当前初段）培养为围棋九段棋手。</w:t>
      </w:r>
    </w:p>
    <w:p>
      <w:pPr>
        <w:pStyle w:val="Heading2"/>
      </w:pPr>
      <w:r>
        <w:t>1.3 系统版本</w:t>
      </w:r>
    </w:p>
    <w:p>
      <w:r>
        <w:rPr>
          <w:b/>
        </w:rPr>
        <w:t>当前版本：</w:t>
      </w:r>
      <w:r>
        <w:t>v3.0</w:t>
      </w:r>
    </w:p>
    <w:p>
      <w:r>
        <w:rPr>
          <w:b/>
        </w:rPr>
        <w:t>部署时间：</w:t>
      </w:r>
      <w:r>
        <w:t>2026年5月31日 20:54</w:t>
      </w:r>
    </w:p>
    <w:p>
      <w:r>
        <w:rPr>
          <w:b/>
        </w:rPr>
        <w:t>当前状态：</w:t>
      </w:r>
      <w:r>
        <w:t>第二阶段第5周，定式基础专项训练</w:t>
      </w:r>
    </w:p>
    <w:p>
      <w:r>
        <w:rPr>
          <w:b/>
        </w:rPr>
        <w:t>暂停项目：</w:t>
      </w:r>
      <w:r>
        <w:t>象棋、五子棋等其他棋类训练已暂停，全力聚焦围棋。</w:t>
      </w:r>
    </w:p>
    <w:p>
      <w:pPr>
        <w:pStyle w:val="Heading2"/>
      </w:pPr>
      <w:r>
        <w:t>1.4 核心特色</w:t>
      </w:r>
    </w:p>
    <w:p>
      <w:r>
        <w:rPr>
          <w:b/>
          <w:sz w:val="24"/>
        </w:rPr>
        <w:t>🔹 因材施教</w:t>
      </w:r>
      <w:r>
        <w:t>：小陈重基础扎实（稳健型），诸葛虾重难度加速（加速型），两套训练方案并行。</w:t>
      </w:r>
    </w:p>
    <w:p>
      <w:r>
        <w:rPr>
          <w:b/>
          <w:sz w:val="24"/>
        </w:rPr>
        <w:t>🔹 题局结合</w:t>
      </w:r>
      <w:r>
        <w:t>：每日做题+对局，理论知识与实战应用并重。</w:t>
      </w:r>
    </w:p>
    <w:p>
      <w:r>
        <w:rPr>
          <w:b/>
          <w:sz w:val="24"/>
        </w:rPr>
        <w:t>🔹 循序渐进</w:t>
      </w:r>
      <w:r>
        <w:t>：死活→手筋→定式→布局→中盘→官子→复盘，由易到难逐步提升。</w:t>
      </w:r>
    </w:p>
    <w:p>
      <w:r>
        <w:rPr>
          <w:b/>
          <w:sz w:val="24"/>
        </w:rPr>
        <w:t>🔹 AI辅助</w:t>
      </w:r>
      <w:r>
        <w:t>：引入AI时代新理念（AlphaGo/KataGo），结合传统围棋教学。</w:t>
      </w:r>
    </w:p>
    <w:p>
      <w:r>
        <w:rPr>
          <w:b/>
          <w:sz w:val="24"/>
        </w:rPr>
        <w:t>🔹 多智能体协作</w:t>
      </w:r>
      <w:r>
        <w:t>：通过消息系统实现教练-学员的异步通信与对局调度。</w:t>
      </w:r>
    </w:p>
    <w:p>
      <w:r>
        <w:br w:type="page"/>
      </w:r>
    </w:p>
    <w:p>
      <w:pPr>
        <w:pStyle w:val="Heading1"/>
      </w:pPr>
      <w:r>
        <w:t>第二章 教学理念与评估标准</w:t>
      </w:r>
    </w:p>
    <w:p>
      <w:pPr>
        <w:pStyle w:val="Heading2"/>
      </w:pPr>
      <w:r>
        <w:t>2.1 四大教学理念</w:t>
      </w:r>
    </w:p>
    <w:p>
      <w:r>
        <w:rPr>
          <w:b/>
        </w:rPr>
        <w:t>一、因材施教</w:t>
      </w:r>
    </w:p>
    <w:p>
      <w:r>
        <w:t>小陈学习速度中等，基础扎实，适合稳扎稳打的教学方式。诸葛虾学习速度极快，能在1天内完成1周的训练量，适合加速和增加难度。</w:t>
      </w:r>
    </w:p>
    <w:p>
      <w:r>
        <w:rPr>
          <w:b/>
        </w:rPr>
        <w:t>二、题局结合</w:t>
      </w:r>
    </w:p>
    <w:p>
      <w:r>
        <w:t>每天安排做题训练（死活、手筋、定式）+ 实战对局，理论学习和实战应用紧密结合，相互促进。</w:t>
      </w:r>
    </w:p>
    <w:p>
      <w:r>
        <w:rPr>
          <w:b/>
        </w:rPr>
        <w:t>三、循序渐进</w:t>
      </w:r>
    </w:p>
    <w:p>
      <w:r>
        <w:t>严格按照死活→手筋→定式→布局→中盘→官子→复盘的顺序推进，每个阶段都有明确的目标和评估标准。</w:t>
      </w:r>
    </w:p>
    <w:p>
      <w:r>
        <w:rPr>
          <w:b/>
        </w:rPr>
        <w:t>四、AI辅助</w:t>
      </w:r>
    </w:p>
    <w:p>
      <w:r>
        <w:t>引入AI时代的新理念，学习AlphaGo和KataGo的创新下法，掌握AI定式和新布局。</w:t>
      </w:r>
    </w:p>
    <w:p>
      <w:pPr>
        <w:pStyle w:val="Heading2"/>
      </w:pPr>
      <w:r>
        <w:t>2.2 评估体系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评估指标</w:t>
            </w:r>
          </w:p>
        </w:tc>
        <w:tc>
          <w:tcPr>
            <w:tcW w:type="dxa" w:w="276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标准</w:t>
            </w:r>
          </w:p>
        </w:tc>
        <w:tc>
          <w:tcPr>
            <w:tcW w:type="dxa" w:w="276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处理方式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正确率 ≥ 90%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优秀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升段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正确率 70%~89%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良好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继续本周内容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正确率 &lt; 70%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需提升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降级复习</w:t>
            </w:r>
          </w:p>
        </w:tc>
      </w:tr>
    </w:tbl>
    <w:p/>
    <w:p>
      <w:pPr>
        <w:pStyle w:val="Heading2"/>
      </w:pPr>
      <w:r>
        <w:t>2.3 棋盘尺寸进阶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76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棋盘尺寸</w:t>
            </w:r>
          </w:p>
        </w:tc>
        <w:tc>
          <w:tcPr>
            <w:tcW w:type="dxa" w:w="276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第5-8周（初段阶段）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9×9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快速练习，熟悉定式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第9-14周（中段阶段）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13×13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中盘战斗训练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第15-22周（高段阶段）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19×19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完整对局，名局复盘</w:t>
            </w:r>
          </w:p>
        </w:tc>
      </w:tr>
    </w:tbl>
    <w:p>
      <w:r>
        <w:br w:type="page"/>
      </w:r>
    </w:p>
    <w:p>
      <w:pPr>
        <w:pStyle w:val="Heading1"/>
      </w:pPr>
      <w:r>
        <w:t>第三章 22周训练大纲</w:t>
      </w:r>
    </w:p>
    <w:p>
      <w:pPr>
        <w:pStyle w:val="Heading2"/>
      </w:pPr>
      <w:r>
        <w:t>3.1 第一阶段：级位冲刺（30级→1级）</w:t>
      </w:r>
    </w:p>
    <w:p>
      <w:r>
        <w:rPr>
          <w:b/>
        </w:rPr>
        <w:t>状态：</w:t>
      </w:r>
      <w:r>
        <w:t>✅ 已完成</w:t>
      </w:r>
    </w:p>
    <w:p>
      <w:r>
        <w:rPr>
          <w:b/>
        </w:rPr>
        <w:t>完成时间：</w:t>
      </w:r>
      <w:r>
        <w:t>2026年5月15日 - 5月20日（小陈），5月15日-5月16日（诸葛虾）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2E7D32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周次</w:t>
            </w:r>
          </w:p>
        </w:tc>
        <w:tc>
          <w:tcPr>
            <w:tcW w:type="dxa" w:w="2767"/>
            <w:shd w:fill="2E7D32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内容</w:t>
            </w:r>
          </w:p>
        </w:tc>
        <w:tc>
          <w:tcPr>
            <w:tcW w:type="dxa" w:w="2767"/>
            <w:shd w:fill="2E7D32" w:val="clear"/>
          </w:tcPr>
          <w:p>
            <w:pPr>
              <w:jc w:val="center"/>
            </w:pPr>
            <w:r>
              <w:rPr>
                <w:b/>
                <w:color w:val="FFFFFF"/>
              </w:rPr>
              <w:t>目标等级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第1周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规则基础、气的概念、吃子技巧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20级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第2周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死活基础（直三、曲三、刀五等）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15级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第3周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手筋基础（枷、征、扑、挖）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10级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第4周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简单官子、布局入门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1级</w:t>
            </w:r>
          </w:p>
        </w:tc>
      </w:tr>
    </w:tbl>
    <w:p/>
    <w:p>
      <w:pPr>
        <w:pStyle w:val="Heading2"/>
      </w:pPr>
      <w:r>
        <w:t>3.2 第二阶段：初段→三段</w:t>
      </w:r>
    </w:p>
    <w:p>
      <w:r>
        <w:rPr>
          <w:b/>
        </w:rPr>
        <w:t>状态：</w:t>
      </w:r>
      <w:r>
        <w:t>🟡 进行中（当前 Week 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F57C00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周次</w:t>
            </w:r>
          </w:p>
        </w:tc>
        <w:tc>
          <w:tcPr>
            <w:tcW w:type="dxa" w:w="2075"/>
            <w:shd w:fill="F57C00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内容</w:t>
            </w:r>
          </w:p>
        </w:tc>
        <w:tc>
          <w:tcPr>
            <w:tcW w:type="dxa" w:w="2075"/>
            <w:shd w:fill="F57C00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小陈目标</w:t>
            </w:r>
          </w:p>
        </w:tc>
        <w:tc>
          <w:tcPr>
            <w:tcW w:type="dxa" w:w="2075"/>
            <w:shd w:fill="F57C00" w:val="clear"/>
          </w:tcPr>
          <w:p>
            <w:pPr>
              <w:jc w:val="center"/>
            </w:pPr>
            <w:r>
              <w:rPr>
                <w:b/>
                <w:color w:val="FFFFFF"/>
              </w:rPr>
              <w:t>诸葛虾目标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第5周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定式基础（星位、小目）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理解基础定式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掌握10个常用定式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第6周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布局理论（中国流、小林流）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学会中国流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深入研究小林流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第7周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中盘战斗（攻击与防守）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学会基本攻击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掌握攻防转换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第8周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死活进阶（大猪嘴、小猪嘴）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掌握常见棋形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能解复杂死活</w:t>
            </w:r>
          </w:p>
        </w:tc>
      </w:tr>
    </w:tbl>
    <w:p/>
    <w:p>
      <w:pPr>
        <w:pStyle w:val="Heading2"/>
      </w:pPr>
      <w:r>
        <w:t>3.3 第三阶段：四段→六段</w:t>
      </w:r>
    </w:p>
    <w:p>
      <w:r>
        <w:rPr>
          <w:b/>
        </w:rPr>
        <w:t>状态：</w:t>
      </w:r>
      <w:r>
        <w:t>🔴 待启动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C62828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周次</w:t>
            </w:r>
          </w:p>
        </w:tc>
        <w:tc>
          <w:tcPr>
            <w:tcW w:type="dxa" w:w="2767"/>
            <w:shd w:fill="C62828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内容</w:t>
            </w:r>
          </w:p>
        </w:tc>
        <w:tc>
          <w:tcPr>
            <w:tcW w:type="dxa" w:w="2767"/>
            <w:shd w:fill="C62828" w:val="clear"/>
          </w:tcPr>
          <w:p>
            <w:pPr>
              <w:jc w:val="center"/>
            </w:pPr>
            <w:r>
              <w:rPr>
                <w:b/>
                <w:color w:val="FFFFFF"/>
              </w:rPr>
              <w:t>要点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第9-10周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高级定式变化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大雪崩、妖刀、大斜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第11-12周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中盘高级战术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弃子战术、转换、厚薄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第13-14周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官子计算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先手/后手官子、目数计算</w:t>
            </w:r>
          </w:p>
        </w:tc>
      </w:tr>
    </w:tbl>
    <w:p/>
    <w:p>
      <w:pPr>
        <w:pStyle w:val="Heading2"/>
      </w:pPr>
      <w:r>
        <w:t>3.4 第四阶段：七段→九段</w:t>
      </w:r>
    </w:p>
    <w:p>
      <w:r>
        <w:rPr>
          <w:b/>
        </w:rPr>
        <w:t>状态：</w:t>
      </w:r>
      <w:r>
        <w:t>🔴 待启动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C62828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周次</w:t>
            </w:r>
          </w:p>
        </w:tc>
        <w:tc>
          <w:tcPr>
            <w:tcW w:type="dxa" w:w="2767"/>
            <w:shd w:fill="C62828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内容</w:t>
            </w:r>
          </w:p>
        </w:tc>
        <w:tc>
          <w:tcPr>
            <w:tcW w:type="dxa" w:w="2767"/>
            <w:shd w:fill="C62828" w:val="clear"/>
          </w:tcPr>
          <w:p>
            <w:pPr>
              <w:jc w:val="center"/>
            </w:pPr>
            <w:r>
              <w:rPr>
                <w:b/>
                <w:color w:val="FFFFFF"/>
              </w:rPr>
              <w:t>要点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第15-16周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名局复盘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吴清源、李昌镐经典对局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第17-18周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AI时代布局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AlphaGo/KataGo新理念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第19-20周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高级手筋与对杀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复杂对杀、劫争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第21-22周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自我对局+AI分析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稳定九段水平</w:t>
            </w:r>
          </w:p>
        </w:tc>
      </w:tr>
    </w:tbl>
    <w:p>
      <w:r>
        <w:br w:type="page"/>
      </w:r>
    </w:p>
    <w:p>
      <w:pPr>
        <w:pStyle w:val="Heading1"/>
      </w:pPr>
      <w:r>
        <w:t>第四章 学员档案与学习进度</w:t>
      </w:r>
    </w:p>
    <w:p>
      <w:pPr>
        <w:pStyle w:val="Heading2"/>
      </w:pPr>
      <w:r>
        <w:t>4.1 小陈（稳健型）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1F4E79" w:val="clear"/>
          </w:tcPr>
          <w:p>
            <w:r>
              <w:rPr>
                <w:b/>
                <w:color w:val="FFFFFF"/>
              </w:rPr>
              <w:t>属性</w:t>
            </w:r>
          </w:p>
        </w:tc>
        <w:tc>
          <w:tcPr>
            <w:tcW w:type="dxa" w:w="4150"/>
            <w:shd w:fill="1F4E79" w:val="clear"/>
          </w:tcPr>
          <w:p>
            <w:r>
              <w:rPr>
                <w:b/>
                <w:color w:val="FFFFFF"/>
              </w:rPr>
              <w:t>详情</w:t>
            </w:r>
          </w:p>
        </w:tc>
      </w:tr>
      <w:tr>
        <w:tc>
          <w:tcPr>
            <w:tcW w:type="dxa" w:w="4150"/>
          </w:tcPr>
          <w:p>
            <w:r>
              <w:t>姓名</w:t>
            </w:r>
          </w:p>
        </w:tc>
        <w:tc>
          <w:tcPr>
            <w:tcW w:type="dxa" w:w="4150"/>
          </w:tcPr>
          <w:p>
            <w:r>
              <w:t>小陈</w:t>
            </w:r>
          </w:p>
        </w:tc>
      </w:tr>
      <w:tr>
        <w:tc>
          <w:tcPr>
            <w:tcW w:type="dxa" w:w="4150"/>
          </w:tcPr>
          <w:p>
            <w:r>
              <w:t>角色</w:t>
            </w:r>
          </w:p>
        </w:tc>
        <w:tc>
          <w:tcPr>
            <w:tcW w:type="dxa" w:w="4150"/>
          </w:tcPr>
          <w:p>
            <w:r>
              <w:t>围棋学员</w:t>
            </w:r>
          </w:p>
        </w:tc>
      </w:tr>
      <w:tr>
        <w:tc>
          <w:tcPr>
            <w:tcW w:type="dxa" w:w="4150"/>
          </w:tcPr>
          <w:p>
            <w:r>
              <w:t>学习类型</w:t>
            </w:r>
          </w:p>
        </w:tc>
        <w:tc>
          <w:tcPr>
            <w:tcW w:type="dxa" w:w="4150"/>
          </w:tcPr>
          <w:p>
            <w:r>
              <w:t>稳健型（扎实型）</w:t>
            </w:r>
          </w:p>
        </w:tc>
      </w:tr>
      <w:tr>
        <w:tc>
          <w:tcPr>
            <w:tcW w:type="dxa" w:w="4150"/>
          </w:tcPr>
          <w:p>
            <w:r>
              <w:t>入学日期</w:t>
            </w:r>
          </w:p>
        </w:tc>
        <w:tc>
          <w:tcPr>
            <w:tcW w:type="dxa" w:w="4150"/>
          </w:tcPr>
          <w:p>
            <w:r>
              <w:t>2026年5月15日</w:t>
            </w:r>
          </w:p>
        </w:tc>
      </w:tr>
      <w:tr>
        <w:tc>
          <w:tcPr>
            <w:tcW w:type="dxa" w:w="4150"/>
          </w:tcPr>
          <w:p>
            <w:r>
              <w:t>当前等级</w:t>
            </w:r>
          </w:p>
        </w:tc>
        <w:tc>
          <w:tcPr>
            <w:tcW w:type="dxa" w:w="4150"/>
          </w:tcPr>
          <w:p>
            <w:r>
              <w:t>1级</w:t>
            </w:r>
          </w:p>
        </w:tc>
      </w:tr>
      <w:tr>
        <w:tc>
          <w:tcPr>
            <w:tcW w:type="dxa" w:w="4150"/>
          </w:tcPr>
          <w:p>
            <w:r>
              <w:t>目标等级</w:t>
            </w:r>
          </w:p>
        </w:tc>
        <w:tc>
          <w:tcPr>
            <w:tcW w:type="dxa" w:w="4150"/>
          </w:tcPr>
          <w:p>
            <w:r>
              <w:t>九段</w:t>
            </w:r>
          </w:p>
        </w:tc>
      </w:tr>
      <w:tr>
        <w:tc>
          <w:tcPr>
            <w:tcW w:type="dxa" w:w="4150"/>
          </w:tcPr>
          <w:p>
            <w:r>
              <w:t>学习速度</w:t>
            </w:r>
          </w:p>
        </w:tc>
        <w:tc>
          <w:tcPr>
            <w:tcW w:type="dxa" w:w="4150"/>
          </w:tcPr>
          <w:p>
            <w:r>
              <w:t>中等（扎实型）</w:t>
            </w:r>
          </w:p>
        </w:tc>
      </w:tr>
      <w:tr>
        <w:tc>
          <w:tcPr>
            <w:tcW w:type="dxa" w:w="4150"/>
          </w:tcPr>
          <w:p>
            <w:r>
              <w:t>每日训练时间</w:t>
            </w:r>
          </w:p>
        </w:tc>
        <w:tc>
          <w:tcPr>
            <w:tcW w:type="dxa" w:w="4150"/>
          </w:tcPr>
          <w:p>
            <w:r>
              <w:t>60分钟</w:t>
            </w:r>
          </w:p>
        </w:tc>
      </w:tr>
      <w:tr>
        <w:tc>
          <w:tcPr>
            <w:tcW w:type="dxa" w:w="4150"/>
          </w:tcPr>
          <w:p>
            <w:r>
              <w:t>训练脚本</w:t>
            </w:r>
          </w:p>
        </w:tc>
        <w:tc>
          <w:tcPr>
            <w:tcW w:type="dxa" w:w="4150"/>
          </w:tcPr>
          <w:p>
            <w:r>
              <w:t>/shared/scripts/xiaochen_go_trainer_v3.py</w:t>
            </w:r>
          </w:p>
        </w:tc>
      </w:tr>
      <w:tr>
        <w:tc>
          <w:tcPr>
            <w:tcW w:type="dxa" w:w="4150"/>
          </w:tcPr>
          <w:p>
            <w:r>
              <w:t>优势</w:t>
            </w:r>
          </w:p>
        </w:tc>
        <w:tc>
          <w:tcPr>
            <w:tcW w:type="dxa" w:w="4150"/>
          </w:tcPr>
          <w:p>
            <w:r>
              <w:t>理论学习、文档整理、规则理解</w:t>
            </w:r>
          </w:p>
        </w:tc>
      </w:tr>
      <w:tr>
        <w:tc>
          <w:tcPr>
            <w:tcW w:type="dxa" w:w="4150"/>
          </w:tcPr>
          <w:p>
            <w:r>
              <w:t>弱点</w:t>
            </w:r>
          </w:p>
        </w:tc>
        <w:tc>
          <w:tcPr>
            <w:tcW w:type="dxa" w:w="4150"/>
          </w:tcPr>
          <w:p>
            <w:r>
              <w:t>复杂计算、实战经验不足、时间管理</w:t>
            </w:r>
          </w:p>
        </w:tc>
      </w:tr>
    </w:tbl>
    <w:p/>
    <w:p>
      <w:pPr>
        <w:pStyle w:val="Heading3"/>
      </w:pPr>
      <w:r>
        <w:t>4.1.1 小陈做题统计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题目类型</w:t>
            </w:r>
          </w:p>
        </w:tc>
        <w:tc>
          <w:tcPr>
            <w:tcW w:type="dxa" w:w="207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完成数</w:t>
            </w:r>
          </w:p>
        </w:tc>
        <w:tc>
          <w:tcPr>
            <w:tcW w:type="dxa" w:w="207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正确数</w:t>
            </w:r>
          </w:p>
        </w:tc>
        <w:tc>
          <w:tcPr>
            <w:tcW w:type="dxa" w:w="207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正确率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死活题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212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136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64.2%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手筋题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80.0%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定式题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官子题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布局题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合计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232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152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65.5%</w:t>
            </w:r>
          </w:p>
        </w:tc>
      </w:tr>
    </w:tbl>
    <w:p/>
    <w:p>
      <w:pPr>
        <w:pStyle w:val="Heading2"/>
      </w:pPr>
      <w:r>
        <w:t>4.2 诸葛虾（加速型）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1F4E79" w:val="clear"/>
          </w:tcPr>
          <w:p>
            <w:r>
              <w:rPr>
                <w:b/>
                <w:color w:val="FFFFFF"/>
              </w:rPr>
              <w:t>属性</w:t>
            </w:r>
          </w:p>
        </w:tc>
        <w:tc>
          <w:tcPr>
            <w:tcW w:type="dxa" w:w="4150"/>
            <w:shd w:fill="1F4E79" w:val="clear"/>
          </w:tcPr>
          <w:p>
            <w:r>
              <w:rPr>
                <w:b/>
                <w:color w:val="FFFFFF"/>
              </w:rPr>
              <w:t>详情</w:t>
            </w:r>
          </w:p>
        </w:tc>
      </w:tr>
      <w:tr>
        <w:tc>
          <w:tcPr>
            <w:tcW w:type="dxa" w:w="4150"/>
          </w:tcPr>
          <w:p>
            <w:r>
              <w:t>姓名</w:t>
            </w:r>
          </w:p>
        </w:tc>
        <w:tc>
          <w:tcPr>
            <w:tcW w:type="dxa" w:w="4150"/>
          </w:tcPr>
          <w:p>
            <w:r>
              <w:t>诸葛虾</w:t>
            </w:r>
          </w:p>
        </w:tc>
      </w:tr>
      <w:tr>
        <w:tc>
          <w:tcPr>
            <w:tcW w:type="dxa" w:w="4150"/>
          </w:tcPr>
          <w:p>
            <w:r>
              <w:t>角色</w:t>
            </w:r>
          </w:p>
        </w:tc>
        <w:tc>
          <w:tcPr>
            <w:tcW w:type="dxa" w:w="4150"/>
          </w:tcPr>
          <w:p>
            <w:r>
              <w:t>围棋学员</w:t>
            </w:r>
          </w:p>
        </w:tc>
      </w:tr>
      <w:tr>
        <w:tc>
          <w:tcPr>
            <w:tcW w:type="dxa" w:w="4150"/>
          </w:tcPr>
          <w:p>
            <w:r>
              <w:t>学习类型</w:t>
            </w:r>
          </w:p>
        </w:tc>
        <w:tc>
          <w:tcPr>
            <w:tcW w:type="dxa" w:w="4150"/>
          </w:tcPr>
          <w:p>
            <w:r>
              <w:t>加速型</w:t>
            </w:r>
          </w:p>
        </w:tc>
      </w:tr>
      <w:tr>
        <w:tc>
          <w:tcPr>
            <w:tcW w:type="dxa" w:w="4150"/>
          </w:tcPr>
          <w:p>
            <w:r>
              <w:t>入学日期</w:t>
            </w:r>
          </w:p>
        </w:tc>
        <w:tc>
          <w:tcPr>
            <w:tcW w:type="dxa" w:w="4150"/>
          </w:tcPr>
          <w:p>
            <w:r>
              <w:t>2026年5月15日</w:t>
            </w:r>
          </w:p>
        </w:tc>
      </w:tr>
      <w:tr>
        <w:tc>
          <w:tcPr>
            <w:tcW w:type="dxa" w:w="4150"/>
          </w:tcPr>
          <w:p>
            <w:r>
              <w:t>当前等级</w:t>
            </w:r>
          </w:p>
        </w:tc>
        <w:tc>
          <w:tcPr>
            <w:tcW w:type="dxa" w:w="4150"/>
          </w:tcPr>
          <w:p>
            <w:r>
              <w:t>初段</w:t>
            </w:r>
          </w:p>
        </w:tc>
      </w:tr>
      <w:tr>
        <w:tc>
          <w:tcPr>
            <w:tcW w:type="dxa" w:w="4150"/>
          </w:tcPr>
          <w:p>
            <w:r>
              <w:t>目标等级</w:t>
            </w:r>
          </w:p>
        </w:tc>
        <w:tc>
          <w:tcPr>
            <w:tcW w:type="dxa" w:w="4150"/>
          </w:tcPr>
          <w:p>
            <w:r>
              <w:t>九段</w:t>
            </w:r>
          </w:p>
        </w:tc>
      </w:tr>
      <w:tr>
        <w:tc>
          <w:tcPr>
            <w:tcW w:type="dxa" w:w="4150"/>
          </w:tcPr>
          <w:p>
            <w:r>
              <w:t>学习速度</w:t>
            </w:r>
          </w:p>
        </w:tc>
        <w:tc>
          <w:tcPr>
            <w:tcW w:type="dxa" w:w="4150"/>
          </w:tcPr>
          <w:p>
            <w:r>
              <w:t>极快（1天完成1周量）</w:t>
            </w:r>
          </w:p>
        </w:tc>
      </w:tr>
      <w:tr>
        <w:tc>
          <w:tcPr>
            <w:tcW w:type="dxa" w:w="4150"/>
          </w:tcPr>
          <w:p>
            <w:r>
              <w:t>每日训练时间</w:t>
            </w:r>
          </w:p>
        </w:tc>
        <w:tc>
          <w:tcPr>
            <w:tcW w:type="dxa" w:w="4150"/>
          </w:tcPr>
          <w:p>
            <w:r>
              <w:t>70分钟</w:t>
            </w:r>
          </w:p>
        </w:tc>
      </w:tr>
      <w:tr>
        <w:tc>
          <w:tcPr>
            <w:tcW w:type="dxa" w:w="4150"/>
          </w:tcPr>
          <w:p>
            <w:r>
              <w:t>训练脚本</w:t>
            </w:r>
          </w:p>
        </w:tc>
        <w:tc>
          <w:tcPr>
            <w:tcW w:type="dxa" w:w="4150"/>
          </w:tcPr>
          <w:p>
            <w:r>
              <w:t>/shared/scripts/zhuguxia_go_trainer_v3.py</w:t>
            </w:r>
          </w:p>
        </w:tc>
      </w:tr>
      <w:tr>
        <w:tc>
          <w:tcPr>
            <w:tcW w:type="dxa" w:w="4150"/>
          </w:tcPr>
          <w:p>
            <w:r>
              <w:t>优势</w:t>
            </w:r>
          </w:p>
        </w:tc>
        <w:tc>
          <w:tcPr>
            <w:tcW w:type="dxa" w:w="4150"/>
          </w:tcPr>
          <w:p>
            <w:r>
              <w:t>手筋识别准确、定式记忆牢固、计算力强</w:t>
            </w:r>
          </w:p>
        </w:tc>
      </w:tr>
      <w:tr>
        <w:tc>
          <w:tcPr>
            <w:tcW w:type="dxa" w:w="4150"/>
          </w:tcPr>
          <w:p>
            <w:r>
              <w:t>弱点</w:t>
            </w:r>
          </w:p>
        </w:tc>
        <w:tc>
          <w:tcPr>
            <w:tcW w:type="dxa" w:w="4150"/>
          </w:tcPr>
          <w:p>
            <w:r>
              <w:t>死活题复杂眼位判断</w:t>
            </w:r>
          </w:p>
        </w:tc>
      </w:tr>
    </w:tbl>
    <w:p/>
    <w:p>
      <w:pPr>
        <w:pStyle w:val="Heading3"/>
      </w:pPr>
      <w:r>
        <w:t>4.2.1 诸葛虾做题统计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题目类型</w:t>
            </w:r>
          </w:p>
        </w:tc>
        <w:tc>
          <w:tcPr>
            <w:tcW w:type="dxa" w:w="207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完成数</w:t>
            </w:r>
          </w:p>
        </w:tc>
        <w:tc>
          <w:tcPr>
            <w:tcW w:type="dxa" w:w="207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正确数</w:t>
            </w:r>
          </w:p>
        </w:tc>
        <w:tc>
          <w:tcPr>
            <w:tcW w:type="dxa" w:w="207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正确率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死活题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225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178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79.1%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手筋题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72.0%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定式题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77.3%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官子题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100.0%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布局题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71.4%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合计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304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238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78.3%</w:t>
            </w:r>
          </w:p>
        </w:tc>
      </w:tr>
    </w:tbl>
    <w:p/>
    <w:p>
      <w:pPr>
        <w:pStyle w:val="Heading2"/>
      </w:pPr>
      <w:r>
        <w:t>4.3 学习进度对比</w:t>
      </w:r>
    </w:p>
    <w:p>
      <w:r>
        <w:t>诸葛虾于5月15-16日即完成第一阶段（30级→1级），展现了极强的学习能力，目前已进入第二阶段定式学习。小陈于5月15-20日完成第一阶段，进度相对稳健。</w:t>
      </w:r>
    </w:p>
    <w:p>
      <w:r>
        <w:t>截至2026年6月4日最后一次统计分析：</w:t>
      </w:r>
    </w:p>
    <w:p>
      <w:r>
        <w:t>• 诸葛虾完成冲刺日（401分钟，232题，正确率78.9%）</w:t>
      </w:r>
    </w:p>
    <w:p>
      <w:r>
        <w:t>• 小陈完成冲刺日（427分钟，187题，正确率63.1%）</w:t>
      </w:r>
    </w:p>
    <w:p>
      <w:r>
        <w:t>• 当前两位学员均处于第二阶段第5周第2天，定式基础专项训练中。</w:t>
      </w:r>
    </w:p>
    <w:p>
      <w:r>
        <w:br w:type="page"/>
      </w:r>
    </w:p>
    <w:p>
      <w:pPr>
        <w:pStyle w:val="Heading1"/>
      </w:pPr>
      <w:r>
        <w:t>第五章 每日训练安排</w:t>
      </w:r>
    </w:p>
    <w:p>
      <w:pPr>
        <w:pStyle w:val="Heading2"/>
      </w:pPr>
      <w:r>
        <w:t>5.1 小陈每日训练量（稳健型）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276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276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时间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死活题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5题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15分钟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手筋题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3题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10分钟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理论学习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1个主题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15分钟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对局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1盘（9路）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20分钟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合计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60分钟</w:t>
            </w:r>
          </w:p>
        </w:tc>
      </w:tr>
    </w:tbl>
    <w:p/>
    <w:p>
      <w:pPr>
        <w:pStyle w:val="Heading2"/>
      </w:pPr>
      <w:r>
        <w:t>5.2 诸葛虾每日训练量（加速型）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276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276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时间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死活题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8题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20分钟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手筋题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5题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15分钟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定式/布局学习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2个主题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15分钟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对局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1-2盘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20分钟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合计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70分钟</w:t>
            </w:r>
          </w:p>
        </w:tc>
      </w:tr>
    </w:tbl>
    <w:p/>
    <w:p>
      <w:pPr>
        <w:pStyle w:val="Heading2"/>
      </w:pPr>
      <w:r>
        <w:t>5.3 每周训练安排（当前Week 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星期</w:t>
            </w:r>
          </w:p>
        </w:tc>
        <w:tc>
          <w:tcPr>
            <w:tcW w:type="dxa" w:w="207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小陈</w:t>
            </w:r>
          </w:p>
        </w:tc>
        <w:tc>
          <w:tcPr>
            <w:tcW w:type="dxa" w:w="207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诸葛虾</w:t>
            </w:r>
          </w:p>
        </w:tc>
        <w:tc>
          <w:tcPr>
            <w:tcW w:type="dxa" w:w="207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周一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定式题 + 标准棋1局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定式题 + 标准棋1局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星位定式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周二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定式题 + 标准棋1局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定式题 + 标准棋2局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小目定式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周三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理论学习 + 快棋1局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定式变化 + 标准棋2局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定式变化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周四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中局战略 + 慢棋1局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中盘战术 + 标准棋2局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实战应用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周五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残局技巧 + 慢棋1局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官子技巧 + 标准棋2局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总结练习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周六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大师对局分析 + 慢棋1局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职业对局分析 + 慢棋1局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复盘学习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周日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复盘总结 + 自由练习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复盘总结 + 自由练习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自由安排</w:t>
            </w:r>
          </w:p>
        </w:tc>
      </w:tr>
    </w:tbl>
    <w:p>
      <w:r>
        <w:br w:type="page"/>
      </w:r>
    </w:p>
    <w:p>
      <w:pPr>
        <w:pStyle w:val="Heading1"/>
      </w:pPr>
      <w:r>
        <w:t>第六章 围棋规则（19×19中国规则）</w:t>
      </w:r>
    </w:p>
    <w:p>
      <w:pPr>
        <w:pStyle w:val="Heading2"/>
      </w:pPr>
      <w:r>
        <w:t>6.1 基本规则</w:t>
      </w:r>
    </w:p>
    <w:p>
      <w:pPr>
        <w:pStyle w:val="ListBullet"/>
      </w:pPr>
      <w:r>
        <w:t>黑先白后，交替落子</w:t>
      </w:r>
    </w:p>
    <w:p>
      <w:pPr>
        <w:pStyle w:val="ListBullet"/>
      </w:pPr>
      <w:r>
        <w:t>落子后无气的棋子被提走</w:t>
      </w:r>
    </w:p>
    <w:p>
      <w:pPr>
        <w:pStyle w:val="ListBullet"/>
      </w:pPr>
      <w:r>
        <w:t>禁止自杀（落子后自身无气且不能提对方）</w:t>
      </w:r>
    </w:p>
    <w:p>
      <w:pPr>
        <w:pStyle w:val="ListBullet"/>
      </w:pPr>
      <w:r>
        <w:t>禁止全局同型（打劫规则）</w:t>
      </w:r>
    </w:p>
    <w:p>
      <w:pPr>
        <w:pStyle w:val="ListBullet"/>
      </w:pPr>
      <w:r>
        <w:t>双方连续pass则终局</w:t>
      </w:r>
    </w:p>
    <w:p>
      <w:pPr>
        <w:pStyle w:val="Heading2"/>
      </w:pPr>
      <w:r>
        <w:t>6.2 胜负判定（中国规则）</w:t>
      </w:r>
    </w:p>
    <w:p>
      <w:pPr>
        <w:pStyle w:val="ListBullet"/>
      </w:pPr>
      <w:r>
        <w:t>黑方贴7.5目（komi）</w:t>
      </w:r>
    </w:p>
    <w:p>
      <w:pPr>
        <w:pStyle w:val="ListBullet"/>
      </w:pPr>
      <w:r>
        <w:t>终局时计算双方活子+围空</w:t>
      </w:r>
    </w:p>
    <w:p>
      <w:pPr>
        <w:pStyle w:val="ListBullet"/>
      </w:pPr>
      <w:r>
        <w:t>子空皆地：每子1目，每空1目</w:t>
      </w:r>
    </w:p>
    <w:p>
      <w:pPr>
        <w:pStyle w:val="ListBullet"/>
      </w:pPr>
      <w:r>
        <w:t>黑方需超过 (361/2 + 7.5) = 188.5 子获胜</w:t>
      </w:r>
    </w:p>
    <w:p>
      <w:pPr>
        <w:pStyle w:val="ListBullet"/>
      </w:pPr>
      <w:r>
        <w:t>白方需超过 (361/2 - 7.5) = 172.5 子获胜</w:t>
      </w:r>
    </w:p>
    <w:p>
      <w:pPr>
        <w:pStyle w:val="Heading2"/>
      </w:pPr>
      <w:r>
        <w:t>6.3 坐标系统</w:t>
      </w:r>
    </w:p>
    <w:p>
      <w:r>
        <w:t>列：A-T（左到右，跳过I），共19列</w:t>
      </w:r>
    </w:p>
    <w:p>
      <w:r>
        <w:t>行：1-19（上到下），共19行</w:t>
      </w:r>
    </w:p>
    <w:p>
      <w:r>
        <w:t>坐标示例：Q16 = 第16列第3行（右上角星位）</w:t>
      </w:r>
    </w:p>
    <w:p>
      <w:r>
        <w:br w:type="page"/>
      </w:r>
    </w:p>
    <w:p>
      <w:pPr>
        <w:pStyle w:val="Heading1"/>
      </w:pPr>
      <w:r>
        <w:t>第七章 对局系统与赛事安排</w:t>
      </w:r>
    </w:p>
    <w:p>
      <w:pPr>
        <w:pStyle w:val="Heading2"/>
      </w:pPr>
      <w:r>
        <w:t>7.1 当前活跃对局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t>对局编号</w:t>
            </w:r>
          </w:p>
        </w:tc>
        <w:tc>
          <w:tcPr>
            <w:tcW w:type="dxa" w:w="4150"/>
          </w:tcPr>
          <w:p>
            <w:r>
              <w:t>go-match-1780232048</w:t>
            </w:r>
          </w:p>
        </w:tc>
      </w:tr>
      <w:tr>
        <w:tc>
          <w:tcPr>
            <w:tcW w:type="dxa" w:w="4150"/>
          </w:tcPr>
          <w:p>
            <w:r>
              <w:t>状态</w:t>
            </w:r>
          </w:p>
        </w:tc>
        <w:tc>
          <w:tcPr>
            <w:tcW w:type="dxa" w:w="4150"/>
          </w:tcPr>
          <w:p>
            <w:r>
              <w:t>pending（待启动）</w:t>
            </w:r>
          </w:p>
        </w:tc>
      </w:tr>
      <w:tr>
        <w:tc>
          <w:tcPr>
            <w:tcW w:type="dxa" w:w="4150"/>
          </w:tcPr>
          <w:p>
            <w:r>
              <w:t>黑方</w:t>
            </w:r>
          </w:p>
        </w:tc>
        <w:tc>
          <w:tcPr>
            <w:tcW w:type="dxa" w:w="4150"/>
          </w:tcPr>
          <w:p>
            <w:r>
              <w:t>小陈</w:t>
            </w:r>
          </w:p>
        </w:tc>
      </w:tr>
      <w:tr>
        <w:tc>
          <w:tcPr>
            <w:tcW w:type="dxa" w:w="4150"/>
          </w:tcPr>
          <w:p>
            <w:r>
              <w:t>白方</w:t>
            </w:r>
          </w:p>
        </w:tc>
        <w:tc>
          <w:tcPr>
            <w:tcW w:type="dxa" w:w="4150"/>
          </w:tcPr>
          <w:p>
            <w:r>
              <w:t>诸葛虾</w:t>
            </w:r>
          </w:p>
        </w:tc>
      </w:tr>
      <w:tr>
        <w:tc>
          <w:tcPr>
            <w:tcW w:type="dxa" w:w="4150"/>
          </w:tcPr>
          <w:p>
            <w:r>
              <w:t>棋盘</w:t>
            </w:r>
          </w:p>
        </w:tc>
        <w:tc>
          <w:tcPr>
            <w:tcW w:type="dxa" w:w="4150"/>
          </w:tcPr>
          <w:p>
            <w:r>
              <w:t>9×9</w:t>
            </w:r>
          </w:p>
        </w:tc>
      </w:tr>
      <w:tr>
        <w:tc>
          <w:tcPr>
            <w:tcW w:type="dxa" w:w="4150"/>
          </w:tcPr>
          <w:p>
            <w:r>
              <w:t>规则</w:t>
            </w:r>
          </w:p>
        </w:tc>
        <w:tc>
          <w:tcPr>
            <w:tcW w:type="dxa" w:w="4150"/>
          </w:tcPr>
          <w:p>
            <w:r>
              <w:t>中国规则</w:t>
            </w:r>
          </w:p>
        </w:tc>
      </w:tr>
      <w:tr>
        <w:tc>
          <w:tcPr>
            <w:tcW w:type="dxa" w:w="4150"/>
          </w:tcPr>
          <w:p>
            <w:r>
              <w:t>贴目</w:t>
            </w:r>
          </w:p>
        </w:tc>
        <w:tc>
          <w:tcPr>
            <w:tcW w:type="dxa" w:w="4150"/>
          </w:tcPr>
          <w:p>
            <w:r>
              <w:t>7.5目</w:t>
            </w:r>
          </w:p>
        </w:tc>
      </w:tr>
      <w:tr>
        <w:tc>
          <w:tcPr>
            <w:tcW w:type="dxa" w:w="4150"/>
          </w:tcPr>
          <w:p>
            <w:r>
              <w:t>下一手</w:t>
            </w:r>
          </w:p>
        </w:tc>
        <w:tc>
          <w:tcPr>
            <w:tcW w:type="dxa" w:w="4150"/>
          </w:tcPr>
          <w:p>
            <w:r>
              <w:t>黑方先手</w:t>
            </w:r>
          </w:p>
        </w:tc>
      </w:tr>
      <w:tr>
        <w:tc>
          <w:tcPr>
            <w:tcW w:type="dxa" w:w="4150"/>
          </w:tcPr>
          <w:p>
            <w:r>
              <w:t>创建时间</w:t>
            </w:r>
          </w:p>
        </w:tc>
        <w:tc>
          <w:tcPr>
            <w:tcW w:type="dxa" w:w="4150"/>
          </w:tcPr>
          <w:p>
            <w:r>
              <w:t>2026年5月31日 20:54</w:t>
            </w:r>
          </w:p>
        </w:tc>
      </w:tr>
    </w:tbl>
    <w:p/>
    <w:p>
      <w:pPr>
        <w:pStyle w:val="Heading2"/>
      </w:pPr>
      <w:r>
        <w:t>7.2 对局历史</w:t>
      </w:r>
    </w:p>
    <w:p>
      <w:r>
        <w:t>• 历史对局：go-match-1779811105（2026年5月26日）</w:t>
      </w:r>
    </w:p>
    <w:p>
      <w:r>
        <w:t>• 历史对局：go-match-1780225856（2026年5月31日）</w:t>
      </w:r>
    </w:p>
    <w:p>
      <w:r>
        <w:t>• 复仇赛：revenge_20260603（2026年6月3日）</w:t>
      </w:r>
    </w:p>
    <w:p>
      <w:r>
        <w:t>• 此前对局均在9路棋盘上进行，主要用于实战检验。</w:t>
      </w:r>
    </w:p>
    <w:p>
      <w:pPr>
        <w:pStyle w:val="Heading2"/>
      </w:pPr>
      <w:r>
        <w:t>7.3 对局流程</w:t>
      </w:r>
    </w:p>
    <w:p>
      <w:r>
        <w:t>1. 教练创建对局，写入 /shared/go/board.json 和 /shared/go/game_state.json</w:t>
      </w:r>
    </w:p>
    <w:p>
      <w:r>
        <w:t>2. 黑方落子 → 写入移动记录 → 教练广播 → 白方收到</w:t>
      </w:r>
    </w:p>
    <w:p>
      <w:r>
        <w:t>3. 白方落子 → 写入移动记录 → 教练广播 → 黑方收到</w:t>
      </w:r>
    </w:p>
    <w:p>
      <w:r>
        <w:t>4. 循环直到终局</w:t>
      </w:r>
    </w:p>
    <w:p>
      <w:r>
        <w:t>5. 教练计算胜负，记录结果</w:t>
      </w:r>
    </w:p>
    <w:p>
      <w:r>
        <w:br w:type="page"/>
      </w:r>
    </w:p>
    <w:p>
      <w:pPr>
        <w:pStyle w:val="Heading1"/>
      </w:pPr>
      <w:r>
        <w:t>第八章 消息通信机制</w:t>
      </w:r>
    </w:p>
    <w:p>
      <w:pPr>
        <w:pStyle w:val="Heading2"/>
      </w:pPr>
      <w:r>
        <w:t>8.1 系统架构</w:t>
      </w:r>
    </w:p>
    <w:p>
      <w:r>
        <w:t>教练（诸葛马/Hermes）通过消息队列与学员通信：</w:t>
      </w:r>
    </w:p>
    <w:p>
      <w:r>
        <w:t>• 教练→学员：通过 /shared/messages/queue/{学员名}/inbox/ 发送训练任务</w:t>
      </w:r>
    </w:p>
    <w:p>
      <w:r>
        <w:t>• 学员→教练：通过 /shared/messages/queue/{学员名}/outbox/ 提交训练结果</w:t>
      </w:r>
    </w:p>
    <w:p>
      <w:r>
        <w:t>• 对局调度：通过 /shared/go/board.json 和 /shared/go/game_state.json 协调</w:t>
      </w:r>
    </w:p>
    <w:p>
      <w:pPr>
        <w:pStyle w:val="Heading2"/>
      </w:pPr>
      <w:r>
        <w:t>8.2 消息格式</w:t>
      </w:r>
    </w:p>
    <w:p>
      <w:pPr>
        <w:pStyle w:val="Heading3"/>
      </w:pPr>
      <w:r>
        <w:t>教练→学员（训练任务）</w:t>
      </w:r>
    </w:p>
    <w:p>
      <w:r>
        <w:t>包含：任务ID、来源、目标、时间戳、任务类型、优先级、任务内容（阶段、周次、类别、难度、题目、时间限制、最低正确率）。</w:t>
      </w:r>
    </w:p>
    <w:p>
      <w:pPr>
        <w:pStyle w:val="Heading3"/>
      </w:pPr>
      <w:r>
        <w:t>学员→教练（训练结果）</w:t>
      </w:r>
    </w:p>
    <w:p>
      <w:r>
        <w:t>包含：结果ID、来源、目标、时间戳、结果类型、回复任务ID、结果数据（任务ID、状态、分数、正确率、用时、错误答案、学习总结、自我评价）。</w:t>
      </w:r>
    </w:p>
    <w:p>
      <w:r>
        <w:br w:type="page"/>
      </w:r>
    </w:p>
    <w:p>
      <w:pPr>
        <w:pStyle w:val="Heading1"/>
      </w:pPr>
      <w:r>
        <w:t>第九章 题库系统与分类</w:t>
      </w:r>
    </w:p>
    <w:p>
      <w:pPr>
        <w:pStyle w:val="Heading2"/>
      </w:pPr>
      <w:r>
        <w:t>9.1 题库结构</w:t>
      </w:r>
    </w:p>
    <w:p>
      <w:r>
        <w:t>题库位于：/shared/training/go/problem_bank/</w:t>
      </w:r>
    </w:p>
    <w:p>
      <w:r>
        <w:t>分类目录：</w:t>
      </w:r>
    </w:p>
    <w:p>
      <w:pPr>
        <w:pStyle w:val="ListBullet"/>
      </w:pPr>
      <w:r>
        <w:t>life/ — 死活题</w:t>
      </w:r>
    </w:p>
    <w:p>
      <w:pPr>
        <w:pStyle w:val="ListBullet"/>
      </w:pPr>
      <w:r>
        <w:t>tesuji/ — 手筋题</w:t>
      </w:r>
    </w:p>
    <w:p>
      <w:pPr>
        <w:pStyle w:val="ListBullet"/>
      </w:pPr>
      <w:r>
        <w:t>joseki/ — 定式题</w:t>
      </w:r>
    </w:p>
    <w:p>
      <w:pPr>
        <w:pStyle w:val="ListBullet"/>
      </w:pPr>
      <w:r>
        <w:t>endgame/ — 官子题</w:t>
      </w:r>
    </w:p>
    <w:p>
      <w:pPr>
        <w:pStyle w:val="ListBullet"/>
      </w:pPr>
      <w:r>
        <w:t>fuseki/ — 布局题</w:t>
      </w:r>
    </w:p>
    <w:p>
      <w:pPr>
        <w:pStyle w:val="Heading2"/>
      </w:pPr>
      <w:r>
        <w:t>9.2 题目格式</w:t>
      </w:r>
    </w:p>
    <w:p>
      <w:r>
        <w:t>每道题目包含：题目ID、类型、棋盘状态、黑/白棋子位置、问题描述、答案、解题步骤、提示。</w:t>
      </w:r>
    </w:p>
    <w:p>
      <w:pPr>
        <w:pStyle w:val="Heading2"/>
      </w:pPr>
      <w:r>
        <w:t>9.3 当前题目掌握情况</w:t>
      </w:r>
    </w:p>
    <w:p>
      <w:r>
        <w:rPr>
          <w:b/>
        </w:rPr>
        <w:t>诸葛虾当前正在学习的定式：</w:t>
      </w:r>
    </w:p>
    <w:p>
      <w:pPr>
        <w:pStyle w:val="ListBullet"/>
      </w:pPr>
      <w:r>
        <w:t>✅ 星位点三三定式（基础）— 已掌握</w:t>
      </w:r>
    </w:p>
    <w:p>
      <w:pPr>
        <w:pStyle w:val="ListBullet"/>
      </w:pPr>
      <w:r>
        <w:t>✅ 小飞挂角定式（基础）— 已掌握</w:t>
      </w:r>
    </w:p>
    <w:p>
      <w:pPr>
        <w:pStyle w:val="ListBullet"/>
      </w:pPr>
      <w:r>
        <w:t>✅ 星位夹击定式 — 已掌握</w:t>
      </w:r>
    </w:p>
    <w:p>
      <w:pPr>
        <w:pStyle w:val="ListBullet"/>
      </w:pPr>
      <w:r>
        <w:t>✅ 小目托退定式 — 已掌握</w:t>
      </w:r>
    </w:p>
    <w:p>
      <w:pPr>
        <w:pStyle w:val="ListBullet"/>
      </w:pPr>
      <w:r>
        <w:t>🔄 星位点三三定式（AI版）— 中级，进行中</w:t>
      </w:r>
    </w:p>
    <w:p>
      <w:pPr>
        <w:pStyle w:val="ListBullet"/>
      </w:pPr>
      <w:r>
        <w:t>🔄 小目一间低挂·雪崩定式 — 中级，进行中</w:t>
      </w:r>
    </w:p>
    <w:p>
      <w:pPr>
        <w:pStyle w:val="ListBullet"/>
      </w:pPr>
      <w:r>
        <w:t>📖 雪崩定式 — 高级，进行中</w:t>
      </w:r>
    </w:p>
    <w:p>
      <w:pPr>
        <w:pStyle w:val="ListBullet"/>
      </w:pPr>
      <w:r>
        <w:t>📖 星位双飞燕定式 — 高级，进行中</w:t>
      </w:r>
    </w:p>
    <w:p>
      <w:r>
        <w:br w:type="page"/>
      </w:r>
    </w:p>
    <w:p>
      <w:pPr>
        <w:pStyle w:val="Heading1"/>
      </w:pPr>
      <w:r>
        <w:t>第十章 系统架构与运行环境</w:t>
      </w:r>
    </w:p>
    <w:p>
      <w:pPr>
        <w:pStyle w:val="Heading2"/>
      </w:pPr>
      <w:r>
        <w:t>10.1 系统架构</w:t>
      </w:r>
    </w:p>
    <w:p>
      <w:r>
        <w:t>系统采用多智能体协作架构，基于文件系统和消息队列实现异步通信：</w:t>
      </w:r>
    </w:p>
    <w:p/>
    <w:p>
      <w:r>
        <w:t>┌─────────────────┐</w:t>
      </w:r>
    </w:p>
    <w:p>
      <w:r>
        <w:t>│  诸葛马 (Hermes)  │</w:t>
      </w:r>
    </w:p>
    <w:p>
      <w:r>
        <w:t>│     教练端       │</w:t>
      </w:r>
    </w:p>
    <w:p>
      <w:r>
        <w:t>└────────┬────────┘</w:t>
      </w:r>
    </w:p>
    <w:p>
      <w:r>
        <w:t xml:space="preserve">         │</w:t>
      </w:r>
    </w:p>
    <w:p>
      <w:r>
        <w:t xml:space="preserve">    ┌────┴────┐</w:t>
      </w:r>
    </w:p>
    <w:p>
      <w:r>
        <w:t xml:space="preserve">    ▼         ▼</w:t>
      </w:r>
    </w:p>
    <w:p>
      <w:r>
        <w:t>┌───────┐ ┌──────────┐</w:t>
      </w:r>
    </w:p>
    <w:p>
      <w:r>
        <w:t>│ 小陈   │ │  诸葛虾   │</w:t>
      </w:r>
    </w:p>
    <w:p>
      <w:r>
        <w:t>│inbox   │ │  inbox    │</w:t>
      </w:r>
    </w:p>
    <w:p>
      <w:r>
        <w:t>└───┬───┘ └────┬─────┘</w:t>
      </w:r>
    </w:p>
    <w:p>
      <w:r>
        <w:t xml:space="preserve">    │          │</w:t>
      </w:r>
    </w:p>
    <w:p>
      <w:r>
        <w:t xml:space="preserve">    ▼          ▼</w:t>
      </w:r>
    </w:p>
    <w:p>
      <w:r>
        <w:t>┌───────┐ ┌──────────┐</w:t>
      </w:r>
    </w:p>
    <w:p>
      <w:r>
        <w:t>│ 小陈   │ │  诸葛虾   │</w:t>
      </w:r>
    </w:p>
    <w:p>
      <w:r>
        <w:t>│outbox  │ │  outbox   │</w:t>
      </w:r>
    </w:p>
    <w:p>
      <w:r>
        <w:t>└───────┘ └──────────┘</w:t>
      </w:r>
    </w:p>
    <w:p>
      <w:pPr>
        <w:pStyle w:val="Heading2"/>
      </w:pPr>
      <w:r>
        <w:t>10.2 数据存储</w:t>
      </w:r>
    </w:p>
    <w:p>
      <w:pPr>
        <w:pStyle w:val="ListBullet"/>
      </w:pPr>
      <w:r>
        <w:t>/shared/training/go/ — 训练系统根目录</w:t>
      </w:r>
    </w:p>
    <w:p>
      <w:pPr>
        <w:pStyle w:val="ListBullet"/>
      </w:pPr>
      <w:r>
        <w:t>/shared/training/go/xiaochen/ — 小陈训练数据（profile、progress、daily_log、problem_history、game_records）</w:t>
      </w:r>
    </w:p>
    <w:p>
      <w:pPr>
        <w:pStyle w:val="ListBullet"/>
      </w:pPr>
      <w:r>
        <w:t>/shared/training/go/zhuguxia/ — 诸葛虾训练数据（同上）</w:t>
      </w:r>
    </w:p>
    <w:p>
      <w:pPr>
        <w:pStyle w:val="ListBullet"/>
      </w:pPr>
      <w:r>
        <w:t>/shared/training/go/problem_bank/ — 公共题库</w:t>
      </w:r>
    </w:p>
    <w:p>
      <w:pPr>
        <w:pStyle w:val="ListBullet"/>
      </w:pPr>
      <w:r>
        <w:t>/shared/training/go/matches/ — 对局记录</w:t>
      </w:r>
    </w:p>
    <w:p>
      <w:pPr>
        <w:pStyle w:val="ListBullet"/>
      </w:pPr>
      <w:r>
        <w:t>/shared/training/go/reports/ — 训练报告</w:t>
      </w:r>
    </w:p>
    <w:p>
      <w:pPr>
        <w:pStyle w:val="ListBullet"/>
      </w:pPr>
      <w:r>
        <w:t>/shared/training/go/daily_log/ — 每日训练日志</w:t>
      </w:r>
    </w:p>
    <w:p>
      <w:pPr>
        <w:pStyle w:val="ListBullet"/>
      </w:pPr>
      <w:r>
        <w:t>/shared/go/ — 对局实时状态（board.json、game_state.json、broadcast.log）</w:t>
      </w:r>
    </w:p>
    <w:p>
      <w:pPr>
        <w:pStyle w:val="Heading2"/>
      </w:pPr>
      <w:r>
        <w:t>10.3 训练脚本</w:t>
      </w:r>
    </w:p>
    <w:p>
      <w:pPr>
        <w:pStyle w:val="ListBullet"/>
      </w:pPr>
      <w:r>
        <w:t>/shared/scripts/xiaochen_go_trainer_v3.py — 小陈训练脚本</w:t>
      </w:r>
    </w:p>
    <w:p>
      <w:pPr>
        <w:pStyle w:val="ListBullet"/>
      </w:pPr>
      <w:r>
        <w:t>/shared/scripts/zhuguxia_go_trainer_v3.py — 诸葛虾训练脚本</w:t>
      </w:r>
    </w:p>
    <w:p>
      <w:pPr>
        <w:pStyle w:val="ListBullet"/>
      </w:pPr>
      <w:r>
        <w:t>/shared/go/process_go_move.py — 落子处理器</w:t>
      </w:r>
    </w:p>
    <w:p>
      <w:pPr>
        <w:pStyle w:val="ListBullet"/>
      </w:pPr>
      <w:r>
        <w:t>/shared/go/do_broadcast.py — 对局广播程序</w:t>
      </w:r>
    </w:p>
    <w:p>
      <w:pPr>
        <w:pStyle w:val="ListBullet"/>
      </w:pPr>
      <w:r>
        <w:t>/shared/go/cron_broadcast.sh — 定时广播脚本</w:t>
      </w:r>
    </w:p>
    <w:p>
      <w:r>
        <w:br w:type="page"/>
      </w:r>
    </w:p>
    <w:p>
      <w:pPr>
        <w:pStyle w:val="Heading1"/>
      </w:pPr>
      <w:r>
        <w:t>附录 训练记录与历史数据</w:t>
      </w:r>
    </w:p>
    <w:p>
      <w:pPr>
        <w:pStyle w:val="Heading2"/>
      </w:pPr>
      <w:r>
        <w:t>A.1 第一阶段完成记录</w:t>
      </w:r>
    </w:p>
    <w:p>
      <w:r>
        <w:t>小陈：2026年5月15日 - 5月20日完成（5天）</w:t>
      </w:r>
    </w:p>
    <w:p>
      <w:r>
        <w:t>诸葛虾：2026年5月15日 - 5月16日完成（1天）</w:t>
      </w:r>
    </w:p>
    <w:p>
      <w:r>
        <w:t>完成内容：规则基础、吃子技巧、死活基础、手筋基础、简单官子学习。</w:t>
      </w:r>
    </w:p>
    <w:p>
      <w:pPr>
        <w:pStyle w:val="Heading2"/>
      </w:pPr>
      <w:r>
        <w:t>A.2 冲刺日记录（2026年6月4日）</w:t>
      </w:r>
    </w:p>
    <w:p>
      <w:r>
        <w:rPr>
          <w:b/>
        </w:rPr>
        <w:t>诸葛虾：</w:t>
      </w:r>
      <w:r>
        <w:t>401分钟，232题，正确183题，正确率78.9%</w:t>
      </w:r>
    </w:p>
    <w:p>
      <w:r>
        <w:rPr>
          <w:b/>
        </w:rPr>
        <w:t>小陈：</w:t>
      </w:r>
      <w:r>
        <w:t>427分钟，187题，正确118题，正确率63.1%</w:t>
      </w:r>
    </w:p>
    <w:p>
      <w:pPr>
        <w:pStyle w:val="Heading2"/>
      </w:pPr>
      <w:r>
        <w:t>A.3 系统版本升级记录</w:t>
      </w:r>
    </w:p>
    <w:p>
      <w:r>
        <w:t>• v1.0：初始版本，2026年5月15日部署</w:t>
      </w:r>
    </w:p>
    <w:p>
      <w:r>
        <w:t>• v2.0：功能增强，2026年5月26日部署</w:t>
      </w:r>
    </w:p>
    <w:p>
      <w:r>
        <w:t>• v3.0：架构升级（解耦模式），2026年5月31日部署</w:t>
      </w:r>
    </w:p>
    <w:p>
      <w:pPr>
        <w:pStyle w:val="Heading2"/>
      </w:pPr>
      <w:r>
        <w:t>A.4 当前待办事项</w:t>
      </w:r>
    </w:p>
    <w:p>
      <w:pPr>
        <w:pStyle w:val="ListBullet"/>
      </w:pPr>
      <w:r>
        <w:t>启动待启动的对局（go-match-1780232048）</w:t>
      </w:r>
    </w:p>
    <w:p>
      <w:pPr>
        <w:pStyle w:val="ListBullet"/>
      </w:pPr>
      <w:r>
        <w:t>补充小陈的定式/官子/布局训练</w:t>
      </w:r>
    </w:p>
    <w:p>
      <w:pPr>
        <w:pStyle w:val="ListBullet"/>
      </w:pPr>
      <w:r>
        <w:t>安排两位学员的实战对局（目前对局记录为0）</w:t>
      </w:r>
    </w:p>
    <w:p>
      <w:pPr>
        <w:pStyle w:val="ListBullet"/>
      </w:pPr>
      <w:r>
        <w:t>进入Week 6布局理论学习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40" w:lineRule="exact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F4E7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