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论文查重说明与降重建议"/>
    <w:p>
      <w:pPr>
        <w:pStyle w:val="Heading1"/>
      </w:pPr>
      <w:r>
        <w:rPr>
          <w:rFonts w:hint="eastAsia"/>
        </w:rPr>
        <w:t xml:space="preserve">论文查重说明与降重建议</w:t>
      </w:r>
    </w:p>
    <w:bookmarkStart w:id="9" w:name="一重要声明"/>
    <w:p>
      <w:pPr>
        <w:pStyle w:val="Heading2"/>
      </w:pPr>
      <w:r>
        <w:rPr>
          <w:rFonts w:hint="eastAsia"/>
        </w:rPr>
        <w:t xml:space="preserve">一、重要声明</w:t>
      </w:r>
    </w:p>
    <w:p>
      <w:pPr>
        <w:pStyle w:val="FirstParagraph"/>
      </w:pPr>
      <w:r>
        <w:rPr>
          <w:rFonts w:hint="eastAsia"/>
          <w:b/>
          <w:bCs/>
        </w:rPr>
        <w:t xml:space="preserve">本说明明确告知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无法提供真实查重报告</w:t>
      </w:r>
    </w:p>
    <w:p>
      <w:pPr>
        <w:pStyle w:val="BodyText"/>
      </w:pPr>
      <w:r>
        <w:rPr>
          <w:rFonts w:hint="eastAsia"/>
        </w:rPr>
        <w:t xml:space="preserve">本论文由</w:t>
      </w:r>
      <w:r>
        <w:t xml:space="preserve"> AI </w:t>
      </w:r>
      <w:r>
        <w:rPr>
          <w:rFonts w:hint="eastAsia"/>
        </w:rPr>
        <w:t xml:space="preserve">辅助生成，</w:t>
      </w:r>
      <w:r>
        <w:rPr>
          <w:rFonts w:hint="eastAsia"/>
          <w:b/>
          <w:bCs/>
        </w:rPr>
        <w:t xml:space="preserve">无法提供官方认可的查重报告</w:t>
      </w:r>
      <w:r>
        <w:rPr>
          <w:rFonts w:hint="eastAsia"/>
        </w:rPr>
        <w:t xml:space="preserve">（如知网、万方、维普等权威数据库的查重报告）。原因如下：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权限限制</w:t>
      </w:r>
      <w:r>
        <w:rPr>
          <w:rFonts w:hint="eastAsia"/>
        </w:rPr>
        <w:t xml:space="preserve">：权威查重系统仅对机构用户开放，个人无法直接获取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数据库差异</w:t>
      </w:r>
      <w:r>
        <w:rPr>
          <w:rFonts w:hint="eastAsia"/>
        </w:rPr>
        <w:t xml:space="preserve">：不同查重系统数据库不同，查重结果存在差异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时效性问题</w:t>
      </w:r>
      <w:r>
        <w:rPr>
          <w:rFonts w:hint="eastAsia"/>
        </w:rPr>
        <w:t xml:space="preserve">：查重报告具有时效性，提交前需重新检测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学术诚信</w:t>
      </w:r>
      <w:r>
        <w:rPr>
          <w:rFonts w:hint="eastAsia"/>
        </w:rPr>
        <w:t xml:space="preserve">：真实查重应由作者本人通过学校或正规渠道进行</w:t>
      </w:r>
    </w:p>
    <w:p>
      <w:pPr>
        <w:pStyle w:val="FirstParagraph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：作者在提交论文前，务必通过学校提供的官方渠道进行正式查重。</w:t>
      </w:r>
    </w:p>
    <w:p>
      <w:r>
        <w:pict>
          <v:rect style="width:0;height:1.5pt" o:hralign="center" o:hrstd="t" o:hr="t"/>
        </w:pict>
      </w:r>
    </w:p>
    <w:bookmarkEnd w:id="9"/>
    <w:bookmarkStart w:id="12" w:name="二论文原创性说明"/>
    <w:p>
      <w:pPr>
        <w:pStyle w:val="Heading2"/>
      </w:pPr>
      <w:r>
        <w:rPr>
          <w:rFonts w:hint="eastAsia"/>
        </w:rPr>
        <w:t xml:space="preserve">二、论文原创性说明</w:t>
      </w:r>
    </w:p>
    <w:bookmarkStart w:id="10" w:name="原创内容占比"/>
    <w:p>
      <w:pPr>
        <w:pStyle w:val="Heading3"/>
      </w:pPr>
      <w:r>
        <w:t xml:space="preserve">2.1 </w:t>
      </w:r>
      <w:r>
        <w:rPr>
          <w:rFonts w:hint="eastAsia"/>
        </w:rPr>
        <w:t xml:space="preserve">原创内容占比</w:t>
      </w:r>
    </w:p>
    <w:p>
      <w:pPr>
        <w:pStyle w:val="FirstParagraph"/>
      </w:pPr>
      <w:r>
        <w:rPr>
          <w:rFonts w:hint="eastAsia"/>
        </w:rPr>
        <w:t xml:space="preserve">本论文在以下方面具有原创性：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六维帮扶路径为自主构建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厌学常态化概念及成因分析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基于公开资料整合编写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引用成熟理论（需规范标注）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引用官方文件（需规范标注）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预估原创内容占比</w:t>
      </w:r>
      <w:r>
        <w:rPr>
          <w:rFonts w:hint="eastAsia"/>
        </w:rPr>
        <w:t xml:space="preserve">：75%-85%</w:t>
      </w:r>
    </w:p>
    <w:bookmarkEnd w:id="10"/>
    <w:bookmarkStart w:id="11" w:name="可能重复的内容"/>
    <w:p>
      <w:pPr>
        <w:pStyle w:val="Heading3"/>
      </w:pPr>
      <w:r>
        <w:t xml:space="preserve">2.2 </w:t>
      </w:r>
      <w:r>
        <w:rPr>
          <w:rFonts w:hint="eastAsia"/>
        </w:rPr>
        <w:t xml:space="preserve">可能重复的内容</w:t>
      </w:r>
    </w:p>
    <w:p>
      <w:pPr>
        <w:pStyle w:val="FirstParagraph"/>
      </w:pPr>
      <w:r>
        <w:rPr>
          <w:rFonts w:hint="eastAsia"/>
        </w:rPr>
        <w:t xml:space="preserve">以下内容可能存在重复风险：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政策文件引用</w:t>
      </w:r>
      <w:r>
        <w:rPr>
          <w:rFonts w:hint="eastAsia"/>
        </w:rPr>
        <w:t xml:space="preserve">：教育部报告、政策文件等原文引用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理论概念阐述</w:t>
      </w:r>
      <w:r>
        <w:rPr>
          <w:rFonts w:hint="eastAsia"/>
        </w:rPr>
        <w:t xml:space="preserve">：自我效能理论、生态系统理论等经典理论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专业术语定义</w:t>
      </w:r>
      <w:r>
        <w:rPr>
          <w:rFonts w:hint="eastAsia"/>
        </w:rPr>
        <w:t xml:space="preserve">：学界通用术语的标准定义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参考文献信息</w:t>
      </w:r>
      <w:r>
        <w:rPr>
          <w:rFonts w:hint="eastAsia"/>
        </w:rPr>
        <w:t xml:space="preserve">：文献著录格式固定</w:t>
      </w:r>
    </w:p>
    <w:p>
      <w:pPr>
        <w:pStyle w:val="FirstParagraph"/>
      </w:pPr>
      <w:r>
        <w:rPr>
          <w:rFonts w:hint="eastAsia"/>
          <w:b/>
          <w:bCs/>
        </w:rPr>
        <w:t xml:space="preserve">预计重复率</w:t>
      </w:r>
      <w:r>
        <w:rPr>
          <w:rFonts w:hint="eastAsia"/>
        </w:rPr>
        <w:t xml:space="preserve">：15%-25%（主要来自上述内容）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4" w:name="三降重建议"/>
    <w:p>
      <w:pPr>
        <w:pStyle w:val="Heading2"/>
      </w:pPr>
      <w:r>
        <w:rPr>
          <w:rFonts w:hint="eastAsia"/>
        </w:rPr>
        <w:t xml:space="preserve">三、降重建议</w:t>
      </w:r>
    </w:p>
    <w:bookmarkStart w:id="13" w:name="通用降重策略"/>
    <w:p>
      <w:pPr>
        <w:pStyle w:val="Heading3"/>
      </w:pPr>
      <w:r>
        <w:t xml:space="preserve">3.1 </w:t>
      </w:r>
      <w:r>
        <w:rPr>
          <w:rFonts w:hint="eastAsia"/>
        </w:rPr>
        <w:t xml:space="preserve">通用降重策略</w:t>
      </w:r>
    </w:p>
    <w:p>
      <w:pPr>
        <w:pStyle w:val="FirstParagraph"/>
      </w:pPr>
      <w:r>
        <w:rPr>
          <w:rFonts w:hint="eastAsia"/>
          <w:b/>
          <w:bCs/>
        </w:rPr>
        <w:t xml:space="preserve">策略一：同义替换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原文：厌学情绪从偶发性演变为普遍性现象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修改：厌学心理从个别情况发展为常态化问题</w:t>
      </w:r>
    </w:p>
    <w:p>
      <w:pPr>
        <w:pStyle w:val="BodyText"/>
      </w:pPr>
      <w:r>
        <w:rPr>
          <w:rFonts w:hint="eastAsia"/>
          <w:b/>
          <w:bCs/>
        </w:rPr>
        <w:t xml:space="preserve">策略二：句式变换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原文：班主任作为中职学生管理的第一责任人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修改：在中职学生管理体系中，班主任承担着首要责任</w:t>
      </w:r>
    </w:p>
    <w:p>
      <w:pPr>
        <w:pStyle w:val="BodyText"/>
      </w:pPr>
      <w:r>
        <w:rPr>
          <w:rFonts w:hint="eastAsia"/>
          <w:b/>
          <w:bCs/>
        </w:rPr>
        <w:t xml:space="preserve">策略三：语序调整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原文：个人、家庭、学校、社会四个维度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修改：从社会、学校、家庭到个人的多层次视角</w:t>
      </w:r>
    </w:p>
    <w:p>
      <w:pPr>
        <w:pStyle w:val="BodyText"/>
      </w:pPr>
      <w:r>
        <w:rPr>
          <w:rFonts w:hint="eastAsia"/>
          <w:b/>
          <w:bCs/>
        </w:rPr>
        <w:t xml:space="preserve">策略四：概括转述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原文：直接引用长段理论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修改：用自己的话概括理论核心观点</w:t>
      </w:r>
    </w:p>
    <w:bookmarkEnd w:id="13"/>
    <w:bookmarkStart w:id="22" w:name="分章节降重建议"/>
    <w:p>
      <w:pPr>
        <w:pStyle w:val="Heading3"/>
      </w:pPr>
      <w:r>
        <w:t xml:space="preserve">3.2 </w:t>
      </w:r>
      <w:r>
        <w:rPr>
          <w:rFonts w:hint="eastAsia"/>
        </w:rPr>
        <w:t xml:space="preserve">分章节降重建议</w:t>
      </w:r>
    </w:p>
    <w:bookmarkStart w:id="14" w:name="摘要部分"/>
    <w:p>
      <w:pPr>
        <w:pStyle w:val="Heading4"/>
      </w:pPr>
      <w:r>
        <w:rPr>
          <w:rFonts w:hint="eastAsia"/>
        </w:rPr>
        <w:t xml:space="preserve">摘要部分</w:t>
      </w:r>
    </w:p>
    <w:p>
      <w:pPr>
        <w:pStyle w:val="Compact"/>
        <w:numPr>
          <w:ilvl w:val="0"/>
          <w:numId w:val="1003"/>
        </w:numPr>
      </w:pPr>
      <w:r>
        <w:t xml:space="preserve">✓ </w:t>
      </w:r>
      <w:r>
        <w:rPr>
          <w:rFonts w:hint="eastAsia"/>
        </w:rPr>
        <w:t xml:space="preserve">保持核心信息不变</w:t>
      </w:r>
    </w:p>
    <w:p>
      <w:pPr>
        <w:pStyle w:val="Compact"/>
        <w:numPr>
          <w:ilvl w:val="0"/>
          <w:numId w:val="1003"/>
        </w:numPr>
      </w:pPr>
      <w:r>
        <w:t xml:space="preserve">✓ </w:t>
      </w:r>
      <w:r>
        <w:rPr>
          <w:rFonts w:hint="eastAsia"/>
        </w:rPr>
        <w:t xml:space="preserve">调整表述顺序</w:t>
      </w:r>
    </w:p>
    <w:p>
      <w:pPr>
        <w:pStyle w:val="Compact"/>
        <w:numPr>
          <w:ilvl w:val="0"/>
          <w:numId w:val="1003"/>
        </w:numPr>
      </w:pPr>
      <w:r>
        <w:t xml:space="preserve">✓ </w:t>
      </w:r>
      <w:r>
        <w:rPr>
          <w:rFonts w:hint="eastAsia"/>
        </w:rPr>
        <w:t xml:space="preserve">替换关键词（如”构建”→</w:t>
      </w:r>
      <w:r>
        <w:rPr>
          <w:rFonts w:hint="eastAsia"/>
        </w:rPr>
        <w:t xml:space="preserve">“建立”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“路径”</w:t>
      </w:r>
      <w:r>
        <w:t xml:space="preserve">→</w:t>
      </w:r>
      <w:r>
        <w:rPr>
          <w:rFonts w:hint="eastAsia"/>
        </w:rPr>
        <w:t xml:space="preserve">“模式”</w:t>
      </w:r>
      <w:r>
        <w:rPr>
          <w:rFonts w:hint="eastAsia"/>
        </w:rPr>
        <w:t xml:space="preserve">）</w:t>
      </w:r>
    </w:p>
    <w:bookmarkEnd w:id="14"/>
    <w:bookmarkStart w:id="15" w:name="引言部分"/>
    <w:p>
      <w:pPr>
        <w:pStyle w:val="Heading4"/>
      </w:pPr>
      <w:r>
        <w:rPr>
          <w:rFonts w:hint="eastAsia"/>
        </w:rPr>
        <w:t xml:space="preserve">引言部分</w:t>
      </w:r>
    </w:p>
    <w:p>
      <w:pPr>
        <w:pStyle w:val="Compact"/>
        <w:numPr>
          <w:ilvl w:val="0"/>
          <w:numId w:val="1004"/>
        </w:numPr>
      </w:pPr>
      <w:r>
        <w:t xml:space="preserve">✓ </w:t>
      </w:r>
      <w:r>
        <w:rPr>
          <w:rFonts w:hint="eastAsia"/>
        </w:rPr>
        <w:t xml:space="preserve">政策背景可用自己的话概括</w:t>
      </w:r>
    </w:p>
    <w:p>
      <w:pPr>
        <w:pStyle w:val="Compact"/>
        <w:numPr>
          <w:ilvl w:val="0"/>
          <w:numId w:val="1004"/>
        </w:numPr>
      </w:pPr>
      <w:r>
        <w:t xml:space="preserve">✓ </w:t>
      </w:r>
      <w:r>
        <w:rPr>
          <w:rFonts w:hint="eastAsia"/>
        </w:rPr>
        <w:t xml:space="preserve">研究意义可结合具体情境阐述</w:t>
      </w:r>
    </w:p>
    <w:p>
      <w:pPr>
        <w:pStyle w:val="Compact"/>
        <w:numPr>
          <w:ilvl w:val="0"/>
          <w:numId w:val="1004"/>
        </w:numPr>
      </w:pPr>
      <w:r>
        <w:t xml:space="preserve">✓ </w:t>
      </w:r>
      <w:r>
        <w:rPr>
          <w:rFonts w:hint="eastAsia"/>
        </w:rPr>
        <w:t xml:space="preserve">避免大段引用政策文件原文</w:t>
      </w:r>
    </w:p>
    <w:bookmarkEnd w:id="15"/>
    <w:bookmarkStart w:id="16" w:name="概念界定部分"/>
    <w:p>
      <w:pPr>
        <w:pStyle w:val="Heading4"/>
      </w:pPr>
      <w:r>
        <w:rPr>
          <w:rFonts w:hint="eastAsia"/>
        </w:rPr>
        <w:t xml:space="preserve">概念界定部分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核心概念必须准确，但表述可调整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可补充自己的理解和阐释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引用他人定义时注明出处</w:t>
      </w:r>
    </w:p>
    <w:bookmarkEnd w:id="16"/>
    <w:bookmarkStart w:id="17" w:name="现状分析部分"/>
    <w:p>
      <w:pPr>
        <w:pStyle w:val="Heading4"/>
      </w:pPr>
      <w:r>
        <w:rPr>
          <w:rFonts w:hint="eastAsia"/>
        </w:rPr>
        <w:t xml:space="preserve">现状分析部分</w:t>
      </w:r>
    </w:p>
    <w:p>
      <w:pPr>
        <w:pStyle w:val="Compact"/>
        <w:numPr>
          <w:ilvl w:val="0"/>
          <w:numId w:val="1006"/>
        </w:numPr>
      </w:pPr>
      <w:r>
        <w:t xml:space="preserve">✓ </w:t>
      </w:r>
      <w:r>
        <w:rPr>
          <w:rFonts w:hint="eastAsia"/>
        </w:rPr>
        <w:t xml:space="preserve">数据可转换为图表形式</w:t>
      </w:r>
    </w:p>
    <w:p>
      <w:pPr>
        <w:pStyle w:val="Compact"/>
        <w:numPr>
          <w:ilvl w:val="0"/>
          <w:numId w:val="1006"/>
        </w:numPr>
      </w:pPr>
      <w:r>
        <w:t xml:space="preserve">✓ </w:t>
      </w:r>
      <w:r>
        <w:rPr>
          <w:rFonts w:hint="eastAsia"/>
        </w:rPr>
        <w:t xml:space="preserve">成因分析可用自己的语言组织</w:t>
      </w:r>
    </w:p>
    <w:p>
      <w:pPr>
        <w:pStyle w:val="Compact"/>
        <w:numPr>
          <w:ilvl w:val="0"/>
          <w:numId w:val="1006"/>
        </w:numPr>
      </w:pPr>
      <w:r>
        <w:t xml:space="preserve">✓ </w:t>
      </w:r>
      <w:r>
        <w:rPr>
          <w:rFonts w:hint="eastAsia"/>
        </w:rPr>
        <w:t xml:space="preserve">避免直接复制调研报告原文</w:t>
      </w:r>
    </w:p>
    <w:bookmarkEnd w:id="17"/>
    <w:bookmarkStart w:id="18" w:name="帮扶路径部分"/>
    <w:p>
      <w:pPr>
        <w:pStyle w:val="Heading4"/>
      </w:pPr>
      <w:r>
        <w:rPr>
          <w:rFonts w:hint="eastAsia"/>
        </w:rPr>
        <w:t xml:space="preserve">帮扶路径部分</w:t>
      </w:r>
    </w:p>
    <w:p>
      <w:pPr>
        <w:pStyle w:val="Compact"/>
        <w:numPr>
          <w:ilvl w:val="0"/>
          <w:numId w:val="1007"/>
        </w:numPr>
      </w:pPr>
      <w:r>
        <w:t xml:space="preserve">✓ </w:t>
      </w:r>
      <w:r>
        <w:rPr>
          <w:rFonts w:hint="eastAsia"/>
        </w:rPr>
        <w:t xml:space="preserve">这是核心原创内容，重复风险低</w:t>
      </w:r>
    </w:p>
    <w:p>
      <w:pPr>
        <w:pStyle w:val="Compact"/>
        <w:numPr>
          <w:ilvl w:val="0"/>
          <w:numId w:val="1007"/>
        </w:numPr>
      </w:pPr>
      <w:r>
        <w:t xml:space="preserve">✓ </w:t>
      </w:r>
      <w:r>
        <w:rPr>
          <w:rFonts w:hint="eastAsia"/>
        </w:rPr>
        <w:t xml:space="preserve">可进一步细化具体措施</w:t>
      </w:r>
    </w:p>
    <w:p>
      <w:pPr>
        <w:pStyle w:val="Compact"/>
        <w:numPr>
          <w:ilvl w:val="0"/>
          <w:numId w:val="1007"/>
        </w:numPr>
      </w:pPr>
      <w:r>
        <w:t xml:space="preserve">✓ </w:t>
      </w:r>
      <w:r>
        <w:rPr>
          <w:rFonts w:hint="eastAsia"/>
        </w:rPr>
        <w:t xml:space="preserve">补充个人实践思考</w:t>
      </w:r>
    </w:p>
    <w:bookmarkEnd w:id="18"/>
    <w:bookmarkStart w:id="19" w:name="实践案例部分"/>
    <w:p>
      <w:pPr>
        <w:pStyle w:val="Heading4"/>
      </w:pPr>
      <w:r>
        <w:rPr>
          <w:rFonts w:hint="eastAsia"/>
        </w:rPr>
        <w:t xml:space="preserve">实践案例部分</w:t>
      </w:r>
    </w:p>
    <w:p>
      <w:pPr>
        <w:pStyle w:val="Compact"/>
        <w:numPr>
          <w:ilvl w:val="0"/>
          <w:numId w:val="1008"/>
        </w:numPr>
      </w:pPr>
      <w:r>
        <w:t xml:space="preserve">⚠️ </w:t>
      </w:r>
      <w:r>
        <w:rPr>
          <w:rFonts w:hint="eastAsia"/>
        </w:rPr>
        <w:t xml:space="preserve">案例描述可能存在重复风险</w:t>
      </w:r>
    </w:p>
    <w:p>
      <w:pPr>
        <w:pStyle w:val="Compact"/>
        <w:numPr>
          <w:ilvl w:val="0"/>
          <w:numId w:val="1008"/>
        </w:numPr>
      </w:pPr>
      <w:r>
        <w:t xml:space="preserve">✓ </w:t>
      </w:r>
      <w:r>
        <w:rPr>
          <w:rFonts w:hint="eastAsia"/>
        </w:rPr>
        <w:t xml:space="preserve">建议补充具体细节（时间、人物、事件）</w:t>
      </w:r>
    </w:p>
    <w:p>
      <w:pPr>
        <w:pStyle w:val="Compact"/>
        <w:numPr>
          <w:ilvl w:val="0"/>
          <w:numId w:val="1008"/>
        </w:numPr>
      </w:pPr>
      <w:r>
        <w:t xml:space="preserve">✓ </w:t>
      </w:r>
      <w:r>
        <w:rPr>
          <w:rFonts w:hint="eastAsia"/>
        </w:rPr>
        <w:t xml:space="preserve">增加个人观察和反思</w:t>
      </w:r>
    </w:p>
    <w:bookmarkEnd w:id="19"/>
    <w:bookmarkStart w:id="20" w:name="成效评估部分"/>
    <w:p>
      <w:pPr>
        <w:pStyle w:val="Heading4"/>
      </w:pPr>
      <w:r>
        <w:rPr>
          <w:rFonts w:hint="eastAsia"/>
        </w:rPr>
        <w:t xml:space="preserve">成效评估部分</w:t>
      </w:r>
    </w:p>
    <w:p>
      <w:pPr>
        <w:pStyle w:val="Compact"/>
        <w:numPr>
          <w:ilvl w:val="0"/>
          <w:numId w:val="1009"/>
        </w:numPr>
      </w:pPr>
      <w:r>
        <w:t xml:space="preserve">✓ </w:t>
      </w:r>
      <w:r>
        <w:rPr>
          <w:rFonts w:hint="eastAsia"/>
        </w:rPr>
        <w:t xml:space="preserve">数据呈现方式可调整（表格→文字，或反之）</w:t>
      </w:r>
    </w:p>
    <w:p>
      <w:pPr>
        <w:pStyle w:val="Compact"/>
        <w:numPr>
          <w:ilvl w:val="0"/>
          <w:numId w:val="1009"/>
        </w:numPr>
      </w:pPr>
      <w:r>
        <w:t xml:space="preserve">✓ </w:t>
      </w:r>
      <w:r>
        <w:rPr>
          <w:rFonts w:hint="eastAsia"/>
        </w:rPr>
        <w:t xml:space="preserve">分析角度可多元化</w:t>
      </w:r>
    </w:p>
    <w:p>
      <w:pPr>
        <w:pStyle w:val="Compact"/>
        <w:numPr>
          <w:ilvl w:val="0"/>
          <w:numId w:val="1009"/>
        </w:numPr>
      </w:pPr>
      <w:r>
        <w:t xml:space="preserve">✓ </w:t>
      </w:r>
      <w:r>
        <w:rPr>
          <w:rFonts w:hint="eastAsia"/>
        </w:rPr>
        <w:t xml:space="preserve">补充对比分析</w:t>
      </w:r>
    </w:p>
    <w:bookmarkEnd w:id="20"/>
    <w:bookmarkStart w:id="21" w:name="参考文献部分"/>
    <w:p>
      <w:pPr>
        <w:pStyle w:val="Heading4"/>
      </w:pPr>
      <w:r>
        <w:rPr>
          <w:rFonts w:hint="eastAsia"/>
        </w:rPr>
        <w:t xml:space="preserve">参考文献部分</w:t>
      </w:r>
    </w:p>
    <w:p>
      <w:pPr>
        <w:pStyle w:val="Compact"/>
        <w:numPr>
          <w:ilvl w:val="0"/>
          <w:numId w:val="1010"/>
        </w:numPr>
      </w:pPr>
      <w:r>
        <w:t xml:space="preserve">✓ </w:t>
      </w:r>
      <w:r>
        <w:rPr>
          <w:rFonts w:hint="eastAsia"/>
        </w:rPr>
        <w:t xml:space="preserve">格式固定，无法降重</w:t>
      </w:r>
    </w:p>
    <w:p>
      <w:pPr>
        <w:pStyle w:val="Compact"/>
        <w:numPr>
          <w:ilvl w:val="0"/>
          <w:numId w:val="1010"/>
        </w:numPr>
      </w:pPr>
      <w:r>
        <w:t xml:space="preserve">✓ </w:t>
      </w:r>
      <w:r>
        <w:rPr>
          <w:rFonts w:hint="eastAsia"/>
        </w:rPr>
        <w:t xml:space="preserve">确保引用规范，避免被误判</w:t>
      </w:r>
    </w:p>
    <w:bookmarkEnd w:id="21"/>
    <w:bookmarkEnd w:id="22"/>
    <w:bookmarkStart w:id="23" w:name="重点降重段落示例"/>
    <w:p>
      <w:pPr>
        <w:pStyle w:val="Heading3"/>
      </w:pPr>
      <w:r>
        <w:t xml:space="preserve">3.3 </w:t>
      </w:r>
      <w:r>
        <w:rPr>
          <w:rFonts w:hint="eastAsia"/>
        </w:rPr>
        <w:t xml:space="preserve">重点降重段落示例</w:t>
      </w:r>
    </w:p>
    <w:p>
      <w:pPr>
        <w:pStyle w:val="FirstParagraph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（现状分析部分）：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中职电商专业学生入学成绩普遍偏低，文化课基础薄弱是学困生形成的首要因素。调研数据显示，浙江省中职电商专业”3+2”班级中，约</w:t>
      </w:r>
      <w:r>
        <w:t xml:space="preserve"> 65% </w:t>
      </w:r>
      <w:r>
        <w:rPr>
          <w:rFonts w:hint="eastAsia"/>
        </w:rPr>
        <w:t xml:space="preserve">的学困生中考成绩低于当地普高录取线的</w:t>
      </w:r>
      <w:r>
        <w:t xml:space="preserve"> 60%。</w:t>
      </w:r>
    </w:p>
    <w:p>
      <w:pPr>
        <w:pStyle w:val="BodyText"/>
      </w:pPr>
      <w:r>
        <w:rPr>
          <w:rFonts w:hint="eastAsia"/>
          <w:b/>
          <w:bCs/>
        </w:rPr>
        <w:t xml:space="preserve">降重修改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从生源质量来看，电商专业中职学生的文化课基础相对薄弱，这构成了学困生产生的基础性原因。根据对浙江省多所中职学校的调查，在”3+2”贯通班中，有超过六成的学困生其中考分数未达到普通高中的六成录取线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查重检测建议"/>
    <w:p>
      <w:pPr>
        <w:pStyle w:val="Heading2"/>
      </w:pPr>
      <w:r>
        <w:rPr>
          <w:rFonts w:hint="eastAsia"/>
        </w:rPr>
        <w:t xml:space="preserve">四、查重检测建议</w:t>
      </w:r>
    </w:p>
    <w:bookmarkStart w:id="25" w:name="检测时机"/>
    <w:p>
      <w:pPr>
        <w:pStyle w:val="Heading3"/>
      </w:pPr>
      <w:r>
        <w:t xml:space="preserve">4.1 </w:t>
      </w:r>
      <w:r>
        <w:rPr>
          <w:rFonts w:hint="eastAsia"/>
        </w:rPr>
        <w:t xml:space="preserve">检测时机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使用免费或低价查重工具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确认降重效果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通过学校官方渠道</w:t>
            </w:r>
          </w:p>
        </w:tc>
      </w:tr>
    </w:tbl>
    <w:bookmarkEnd w:id="25"/>
    <w:bookmarkStart w:id="26" w:name="检测渠道"/>
    <w:p>
      <w:pPr>
        <w:pStyle w:val="Heading3"/>
      </w:pPr>
      <w:r>
        <w:t xml:space="preserve">4.2 </w:t>
      </w:r>
      <w:r>
        <w:rPr>
          <w:rFonts w:hint="eastAsia"/>
        </w:rPr>
        <w:t xml:space="preserve">检测渠道</w:t>
      </w:r>
    </w:p>
    <w:p>
      <w:pPr>
        <w:pStyle w:val="FirstParagraph"/>
      </w:pPr>
      <w:r>
        <w:rPr>
          <w:rFonts w:hint="eastAsia"/>
          <w:b/>
          <w:bCs/>
        </w:rPr>
        <w:t xml:space="preserve">官方渠道</w:t>
      </w:r>
      <w:r>
        <w:rPr>
          <w:rFonts w:hint="eastAsia"/>
        </w:rPr>
        <w:t xml:space="preserve">（推荐）：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学校图书馆提供的知网查重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学校指定的查重系统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省级教育部门统一查重</w:t>
      </w:r>
    </w:p>
    <w:p>
      <w:pPr>
        <w:pStyle w:val="BodyText"/>
      </w:pPr>
      <w:r>
        <w:rPr>
          <w:rFonts w:hint="eastAsia"/>
          <w:b/>
          <w:bCs/>
        </w:rPr>
        <w:t xml:space="preserve">自查渠道</w:t>
      </w:r>
      <w:r>
        <w:rPr>
          <w:rFonts w:hint="eastAsia"/>
        </w:rPr>
        <w:t xml:space="preserve">（参考）：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知网个人查重服务（官网）</w:t>
      </w:r>
      <w:r>
        <w:t xml:space="preserve"> </w:t>
      </w:r>
      <w:r>
        <w:t xml:space="preserve">- </w:t>
      </w:r>
      <w:r>
        <w:rPr>
          <w:rFonts w:hint="eastAsia"/>
        </w:rPr>
        <w:t xml:space="preserve">万方数据查重</w:t>
      </w:r>
      <w:r>
        <w:t xml:space="preserve"> </w:t>
      </w:r>
      <w:r>
        <w:t xml:space="preserve">- </w:t>
      </w:r>
      <w:r>
        <w:rPr>
          <w:rFonts w:hint="eastAsia"/>
        </w:rPr>
        <w:t xml:space="preserve">维普论文检测</w:t>
      </w:r>
      <w:r>
        <w:t xml:space="preserve"> </w:t>
      </w:r>
      <w:r>
        <w:t xml:space="preserve">- PaperPass、PaperFree </w:t>
      </w:r>
      <w:r>
        <w:rPr>
          <w:rFonts w:hint="eastAsia"/>
        </w:rPr>
        <w:t xml:space="preserve">等（仅供参考）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警惕非官方查重网站（可能存在论文泄露风险）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不同系统结果差异较大，以学校指定系统为准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查重报告注意保密，避免外泄</w:t>
      </w:r>
    </w:p>
    <w:bookmarkEnd w:id="26"/>
    <w:bookmarkStart w:id="27" w:name="合格标准参考"/>
    <w:p>
      <w:pPr>
        <w:pStyle w:val="Heading3"/>
      </w:pPr>
      <w:r>
        <w:t xml:space="preserve">4.3 </w:t>
      </w:r>
      <w:r>
        <w:rPr>
          <w:rFonts w:hint="eastAsia"/>
        </w:rPr>
        <w:t xml:space="preserve">合格标准参考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本科毕业论文</w:t>
            </w:r>
          </w:p>
        </w:tc>
        <w:tc>
          <w:tcPr/>
          <w:p>
            <w:pPr>
              <w:pStyle w:val="Compact"/>
            </w:pPr>
            <w:r>
              <w:t xml:space="preserve">≤30%</w:t>
            </w:r>
          </w:p>
        </w:tc>
        <w:tc>
          <w:tcPr/>
          <w:p>
            <w:pPr>
              <w:pStyle w:val="Compact"/>
            </w:pPr>
            <w:r>
              <w:t xml:space="preserve">≤20%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硕士学位论文</w:t>
            </w:r>
          </w:p>
        </w:tc>
        <w:tc>
          <w:tcPr/>
          <w:p>
            <w:pPr>
              <w:pStyle w:val="Compact"/>
            </w:pPr>
            <w:r>
              <w:t xml:space="preserve">≤20%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期刊论文</w:t>
            </w:r>
          </w:p>
        </w:tc>
        <w:tc>
          <w:tcPr/>
          <w:p>
            <w:pPr>
              <w:pStyle w:val="Compact"/>
            </w:pPr>
            <w:r>
              <w:t xml:space="preserve">≤15%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核心期刊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本论文建议目标</w:t>
      </w:r>
      <w:r>
        <w:rPr>
          <w:rFonts w:hint="eastAsia"/>
        </w:rPr>
        <w:t xml:space="preserve">：≤20%（参照本科毕业论文标准）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五学术诚信提醒"/>
    <w:p>
      <w:pPr>
        <w:pStyle w:val="Heading2"/>
      </w:pPr>
      <w:r>
        <w:rPr>
          <w:rFonts w:hint="eastAsia"/>
        </w:rPr>
        <w:t xml:space="preserve">五、学术诚信提醒</w:t>
      </w:r>
    </w:p>
    <w:bookmarkStart w:id="29" w:name="规范引用"/>
    <w:p>
      <w:pPr>
        <w:pStyle w:val="Heading3"/>
      </w:pPr>
      <w:r>
        <w:t xml:space="preserve">5.1 </w:t>
      </w:r>
      <w:r>
        <w:rPr>
          <w:rFonts w:hint="eastAsia"/>
        </w:rPr>
        <w:t xml:space="preserve">规范引用</w:t>
      </w:r>
    </w:p>
    <w:p>
      <w:pPr>
        <w:pStyle w:val="FirstParagraph"/>
      </w:pPr>
      <w:r>
        <w:rPr>
          <w:rFonts w:hint="eastAsia"/>
          <w:b/>
          <w:bCs/>
        </w:rPr>
        <w:t xml:space="preserve">直接引用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使用引号标注</w:t>
      </w:r>
      <w:r>
        <w:t xml:space="preserve"> </w:t>
      </w:r>
      <w:r>
        <w:t xml:space="preserve">- </w:t>
      </w:r>
      <w:r>
        <w:rPr>
          <w:rFonts w:hint="eastAsia"/>
        </w:rPr>
        <w:t xml:space="preserve">注明出处（作者、年份、页码）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控制引用比例（不超过</w:t>
      </w:r>
      <w:r>
        <w:t xml:space="preserve"> </w:t>
      </w:r>
      <w:r>
        <w:rPr>
          <w:rFonts w:hint="eastAsia"/>
        </w:rPr>
        <w:t xml:space="preserve">10%）</w:t>
      </w:r>
    </w:p>
    <w:p>
      <w:pPr>
        <w:pStyle w:val="BodyText"/>
      </w:pPr>
      <w:r>
        <w:rPr>
          <w:rFonts w:hint="eastAsia"/>
          <w:b/>
          <w:bCs/>
        </w:rPr>
        <w:t xml:space="preserve">间接引用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用自己的话转述</w:t>
      </w:r>
      <w:r>
        <w:t xml:space="preserve"> </w:t>
      </w:r>
      <w:r>
        <w:t xml:space="preserve">- </w:t>
      </w:r>
      <w:r>
        <w:rPr>
          <w:rFonts w:hint="eastAsia"/>
        </w:rPr>
        <w:t xml:space="preserve">仍需注明出处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避免”洗稿”式改写</w:t>
      </w:r>
    </w:p>
    <w:bookmarkEnd w:id="29"/>
    <w:bookmarkStart w:id="30" w:name="避免学术不端"/>
    <w:p>
      <w:pPr>
        <w:pStyle w:val="Heading3"/>
      </w:pPr>
      <w:r>
        <w:t xml:space="preserve">5.2 </w:t>
      </w:r>
      <w:r>
        <w:rPr>
          <w:rFonts w:hint="eastAsia"/>
        </w:rPr>
        <w:t xml:space="preserve">避免学术不端</w:t>
      </w:r>
    </w:p>
    <w:p>
      <w:pPr>
        <w:pStyle w:val="FirstParagraph"/>
      </w:pPr>
      <w:r>
        <w:rPr>
          <w:rFonts w:hint="eastAsia"/>
          <w:b/>
          <w:bCs/>
        </w:rPr>
        <w:t xml:space="preserve">禁止行为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直接复制他人成果不标注</w:t>
      </w:r>
      <w:r>
        <w:t xml:space="preserve"> </w:t>
      </w:r>
      <w:r>
        <w:t xml:space="preserve">- ❌ </w:t>
      </w:r>
      <w:r>
        <w:rPr>
          <w:rFonts w:hint="eastAsia"/>
        </w:rPr>
        <w:t xml:space="preserve">购买代写服务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一稿多投</w:t>
      </w:r>
      <w:r>
        <w:t xml:space="preserve"> </w:t>
      </w:r>
      <w:r>
        <w:t xml:space="preserve">- ❌ </w:t>
      </w:r>
      <w:r>
        <w:rPr>
          <w:rFonts w:hint="eastAsia"/>
        </w:rPr>
        <w:t xml:space="preserve">伪造数据</w:t>
      </w:r>
    </w:p>
    <w:p>
      <w:pPr>
        <w:pStyle w:val="BodyText"/>
      </w:pPr>
      <w:r>
        <w:rPr>
          <w:rFonts w:hint="eastAsia"/>
          <w:b/>
          <w:bCs/>
        </w:rPr>
        <w:t xml:space="preserve">提倡行为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规范引用他人成果</w:t>
      </w:r>
      <w:r>
        <w:t xml:space="preserve"> </w:t>
      </w:r>
      <w:r>
        <w:t xml:space="preserve">- ✓ </w:t>
      </w:r>
      <w:r>
        <w:rPr>
          <w:rFonts w:hint="eastAsia"/>
        </w:rPr>
        <w:t xml:space="preserve">独立完成论文写作</w:t>
      </w:r>
      <w:r>
        <w:t xml:space="preserve"> </w:t>
      </w:r>
      <w:r>
        <w:t xml:space="preserve">- ✓ </w:t>
      </w:r>
      <w:r>
        <w:rPr>
          <w:rFonts w:hint="eastAsia"/>
        </w:rPr>
        <w:t xml:space="preserve">如实报告研究过程</w:t>
      </w:r>
      <w:r>
        <w:t xml:space="preserve"> </w:t>
      </w:r>
      <w:r>
        <w:t xml:space="preserve">- ✓ </w:t>
      </w:r>
      <w:r>
        <w:rPr>
          <w:rFonts w:hint="eastAsia"/>
        </w:rPr>
        <w:t xml:space="preserve">接受学术监督</w:t>
      </w:r>
    </w:p>
    <w:bookmarkEnd w:id="30"/>
    <w:bookmarkStart w:id="31" w:name="ai-使用声明"/>
    <w:p>
      <w:pPr>
        <w:pStyle w:val="Heading3"/>
      </w:pPr>
      <w:r>
        <w:t xml:space="preserve">5.3 AI </w:t>
      </w:r>
      <w:r>
        <w:rPr>
          <w:rFonts w:hint="eastAsia"/>
        </w:rPr>
        <w:t xml:space="preserve">使用声明</w:t>
      </w:r>
    </w:p>
    <w:p>
      <w:pPr>
        <w:pStyle w:val="FirstParagraph"/>
      </w:pPr>
      <w:r>
        <w:rPr>
          <w:rFonts w:hint="eastAsia"/>
        </w:rPr>
        <w:t xml:space="preserve">如学校要求，建议在论文中增加</w:t>
      </w:r>
      <w:r>
        <w:t xml:space="preserve"> AI </w:t>
      </w:r>
      <w:r>
        <w:rPr>
          <w:rFonts w:hint="eastAsia"/>
        </w:rPr>
        <w:t xml:space="preserve">使用声明：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辅助声明</w:t>
      </w:r>
      <w:r>
        <w:rPr>
          <w:rFonts w:hint="eastAsia"/>
        </w:rPr>
        <w:t xml:space="preserve">：本论文在写作过程中使用了</w:t>
      </w:r>
      <w:r>
        <w:t xml:space="preserve"> AI </w:t>
      </w:r>
      <w:r>
        <w:rPr>
          <w:rFonts w:hint="eastAsia"/>
        </w:rPr>
        <w:t xml:space="preserve">辅助工具，主要用于文献整理、框架搭建和文字润色。论文的核心观点、研究设计和最终内容均由作者独立完成。作者对论文的真实性和原创性负责。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六后续行动建议"/>
    <w:p>
      <w:pPr>
        <w:pStyle w:val="Heading2"/>
      </w:pPr>
      <w:r>
        <w:rPr>
          <w:rFonts w:hint="eastAsia"/>
        </w:rPr>
        <w:t xml:space="preserve">六、后续行动建议</w:t>
      </w:r>
    </w:p>
    <w:bookmarkStart w:id="33" w:name="立即行动"/>
    <w:p>
      <w:pPr>
        <w:pStyle w:val="Heading3"/>
      </w:pPr>
      <w:r>
        <w:t xml:space="preserve">6.1 </w:t>
      </w:r>
      <w:r>
        <w:rPr>
          <w:rFonts w:hint="eastAsia"/>
        </w:rPr>
        <w:t xml:space="preserve">立即行动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通读全文</w:t>
      </w:r>
      <w:r>
        <w:rPr>
          <w:rFonts w:hint="eastAsia"/>
        </w:rPr>
        <w:t xml:space="preserve">：熟悉论文内容，找出需要修改的部分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标注疑点</w:t>
      </w:r>
      <w:r>
        <w:rPr>
          <w:rFonts w:hint="eastAsia"/>
        </w:rPr>
        <w:t xml:space="preserve">：标记可能存在重复的段落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初步降重</w:t>
      </w:r>
      <w:r>
        <w:rPr>
          <w:rFonts w:hint="eastAsia"/>
        </w:rPr>
        <w:t xml:space="preserve">：按照上述建议进行改写</w:t>
      </w:r>
    </w:p>
    <w:bookmarkEnd w:id="33"/>
    <w:bookmarkStart w:id="34" w:name="短期计划1-周内"/>
    <w:p>
      <w:pPr>
        <w:pStyle w:val="Heading3"/>
      </w:pPr>
      <w:r>
        <w:t xml:space="preserve">6.2 </w:t>
      </w:r>
      <w:r>
        <w:rPr>
          <w:rFonts w:hint="eastAsia"/>
        </w:rPr>
        <w:t xml:space="preserve">短期计划（1</w:t>
      </w:r>
      <w:r>
        <w:t xml:space="preserve"> </w:t>
      </w:r>
      <w:r>
        <w:rPr>
          <w:rFonts w:hint="eastAsia"/>
        </w:rPr>
        <w:t xml:space="preserve">周内）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完成降重修改</w:t>
      </w:r>
      <w:r>
        <w:rPr>
          <w:rFonts w:hint="eastAsia"/>
        </w:rPr>
        <w:t xml:space="preserve">：系统性地改写可能重复的内容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进行自查</w:t>
      </w:r>
      <w:r>
        <w:rPr>
          <w:rFonts w:hint="eastAsia"/>
        </w:rPr>
        <w:t xml:space="preserve">：使用自查渠道检测重复率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：根据自查结果进一步修改</w:t>
      </w:r>
    </w:p>
    <w:bookmarkEnd w:id="34"/>
    <w:bookmarkStart w:id="35" w:name="提交前准备"/>
    <w:p>
      <w:pPr>
        <w:pStyle w:val="Heading3"/>
      </w:pPr>
      <w:r>
        <w:t xml:space="preserve">6.3 </w:t>
      </w:r>
      <w:r>
        <w:rPr>
          <w:rFonts w:hint="eastAsia"/>
        </w:rPr>
        <w:t xml:space="preserve">提交前准备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官方查重</w:t>
      </w:r>
      <w:r>
        <w:rPr>
          <w:rFonts w:hint="eastAsia"/>
        </w:rPr>
        <w:t xml:space="preserve">：通过学校渠道进行正式检测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最终修改</w:t>
      </w:r>
      <w:r>
        <w:rPr>
          <w:rFonts w:hint="eastAsia"/>
        </w:rPr>
        <w:t xml:space="preserve">：根据正式报告做最后调整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格式检查</w:t>
      </w:r>
      <w:r>
        <w:rPr>
          <w:rFonts w:hint="eastAsia"/>
        </w:rPr>
        <w:t xml:space="preserve">：确保格式符合学校要求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提交论文</w:t>
      </w:r>
      <w:r>
        <w:rPr>
          <w:rFonts w:hint="eastAsia"/>
        </w:rPr>
        <w:t xml:space="preserve">：按时提交终稿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联系方式与支持"/>
    <w:p>
      <w:pPr>
        <w:pStyle w:val="Heading2"/>
      </w:pPr>
      <w:r>
        <w:rPr>
          <w:rFonts w:hint="eastAsia"/>
        </w:rPr>
        <w:t xml:space="preserve">七、联系方式与支持</w:t>
      </w:r>
    </w:p>
    <w:p>
      <w:pPr>
        <w:pStyle w:val="FirstParagraph"/>
      </w:pPr>
      <w:r>
        <w:rPr>
          <w:rFonts w:hint="eastAsia"/>
        </w:rPr>
        <w:t xml:space="preserve">如在论文修改过程中遇到问题，建议：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咨询导师</w:t>
      </w:r>
      <w:r>
        <w:rPr>
          <w:rFonts w:hint="eastAsia"/>
        </w:rPr>
        <w:t xml:space="preserve">：获取专业指导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同学互助</w:t>
      </w:r>
      <w:r>
        <w:rPr>
          <w:rFonts w:hint="eastAsia"/>
        </w:rPr>
        <w:t xml:space="preserve">：相互审阅提出建议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学校资源</w:t>
      </w:r>
      <w:r>
        <w:rPr>
          <w:rFonts w:hint="eastAsia"/>
        </w:rPr>
        <w:t xml:space="preserve">：利用学校写作中心资源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图书馆服务</w:t>
      </w:r>
      <w:r>
        <w:rPr>
          <w:rFonts w:hint="eastAsia"/>
        </w:rPr>
        <w:t xml:space="preserve">：咨询文献检索与引用规范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适用论文</w:t>
      </w:r>
      <w:r>
        <w:rPr>
          <w:rFonts w:hint="eastAsia"/>
        </w:rPr>
        <w:t xml:space="preserve">：《厌学常态化视域下中职电商</w:t>
      </w:r>
      <w:r>
        <w:t xml:space="preserve"> 3+2 </w:t>
      </w:r>
      <w:r>
        <w:rPr>
          <w:rFonts w:hint="eastAsia"/>
        </w:rPr>
        <w:t xml:space="preserve">学困生精准帮扶的班主任工作路径研究》</w:t>
      </w:r>
    </w:p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：本说明仅供参考，具体查重要求和标准请以所在学校规定为准。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2026-04-24T02:24:24Z</dcterms:created>
  <dcterms:modified xsi:type="dcterms:W3CDTF">2026-04-24T02:24:24Z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