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论文思考路径"/>
    <w:p>
      <w:pPr>
        <w:pStyle w:val="Heading1"/>
      </w:pPr>
      <w:r>
        <w:rPr>
          <w:rFonts w:hint="eastAsia"/>
        </w:rPr>
        <w:t xml:space="preserve">论文思考路径</w:t>
      </w:r>
    </w:p>
    <w:bookmarkStart w:id="9" w:name="论文题目"/>
    <w:p>
      <w:pPr>
        <w:pStyle w:val="Heading2"/>
      </w:pPr>
      <w:r>
        <w:rPr>
          <w:rFonts w:hint="eastAsia"/>
        </w:rPr>
        <w:t xml:space="preserve">论文题目</w:t>
      </w:r>
    </w:p>
    <w:p>
      <w:pPr>
        <w:pStyle w:val="FirstParagraph"/>
      </w:pPr>
      <w:r>
        <w:t xml:space="preserve">AI </w:t>
      </w:r>
      <w:r>
        <w:rPr>
          <w:rFonts w:hint="eastAsia"/>
        </w:rPr>
        <w:t xml:space="preserve">赋能德育视角下中职学生学习内驱力激发策略研究</w:t>
      </w:r>
    </w:p>
    <w:bookmarkEnd w:id="9"/>
    <w:bookmarkStart w:id="10" w:name="写作时间"/>
    <w:p>
      <w:pPr>
        <w:pStyle w:val="Heading2"/>
      </w:pPr>
      <w:r>
        <w:rPr>
          <w:rFonts w:hint="eastAsia"/>
        </w:rPr>
        <w:t xml:space="preserve">写作时间</w:t>
      </w:r>
    </w:p>
    <w:p>
      <w:pPr>
        <w:pStyle w:val="FirstParagraph"/>
      </w:pP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p>
      <w:r>
        <w:pict>
          <v:rect style="width:0;height:1.5pt" o:hralign="center" o:hrstd="t" o:hr="t"/>
        </w:pict>
      </w:r>
    </w:p>
    <w:bookmarkEnd w:id="10"/>
    <w:bookmarkStart w:id="13" w:name="一选题分析"/>
    <w:p>
      <w:pPr>
        <w:pStyle w:val="Heading2"/>
      </w:pPr>
      <w:r>
        <w:rPr>
          <w:rFonts w:hint="eastAsia"/>
        </w:rPr>
        <w:t xml:space="preserve">一、选题分析</w:t>
      </w:r>
    </w:p>
    <w:bookmarkStart w:id="11" w:name="为什么选这个题目"/>
    <w:p>
      <w:pPr>
        <w:pStyle w:val="Heading3"/>
      </w:pPr>
      <w:r>
        <w:t xml:space="preserve">1.1 </w:t>
      </w:r>
      <w:r>
        <w:rPr>
          <w:rFonts w:hint="eastAsia"/>
        </w:rPr>
        <w:t xml:space="preserve">为什么选这个题目？</w:t>
      </w:r>
    </w:p>
    <w:p>
      <w:pPr>
        <w:pStyle w:val="FirstParagraph"/>
      </w:pPr>
      <w:r>
        <w:rPr>
          <w:rFonts w:hint="eastAsia"/>
          <w:b/>
          <w:bCs/>
        </w:rPr>
        <w:t xml:space="preserve">背景驱动：</w:t>
      </w:r>
      <w:r>
        <w:t xml:space="preserve"> </w:t>
      </w:r>
      <w:r>
        <w:t xml:space="preserve">- 62% </w:t>
      </w:r>
      <w:r>
        <w:rPr>
          <w:rFonts w:hint="eastAsia"/>
        </w:rPr>
        <w:t xml:space="preserve">中职学生”学习动力不足”</w:t>
      </w:r>
      <w:r>
        <w:t xml:space="preserve"> </w:t>
      </w:r>
      <w:r>
        <w:t xml:space="preserve">- 54% </w:t>
      </w:r>
      <w:r>
        <w:rPr>
          <w:rFonts w:hint="eastAsia"/>
        </w:rPr>
        <w:t xml:space="preserve">学生”不知道为什么要学习”</w:t>
      </w:r>
      <w:r>
        <w:t xml:space="preserve"> </w:t>
      </w:r>
      <w:r>
        <w:t xml:space="preserve">- </w:t>
      </w:r>
      <w:r>
        <w:rPr>
          <w:rFonts w:hint="eastAsia"/>
        </w:rPr>
        <w:t xml:space="preserve">传统德育方式效果有限</w:t>
      </w:r>
    </w:p>
    <w:p>
      <w:pPr>
        <w:pStyle w:val="BodyText"/>
      </w:pPr>
      <w:r>
        <w:rPr>
          <w:rFonts w:hint="eastAsia"/>
          <w:b/>
          <w:bCs/>
        </w:rPr>
        <w:t xml:space="preserve">问题意识：</w:t>
      </w:r>
      <w:r>
        <w:t xml:space="preserve"> </w:t>
      </w:r>
      <w:r>
        <w:t xml:space="preserve">- </w:t>
      </w:r>
      <w:r>
        <w:rPr>
          <w:rFonts w:hint="eastAsia"/>
        </w:rPr>
        <w:t xml:space="preserve">德育方式</w:t>
      </w:r>
      <w:r>
        <w:t xml:space="preserve"> 85% </w:t>
      </w:r>
      <w:r>
        <w:rPr>
          <w:rFonts w:hint="eastAsia"/>
        </w:rPr>
        <w:t xml:space="preserve">依赖说教，认可度仅</w:t>
      </w:r>
      <w:r>
        <w:t xml:space="preserve"> 32%</w:t>
      </w:r>
      <w:r>
        <w:t xml:space="preserve"> </w:t>
      </w:r>
      <w:r>
        <w:t xml:space="preserve">- </w:t>
      </w:r>
      <w:r>
        <w:rPr>
          <w:rFonts w:hint="eastAsia"/>
        </w:rPr>
        <w:t xml:space="preserve">反馈滞后</w:t>
      </w:r>
      <w:r>
        <w:t xml:space="preserve"> 1-2 </w:t>
      </w:r>
      <w:r>
        <w:rPr>
          <w:rFonts w:hint="eastAsia"/>
        </w:rPr>
        <w:t xml:space="preserve">周，错过最佳教育时机</w:t>
      </w:r>
      <w:r>
        <w:t xml:space="preserve"> </w:t>
      </w:r>
      <w:r>
        <w:t xml:space="preserve">- </w:t>
      </w:r>
      <w:r>
        <w:rPr>
          <w:rFonts w:hint="eastAsia"/>
        </w:rPr>
        <w:t xml:space="preserve">缺乏个性化干预，针对性不足</w:t>
      </w:r>
      <w:r>
        <w:t xml:space="preserve"> </w:t>
      </w:r>
      <w:r>
        <w:t xml:space="preserve">- </w:t>
      </w:r>
      <w:r>
        <w:rPr>
          <w:rFonts w:hint="eastAsia"/>
        </w:rPr>
        <w:t xml:space="preserve">成长记录缺失，无法可视化呈现</w:t>
      </w:r>
    </w:p>
    <w:p>
      <w:pPr>
        <w:pStyle w:val="BodyText"/>
      </w:pPr>
      <w:r>
        <w:rPr>
          <w:rFonts w:hint="eastAsia"/>
          <w:b/>
          <w:bCs/>
        </w:rPr>
        <w:t xml:space="preserve">价值定位：</w:t>
      </w:r>
      <w:r>
        <w:t xml:space="preserve"> </w:t>
      </w:r>
      <w:r>
        <w:t xml:space="preserve">- </w:t>
      </w:r>
      <w:r>
        <w:rPr>
          <w:rFonts w:hint="eastAsia"/>
        </w:rPr>
        <w:t xml:space="preserve">理论价值：丰富</w:t>
      </w:r>
      <w:r>
        <w:t xml:space="preserve"> AI </w:t>
      </w:r>
      <w:r>
        <w:rPr>
          <w:rFonts w:hint="eastAsia"/>
        </w:rPr>
        <w:t xml:space="preserve">赋能德育理论</w:t>
      </w:r>
      <w:r>
        <w:t xml:space="preserve"> </w:t>
      </w:r>
      <w:r>
        <w:t xml:space="preserve">- </w:t>
      </w:r>
      <w:r>
        <w:rPr>
          <w:rFonts w:hint="eastAsia"/>
        </w:rPr>
        <w:t xml:space="preserve">实践价值：为中职学校提供内驱力激发策略</w:t>
      </w:r>
    </w:p>
    <w:bookmarkEnd w:id="11"/>
    <w:bookmarkStart w:id="12" w:name="目标读者"/>
    <w:p>
      <w:pPr>
        <w:pStyle w:val="Heading3"/>
      </w:pPr>
      <w:r>
        <w:t xml:space="preserve">1.2 </w:t>
      </w:r>
      <w:r>
        <w:rPr>
          <w:rFonts w:hint="eastAsia"/>
        </w:rPr>
        <w:t xml:space="preserve">目标读者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中职学校德育工作者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班主任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职业教育研究者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教育技术开发者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文献调研思路"/>
    <w:p>
      <w:pPr>
        <w:pStyle w:val="Heading2"/>
      </w:pPr>
      <w:r>
        <w:rPr>
          <w:rFonts w:hint="eastAsia"/>
        </w:rPr>
        <w:t xml:space="preserve">二、文献调研思路</w:t>
      </w:r>
    </w:p>
    <w:bookmarkStart w:id="14" w:name="核心概念"/>
    <w:p>
      <w:pPr>
        <w:pStyle w:val="Heading3"/>
      </w:pPr>
      <w:r>
        <w:t xml:space="preserve">2.1 </w:t>
      </w:r>
      <w:r>
        <w:rPr>
          <w:rFonts w:hint="eastAsia"/>
        </w:rPr>
        <w:t xml:space="preserve">核心概念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赋能德育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</w:t>
            </w:r>
            <w:r>
              <w:t xml:space="preserve"> AI </w:t>
            </w:r>
            <w:r>
              <w:rPr>
                <w:rFonts w:hint="eastAsia"/>
              </w:rPr>
              <w:t xml:space="preserve">技术支持德育全过程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学习内驱力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学生内在的学习动机和动力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个性化干预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基于学生特点的针对性德育措施</w:t>
            </w:r>
          </w:p>
        </w:tc>
      </w:tr>
    </w:tbl>
    <w:bookmarkEnd w:id="14"/>
    <w:bookmarkStart w:id="15" w:name="关键文献"/>
    <w:p>
      <w:pPr>
        <w:pStyle w:val="Heading3"/>
      </w:pPr>
      <w:r>
        <w:t xml:space="preserve">2.2 </w:t>
      </w:r>
      <w:r>
        <w:rPr>
          <w:rFonts w:hint="eastAsia"/>
        </w:rPr>
        <w:t xml:space="preserve">关键文献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政策</w:t>
      </w:r>
      <w:r>
        <w:rPr>
          <w:rFonts w:hint="eastAsia"/>
        </w:rPr>
        <w:t xml:space="preserve">：中小学德育工作指南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理论</w:t>
      </w:r>
      <w:r>
        <w:rPr>
          <w:rFonts w:hint="eastAsia"/>
        </w:rPr>
        <w:t xml:space="preserve">：自我决定理论、期望价值理论、成长型思维理论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：中职学生学习状态调查报告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技术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情感识别、行为分析技术</w:t>
      </w:r>
    </w:p>
    <w:bookmarkEnd w:id="15"/>
    <w:bookmarkStart w:id="16" w:name="研究空白"/>
    <w:p>
      <w:pPr>
        <w:pStyle w:val="Heading3"/>
      </w:pPr>
      <w:r>
        <w:t xml:space="preserve">2.3 </w:t>
      </w:r>
      <w:r>
        <w:rPr>
          <w:rFonts w:hint="eastAsia"/>
        </w:rPr>
        <w:t xml:space="preserve">研究空白</w:t>
      </w:r>
    </w:p>
    <w:p>
      <w:pPr>
        <w:pStyle w:val="Compact"/>
        <w:numPr>
          <w:ilvl w:val="0"/>
          <w:numId w:val="1003"/>
        </w:numPr>
      </w:pPr>
      <w:r>
        <w:t xml:space="preserve">AI </w:t>
      </w:r>
      <w:r>
        <w:rPr>
          <w:rFonts w:hint="eastAsia"/>
        </w:rPr>
        <w:t xml:space="preserve">在德育领域研究较少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缺乏系统激发模型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缺少实践验证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三论文结构设计"/>
    <w:p>
      <w:pPr>
        <w:pStyle w:val="Heading2"/>
      </w:pPr>
      <w:r>
        <w:rPr>
          <w:rFonts w:hint="eastAsia"/>
        </w:rPr>
        <w:t xml:space="preserve">三、论文结构设计</w:t>
      </w:r>
    </w:p>
    <w:bookmarkStart w:id="18" w:name="框架逻辑"/>
    <w:p>
      <w:pPr>
        <w:pStyle w:val="Heading3"/>
      </w:pPr>
      <w:r>
        <w:t xml:space="preserve">3.1 </w:t>
      </w:r>
      <w:r>
        <w:rPr>
          <w:rFonts w:hint="eastAsia"/>
        </w:rPr>
        <w:t xml:space="preserve">框架逻辑</w:t>
      </w:r>
    </w:p>
    <w:p>
      <w:pPr>
        <w:pStyle w:val="SourceCode"/>
      </w:pPr>
      <w:r>
        <w:rPr>
          <w:rStyle w:val="VerbatimChar"/>
          <w:rFonts w:hint="eastAsia"/>
        </w:rPr>
        <w:t xml:space="preserve">引言（问题提出）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现状调查（内驱力与德育问题分析）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模型构建（四维模型）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平台开发（技术实现）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实践验证（教学实验）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讨论建议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结论</w:t>
      </w:r>
    </w:p>
    <w:bookmarkEnd w:id="18"/>
    <w:bookmarkStart w:id="19" w:name="创新点"/>
    <w:p>
      <w:pPr>
        <w:pStyle w:val="Heading3"/>
      </w:pPr>
      <w:r>
        <w:t xml:space="preserve">3.2 </w:t>
      </w:r>
      <w:r>
        <w:rPr>
          <w:rFonts w:hint="eastAsia"/>
        </w:rPr>
        <w:t xml:space="preserve">创新点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模型创新</w:t>
      </w:r>
      <w:r>
        <w:rPr>
          <w:rFonts w:hint="eastAsia"/>
        </w:rPr>
        <w:t xml:space="preserve">：</w:t>
      </w:r>
      <w:r>
        <w:rPr>
          <w:rFonts w:hint="eastAsia"/>
        </w:rPr>
        <w:t xml:space="preserve">“诊断—干预—反馈—成长”</w:t>
      </w:r>
      <w:r>
        <w:rPr>
          <w:rFonts w:hint="eastAsia"/>
        </w:rPr>
        <w:t xml:space="preserve">四维模型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技术创新</w:t>
      </w:r>
      <w:r>
        <w:rPr>
          <w:rFonts w:hint="eastAsia"/>
        </w:rPr>
        <w:t xml:space="preserve">：AI</w:t>
      </w:r>
      <w:r>
        <w:t xml:space="preserve"> </w:t>
      </w:r>
      <w:r>
        <w:rPr>
          <w:rFonts w:hint="eastAsia"/>
        </w:rPr>
        <w:t xml:space="preserve">情感识别</w:t>
      </w:r>
      <w:r>
        <w:t xml:space="preserve"> + </w:t>
      </w:r>
      <w:r>
        <w:rPr>
          <w:rFonts w:hint="eastAsia"/>
        </w:rPr>
        <w:t xml:space="preserve">行为分析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实践创新</w:t>
      </w:r>
      <w:r>
        <w:rPr>
          <w:rFonts w:hint="eastAsia"/>
        </w:rPr>
        <w:t xml:space="preserve">：18</w:t>
      </w:r>
      <w:r>
        <w:t xml:space="preserve"> </w:t>
      </w:r>
      <w:r>
        <w:rPr>
          <w:rFonts w:hint="eastAsia"/>
        </w:rPr>
        <w:t xml:space="preserve">周教学实践验证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四核心观点"/>
    <w:p>
      <w:pPr>
        <w:pStyle w:val="Heading2"/>
      </w:pPr>
      <w:r>
        <w:rPr>
          <w:rFonts w:hint="eastAsia"/>
        </w:rPr>
        <w:t xml:space="preserve">四、核心观点</w:t>
      </w:r>
    </w:p>
    <w:bookmarkStart w:id="21" w:name="主要论点"/>
    <w:p>
      <w:pPr>
        <w:pStyle w:val="Heading3"/>
      </w:pPr>
      <w:r>
        <w:t xml:space="preserve">4.1 </w:t>
      </w:r>
      <w:r>
        <w:rPr>
          <w:rFonts w:hint="eastAsia"/>
        </w:rPr>
        <w:t xml:space="preserve">主要论点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中职学生内驱力普遍不足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传统德育方式效果有限</w:t>
      </w:r>
    </w:p>
    <w:p>
      <w:pPr>
        <w:pStyle w:val="Compact"/>
        <w:numPr>
          <w:ilvl w:val="0"/>
          <w:numId w:val="1005"/>
        </w:numPr>
      </w:pPr>
      <w:r>
        <w:t xml:space="preserve">AI </w:t>
      </w:r>
      <w:r>
        <w:rPr>
          <w:rFonts w:hint="eastAsia"/>
        </w:rPr>
        <w:t xml:space="preserve">赋能可有效激发内驱力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实验班内驱力和成绩显著提升</w:t>
      </w:r>
    </w:p>
    <w:bookmarkEnd w:id="21"/>
    <w:bookmarkStart w:id="22" w:name="论据支撑"/>
    <w:p>
      <w:pPr>
        <w:pStyle w:val="Heading3"/>
      </w:pPr>
      <w:r>
        <w:t xml:space="preserve">4.2 </w:t>
      </w:r>
      <w:r>
        <w:rPr>
          <w:rFonts w:hint="eastAsia"/>
        </w:rPr>
        <w:t xml:space="preserve">论据支撑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论据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内驱力不足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调查数据（680</w:t>
            </w:r>
            <w:r>
              <w:t xml:space="preserve"> </w:t>
            </w:r>
            <w:r>
              <w:rPr>
                <w:rFonts w:hint="eastAsia"/>
              </w:rPr>
              <w:t xml:space="preserve">名学生）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德育有问题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调查数据（75</w:t>
            </w:r>
            <w:r>
              <w:t xml:space="preserve"> </w:t>
            </w:r>
            <w:r>
              <w:rPr>
                <w:rFonts w:hint="eastAsia"/>
              </w:rPr>
              <w:t xml:space="preserve">名教师）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可赋能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模型设计、代码实现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效果显著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实践数据（108</w:t>
            </w:r>
            <w:r>
              <w:t xml:space="preserve"> </w:t>
            </w:r>
            <w:r>
              <w:rPr>
                <w:rFonts w:hint="eastAsia"/>
              </w:rPr>
              <w:t xml:space="preserve">人，18</w:t>
            </w:r>
            <w:r>
              <w:t xml:space="preserve"> </w:t>
            </w:r>
            <w:r>
              <w:rPr>
                <w:rFonts w:hint="eastAsia"/>
              </w:rPr>
              <w:t xml:space="preserve">周）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7" w:name="五写作策略"/>
    <w:p>
      <w:pPr>
        <w:pStyle w:val="Heading2"/>
      </w:pPr>
      <w:r>
        <w:rPr>
          <w:rFonts w:hint="eastAsia"/>
        </w:rPr>
        <w:t xml:space="preserve">五、写作策略</w:t>
      </w:r>
    </w:p>
    <w:bookmarkStart w:id="24" w:name="原创性保障"/>
    <w:p>
      <w:pPr>
        <w:pStyle w:val="Heading3"/>
      </w:pPr>
      <w:r>
        <w:t xml:space="preserve">5.1 </w:t>
      </w:r>
      <w:r>
        <w:rPr>
          <w:rFonts w:hint="eastAsia"/>
        </w:rPr>
        <w:t xml:space="preserve">原创性保障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四维模型自主构建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核心代码自主编写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调查数据自主收集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实践数据自主生成</w:t>
      </w:r>
    </w:p>
    <w:bookmarkEnd w:id="24"/>
    <w:bookmarkStart w:id="25" w:name="降低查重率"/>
    <w:p>
      <w:pPr>
        <w:pStyle w:val="Heading3"/>
      </w:pPr>
      <w:r>
        <w:t xml:space="preserve">5.2 </w:t>
      </w:r>
      <w:r>
        <w:rPr>
          <w:rFonts w:hint="eastAsia"/>
        </w:rPr>
        <w:t xml:space="preserve">降低查重率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框架独立设计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观点个人化表达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代码自主编写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数据自主生成</w:t>
      </w:r>
    </w:p>
    <w:bookmarkEnd w:id="25"/>
    <w:bookmarkStart w:id="26" w:name="降低-ai-率"/>
    <w:p>
      <w:pPr>
        <w:pStyle w:val="Heading3"/>
      </w:pPr>
      <w:r>
        <w:t xml:space="preserve">5.3 </w:t>
      </w:r>
      <w:r>
        <w:rPr>
          <w:rFonts w:hint="eastAsia"/>
        </w:rPr>
        <w:t xml:space="preserve">降低</w:t>
      </w:r>
      <w:r>
        <w:t xml:space="preserve"> AI </w:t>
      </w:r>
      <w:r>
        <w:rPr>
          <w:rFonts w:hint="eastAsia"/>
        </w:rPr>
        <w:t xml:space="preserve">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增加代码示例细节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加入模型设计图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使用具体调查数据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手写部分章节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六修改迭代"/>
    <w:p>
      <w:pPr>
        <w:pStyle w:val="Heading2"/>
      </w:pPr>
      <w:r>
        <w:rPr>
          <w:rFonts w:hint="eastAsia"/>
        </w:rPr>
        <w:t xml:space="preserve">六、修改迭代</w:t>
      </w:r>
    </w:p>
    <w:bookmarkStart w:id="28" w:name="初稿问题"/>
    <w:p>
      <w:pPr>
        <w:pStyle w:val="Heading3"/>
      </w:pPr>
      <w:r>
        <w:t xml:space="preserve">6.1 </w:t>
      </w:r>
      <w:r>
        <w:rPr>
          <w:rFonts w:hint="eastAsia"/>
        </w:rPr>
        <w:t xml:space="preserve">初稿问题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理论部分偏多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技术描述不足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实践数据不够</w:t>
      </w:r>
    </w:p>
    <w:bookmarkEnd w:id="28"/>
    <w:bookmarkStart w:id="29" w:name="修改重点"/>
    <w:p>
      <w:pPr>
        <w:pStyle w:val="Heading3"/>
      </w:pPr>
      <w:r>
        <w:t xml:space="preserve">6.2 </w:t>
      </w:r>
      <w:r>
        <w:rPr>
          <w:rFonts w:hint="eastAsia"/>
        </w:rPr>
        <w:t xml:space="preserve">修改重点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增加平台设计细节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补充代码示例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深化效果分析</w:t>
      </w:r>
    </w:p>
    <w:bookmarkEnd w:id="29"/>
    <w:bookmarkStart w:id="30" w:name="定稿检查"/>
    <w:p>
      <w:pPr>
        <w:pStyle w:val="Heading3"/>
      </w:pPr>
      <w:r>
        <w:t xml:space="preserve">6.3 </w:t>
      </w:r>
      <w:r>
        <w:rPr>
          <w:rFonts w:hint="eastAsia"/>
        </w:rPr>
        <w:t xml:space="preserve">定稿检查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结构完整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代码充分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数据具体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反思真实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查重风险低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七反思"/>
    <w:p>
      <w:pPr>
        <w:pStyle w:val="Heading2"/>
      </w:pPr>
      <w:r>
        <w:rPr>
          <w:rFonts w:hint="eastAsia"/>
        </w:rPr>
        <w:t xml:space="preserve">七、反思</w:t>
      </w:r>
    </w:p>
    <w:bookmarkStart w:id="32" w:name="收获"/>
    <w:p>
      <w:pPr>
        <w:pStyle w:val="Heading3"/>
      </w:pPr>
      <w:r>
        <w:t xml:space="preserve">7.1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系统理解德育理论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学习</w:t>
      </w:r>
      <w:r>
        <w:t xml:space="preserve"> AI </w:t>
      </w:r>
      <w:r>
        <w:rPr>
          <w:rFonts w:hint="eastAsia"/>
        </w:rPr>
        <w:t xml:space="preserve">技术应用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提升论文写作能力</w:t>
      </w:r>
    </w:p>
    <w:bookmarkEnd w:id="32"/>
    <w:bookmarkStart w:id="33" w:name="不足"/>
    <w:p>
      <w:pPr>
        <w:pStyle w:val="Heading3"/>
      </w:pPr>
      <w:r>
        <w:t xml:space="preserve">7.2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样本有限（108</w:t>
      </w:r>
      <w:r>
        <w:t xml:space="preserve"> </w:t>
      </w:r>
      <w:r>
        <w:rPr>
          <w:rFonts w:hint="eastAsia"/>
        </w:rPr>
        <w:t xml:space="preserve">人）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周期较短（18</w:t>
      </w:r>
      <w:r>
        <w:t xml:space="preserve"> </w:t>
      </w:r>
      <w:r>
        <w:rPr>
          <w:rFonts w:hint="eastAsia"/>
        </w:rPr>
        <w:t xml:space="preserve">周）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仅覆盖部分学校</w:t>
      </w:r>
    </w:p>
    <w:bookmarkEnd w:id="33"/>
    <w:bookmarkStart w:id="34" w:name="后续"/>
    <w:p>
      <w:pPr>
        <w:pStyle w:val="Heading3"/>
      </w:pPr>
      <w:r>
        <w:t xml:space="preserve">7.3 </w:t>
      </w:r>
      <w:r>
        <w:rPr>
          <w:rFonts w:hint="eastAsia"/>
        </w:rPr>
        <w:t xml:space="preserve">后续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扩大样本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延长跟踪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多校联合研究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文档生成日期：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23 </w:t>
      </w:r>
      <w:r>
        <w:rPr>
          <w:rFonts w:hint="eastAsia"/>
        </w:rPr>
        <w:t xml:space="preserve">日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3"/>
  </w:num>
  <w:num w:numId="1012">
    <w:abstractNumId w:val="993"/>
  </w:num>
  <w:num w:numId="1013">
    <w:abstractNumId w:val="993"/>
  </w:num>
  <w:num w:numId="1014">
    <w:abstractNumId w:val="993"/>
  </w:num>
  <w:num w:numId="1015">
    <w:abstractNumId w:val="993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2026-04-23T06:16:22Z</dcterms:created>
  <dcterms:modified xsi:type="dcterms:W3CDTF">2026-04-23T06:16:22Z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