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sz w:val="44"/>
        </w:rPr>
        <w:t>省级重点教改项目课题名称建议</w:t>
      </w:r>
    </w:p>
    <w:p>
      <w:pPr>
        <w:spacing w:after="360"/>
        <w:jc w:val="center"/>
      </w:pPr>
      <w:r>
        <w:rPr>
          <w:rFonts w:ascii="楷体" w:hAnsi="楷体" w:eastAsia="楷体"/>
          <w:i/>
          <w:sz w:val="28"/>
        </w:rPr>
        <w:t>基于强国建设背景的大学英语教学改革</w:t>
      </w:r>
    </w:p>
    <w:p>
      <w:pPr>
        <w:pStyle w:val="Heading1"/>
        <w:spacing w:before="360" w:after="160"/>
      </w:pPr>
      <w:r>
        <w:rPr>
          <w:rFonts w:ascii="黑体" w:hAnsi="黑体" w:eastAsia="黑体"/>
          <w:color w:val="003366"/>
        </w:rPr>
        <w:t>课题一</w:t>
      </w:r>
    </w:p>
    <w:p>
      <w:pPr>
        <w:spacing w:before="200" w:after="200"/>
        <w:jc w:val="center"/>
      </w:pPr>
      <w:r>
        <w:rPr>
          <w:rFonts w:ascii="黑体" w:hAnsi="黑体" w:eastAsia="黑体"/>
          <w:b/>
          <w:sz w:val="32"/>
        </w:rPr>
        <w:t>教育强国视域下大学英语"课程思政+国际传播能力"双轮驱动教学模式构建与实践</w:t>
      </w:r>
    </w:p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一、选题依据</w:t>
      </w:r>
    </w:p>
    <w:p>
      <w:pPr>
        <w:ind w:firstLine="839"/>
      </w:pPr>
      <w:r>
        <w:t>党的二十大报告明确提出"加强国际传播能力建设，全面提升国际传播效能"，教育强国战略对大学英语教学提出了新的使命要求。当前大学英语教学存在"重语言技能、轻价值引领"和"重西方文化输入、轻中国话语输出"两大痛点。本课题旨在构建"课程思政+国际传播能力"双轮驱动的教学模式，将价值塑造与能力培养有机融合，培养既能理解世界又能讲好中国故事的复合型人才。</w:t>
      </w:r>
    </w:p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二、研究目标</w:t>
      </w:r>
    </w:p>
    <w:p>
      <w:pPr>
        <w:pStyle w:val="ListBullet"/>
        <w:ind w:left="850"/>
      </w:pPr>
      <w:r>
        <w:t>构建"课程思政+国际传播能力"双轮驱动的教学模式框架</w:t>
      </w:r>
    </w:p>
    <w:p>
      <w:pPr>
        <w:pStyle w:val="ListBullet"/>
        <w:ind w:left="850"/>
      </w:pPr>
      <w:r>
        <w:t>开发融入中国元素的大学英语系列教学资源</w:t>
      </w:r>
    </w:p>
    <w:p>
      <w:pPr>
        <w:pStyle w:val="ListBullet"/>
        <w:ind w:left="850"/>
      </w:pPr>
      <w:r>
        <w:t>建立双轮驱动模式下的多元评价体系</w:t>
      </w:r>
    </w:p>
    <w:p>
      <w:pPr>
        <w:pStyle w:val="ListBullet"/>
        <w:ind w:left="850"/>
      </w:pPr>
      <w:r>
        <w:t>在2-3所兄弟院校开展实践验证，形成可推广方案</w:t>
      </w:r>
    </w:p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三、研究内容</w:t>
      </w:r>
    </w:p>
    <w:p>
      <w:pPr>
        <w:pStyle w:val="ListBullet"/>
        <w:ind w:left="850"/>
      </w:pPr>
      <w:r>
        <w:t>大学英语课程思政与国际化传播能力融合的理论框架研究</w:t>
      </w:r>
    </w:p>
    <w:p>
      <w:pPr>
        <w:pStyle w:val="ListBullet"/>
        <w:ind w:left="850"/>
      </w:pPr>
      <w:r>
        <w:t>"讲好中国故事"主题单元设计与教学实践</w:t>
      </w:r>
    </w:p>
    <w:p>
      <w:pPr>
        <w:pStyle w:val="ListBullet"/>
        <w:ind w:left="850"/>
      </w:pPr>
      <w:r>
        <w:t>基于真实场景的国际传播能力训练体系构建</w:t>
      </w:r>
    </w:p>
    <w:p>
      <w:pPr>
        <w:pStyle w:val="ListBullet"/>
        <w:ind w:left="850"/>
      </w:pPr>
      <w:r>
        <w:t>双轮驱动模式下的形成性评价工具开发</w:t>
      </w:r>
    </w:p>
    <w:p>
      <w:pPr>
        <w:pStyle w:val="ListBullet"/>
        <w:ind w:left="850"/>
      </w:pPr>
      <w:r>
        <w:t>教学效果实证研究与模式优化</w:t>
      </w:r>
    </w:p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四、创新点</w:t>
      </w:r>
    </w:p>
    <w:p>
      <w:pPr>
        <w:pStyle w:val="ListBullet"/>
        <w:ind w:left="850"/>
      </w:pPr>
      <w:r>
        <w:t>视角创新：首次将"课程思政"与"国际传播能力"整合为统一的教学框架</w:t>
      </w:r>
    </w:p>
    <w:p>
      <w:pPr>
        <w:pStyle w:val="ListBullet"/>
        <w:ind w:left="850"/>
      </w:pPr>
      <w:r>
        <w:t>内容创新：开发"中国主题+语言技能"融合的模块化教学资源</w:t>
      </w:r>
    </w:p>
    <w:p>
      <w:pPr>
        <w:pStyle w:val="ListBullet"/>
        <w:ind w:left="850"/>
      </w:pPr>
      <w:r>
        <w:t>方法创新：采用"项目式学习+真实传播场景"的情境化教学方法</w:t>
      </w:r>
    </w:p>
    <w:p>
      <w:pPr>
        <w:pStyle w:val="ListBullet"/>
        <w:ind w:left="850"/>
      </w:pPr>
      <w:r>
        <w:t>评价创新：构建语言能力、价值认同、传播效能三维评价体系</w:t>
      </w:r>
    </w:p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五、预期成果</w:t>
      </w:r>
    </w:p>
    <w:p>
      <w:pPr>
        <w:pStyle w:val="ListBullet"/>
        <w:ind w:left="850"/>
      </w:pPr>
      <w:r>
        <w:t>研究报告1份（含实证数据）</w:t>
      </w:r>
    </w:p>
    <w:p>
      <w:pPr>
        <w:pStyle w:val="ListBullet"/>
        <w:ind w:left="850"/>
      </w:pPr>
      <w:r>
        <w:t>教学案例集1部（20-30个课程思政+国际传播教学案例）</w:t>
      </w:r>
    </w:p>
    <w:p>
      <w:pPr>
        <w:pStyle w:val="ListBullet"/>
        <w:ind w:left="850"/>
      </w:pPr>
      <w:r>
        <w:t>发表教改论文2-3篇（核心期刊）</w:t>
      </w:r>
    </w:p>
    <w:p>
      <w:pPr>
        <w:pStyle w:val="ListBullet"/>
        <w:ind w:left="850"/>
      </w:pPr>
      <w:r>
        <w:t>形成可推广的教学模式方案1套</w:t>
      </w:r>
    </w:p>
    <w:p>
      <w:pPr>
        <w:pStyle w:val="ListBullet"/>
        <w:ind w:left="850"/>
      </w:pPr>
      <w:r>
        <w:t>建设在线开放课程1门</w:t>
      </w:r>
    </w:p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六、操作性说明</w:t>
      </w:r>
    </w:p>
    <w:p>
      <w:pPr>
        <w:pStyle w:val="ListBullet"/>
        <w:ind w:left="850"/>
      </w:pPr>
      <w:r>
        <w:t>研究周期：2年（适合省级重点教改项目周期）</w:t>
      </w:r>
    </w:p>
    <w:p>
      <w:pPr>
        <w:pStyle w:val="ListBullet"/>
        <w:ind w:left="850"/>
      </w:pPr>
      <w:r>
        <w:t>实施范围：可从1-2个教学班试点，逐步推广到全学院</w:t>
      </w:r>
    </w:p>
    <w:p>
      <w:pPr>
        <w:pStyle w:val="ListBullet"/>
        <w:ind w:left="850"/>
      </w:pPr>
      <w:r>
        <w:t>团队构成：英语教师+思政教师+传播学教师跨学科合作</w:t>
      </w:r>
    </w:p>
    <w:p>
      <w:pPr>
        <w:pStyle w:val="ListBullet"/>
        <w:ind w:left="850"/>
      </w:pPr>
      <w:r>
        <w:t>经费预算：教学资源开发、调研差旅、论文发表、会议交流</w:t>
      </w:r>
    </w:p>
    <w:p>
      <w:pPr>
        <w:pStyle w:val="ListBullet"/>
        <w:ind w:left="850"/>
      </w:pPr>
      <w:r>
        <w:t>风险可控：有成熟理论支撑（课程思政理论、跨文化交际理论），实施路径清晰</w:t>
      </w:r>
    </w:p>
    <w:p>
      <w:pPr>
        <w:pStyle w:val="Heading1"/>
        <w:spacing w:before="360" w:after="160"/>
      </w:pPr>
      <w:r>
        <w:rPr>
          <w:rFonts w:ascii="黑体" w:hAnsi="黑体" w:eastAsia="黑体"/>
          <w:color w:val="003366"/>
        </w:rPr>
        <w:t>课题二</w:t>
      </w:r>
    </w:p>
    <w:p>
      <w:pPr>
        <w:spacing w:before="200" w:after="200"/>
        <w:jc w:val="center"/>
      </w:pPr>
      <w:r>
        <w:rPr>
          <w:rFonts w:ascii="黑体" w:hAnsi="黑体" w:eastAsia="黑体"/>
          <w:b/>
          <w:sz w:val="32"/>
        </w:rPr>
        <w:t>面向教育强国建设的"EGP→EAP→ESP"三阶递进式大学英语课程体系重构与实践</w:t>
      </w:r>
    </w:p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一、选题依据</w:t>
      </w:r>
    </w:p>
    <w:p>
      <w:pPr>
        <w:ind w:firstLine="839"/>
      </w:pPr>
      <w:r>
        <w:t>《大学英语教学指南（2020版）》明确提出大学英语课程应包含通用英语、学术英语和专门用途英语三大模块。然而，当前多数高校仍停留在"通用英语一统天下"的阶段，教学内容与专业学习严重脱节，学生学完后无法有效阅读专业文献、撰写学术论文或进行专业交流。本课题针对这一痛点，构建"EGP→EAP→ESP"三阶递进式课程体系，实现大学英语从"通用型"向"定制化"的根本转变。</w:t>
      </w:r>
    </w:p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二、研究目标</w:t>
      </w:r>
    </w:p>
    <w:p>
      <w:pPr>
        <w:pStyle w:val="ListBullet"/>
        <w:ind w:left="850"/>
      </w:pPr>
      <w:r>
        <w:t>构建符合本校学科特色的三阶递进式课程体系</w:t>
      </w:r>
    </w:p>
    <w:p>
      <w:pPr>
        <w:pStyle w:val="ListBullet"/>
        <w:ind w:left="850"/>
      </w:pPr>
      <w:r>
        <w:t>开发各阶段衔接的课程标准与教学大纲</w:t>
      </w:r>
    </w:p>
    <w:p>
      <w:pPr>
        <w:pStyle w:val="ListBullet"/>
        <w:ind w:left="850"/>
      </w:pPr>
      <w:r>
        <w:t>建设分学科方向的ESP教学资源库</w:t>
      </w:r>
    </w:p>
    <w:p>
      <w:pPr>
        <w:pStyle w:val="ListBullet"/>
        <w:ind w:left="850"/>
      </w:pPr>
      <w:r>
        <w:t>探索EGP教师向EAP/ESP教师转型的有效路径</w:t>
      </w:r>
    </w:p>
    <w:p>
      <w:pPr>
        <w:pStyle w:val="ListBullet"/>
        <w:ind w:left="850"/>
      </w:pPr>
      <w:r>
        <w:t>建立三阶课程的质量保障与评价机制</w:t>
      </w:r>
    </w:p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三、研究内容</w:t>
      </w:r>
    </w:p>
    <w:p>
      <w:pPr>
        <w:pStyle w:val="ListBullet"/>
        <w:ind w:left="850"/>
      </w:pPr>
      <w:r>
        <w:t>基于需求分析的三阶课程体系设计（学生需求+专业需求+社会需求）</w:t>
      </w:r>
    </w:p>
    <w:p>
      <w:pPr>
        <w:pStyle w:val="ListBullet"/>
        <w:ind w:left="850"/>
      </w:pPr>
      <w:r>
        <w:t>EGP与EAP衔接机制研究：从通用语言技能到学术语言能力的过渡</w:t>
      </w:r>
    </w:p>
    <w:p>
      <w:pPr>
        <w:pStyle w:val="ListBullet"/>
        <w:ind w:left="850"/>
      </w:pPr>
      <w:r>
        <w:t>ESP课程群建设：覆盖本校主要学科门类（理工/人文/经管/医学等）</w:t>
      </w:r>
    </w:p>
    <w:p>
      <w:pPr>
        <w:pStyle w:val="ListBullet"/>
        <w:ind w:left="850"/>
      </w:pPr>
      <w:r>
        <w:t>模块化课程设计与学分配置方案</w:t>
      </w:r>
    </w:p>
    <w:p>
      <w:pPr>
        <w:pStyle w:val="ListBullet"/>
        <w:ind w:left="850"/>
      </w:pPr>
      <w:r>
        <w:t>教师转型培训机制与教学团队建设</w:t>
      </w:r>
    </w:p>
    <w:p>
      <w:pPr>
        <w:pStyle w:val="ListBullet"/>
        <w:ind w:left="850"/>
      </w:pPr>
      <w:r>
        <w:t>三阶课程学习成效追踪与评价体系</w:t>
      </w:r>
    </w:p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四、创新点</w:t>
      </w:r>
    </w:p>
    <w:p>
      <w:pPr>
        <w:pStyle w:val="ListBullet"/>
        <w:ind w:left="850"/>
      </w:pPr>
      <w:r>
        <w:t>体系创新：构建完整的"基础→学术→专业"三阶递进体系，打通大学英语教学全链条</w:t>
      </w:r>
    </w:p>
    <w:p>
      <w:pPr>
        <w:pStyle w:val="ListBullet"/>
        <w:ind w:left="850"/>
      </w:pPr>
      <w:r>
        <w:t>衔接创新：设计EGP到EAP的平滑过渡机制，避免课程断层</w:t>
      </w:r>
    </w:p>
    <w:p>
      <w:pPr>
        <w:pStyle w:val="ListBullet"/>
        <w:ind w:left="850"/>
      </w:pPr>
      <w:r>
        <w:t>资源创新：建设分学科语料库和术语库，支撑ESP教学</w:t>
      </w:r>
    </w:p>
    <w:p>
      <w:pPr>
        <w:pStyle w:val="ListBullet"/>
        <w:ind w:left="850"/>
      </w:pPr>
      <w:r>
        <w:t>机制创新：建立"英语教师+专业教师"双师协同教学模式</w:t>
      </w:r>
    </w:p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五、预期成果</w:t>
      </w:r>
    </w:p>
    <w:p>
      <w:pPr>
        <w:pStyle w:val="ListBullet"/>
        <w:ind w:left="850"/>
      </w:pPr>
      <w:r>
        <w:t>三阶递进式大学英语课程体系方案1套（含课程标准、教学大纲）</w:t>
      </w:r>
    </w:p>
    <w:p>
      <w:pPr>
        <w:pStyle w:val="ListBullet"/>
        <w:ind w:left="850"/>
      </w:pPr>
      <w:r>
        <w:t>ESP教材/讲义3-5本（覆盖主要学科方向）</w:t>
      </w:r>
    </w:p>
    <w:p>
      <w:pPr>
        <w:pStyle w:val="ListBullet"/>
        <w:ind w:left="850"/>
      </w:pPr>
      <w:r>
        <w:t>发表教改论文2-3篇</w:t>
      </w:r>
    </w:p>
    <w:p>
      <w:pPr>
        <w:pStyle w:val="ListBullet"/>
        <w:ind w:left="850"/>
      </w:pPr>
      <w:r>
        <w:t>教师转型培训方案1份</w:t>
      </w:r>
    </w:p>
    <w:p>
      <w:pPr>
        <w:pStyle w:val="ListBullet"/>
        <w:ind w:left="850"/>
      </w:pPr>
      <w:r>
        <w:t>学生学习成效追踪报告1份</w:t>
      </w:r>
    </w:p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六、操作性说明</w:t>
      </w:r>
    </w:p>
    <w:p>
      <w:pPr>
        <w:pStyle w:val="ListBullet"/>
        <w:ind w:left="850"/>
      </w:pPr>
      <w:r>
        <w:t>研究周期：2-3年</w:t>
      </w:r>
    </w:p>
    <w:p>
      <w:pPr>
        <w:pStyle w:val="ListBullet"/>
        <w:ind w:left="850"/>
      </w:pPr>
      <w:r>
        <w:t>实施路径：第一年试点（EGP→EAP衔接）→第二年扩展（ESP课程群建设）→第三年完善（体系优化推广）</w:t>
      </w:r>
    </w:p>
    <w:p>
      <w:pPr>
        <w:pStyle w:val="ListBullet"/>
        <w:ind w:left="850"/>
      </w:pPr>
      <w:r>
        <w:t>团队构成：大学英语教师团队+各学院专业教师代表+教务处</w:t>
      </w:r>
    </w:p>
    <w:p>
      <w:pPr>
        <w:pStyle w:val="ListBullet"/>
        <w:ind w:left="850"/>
      </w:pPr>
      <w:r>
        <w:t>资源需求：教材开发经费、教师培训经费、语料库建设技术支持</w:t>
      </w:r>
    </w:p>
    <w:p>
      <w:pPr>
        <w:pStyle w:val="ListBullet"/>
        <w:ind w:left="850"/>
      </w:pPr>
      <w:r>
        <w:t>实施保障：可与学校专业培养方案修订同步推进，获得制度支持</w:t>
      </w:r>
    </w:p>
    <w:p>
      <w:pPr>
        <w:pStyle w:val="Heading1"/>
        <w:spacing w:before="360" w:after="160"/>
      </w:pPr>
      <w:r>
        <w:rPr>
          <w:rFonts w:ascii="黑体" w:hAnsi="黑体" w:eastAsia="黑体"/>
          <w:color w:val="003366"/>
        </w:rPr>
        <w:t>课题三</w:t>
      </w:r>
    </w:p>
    <w:p>
      <w:pPr>
        <w:spacing w:before="200" w:after="200"/>
        <w:jc w:val="center"/>
      </w:pPr>
      <w:r>
        <w:rPr>
          <w:rFonts w:ascii="黑体" w:hAnsi="黑体" w:eastAsia="黑体"/>
          <w:b/>
          <w:sz w:val="32"/>
        </w:rPr>
        <w:t>AI赋能教育强国：大学英语"智能教学+精准评价"数字化转型模式研究</w:t>
      </w:r>
    </w:p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一、选题依据</w:t>
      </w:r>
    </w:p>
    <w:p>
      <w:pPr>
        <w:ind w:firstLine="839"/>
      </w:pPr>
      <w:r>
        <w:t>以大语言模型为代表的人工智能技术正在深刻改变教育生态。教育强国建设要求高等教育主动拥抱数字化转型。大学英语作为大班授课、个性化需求强烈的课程，是AI技术应用的天然场景。然而，当前AI在大学英语教学中的应用仍处于"辅助工具"层面，缺乏系统性的教学模式重构。本课题旨在构建AI深度融入大学英语教学的完整模式，实现从"技术辅助"到"教学重构"的跨越。</w:t>
      </w:r>
    </w:p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二、研究目标</w:t>
      </w:r>
    </w:p>
    <w:p>
      <w:pPr>
        <w:pStyle w:val="ListBullet"/>
        <w:ind w:left="850"/>
      </w:pPr>
      <w:r>
        <w:t>构建AI赋能大学英语教学的完整模式框架</w:t>
      </w:r>
    </w:p>
    <w:p>
      <w:pPr>
        <w:pStyle w:val="ListBullet"/>
        <w:ind w:left="850"/>
      </w:pPr>
      <w:r>
        <w:t>开发基于大语言模型的智能教学应用场景</w:t>
      </w:r>
    </w:p>
    <w:p>
      <w:pPr>
        <w:pStyle w:val="ListBullet"/>
        <w:ind w:left="850"/>
      </w:pPr>
      <w:r>
        <w:t>建立基于学习分析的精准评价体系</w:t>
      </w:r>
    </w:p>
    <w:p>
      <w:pPr>
        <w:pStyle w:val="ListBullet"/>
        <w:ind w:left="850"/>
      </w:pPr>
      <w:r>
        <w:t>探索AI时代英语教师角色转型与能力提升路径</w:t>
      </w:r>
    </w:p>
    <w:p>
      <w:pPr>
        <w:pStyle w:val="ListBullet"/>
        <w:ind w:left="850"/>
      </w:pPr>
      <w:r>
        <w:t>制定AI辅助教学的伦理规范与使用指南</w:t>
      </w:r>
    </w:p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三、研究内容</w:t>
      </w:r>
    </w:p>
    <w:p>
      <w:pPr>
        <w:pStyle w:val="ListBullet"/>
        <w:ind w:left="850"/>
      </w:pPr>
      <w:r>
        <w:t>AI技术在大学英语教学中的应用场景设计与开发</w:t>
      </w:r>
    </w:p>
    <w:p>
      <w:pPr>
        <w:pStyle w:val="ListBullet"/>
        <w:ind w:left="850"/>
      </w:pPr>
      <w:r>
        <w:t>基于大语言模型的个性化学习路径生成机制</w:t>
      </w:r>
    </w:p>
    <w:p>
      <w:pPr>
        <w:pStyle w:val="ListBullet"/>
        <w:ind w:left="850"/>
      </w:pPr>
      <w:r>
        <w:t>智能写作批改与口语训练系统的教学应用研究</w:t>
      </w:r>
    </w:p>
    <w:p>
      <w:pPr>
        <w:pStyle w:val="ListBullet"/>
        <w:ind w:left="850"/>
      </w:pPr>
      <w:r>
        <w:t>基于学习行为数据的精准评价与预警机制</w:t>
      </w:r>
    </w:p>
    <w:p>
      <w:pPr>
        <w:pStyle w:val="ListBullet"/>
        <w:ind w:left="850"/>
      </w:pPr>
      <w:r>
        <w:t>AI辅助教学与教师主导教学的协同模式</w:t>
      </w:r>
    </w:p>
    <w:p>
      <w:pPr>
        <w:pStyle w:val="ListBullet"/>
        <w:ind w:left="850"/>
      </w:pPr>
      <w:r>
        <w:t>AI教学应用的伦理风险识别与规范制定</w:t>
      </w:r>
    </w:p>
    <w:p>
      <w:pPr>
        <w:pStyle w:val="ListBullet"/>
        <w:ind w:left="850"/>
      </w:pPr>
      <w:r>
        <w:t>师生AI素养现状调查与提升策略</w:t>
      </w:r>
    </w:p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四、创新点</w:t>
      </w:r>
    </w:p>
    <w:p>
      <w:pPr>
        <w:pStyle w:val="ListBullet"/>
        <w:ind w:left="850"/>
      </w:pPr>
      <w:r>
        <w:t>模式创新：构建"AI智能辅助+教师价值引领"的协同教学新模式</w:t>
      </w:r>
    </w:p>
    <w:p>
      <w:pPr>
        <w:pStyle w:val="ListBullet"/>
        <w:ind w:left="850"/>
      </w:pPr>
      <w:r>
        <w:t>技术整合创新：整合多种AI工具（大语言模型、语音识别、学习分析）形成教学闭环</w:t>
      </w:r>
    </w:p>
    <w:p>
      <w:pPr>
        <w:pStyle w:val="ListBullet"/>
        <w:ind w:left="850"/>
      </w:pPr>
      <w:r>
        <w:t>评价创新：基于多模态学习数据实现精准评价和个性化反馈</w:t>
      </w:r>
    </w:p>
    <w:p>
      <w:pPr>
        <w:pStyle w:val="ListBullet"/>
        <w:ind w:left="850"/>
      </w:pPr>
      <w:r>
        <w:t>规范创新：率先制定AI辅助外语教学的伦理规范和使用指南</w:t>
      </w:r>
    </w:p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五、预期成果</w:t>
      </w:r>
    </w:p>
    <w:p>
      <w:pPr>
        <w:pStyle w:val="ListBullet"/>
        <w:ind w:left="850"/>
      </w:pPr>
      <w:r>
        <w:t>AI赋能大学英语教学模式方案1套</w:t>
      </w:r>
    </w:p>
    <w:p>
      <w:pPr>
        <w:pStyle w:val="ListBullet"/>
        <w:ind w:left="850"/>
      </w:pPr>
      <w:r>
        <w:t>智能教学应用场景案例集1部（15-20个应用场景）</w:t>
      </w:r>
    </w:p>
    <w:p>
      <w:pPr>
        <w:pStyle w:val="ListBullet"/>
        <w:ind w:left="850"/>
      </w:pPr>
      <w:r>
        <w:t>发表教改论文2-3篇（含1篇核心期刊）</w:t>
      </w:r>
    </w:p>
    <w:p>
      <w:pPr>
        <w:pStyle w:val="ListBullet"/>
        <w:ind w:left="850"/>
      </w:pPr>
      <w:r>
        <w:t>AI辅助教学伦理规范/使用指南1份</w:t>
      </w:r>
    </w:p>
    <w:p>
      <w:pPr>
        <w:pStyle w:val="ListBullet"/>
        <w:ind w:left="850"/>
      </w:pPr>
      <w:r>
        <w:t>师生AI素养调查报告1份</w:t>
      </w:r>
    </w:p>
    <w:p>
      <w:pPr>
        <w:pStyle w:val="ListBullet"/>
        <w:ind w:left="850"/>
      </w:pPr>
      <w:r>
        <w:t>建设AI辅助教学示范课程1-2门</w:t>
      </w:r>
    </w:p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六、操作性说明</w:t>
      </w:r>
    </w:p>
    <w:p>
      <w:pPr>
        <w:pStyle w:val="ListBullet"/>
        <w:ind w:left="850"/>
      </w:pPr>
      <w:r>
        <w:t>研究周期：2年</w:t>
      </w:r>
    </w:p>
    <w:p>
      <w:pPr>
        <w:pStyle w:val="ListBullet"/>
        <w:ind w:left="850"/>
      </w:pPr>
      <w:r>
        <w:t>技术门槛：利用现有AI工具（ChatGPT、文心一言、讯飞等），无需自主开发AI模型</w:t>
      </w:r>
    </w:p>
    <w:p>
      <w:pPr>
        <w:pStyle w:val="ListBullet"/>
        <w:ind w:left="850"/>
      </w:pPr>
      <w:r>
        <w:t>实施范围：可从写作、口语等单一场景切入，逐步扩展到阅读、听力等</w:t>
      </w:r>
    </w:p>
    <w:p>
      <w:pPr>
        <w:pStyle w:val="ListBullet"/>
        <w:ind w:left="850"/>
      </w:pPr>
      <w:r>
        <w:t>团队构成：英语教师+教育技术教师+数据分析人员</w:t>
      </w:r>
    </w:p>
    <w:p>
      <w:pPr>
        <w:pStyle w:val="ListBullet"/>
        <w:ind w:left="850"/>
      </w:pPr>
      <w:r>
        <w:t>经费预算：AI工具订阅、教师培训、调研差旅、论文发表</w:t>
      </w:r>
    </w:p>
    <w:p>
      <w:pPr>
        <w:pStyle w:val="ListBullet"/>
        <w:ind w:left="850"/>
      </w:pPr>
      <w:r>
        <w:t>时效性强：AI+教育是当前最热方向，易获得评审关注和立项支持</w:t>
      </w:r>
    </w:p>
    <w:p>
      <w:pPr>
        <w:pStyle w:val="Heading1"/>
        <w:spacing w:before="360" w:after="160"/>
      </w:pPr>
      <w:r>
        <w:rPr>
          <w:rFonts w:ascii="黑体" w:hAnsi="黑体" w:eastAsia="黑体"/>
          <w:color w:val="003366"/>
        </w:rPr>
        <w:t>四、课题对比与选择建议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课题一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课题二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课题三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核心关键词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课程思政+国际传播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EGP→EAP→ESP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AI赋能+数字化转型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对应趋势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工具性→战略性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通用型→定制化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技术辅助→深度融合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理论成熟度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高（课程思政理论成熟）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高（ESP/EAP理论成熟）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中（AI教育应用较新）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实施难度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中等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较高（需课程体系重构）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中等（利用现有AI工具）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创新亮点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价值引领+能力培养融合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完整三阶课程体系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AI深度融入教学全链条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评审关注度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高（思政是热点）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中高（课程体系改革）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很高（AI是顶流热点）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推广价值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强（可跨校复制）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较强（需结合本校学科）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强（通用性强）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适合团队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英语+思政跨学科团队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大学英语教师团队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英语+教育技术团队</w:t>
            </w:r>
          </w:p>
        </w:tc>
      </w:tr>
    </w:tbl>
    <w:p>
      <w:pPr>
        <w:pStyle w:val="Heading1"/>
        <w:spacing w:before="360" w:after="160"/>
      </w:pPr>
      <w:r>
        <w:rPr>
          <w:rFonts w:ascii="黑体" w:hAnsi="黑体" w:eastAsia="黑体"/>
          <w:color w:val="003366"/>
        </w:rPr>
        <w:t>五、选题建议</w:t>
      </w:r>
    </w:p>
    <w:p>
      <w:pPr>
        <w:ind w:firstLine="839"/>
      </w:pPr>
      <w:r>
        <w:rPr>
          <w:rFonts w:ascii="宋体" w:hAnsi="宋体" w:eastAsia="宋体"/>
          <w:b/>
        </w:rPr>
        <w:t>如果团队有思政教学基础：</w:t>
      </w:r>
      <w:r>
        <w:rPr>
          <w:rFonts w:ascii="宋体" w:hAnsi="宋体" w:eastAsia="宋体"/>
        </w:rPr>
        <w:t>推荐课题一。思政是当前教育领域的核心热点，与"讲好中国故事"结合后既有政治高度又有学术深度，立项成功率高。</w:t>
      </w:r>
    </w:p>
    <w:p>
      <w:pPr>
        <w:ind w:firstLine="839"/>
      </w:pPr>
      <w:r>
        <w:rPr>
          <w:rFonts w:ascii="宋体" w:hAnsi="宋体" w:eastAsia="宋体"/>
          <w:b/>
        </w:rPr>
        <w:t>如果团队希望系统性改革课程体系：</w:t>
      </w:r>
      <w:r>
        <w:rPr>
          <w:rFonts w:ascii="宋体" w:hAnsi="宋体" w:eastAsia="宋体"/>
        </w:rPr>
        <w:t>推荐课题二。这是大学英语教学的根本性问题，研究价值高，但需要较强的组织协调能力和较长的实施周期。</w:t>
      </w:r>
    </w:p>
    <w:p>
      <w:pPr>
        <w:ind w:firstLine="839"/>
      </w:pPr>
      <w:r>
        <w:rPr>
          <w:rFonts w:ascii="宋体" w:hAnsi="宋体" w:eastAsia="宋体"/>
          <w:b/>
        </w:rPr>
        <w:t>如果团队希望快速出成果、赶热点：</w:t>
      </w:r>
      <w:r>
        <w:rPr>
          <w:rFonts w:ascii="宋体" w:hAnsi="宋体" w:eastAsia="宋体"/>
        </w:rPr>
        <w:t>推荐课题三。AI+教育是当前最热门的方向，技术门槛不高（利用现成AI工具），成果形式多样，容易获得关注。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i/>
          <w:sz w:val="20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