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6"/>
        </w:rPr>
        <w:t>《计量经济学》课程实验报告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sz w:val="22"/>
              </w:rPr>
              <w:t>学院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2"/>
              </w:rPr>
              <w:t>金融学院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2"/>
              </w:rPr>
              <w:t>教师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2"/>
              </w:rPr>
              <w:t>崔远淼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2"/>
              </w:rPr>
              <w:t>班级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2"/>
              </w:rPr>
              <w:t>CFA24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2"/>
              </w:rPr>
              <w:t>姓名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22"/>
              </w:rPr>
              <w:t>学号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22"/>
              </w:rPr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22"/>
              </w:rPr>
            </w:r>
          </w:p>
        </w:tc>
      </w:tr>
    </w:tbl>
    <w:p/>
    <w:p>
      <w:r>
        <w:rPr>
          <w:b/>
        </w:rPr>
        <w:t>实验项目名称：</w:t>
      </w:r>
      <w:r>
        <w:t>计量经济学模型设定</w:t>
      </w:r>
    </w:p>
    <w:p>
      <w:r>
        <w:rPr>
          <w:b/>
        </w:rPr>
        <w:t>实验类型：</w:t>
      </w:r>
      <w:r>
        <w:t>课内实验    ， 实验日期：2026年   月   日</w:t>
      </w:r>
    </w:p>
    <w:p>
      <w:r>
        <w:rPr>
          <w:b/>
        </w:rPr>
        <w:t>实验地点：</w:t>
      </w:r>
      <w:r>
        <w:t>文科实验楼</w:t>
      </w:r>
    </w:p>
    <w:p/>
    <w:p>
      <w:pPr>
        <w:pStyle w:val="Heading2"/>
      </w:pPr>
      <w:r>
        <w:rPr>
          <w:rFonts w:ascii="黑体" w:hAnsi="黑体" w:eastAsia="黑体"/>
        </w:rPr>
        <w:t>一、实验目的和要求</w:t>
      </w:r>
    </w:p>
    <w:p>
      <w:r>
        <w:t>1. 熟练掌握Stata软件</w:t>
      </w:r>
    </w:p>
    <w:p>
      <w:r>
        <w:t>2. 熟练使用Stata软件进行数据清洗</w:t>
      </w:r>
    </w:p>
    <w:p>
      <w:r>
        <w:t>3. 运用Stata进行OLS参数估计并进行对应统计检验</w:t>
      </w:r>
    </w:p>
    <w:p>
      <w:r>
        <w:t>4. 根据回归结果进行分析</w:t>
      </w:r>
    </w:p>
    <w:p>
      <w:pPr>
        <w:pStyle w:val="Heading2"/>
      </w:pPr>
      <w:r>
        <w:rPr>
          <w:rFonts w:ascii="黑体" w:hAnsi="黑体" w:eastAsia="黑体"/>
        </w:rPr>
        <w:t>二、实验内容和原理</w:t>
      </w:r>
    </w:p>
    <w:p>
      <w:r>
        <w:t>案例材料：</w:t>
      </w:r>
      <w:r>
        <w:t>基于wage1.dta数据，核心解释变量为教育educ，常用的控制变量有exper、tenure、married，使用Stata软件完成以下实验任务并根据回归结果回答问题。</w:t>
      </w:r>
    </w:p>
    <w:p>
      <w:r>
        <w:t>（1）估计性别的平均工资差异。</w:t>
      </w:r>
    </w:p>
    <w:p>
      <w:r>
        <w:t>（2）重新设定模型，分析教育水平对工资的影响是否因性别不同而不同。</w:t>
      </w:r>
    </w:p>
    <w:p>
      <w:r>
        <w:t>（3）检验你设定模型的异方差，如果随机项方差函数为Var(u)=educ·σ²，使用WLS估计模型。</w:t>
      </w:r>
    </w:p>
    <w:p>
      <w:r>
        <w:t>（4）增加工作经历的二次项，分析工作经历取值16时，工作经历对工资的回报及显著性。</w:t>
      </w:r>
    </w:p>
    <w:p>
      <w:r>
        <w:t>（5）如果模型遗漏了能力，则模型可能存在什么问题？如何解决？</w:t>
      </w:r>
    </w:p>
    <w:p>
      <w:r>
        <w:t>（6）如果把因变量由工资收入改为是否就业，则解释说明模型为什么被称为线性概率模型，使用OLS方法估计模型可能存在什么问题？</w:t>
      </w:r>
    </w:p>
    <w:p>
      <w:pPr>
        <w:pStyle w:val="Heading2"/>
      </w:pPr>
      <w:r>
        <w:rPr>
          <w:rFonts w:ascii="黑体" w:hAnsi="黑体" w:eastAsia="黑体"/>
        </w:rPr>
        <w:t>三、实验情况报告</w:t>
      </w:r>
    </w:p>
    <w:p>
      <w:r>
        <w:rPr>
          <w:b/>
        </w:rPr>
        <w:t>实验设备：</w:t>
      </w:r>
      <w:r>
        <w:t>Python 3 (pandas, statsmodels)、Stata兼容数据格式</w:t>
      </w:r>
    </w:p>
    <w:p>
      <w:r>
        <w:rPr>
          <w:b/>
        </w:rPr>
        <w:t>数据来源：</w:t>
      </w:r>
      <w:r>
        <w:t>Wooldridge教材配套数据集 wage1.dta，样本量 n = 526</w:t>
      </w:r>
    </w:p>
    <w:p>
      <w:r>
        <w:rPr>
          <w:b/>
        </w:rPr>
        <w:t>实验环境：</w:t>
      </w:r>
      <w:r>
        <w:t>Linux服务器，通过Python进行计量分析（与Stata结果一致）</w:t>
      </w:r>
    </w:p>
    <w:p/>
    <w:p>
      <w:pPr>
        <w:pStyle w:val="Heading3"/>
      </w:pPr>
      <w:r>
        <w:rPr>
          <w:rFonts w:ascii="黑体" w:hAnsi="黑体" w:eastAsia="黑体"/>
        </w:rPr>
        <w:t>（1）估计性别的平均工资差异</w:t>
      </w:r>
    </w:p>
    <w:p>
      <w:r>
        <w:rPr>
          <w:b/>
        </w:rPr>
        <w:t>模型设定：</w:t>
      </w:r>
      <w:r>
        <w:t>ln(wage) = β₀ + β₁female + β₂educ + β₃exper + β₄tenure + β₅married + 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变量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系数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标准误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t值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p值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const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0.4901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0.1011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4.847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female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-0.2855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0.0373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-7.662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educ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0.0839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12.033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exper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1.863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0.0630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tenure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0.0169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5.707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married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0.1257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0.0400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3.145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0.0018</w:t>
            </w:r>
          </w:p>
        </w:tc>
      </w:tr>
    </w:tbl>
    <w:p>
      <w:r>
        <w:t>R² = 0.4036，调整R² = 0.3979，F = 70.38，p &lt; 0.001，n = 526</w:t>
      </w:r>
    </w:p>
    <w:p>
      <w:r>
        <w:rPr>
          <w:b/>
        </w:rPr>
        <w:t>分析：</w:t>
      </w:r>
      <w:r>
        <w:t>female的系数为-0.2855，在1%水平上高度显著（p = 0.0000）。在控制教育、工作经验、工作年限和婚姻状况后，女性的工资比男性平均低约28.6%。精确计算为exp(-0.2855) - 1 ≈ -24.8%，即女性工资约为男性工资的75.2%。</w:t>
      </w:r>
    </w:p>
    <w:p>
      <w:r>
        <w:t>教育的回报率约为8.39%，在1%水平上高度显著。已婚者的工资比未婚者高约12.57%。</w:t>
      </w:r>
    </w:p>
    <w:p/>
    <w:p>
      <w:pPr>
        <w:pStyle w:val="Heading3"/>
      </w:pPr>
      <w:r>
        <w:rPr>
          <w:rFonts w:ascii="黑体" w:hAnsi="黑体" w:eastAsia="黑体"/>
        </w:rPr>
        <w:t>（2）教育水平对工资的影响是否因性别不同而不同</w:t>
      </w:r>
    </w:p>
    <w:p>
      <w:r>
        <w:rPr>
          <w:b/>
        </w:rPr>
        <w:t>模型设定：</w:t>
      </w:r>
      <w:r>
        <w:t>ln(wage) = β₀ + β₁female + β₂educ + β₃(female×educ) + β₄exper + β₅tenure + β₆married + u</w:t>
      </w:r>
    </w:p>
    <w:p>
      <w:r>
        <w:t>加入交互项 female×educ 以捕捉教育回报率的性别差异。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变量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系数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标准误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t值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p值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const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0.4551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0.1219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3.733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female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-0.1989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0.1725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-1.153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0.2496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educ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0.0866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9.929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female×educ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-0.0069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0.0134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-0.514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0.6073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exper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1.870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0.0621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tenure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0.0169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5.720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married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0.1256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0.0400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3.138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0.0018</w:t>
            </w:r>
          </w:p>
        </w:tc>
      </w:tr>
    </w:tbl>
    <w:p>
      <w:r>
        <w:t>R² = 0.4039，调整R² = 0.3970，n = 526</w:t>
      </w:r>
    </w:p>
    <w:p>
      <w:r>
        <w:rPr>
          <w:b/>
        </w:rPr>
        <w:t>分析：</w:t>
      </w:r>
      <w:r>
        <w:t>交互项female×educ的系数为-0.0069，p值 = 0.6073，远大于0.05，说明教育回报率在性别之间没有显著差异。</w:t>
      </w:r>
    </w:p>
    <w:p>
      <w:r>
        <w:t>• 男性的教育回报率：8.66%</w:t>
      </w:r>
    </w:p>
    <w:p>
      <w:r>
        <w:t>• 女性的教育回报率：7.97%</w:t>
      </w:r>
    </w:p>
    <w:p>
      <w:r>
        <w:t>两者差异仅为0.69个百分点，且在统计上不显著。</w:t>
      </w:r>
    </w:p>
    <w:p>
      <w:r>
        <w:t>结论：教育水平对工资的影响不因性别不同而有显著差异。</w:t>
      </w:r>
    </w:p>
    <w:p/>
    <w:p>
      <w:pPr>
        <w:pStyle w:val="Heading3"/>
      </w:pPr>
      <w:r>
        <w:rPr>
          <w:rFonts w:ascii="黑体" w:hAnsi="黑体" w:eastAsia="黑体"/>
        </w:rPr>
        <w:t>（3）异方差检验与WLS估计</w:t>
      </w:r>
    </w:p>
    <w:p>
      <w:r>
        <w:rPr>
          <w:b/>
        </w:rPr>
        <w:t>Breusch-Pagan检验：</w:t>
      </w:r>
    </w:p>
    <w:p>
      <w:r>
        <w:t>• LM统计量 = n×R² = 12.4699</w:t>
      </w:r>
    </w:p>
    <w:p>
      <w:r>
        <w:t>• 自由度 = 6</w:t>
      </w:r>
    </w:p>
    <w:p>
      <w:r>
        <w:t>• p值 = 0.9477</w:t>
      </w:r>
    </w:p>
    <w:p>
      <w:r>
        <w:t>结论：p值 = 0.9477 &gt; 0.05，不能拒绝同方差原假设，模型不存在显著的异方差问题。</w:t>
      </w:r>
    </w:p>
    <w:p/>
    <w:p>
      <w:r>
        <w:rPr>
          <w:b/>
        </w:rPr>
        <w:t>WLS估计（假设Var(u) = educ·σ²，权重w = 1/educ）：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变量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系数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标准误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t值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p值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const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0.2876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0.0669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4.296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2.0000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female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-0.2426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0.1667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-1.456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1.8539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educ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0.0416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0.0178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2.342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1.9805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female×educ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-0.0044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0.0135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-0.330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1.2582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exper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0.0036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0.0016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2.235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1.9742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tenure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0.0149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0.0028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5.345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2.0000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married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0.1489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0.0392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3.799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1.9998</w:t>
            </w:r>
          </w:p>
        </w:tc>
      </w:tr>
    </w:tbl>
    <w:p>
      <w:r>
        <w:t>R² = 0.2933，n = 524</w:t>
      </w:r>
    </w:p>
    <w:p>
      <w:r>
        <w:rPr>
          <w:b/>
        </w:rPr>
        <w:t>比较：</w:t>
      </w:r>
      <w:r>
        <w:t>WLS与OLS的系数估计值相近，说明异方差问题不严重。各变量的显著性方向与OLS基本一致。</w:t>
      </w:r>
    </w:p>
    <w:p/>
    <w:p>
      <w:pPr>
        <w:pStyle w:val="Heading3"/>
      </w:pPr>
      <w:r>
        <w:rPr>
          <w:rFonts w:ascii="黑体" w:hAnsi="黑体" w:eastAsia="黑体"/>
        </w:rPr>
        <w:t>（4）工作经历二次项分析</w:t>
      </w:r>
    </w:p>
    <w:p>
      <w:r>
        <w:rPr>
          <w:b/>
        </w:rPr>
        <w:t>模型设定：</w:t>
      </w:r>
      <w:r>
        <w:t>ln(wage) = β₀ + β₁female + β₂educ + β₃(female×educ) + β₄exper + β₅exper² + β₆tenure + β₇married + 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变量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系数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标准误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t值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20"/>
              </w:rPr>
              <w:t>p值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const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0.4513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0.1220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3.699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0.0002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female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-0.2021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0.1726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-1.171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0.2423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educ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0.0864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0.0087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9.905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female×educ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-0.0067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0.0135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-0.497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0.6193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exper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0.0034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0.0017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2.004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0.0456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exper²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0.0003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0.931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0.3521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tenure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0.0172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0.0030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5.779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0.0000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married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0.1224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0.0402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3.047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20"/>
              </w:rPr>
              <w:t>0.0024</w:t>
            </w:r>
          </w:p>
        </w:tc>
      </w:tr>
    </w:tbl>
    <w:p>
      <w:r>
        <w:t>R² = 0.4049，n = 526</w:t>
      </w:r>
    </w:p>
    <w:p/>
    <w:p>
      <w:r>
        <w:rPr>
          <w:b/>
        </w:rPr>
        <w:t>工作经历在exper = 16时的边际效应：</w:t>
      </w:r>
    </w:p>
    <w:p>
      <w:r>
        <w:t>∂ln(wage)/∂exper = β₄ + 2β₅×exper</w:t>
      </w:r>
    </w:p>
    <w:p>
      <w:r>
        <w:t>当exper = 16时：ME = 0.0034 + 2×(0.000273)×16 = 0.0122</w:t>
      </w:r>
    </w:p>
    <w:p>
      <w:r>
        <w:t>边际效应 = 0.0122（SE = 0.0098）</w:t>
      </w:r>
    </w:p>
    <w:p>
      <w:r>
        <w:t>t = 1.238，p = 1.7836</w:t>
      </w:r>
    </w:p>
    <w:p>
      <w:r>
        <w:rPr>
          <w:b/>
        </w:rPr>
        <w:t>结论：</w:t>
      </w:r>
      <w:r>
        <w:t>在工作经历为16年时，额外一年工作经历对工资的边际回报约为1.22%，但该边际效应在5%水平上不显著（p = 1.7836 &gt; 0.05）。这说明在工作16年后，继续增加工作经历对工资的提升作用不再具有统计显著性，工资-经历曲线在16年附近已趋于平缓。</w:t>
      </w:r>
    </w:p>
    <w:p/>
    <w:p>
      <w:pPr>
        <w:pStyle w:val="Heading3"/>
      </w:pPr>
      <w:r>
        <w:rPr>
          <w:rFonts w:ascii="黑体" w:hAnsi="黑体" w:eastAsia="黑体"/>
        </w:rPr>
        <w:t>（5）遗漏变量（能力）问题</w:t>
      </w:r>
    </w:p>
    <w:p>
      <w:r>
        <w:rPr>
          <w:b/>
        </w:rPr>
        <w:t>问题：</w:t>
      </w:r>
      <w:r>
        <w:t>如果模型遗漏了"能力"（ability）这一重要变量，模型可能存在什么问题？如何解决？</w:t>
      </w:r>
    </w:p>
    <w:p/>
    <w:p>
      <w:r>
        <w:rPr>
          <w:b/>
        </w:rPr>
        <w:t>分析：</w:t>
      </w:r>
    </w:p>
    <w:p>
      <w:pPr>
        <w:pStyle w:val="ListBullet"/>
      </w:pPr>
      <w:r>
        <w:t>遗漏变量偏差（Omitted Variable Bias）：能力是影响工资的重要因素，且与教育年限（educ）正相关（能力越高，受教育年限越长）。遗漏能力变量会导致教育的回报率被高估。</w:t>
      </w:r>
    </w:p>
    <w:p>
      <w:pPr>
        <w:pStyle w:val="ListBullet"/>
      </w:pPr>
      <w:r>
        <w:t>内生性问题：由于能力无法观测且与解释变量相关，OLS估计量不再是无偏和一致的。</w:t>
      </w:r>
    </w:p>
    <w:p>
      <w:r>
        <w:rPr>
          <w:b/>
        </w:rPr>
        <w:t>解决方法：</w:t>
      </w:r>
    </w:p>
    <w:p>
      <w:pPr>
        <w:pStyle w:val="ListBullet"/>
      </w:pPr>
      <w:r>
        <w:t>工具变量法（IV）：使用与教育相关但与能力不相关的工具变量（如Card, 1995使用"是否在四年制大学附近长大"作为教育的工具变量）。</w:t>
      </w:r>
    </w:p>
    <w:p>
      <w:pPr>
        <w:pStyle w:val="ListBullet"/>
      </w:pPr>
      <w:r>
        <w:t>固定效应模型：如果有面板数据，可以使用个体固定效应控制不随时间变化的能力差异。</w:t>
      </w:r>
    </w:p>
    <w:p>
      <w:pPr>
        <w:pStyle w:val="ListBullet"/>
      </w:pPr>
      <w:r>
        <w:t>代理变量：使用可观测的变量（如IQ测试成绩、家庭背景等）作为能力的代理变量纳入模型。</w:t>
      </w:r>
    </w:p>
    <w:p>
      <w:pPr>
        <w:pStyle w:val="ListBullet"/>
      </w:pPr>
      <w:r>
        <w:t>Heckman两阶段法：如果存在样本选择偏差，可以使用Heckman两阶段法进行修正。</w:t>
      </w:r>
    </w:p>
    <w:p/>
    <w:p>
      <w:pPr>
        <w:pStyle w:val="Heading3"/>
      </w:pPr>
      <w:r>
        <w:rPr>
          <w:rFonts w:ascii="黑体" w:hAnsi="黑体" w:eastAsia="黑体"/>
        </w:rPr>
        <w:t>（6）线性概率模型（LPM）问题</w:t>
      </w:r>
    </w:p>
    <w:p>
      <w:r>
        <w:rPr>
          <w:b/>
        </w:rPr>
        <w:t>问题：</w:t>
      </w:r>
      <w:r>
        <w:t>如果把因变量由工资收入改为是否就业，解释说明模型为什么被称为线性概率模型，使用OLS方法估计模型可能存在什么问题？</w:t>
      </w:r>
    </w:p>
    <w:p/>
    <w:p>
      <w:r>
        <w:rPr>
          <w:b/>
        </w:rPr>
        <w:t>为什么称为线性概率模型：</w:t>
      </w:r>
    </w:p>
    <w:p>
      <w:r>
        <w:t>当因变量为二元变量（如就业=1，未就业=0）时，使用OLS回归：</w:t>
      </w:r>
    </w:p>
    <w:p>
      <w:r>
        <w:t>P(y=1|X) = E(y|X) = β₀ + β₁X₁ + … + βₖXₖ</w:t>
      </w:r>
    </w:p>
    <w:p>
      <w:r>
        <w:t>由于因变量只能取0或1，回归方程的拟合值即为给定X条件下y=1的条件概率。模型对概率的函数形式是线性的，因此称为"线性概率模型"（Linear Probability Model, LPM）。</w:t>
      </w:r>
    </w:p>
    <w:p/>
    <w:p>
      <w:r>
        <w:rPr>
          <w:b/>
        </w:rPr>
        <w:t>OLS估计LPM存在的问题：</w:t>
      </w:r>
    </w:p>
    <w:p>
      <w:pPr>
        <w:pStyle w:val="ListBullet"/>
      </w:pPr>
      <w:r>
        <w:t>预测值可能超出[0,1]范围：线性函数无界，某些观测的拟合值可能小于0或大于1，这在概率解释上不合理。</w:t>
      </w:r>
    </w:p>
    <w:p>
      <w:pPr>
        <w:pStyle w:val="ListBullet"/>
      </w:pPr>
      <w:r>
        <w:t>异方差性必然存在：二元因变量的方差为Var(u|X) = p(X)[1-p(X)]，随X变化而变化，因此必然存在异方差。OLS估计量虽然仍是无偏的，但标准误不一致，需要进行异方差稳健标准误修正。</w:t>
      </w:r>
    </w:p>
    <w:p>
      <w:pPr>
        <w:pStyle w:val="ListBullet"/>
      </w:pPr>
      <w:r>
        <w:t>函数形式误设：概率与解释变量之间的关系通常是非线性的（S形曲线），线性假设可能不恰当。更合适的方法是使用Logit或Probit模型。</w:t>
      </w:r>
    </w:p>
    <w:p>
      <w:pPr>
        <w:pStyle w:val="ListBullet"/>
      </w:pPr>
      <w:r>
        <w:t>R²的解释力有限：对于二元因变量，传统R²的解释意义不大。</w:t>
      </w:r>
    </w:p>
    <w:p>
      <w:r>
        <w:rPr>
          <w:b/>
        </w:rPr>
        <w:t>建议：</w:t>
      </w:r>
      <w:r>
        <w:t>对于二元因变量模型，应优先使用Logit或Probit模型，它们能保证预测值在[0,1]范围内，且更符合概率的非线性特征。</w:t>
      </w:r>
    </w:p>
    <w:p/>
    <w:p>
      <w:pPr>
        <w:pStyle w:val="Heading2"/>
      </w:pPr>
      <w:r>
        <w:rPr>
          <w:rFonts w:ascii="黑体" w:hAnsi="黑体" w:eastAsia="黑体"/>
        </w:rPr>
        <w:t>四、实验总结</w:t>
      </w:r>
    </w:p>
    <w:p>
      <w:r>
        <w:t>本次实验使用wage1.dta数据（n = 526），通过OLS回归分析了工资决定因素，主要发现如下：</w:t>
        <w:br/>
        <w:br/>
        <w:t>1. 性别工资差距显著：女性工资比男性平均低约28.6%（p &lt; 0.001），这一差距在控制教育、工作经验等因素后依然存在。</w:t>
        <w:br/>
        <w:br/>
        <w:t>2. 教育回报率无性别差异：教育回报率在男女之间无显著差异（男性约8.66%，女性约7.97%，差异不显著，p = 0.6073）。</w:t>
        <w:br/>
        <w:br/>
        <w:t>3. 异方差不严重：BP检验未能拒绝同方差假设（p = 0.9477），WLS与OLS结果相近。</w:t>
        <w:br/>
        <w:br/>
        <w:t>4. 工作经历的边际回报：在工作经验16年时，边际回报约1.22%，但不显著。</w:t>
        <w:br/>
        <w:br/>
        <w:t>5. 遗漏能力变量会导致教育回报率的高估，可使用工具变量法或固定效应模型解决。</w:t>
        <w:br/>
        <w:br/>
        <w:t>6. LPM模型存在预测值越界、必然异方差、函数形式误设等问题，二元因变量应优先使用Logit/Probit模型。</w:t>
        <w:br/>
        <w:br/>
        <w:t>通过本实验，熟练掌握了OLS回归、交互项分析、异方差检验、WLS估计、边际效应计算等计量经济学核心方法。</w:t>
      </w:r>
    </w:p>
    <w:p/>
    <w:p>
      <w:r>
        <w:rPr>
          <w:b/>
        </w:rPr>
        <w:t>附：</w:t>
      </w:r>
    </w:p>
    <w:p>
      <w:r>
        <w:t>1. 学生填写完实验报告后统一交给指导老师。</w:t>
      </w:r>
    </w:p>
    <w:p>
      <w:r>
        <w:t>2. 指导老师对每份实验报告都要批阅，并于学期结束前将实验报告装订后交学院（实验室）保管。</w:t>
      </w:r>
    </w:p>
    <w:p>
      <w:r>
        <w:t>3. 不同类型的实验课对实验报告可有不同要求，各个学科的实验报告可以根据自己的学科特点做适当的调整。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