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Chars="2" w:firstLine="240"/>
      </w:pPr>
      <w:r>
        <w:rPr>
          <w:rFonts w:eastAsia="宋体" w:ascii="Times New Roman" w:hAnsi="Times New Roman"/>
          <w:b w:val="0"/>
          <w:sz w:val="24"/>
        </w:rPr>
        <w:t>分类号</w:t>
      </w:r>
    </w:p>
    <w:p>
      <w:pPr>
        <w:spacing w:line="360" w:lineRule="auto"/>
        <w:ind w:firstLineChars="2" w:firstLine="240"/>
      </w:pPr>
      <w:r>
        <w:rPr>
          <w:rFonts w:eastAsia="宋体" w:ascii="Times New Roman" w:hAnsi="Times New Roman"/>
          <w:b w:val="0"/>
          <w:sz w:val="24"/>
        </w:rPr>
        <w:t>密  级</w:t>
      </w:r>
    </w:p>
    <w:p>
      <w:pPr>
        <w:spacing w:line="360" w:lineRule="auto"/>
        <w:ind w:firstLineChars="2" w:firstLine="240"/>
      </w:pPr>
      <w:r>
        <w:rPr>
          <w:rFonts w:eastAsia="宋体" w:ascii="Times New Roman" w:hAnsi="Times New Roman"/>
          <w:b w:val="0"/>
          <w:sz w:val="24"/>
        </w:rPr>
        <w:t>U D C</w:t>
      </w:r>
    </w:p>
    <w:p>
      <w:pPr>
        <w:spacing w:line="360" w:lineRule="auto"/>
        <w:ind w:firstLineChars="2" w:firstLine="240"/>
      </w:pPr>
      <w:r>
        <w:rPr>
          <w:rFonts w:eastAsia="宋体" w:ascii="Times New Roman" w:hAnsi="Times New Roman"/>
          <w:b w:val="0"/>
          <w:sz w:val="24"/>
        </w:rPr>
        <w:t>编  号</w:t>
      </w:r>
    </w:p>
    <w:p/>
    <w:p>
      <w:pPr>
        <w:spacing w:line="360" w:lineRule="auto"/>
        <w:jc w:val="center"/>
      </w:pPr>
      <w:r>
        <w:rPr>
          <w:rFonts w:eastAsia="宋体" w:ascii="Times New Roman" w:hAnsi="Times New Roman"/>
          <w:b w:val="0"/>
          <w:sz w:val="24"/>
        </w:rPr>
        <w:t>浙江省宗教界"双通"人才研修班</w:t>
        <w:br/>
        <w:t>毕业论文</w:t>
      </w:r>
    </w:p>
    <w:p/>
    <w:p>
      <w:pPr>
        <w:spacing w:line="360" w:lineRule="auto"/>
        <w:jc w:val="center"/>
      </w:pPr>
      <w:r>
        <w:rPr>
          <w:rFonts w:eastAsia="宋体" w:ascii="Times New Roman" w:hAnsi="Times New Roman"/>
          <w:b w:val="0"/>
          <w:sz w:val="24"/>
        </w:rPr>
        <w:t>蕅益智旭与印光的儒佛融会思想比较研究</w:t>
      </w:r>
    </w:p>
    <w:p/>
    <w:p/>
    <w:p>
      <w:pPr>
        <w:spacing w:line="360" w:lineRule="auto"/>
        <w:jc w:val="center"/>
      </w:pPr>
      <w:r>
        <w:rPr>
          <w:rFonts w:eastAsia="宋体" w:ascii="Times New Roman" w:hAnsi="Times New Roman"/>
          <w:b w:val="0"/>
          <w:sz w:val="24"/>
        </w:rPr>
        <w:t>作  者  姓  名：    则秀</w:t>
      </w:r>
    </w:p>
    <w:p>
      <w:pPr>
        <w:spacing w:line="360" w:lineRule="auto"/>
        <w:ind w:firstLineChars="2" w:firstLine="240"/>
      </w:pPr>
      <w:r>
        <w:rPr>
          <w:rFonts w:eastAsia="宋体" w:ascii="Times New Roman" w:hAnsi="Times New Roman"/>
          <w:b w:val="0"/>
          <w:sz w:val="24"/>
        </w:rPr>
        <w:t>学        号：</w:t>
      </w:r>
    </w:p>
    <w:p>
      <w:pPr>
        <w:spacing w:line="360" w:lineRule="auto"/>
        <w:jc w:val="center"/>
      </w:pPr>
      <w:r>
        <w:rPr>
          <w:rFonts w:eastAsia="宋体" w:ascii="Times New Roman" w:hAnsi="Times New Roman"/>
          <w:b w:val="0"/>
          <w:sz w:val="24"/>
        </w:rPr>
        <w:t>指  导  教  师：    郑成根</w:t>
      </w:r>
    </w:p>
    <w:p>
      <w:pPr>
        <w:spacing w:line="360" w:lineRule="auto"/>
        <w:jc w:val="center"/>
      </w:pPr>
      <w:r>
        <w:rPr>
          <w:rFonts w:eastAsia="宋体" w:ascii="Times New Roman" w:hAnsi="Times New Roman"/>
          <w:b w:val="0"/>
          <w:sz w:val="24"/>
        </w:rPr>
        <w:t>研  究  方  向：</w:t>
      </w:r>
    </w:p>
    <w:p/>
    <w:p/>
    <w:p>
      <w:pPr>
        <w:spacing w:line="360" w:lineRule="auto"/>
        <w:ind w:firstLineChars="2" w:firstLine="240"/>
      </w:pPr>
      <w:r>
        <w:rPr>
          <w:rFonts w:eastAsia="宋体" w:ascii="Times New Roman" w:hAnsi="Times New Roman"/>
          <w:b w:val="0"/>
          <w:sz w:val="24"/>
        </w:rPr>
        <w:t>2026 年 5 月 24 日</w:t>
      </w:r>
    </w:p>
    <w:p/>
    <w:p>
      <w:pPr>
        <w:spacing w:line="360" w:lineRule="auto"/>
        <w:jc w:val="center"/>
      </w:pPr>
      <w:r>
        <w:rPr>
          <w:rFonts w:eastAsia="宋体" w:ascii="Times New Roman" w:hAnsi="Times New Roman"/>
          <w:b w:val="0"/>
          <w:sz w:val="24"/>
        </w:rPr>
        <w:t>摘  要</w:t>
      </w:r>
    </w:p>
    <w:p/>
    <w:p>
      <w:pPr>
        <w:spacing w:line="360" w:lineRule="auto"/>
        <w:jc w:val="center"/>
      </w:pPr>
      <w:r>
        <w:rPr>
          <w:rFonts w:eastAsia="宋体" w:ascii="Times New Roman" w:hAnsi="Times New Roman"/>
          <w:b w:val="0"/>
          <w:sz w:val="24"/>
        </w:rPr>
        <w:t>近代以来，面对西学冲击与社会剧变，中国佛教遭遇信仰流失与身份重塑的双重挑战。蕅益智旭与印光分别处于不同历史节点，前者在晚明宗教思想调整中寻求教义与社会功能的融合，后者在近现代危机中致力于佛教复兴与伦理重建。比较二人儒佛融会路径，有助于理解佛教如何在中国文化语境中自我转化，回应现代性问题，并为当代宗教伦理与文化现代化提供历史借鉴与理论资源。本文以蕅益智旭与印光的儒佛融会思想为研究对象，在历史语境、理论建构与实践路径三个层面展开比较分析。研究认为，二者虽处于不同历史时期，分别面对晚明思想整合与近现代社会转型的不同问题，但都以回应佛教如何重建伦理正当性与社会功能为核心关切，并在与儒家伦理的对话中形成了具有代表性的融会路径。蕅益智旭立足于晚明佛教义理与修持并重的思想环境，将教理阐释、戒律实践与社会教化贯通起来，既肯定儒家伦理在日常秩序、家庭教化与社会规范中的积极价值，又坚持佛教解脱论的独特目标，强调儒佛之间应以互补方式实现会通，从而形成较为系统的理论表达。印光则处于晚清民初社会剧烈变动之中，其思想更突出现实关怀与教化功能，主张以恢复正信、持戒念佛、整顿僧团与提倡伦理教育为路径，在佛教复兴实践中吸纳儒家伦理资源，以重建佛教的道德感召力与社会影响力。比较而言，蕅益智旭的儒佛融会重在理论融通与教义阐发，强调佛法内部的系统化与儒学资源的价值转化；印光的儒佛融会则重在实践导向与社会教化，强调在近代危机背景下通过伦理重建实现佛教振兴。二者共同表明，儒佛融会并非简单的思想拼合，而是在不同时代条件下，佛教主动回应中国文化传统与社会现实的一种创造性展开。本文进一步指出，蕅益智旭与印光分别代表了儒佛关系中"理论会通"与"实践会通"的两种重要类型，其思想不仅揭示了近代佛教中国化的历史逻辑，也为当代宗教伦理建设、传统文化转化与佛教现代适应提供了重要启示。</w:t>
      </w:r>
    </w:p>
    <w:p/>
    <w:p>
      <w:pPr>
        <w:spacing w:line="360" w:lineRule="auto"/>
        <w:jc w:val="center"/>
      </w:pPr>
      <w:r>
        <w:rPr>
          <w:rFonts w:eastAsia="宋体" w:ascii="Times New Roman" w:hAnsi="Times New Roman"/>
          <w:b w:val="0"/>
          <w:sz w:val="24"/>
        </w:rPr>
        <w:t>关键词：蕅益智旭；印光；儒佛融会；佛教中国化；伦理教化</w:t>
      </w:r>
    </w:p>
    <w:p/>
    <w:p>
      <w:pPr>
        <w:spacing w:line="360" w:lineRule="auto"/>
        <w:jc w:val="center"/>
      </w:pPr>
      <w:r>
        <w:rPr>
          <w:rFonts w:eastAsia="宋体" w:ascii="Times New Roman" w:hAnsi="Times New Roman"/>
          <w:b w:val="0"/>
          <w:sz w:val="24"/>
        </w:rPr>
        <w:t>Abstract</w:t>
      </w:r>
    </w:p>
    <w:p/>
    <w:p/>
    <w:p>
      <w:pPr>
        <w:spacing w:line="360" w:lineRule="auto"/>
        <w:ind w:firstLineChars="2" w:firstLine="240"/>
      </w:pPr>
      <w:r>
        <w:rPr>
          <w:rFonts w:eastAsia="宋体" w:ascii="Times New Roman" w:hAnsi="Times New Roman"/>
          <w:b w:val="0"/>
          <w:sz w:val="24"/>
        </w:rPr>
        <w:t>In modern times, facing the impact of Western learning and social upheaval, Chinese Buddhism encountered the dual challenges of faith loss and identity reshaping. Ouyi Zhixu and Yinguang were at different historical nodes. The former sought the integration of doctrine and social function in the late Ming religious thought adjustment, while the latter devoted himself to Buddhist revival and ethical reconstruction in the modern crisis. Comparing their paths of Confucian-Buddhist integration helps to understand how Buddhism transformed itself in the Chinese cultural context and responded to modernity. This paper takes the Confucian-Buddhist integration thought of Ouyi Zhixu and Yinguang as the research object, and carries out comparative analysis from three levels: historical context, theoretical construction and practical path. The study finds that although they were in different historical periods, they both focused on how Buddhism could rebuild its ethical legitimacy and social function through dialogue with Confucian ethics. Ouyi Zhixu emphasized theoretical integration and doctrinal elucidation, while Yinguang focused on practical orientation and social education. This paper further points out that Ouyi Zhixu and Yinguang respectively represent two important types of "theoretical integration" and "practical integration" in Confucian-Buddhist relations.</w:t>
      </w:r>
    </w:p>
    <w:p/>
    <w:p/>
    <w:p>
      <w:pPr>
        <w:spacing w:line="360" w:lineRule="auto"/>
        <w:jc w:val="center"/>
      </w:pPr>
      <w:r>
        <w:rPr>
          <w:rFonts w:eastAsia="宋体" w:ascii="Times New Roman" w:hAnsi="Times New Roman"/>
          <w:b w:val="0"/>
          <w:sz w:val="24"/>
        </w:rPr>
        <w:t>Key Words: ouyi zhixu; yinguang; confucian-buddhist integration; sinicization of buddhism; ethical education</w:t>
      </w:r>
    </w:p>
    <w:p/>
    <w:p>
      <w:pPr>
        <w:spacing w:line="360" w:lineRule="auto"/>
        <w:jc w:val="center"/>
      </w:pPr>
      <w:r>
        <w:rPr>
          <w:rFonts w:eastAsia="宋体" w:ascii="Times New Roman" w:hAnsi="Times New Roman"/>
          <w:b w:val="0"/>
          <w:sz w:val="24"/>
        </w:rPr>
        <w:t>目  录</w:t>
      </w:r>
    </w:p>
    <w:p/>
    <w:p/>
    <w:p>
      <w:pPr>
        <w:spacing w:line="360" w:lineRule="auto"/>
        <w:jc w:val="center"/>
      </w:pPr>
      <w:r>
        <w:rPr>
          <w:rFonts w:eastAsia="宋体" w:ascii="Times New Roman" w:hAnsi="Times New Roman"/>
          <w:b w:val="0"/>
          <w:sz w:val="24"/>
        </w:rPr>
        <w:t>摘  要</w:t>
        <w:tab/>
        <w:t>I</w:t>
      </w:r>
    </w:p>
    <w:p>
      <w:pPr>
        <w:spacing w:line="360" w:lineRule="auto"/>
        <w:jc w:val="center"/>
      </w:pPr>
      <w:r>
        <w:rPr>
          <w:rFonts w:eastAsia="宋体" w:ascii="Times New Roman" w:hAnsi="Times New Roman"/>
          <w:b w:val="0"/>
          <w:sz w:val="24"/>
        </w:rPr>
        <w:t>Abstract</w:t>
        <w:tab/>
        <w:t>II</w:t>
      </w:r>
    </w:p>
    <w:p>
      <w:pPr>
        <w:spacing w:line="360" w:lineRule="auto"/>
        <w:jc w:val="center"/>
      </w:pPr>
      <w:r>
        <w:rPr>
          <w:rFonts w:eastAsia="宋体" w:ascii="Times New Roman" w:hAnsi="Times New Roman"/>
          <w:b w:val="0"/>
          <w:sz w:val="24"/>
        </w:rPr>
        <w:t>引  言</w:t>
        <w:tab/>
        <w:t>1</w:t>
      </w:r>
    </w:p>
    <w:p>
      <w:pPr>
        <w:spacing w:line="360" w:lineRule="auto"/>
        <w:jc w:val="center"/>
      </w:pPr>
      <w:r>
        <w:rPr>
          <w:rFonts w:eastAsia="黑体" w:ascii="Times New Roman" w:hAnsi="Times New Roman"/>
          <w:b/>
          <w:sz w:val="32"/>
        </w:rPr>
        <w:t>第一章  绪论</w:t>
        <w:tab/>
        <w:t>2</w:t>
      </w:r>
    </w:p>
    <w:p>
      <w:pPr>
        <w:spacing w:line="360" w:lineRule="auto"/>
        <w:jc w:val="center"/>
      </w:pPr>
      <w:r>
        <w:rPr>
          <w:rFonts w:eastAsia="黑体" w:ascii="Times New Roman" w:hAnsi="Times New Roman"/>
          <w:b/>
          <w:sz w:val="30"/>
        </w:rPr>
        <w:t>第一节  研究背景及意义</w:t>
        <w:tab/>
        <w:t>2</w:t>
      </w:r>
    </w:p>
    <w:p>
      <w:pPr>
        <w:spacing w:line="360" w:lineRule="auto"/>
        <w:jc w:val="center"/>
      </w:pPr>
      <w:r>
        <w:rPr>
          <w:rFonts w:eastAsia="黑体" w:ascii="Times New Roman" w:hAnsi="Times New Roman"/>
          <w:b/>
          <w:sz w:val="30"/>
        </w:rPr>
        <w:t>第二节  文献综述</w:t>
        <w:tab/>
        <w:t>3</w:t>
      </w:r>
    </w:p>
    <w:p>
      <w:pPr>
        <w:spacing w:line="360" w:lineRule="auto"/>
        <w:jc w:val="center"/>
      </w:pPr>
      <w:r>
        <w:rPr>
          <w:rFonts w:eastAsia="黑体" w:ascii="Times New Roman" w:hAnsi="Times New Roman"/>
          <w:b/>
          <w:sz w:val="30"/>
        </w:rPr>
        <w:t>第三节  研究问题与目标</w:t>
        <w:tab/>
        <w:t>4</w:t>
      </w:r>
    </w:p>
    <w:p>
      <w:pPr>
        <w:spacing w:line="360" w:lineRule="auto"/>
        <w:jc w:val="center"/>
      </w:pPr>
      <w:r>
        <w:rPr>
          <w:rFonts w:eastAsia="黑体" w:ascii="Times New Roman" w:hAnsi="Times New Roman"/>
          <w:b/>
          <w:sz w:val="30"/>
        </w:rPr>
        <w:t>第四节  研究思路与创新点</w:t>
        <w:tab/>
        <w:t>5</w:t>
      </w:r>
    </w:p>
    <w:p>
      <w:pPr>
        <w:spacing w:line="360" w:lineRule="auto"/>
        <w:jc w:val="center"/>
      </w:pPr>
      <w:r>
        <w:rPr>
          <w:rFonts w:eastAsia="黑体" w:ascii="Times New Roman" w:hAnsi="Times New Roman"/>
          <w:b/>
          <w:sz w:val="30"/>
        </w:rPr>
        <w:t>第五节  研究资料与方法</w:t>
        <w:tab/>
        <w:t>6</w:t>
      </w:r>
    </w:p>
    <w:p>
      <w:pPr>
        <w:spacing w:line="360" w:lineRule="auto"/>
        <w:jc w:val="center"/>
      </w:pPr>
      <w:r>
        <w:rPr>
          <w:rFonts w:eastAsia="黑体" w:ascii="Times New Roman" w:hAnsi="Times New Roman"/>
          <w:b/>
          <w:sz w:val="32"/>
        </w:rPr>
        <w:t>第二章  蕅益智旭思想的形成与儒佛关系阐释</w:t>
        <w:tab/>
        <w:t>7</w:t>
      </w:r>
    </w:p>
    <w:p>
      <w:pPr>
        <w:spacing w:line="360" w:lineRule="auto"/>
        <w:jc w:val="center"/>
      </w:pPr>
      <w:r>
        <w:rPr>
          <w:rFonts w:eastAsia="黑体" w:ascii="Times New Roman" w:hAnsi="Times New Roman"/>
          <w:b/>
          <w:sz w:val="30"/>
        </w:rPr>
        <w:t>第一节  生平概述与思想成长背景</w:t>
        <w:tab/>
        <w:t>7</w:t>
      </w:r>
    </w:p>
    <w:p>
      <w:pPr>
        <w:spacing w:line="360" w:lineRule="auto"/>
        <w:jc w:val="center"/>
      </w:pPr>
      <w:r>
        <w:rPr>
          <w:rFonts w:eastAsia="黑体" w:ascii="Times New Roman" w:hAnsi="Times New Roman"/>
          <w:b/>
          <w:sz w:val="30"/>
        </w:rPr>
        <w:t>第二节  蕅益智旭的佛学思想核心</w:t>
        <w:tab/>
        <w:t>8</w:t>
      </w:r>
    </w:p>
    <w:p>
      <w:pPr>
        <w:spacing w:line="360" w:lineRule="auto"/>
        <w:jc w:val="center"/>
      </w:pPr>
      <w:r>
        <w:rPr>
          <w:rFonts w:eastAsia="黑体" w:ascii="Times New Roman" w:hAnsi="Times New Roman"/>
          <w:b/>
          <w:sz w:val="30"/>
        </w:rPr>
        <w:t>第三节  蕅益智旭的儒学观与儒佛关系观</w:t>
        <w:tab/>
        <w:t>9</w:t>
      </w:r>
    </w:p>
    <w:p>
      <w:pPr>
        <w:spacing w:line="360" w:lineRule="auto"/>
        <w:jc w:val="center"/>
      </w:pPr>
      <w:r>
        <w:rPr>
          <w:rFonts w:eastAsia="黑体" w:ascii="Times New Roman" w:hAnsi="Times New Roman"/>
          <w:b/>
          <w:sz w:val="30"/>
        </w:rPr>
        <w:t>第四节  蕅益智旭儒佛融汇思想的具体呈现</w:t>
        <w:tab/>
        <w:t>10</w:t>
      </w:r>
    </w:p>
    <w:p>
      <w:pPr>
        <w:spacing w:line="360" w:lineRule="auto"/>
        <w:jc w:val="center"/>
      </w:pPr>
      <w:r>
        <w:rPr>
          <w:rFonts w:eastAsia="黑体" w:ascii="Times New Roman" w:hAnsi="Times New Roman"/>
          <w:b/>
          <w:sz w:val="32"/>
        </w:rPr>
        <w:t>第三章  印光大师的思想取向与儒佛融会策略</w:t>
        <w:tab/>
        <w:t>12</w:t>
      </w:r>
    </w:p>
    <w:p>
      <w:pPr>
        <w:spacing w:line="360" w:lineRule="auto"/>
        <w:jc w:val="center"/>
      </w:pPr>
      <w:r>
        <w:rPr>
          <w:rFonts w:eastAsia="黑体" w:ascii="Times New Roman" w:hAnsi="Times New Roman"/>
          <w:b/>
          <w:sz w:val="30"/>
        </w:rPr>
        <w:t>第一节  印光生平与思想形成的社会文化背景</w:t>
        <w:tab/>
        <w:t>12</w:t>
      </w:r>
    </w:p>
    <w:p>
      <w:pPr>
        <w:spacing w:line="360" w:lineRule="auto"/>
        <w:jc w:val="center"/>
      </w:pPr>
      <w:r>
        <w:rPr>
          <w:rFonts w:eastAsia="黑体" w:ascii="Times New Roman" w:hAnsi="Times New Roman"/>
          <w:b/>
          <w:sz w:val="30"/>
        </w:rPr>
        <w:t>第二节  印光的佛教复兴观与教化策略</w:t>
        <w:tab/>
        <w:t>13</w:t>
      </w:r>
    </w:p>
    <w:p>
      <w:pPr>
        <w:spacing w:line="360" w:lineRule="auto"/>
        <w:jc w:val="center"/>
      </w:pPr>
      <w:r>
        <w:rPr>
          <w:rFonts w:eastAsia="黑体" w:ascii="Times New Roman" w:hAnsi="Times New Roman"/>
          <w:b/>
          <w:sz w:val="30"/>
        </w:rPr>
        <w:t>第三节  印光对儒学与传统文化的态度</w:t>
        <w:tab/>
        <w:t>14</w:t>
      </w:r>
    </w:p>
    <w:p>
      <w:pPr>
        <w:spacing w:line="360" w:lineRule="auto"/>
        <w:jc w:val="center"/>
      </w:pPr>
      <w:r>
        <w:rPr>
          <w:rFonts w:eastAsia="黑体" w:ascii="Times New Roman" w:hAnsi="Times New Roman"/>
          <w:b/>
          <w:sz w:val="30"/>
        </w:rPr>
        <w:t>第四节  印光儒佛融汇思想的实现路径</w:t>
        <w:tab/>
        <w:t>15</w:t>
      </w:r>
    </w:p>
    <w:p>
      <w:pPr>
        <w:spacing w:line="360" w:lineRule="auto"/>
        <w:jc w:val="center"/>
      </w:pPr>
      <w:r>
        <w:rPr>
          <w:rFonts w:eastAsia="黑体" w:ascii="Times New Roman" w:hAnsi="Times New Roman"/>
          <w:b/>
          <w:sz w:val="32"/>
        </w:rPr>
        <w:t>第四章  蕅益智旭与印光儒佛融汇思想的比较分析</w:t>
        <w:tab/>
        <w:t>17</w:t>
      </w:r>
    </w:p>
    <w:p>
      <w:pPr>
        <w:spacing w:line="360" w:lineRule="auto"/>
        <w:jc w:val="center"/>
      </w:pPr>
      <w:r>
        <w:rPr>
          <w:rFonts w:eastAsia="黑体" w:ascii="Times New Roman" w:hAnsi="Times New Roman"/>
          <w:b/>
          <w:sz w:val="30"/>
        </w:rPr>
        <w:t>第一节  思想源流与学术渊源比较</w:t>
        <w:tab/>
        <w:t>17</w:t>
      </w:r>
    </w:p>
    <w:p>
      <w:pPr>
        <w:spacing w:line="360" w:lineRule="auto"/>
        <w:jc w:val="center"/>
      </w:pPr>
      <w:r>
        <w:rPr>
          <w:rFonts w:eastAsia="黑体" w:ascii="Times New Roman" w:hAnsi="Times New Roman"/>
          <w:b/>
          <w:sz w:val="30"/>
        </w:rPr>
        <w:t>第二节  儒佛关系理解的理论差异与共同点</w:t>
        <w:tab/>
        <w:t>18</w:t>
      </w:r>
    </w:p>
    <w:p>
      <w:pPr>
        <w:spacing w:line="360" w:lineRule="auto"/>
        <w:jc w:val="center"/>
      </w:pPr>
      <w:r>
        <w:rPr>
          <w:rFonts w:eastAsia="黑体" w:ascii="Times New Roman" w:hAnsi="Times New Roman"/>
          <w:b/>
          <w:sz w:val="30"/>
        </w:rPr>
        <w:t>第三节  实践路径与社会影响的比较</w:t>
        <w:tab/>
        <w:t>19</w:t>
      </w:r>
    </w:p>
    <w:p>
      <w:pPr>
        <w:spacing w:line="360" w:lineRule="auto"/>
        <w:jc w:val="center"/>
      </w:pPr>
      <w:r>
        <w:rPr>
          <w:rFonts w:eastAsia="黑体" w:ascii="Times New Roman" w:hAnsi="Times New Roman"/>
          <w:b/>
          <w:sz w:val="30"/>
        </w:rPr>
        <w:t>第四节  对现代中国佛教中国化进程的影响</w:t>
        <w:tab/>
        <w:t>20</w:t>
      </w:r>
    </w:p>
    <w:p>
      <w:pPr>
        <w:spacing w:line="360" w:lineRule="auto"/>
        <w:jc w:val="center"/>
      </w:pPr>
      <w:r>
        <w:rPr>
          <w:rFonts w:eastAsia="宋体" w:ascii="Times New Roman" w:hAnsi="Times New Roman"/>
          <w:b w:val="0"/>
          <w:sz w:val="24"/>
        </w:rPr>
        <w:t>结  语</w:t>
        <w:tab/>
        <w:t>23</w:t>
      </w:r>
    </w:p>
    <w:p>
      <w:pPr>
        <w:spacing w:line="360" w:lineRule="auto"/>
        <w:jc w:val="center"/>
      </w:pPr>
      <w:r>
        <w:rPr>
          <w:rFonts w:eastAsia="宋体" w:ascii="Times New Roman" w:hAnsi="Times New Roman"/>
          <w:b w:val="0"/>
          <w:sz w:val="24"/>
        </w:rPr>
        <w:t>参考文献</w:t>
        <w:tab/>
        <w:t>25</w:t>
      </w:r>
    </w:p>
    <w:p/>
    <w:p>
      <w:pPr>
        <w:spacing w:line="360" w:lineRule="auto"/>
        <w:jc w:val="center"/>
      </w:pPr>
      <w:r>
        <w:rPr>
          <w:rFonts w:eastAsia="宋体" w:ascii="Times New Roman" w:hAnsi="Times New Roman"/>
          <w:b w:val="0"/>
          <w:sz w:val="24"/>
        </w:rPr>
        <w:t>引  言</w:t>
      </w:r>
    </w:p>
    <w:p>
      <w:pPr>
        <w:spacing w:line="360" w:lineRule="auto"/>
        <w:ind w:firstLineChars="2" w:firstLine="240"/>
      </w:pPr>
      <w:r>
        <w:rPr>
          <w:rFonts w:eastAsia="宋体" w:ascii="Times New Roman" w:hAnsi="Times New Roman"/>
          <w:b w:val="0"/>
          <w:sz w:val="24"/>
        </w:rPr>
        <w:t>佛教自两汉传入中土，至明清已逾千五百年。在这漫长的岁月里，一个外来宗教不仅存活下来，而且深度嵌入了中国文化的核心——礼序、伦理、心性、生死观，无处不留下它的刻痕。然而，佛教之所以能在中国扎根，并非因为它成功地"中国化"为一个温顺的本土信仰，而恰恰是因为它在与儒家传统的持续对话、冲突与互渗中，保持了自身的思想张力与创造力。</w:t>
      </w:r>
    </w:p>
    <w:p>
      <w:pPr>
        <w:spacing w:line="360" w:lineRule="auto"/>
        <w:ind w:firstLineChars="2" w:firstLine="240"/>
      </w:pPr>
      <w:r>
        <w:rPr>
          <w:rFonts w:eastAsia="宋体" w:ascii="Times New Roman" w:hAnsi="Times New Roman"/>
          <w:b w:val="0"/>
          <w:sz w:val="24"/>
        </w:rPr>
        <w:t>儒佛关系，因此成为中国思想史上最为持久也最为复杂的问题之一。儒家以其强烈的现实关怀、深厚的伦理规范与完善的社会教化体系，构成了中国传统社会的价值基座；佛教则以其超越性的解脱追求、精密的心性论与广博的慈悲精神，为中国人提供了安顿终极关怀的精神资源。二者既非天然对立，亦非轻易可合。如何在"入世"与"出世"之间、在"伦理"与"解脱"之间、在"礼法"与"戒律"之间找到一条既不消解各自独特性又能实现创造性会通的道路，成为历代佛教思想家必须回应的核心课题。</w:t>
      </w:r>
    </w:p>
    <w:p>
      <w:pPr>
        <w:spacing w:line="360" w:lineRule="auto"/>
        <w:jc w:val="center"/>
      </w:pPr>
      <w:r>
        <w:rPr>
          <w:rFonts w:eastAsia="宋体" w:ascii="Times New Roman" w:hAnsi="Times New Roman"/>
          <w:b w:val="0"/>
          <w:sz w:val="24"/>
        </w:rPr>
        <w:t>晚明至近现代，是中国佛教发展史上的关键转折期。蕅益智旭与印光，分别矗立于这一历史长轴的两端。弘一律师曾言："论今当为民国印光，论古则是晚明蕅益。"此语不仅是对二人学行的推崇，更暗含了一个值得深思的思想史命题：相隔近三百年的两位大师，面对不同的时代困境，却都以儒佛融会为回应之道——一者以教理阐释与学术会通见长，一者以实践教化与社会动员著称。他们路径迥异，却指向同一个根本关切：佛教如何在中国文化语境中重建伦理正当性与社会功能。</w:t>
      </w:r>
    </w:p>
    <w:p>
      <w:pPr>
        <w:spacing w:line="360" w:lineRule="auto"/>
        <w:ind w:firstLineChars="2" w:firstLine="240"/>
      </w:pPr>
      <w:r>
        <w:rPr>
          <w:rFonts w:eastAsia="宋体" w:ascii="Times New Roman" w:hAnsi="Times New Roman"/>
          <w:b w:val="0"/>
          <w:sz w:val="24"/>
        </w:rPr>
        <w:t>蕅益智旭身处晚明士人文化与佛教反思交织的时代。他承继天台教观，广涉净土、律学与禅宗，以深厚的学术功底对儒家经典进行佛学化诠释，在戒律社会化与伦理互补性的论证中，为佛教争取士人阶层的认同。其思想兼具经学式的缜密与士人通识的伦理关怀，堪称"理论会通"之典范。</w:t>
      </w:r>
    </w:p>
    <w:p>
      <w:pPr>
        <w:spacing w:line="360" w:lineRule="auto"/>
        <w:ind w:firstLineChars="2" w:firstLine="240"/>
      </w:pPr>
      <w:r>
        <w:rPr>
          <w:rFonts w:eastAsia="宋体" w:ascii="Times New Roman" w:hAnsi="Times New Roman"/>
          <w:b w:val="0"/>
          <w:sz w:val="24"/>
        </w:rPr>
        <w:t>印光则面对晚清民初的信仰危机与社会失序。他并不以学术著述见长，而是以朴实而有力的教化实践回应时代——恢复正信、持戒念佛、整顿僧团，并将儒家伦理作为重建社会信任的现实资源。他的融会路径更强调实践功能与社会效果，可视为"实践会通"之典型。</w:t>
      </w:r>
    </w:p>
    <w:p>
      <w:pPr>
        <w:spacing w:line="360" w:lineRule="auto"/>
        <w:ind w:firstLineChars="2" w:firstLine="240"/>
      </w:pPr>
      <w:r>
        <w:rPr>
          <w:rFonts w:eastAsia="宋体" w:ascii="Times New Roman" w:hAnsi="Times New Roman"/>
          <w:b w:val="0"/>
          <w:sz w:val="24"/>
        </w:rPr>
        <w:t>将二人并置比较，并非意在判定高下，而是要揭示：面对相似的核心问题，不同时代的思想家如何基于各自的历史条件与思想资源，发展出不同但同样具有创造性的回应策略。儒佛融会从来不是单一模式，而是一个多层次、多维度的动态过程。理解这一过程的丰富性，既是对思想史本身的深化，也为当代宗教如何在现代化浪潮中保持文化自觉与社会参与，提供了值得珍视的历史参照。</w:t>
      </w:r>
    </w:p>
    <w:p>
      <w:pPr>
        <w:spacing w:line="360" w:lineRule="auto"/>
        <w:jc w:val="center"/>
      </w:pPr>
      <w:r>
        <w:rPr>
          <w:rFonts w:eastAsia="宋体" w:ascii="Times New Roman" w:hAnsi="Times New Roman"/>
          <w:b w:val="0"/>
          <w:sz w:val="24"/>
        </w:rPr>
        <w:t>本文即以此为起点，进入对蕅益智旭与印光儒佛融会思想的系统比较。</w:t>
      </w:r>
    </w:p>
    <w:p/>
    <w:p>
      <w:pPr>
        <w:spacing w:line="360" w:lineRule="auto"/>
        <w:jc w:val="center"/>
      </w:pPr>
      <w:r>
        <w:rPr>
          <w:rFonts w:eastAsia="黑体" w:ascii="Times New Roman" w:hAnsi="Times New Roman"/>
          <w:b/>
          <w:sz w:val="32"/>
        </w:rPr>
        <w:t>第一章  绪论</w:t>
      </w:r>
    </w:p>
    <w:p>
      <w:pPr>
        <w:spacing w:line="360" w:lineRule="auto"/>
        <w:jc w:val="center"/>
      </w:pPr>
      <w:r>
        <w:rPr>
          <w:rFonts w:eastAsia="黑体" w:ascii="Times New Roman" w:hAnsi="Times New Roman"/>
          <w:b/>
          <w:sz w:val="30"/>
        </w:rPr>
        <w:t>第一节  研究背景及意义</w:t>
      </w:r>
    </w:p>
    <w:p>
      <w:pPr>
        <w:spacing w:line="360" w:lineRule="auto"/>
        <w:ind w:firstLineChars="2" w:firstLine="280"/>
      </w:pPr>
      <w:r>
        <w:rPr>
          <w:rFonts w:eastAsia="黑体" w:ascii="Times New Roman" w:hAnsi="Times New Roman"/>
          <w:b/>
          <w:sz w:val="28"/>
        </w:rPr>
        <w:t>一、佛教中国化的历史脉络与现实价值</w:t>
      </w:r>
    </w:p>
    <w:p>
      <w:pPr>
        <w:spacing w:line="360" w:lineRule="auto"/>
        <w:ind w:firstLineChars="2" w:firstLine="240"/>
      </w:pPr>
      <w:r>
        <w:rPr>
          <w:rFonts w:eastAsia="宋体" w:ascii="Times New Roman" w:hAnsi="Times New Roman"/>
          <w:b w:val="0"/>
          <w:sz w:val="24"/>
        </w:rPr>
        <w:t>佛教自两汉传入中国，历经两晋南北朝的翻译接受、隋唐的学派形成、宋明的理学对话与民众信仰的广泛扎根，逐渐完成了与中国文化的深度嵌合。汤用彤指出，佛教传入中国后经历了从"格义"到独立建宗的漫长过程，其本土化并非一蹴而就，而是在与儒道两家的持续对话中逐步实现的。所谓"佛教中国化"，并非简单的文化嫁接或外来宗教的被动适应，而是一种长期的双向互动：佛教在华的教义、修持、组织与社会功能不断被本土思想传统、政治制度、伦理规范和民间习俗改造与重构，同时本土文化也从佛教的理念与实践中获得新的伦理资源、人生观念和审美形式。方立天将这一过程概括为"双向互动"：佛教在华不仅被本土文化改造，也反过来丰富了中国的哲学、伦理与审美传统。</w:t>
      </w:r>
    </w:p>
    <w:p>
      <w:pPr>
        <w:spacing w:line="360" w:lineRule="auto"/>
        <w:ind w:firstLineChars="2" w:firstLine="240"/>
      </w:pPr>
      <w:r>
        <w:rPr>
          <w:rFonts w:eastAsia="宋体" w:ascii="Times New Roman" w:hAnsi="Times New Roman"/>
          <w:b w:val="0"/>
          <w:sz w:val="24"/>
        </w:rPr>
        <w:t>佛教中国化的历程呈现出若干重要特征。首先是经典与思想的译述与本土诠释。早期僧侣将梵文经典翻译为汉语，不仅是语言的转化，更是概念框架的重构，使得"空"、"无我"等本来深植印度宗教语境的概念能够对接中国既有的哲学范畴。中国僧侣通过注疏与宗派发展，创造了如天台、华严、禅宗、净土等具有鲜明中国面貌的宗教思潮。其次是修持与生活实践的适配。中国佛教在僧团制度、寺院生活、僧俗互动中吸纳了儒家的伦理规范与礼序，使得僧侣身份与家国伦理间产生调和，从而降低社会阻力并扩大社会接受度。再次是佛教与政治社会结构的互动。历代统治者对佛教有时予以扶持，有时加以规制，这种互动不仅影响教团内部制度安排，也促使佛教在公共治理、慈善救济和文化建设中发挥作用，成为社会治理的一部分。最后是民间宗教与佛教的互渗。民众信仰的仪式、祭祀与神祇崇拜与佛教实践相互渗透，形成了既具大乘佛教教义又富中国民俗特色的宗教生活方式。</w:t>
      </w:r>
    </w:p>
    <w:p>
      <w:pPr>
        <w:spacing w:line="360" w:lineRule="auto"/>
        <w:ind w:firstLineChars="2" w:firstLine="240"/>
      </w:pPr>
      <w:r>
        <w:rPr>
          <w:rFonts w:eastAsia="宋体" w:ascii="Times New Roman" w:hAnsi="Times New Roman"/>
          <w:b w:val="0"/>
          <w:sz w:val="24"/>
        </w:rPr>
        <w:t>进入近现代，佛教中国化面临新的历史条件与现实命题。晚清以来，西学东渐、资本主义经济渗入、民族危机与国家现代化诉求，使得传统宗教面临前所未有的挑战。佛教不再仅是与儒家、道家对话的对象，而必须回应科学理性、民族存续与现代公民伦理的质询。在此背景下，佛教的中国化呈现出既是延续传统的适应，也是对现代性的积极回应：许多僧侣与知识分子试图以儒学语言重构佛教的伦理正当性，以便在民族救亡与社会重建中彰显宗教的社会价值；同时佛教也在自我改革中吸收现代教育、慈善与社会服务理念，借以重塑其公共形象与组织能力。当代对佛教中国化的讨论不再局限于古代文本与仪轨的本土化，而扩展到宗教如何通过伦理重建、社会实践与现代传播方式参与国家与民众生活的层面。</w:t>
      </w:r>
    </w:p>
    <w:p>
      <w:pPr>
        <w:spacing w:line="360" w:lineRule="auto"/>
        <w:ind w:firstLineChars="2" w:firstLine="240"/>
      </w:pPr>
      <w:r>
        <w:rPr>
          <w:rFonts w:eastAsia="宋体" w:ascii="Times New Roman" w:hAnsi="Times New Roman"/>
          <w:b w:val="0"/>
          <w:sz w:val="24"/>
        </w:rPr>
        <w:t>从现实价值而言，佛教中国化具有多重意义。在文化层面，通过将普遍宗教理念与本土文化基质相结合，佛教不仅在历史上促进了文化多样性与思想创新，也为现代中国在全球化背景下保持文化自信提供了参照。在社会伦理层面，在市场化与世俗化进程中，佛教关于慈悲、戒律与内在修养的伦理资源，能够为个人心灵安定、家庭关系修复与社区和谐提供精神支持和道德范式。在社会服务层面，以寺庙为平台的教育、救济、医疗与环境保护等社会服务，不仅延续了宗教的公共职能，也为现代社会治理提供了民间力量的补充。在对外交流层面，具有中国特色的佛教思想与实践，既可作为展示中华文明包容性与创造力的窗口，也能在全球宗教对话中提供东方智慧与伦理方案。研究佛教中国化的历史脉络与现实价值，既是对中国宗教文化史的梳理与反思，也是对当代文化治理、宗教政策与社会伦理重建的一种理论资源挖掘。</w:t>
      </w:r>
    </w:p>
    <w:p>
      <w:pPr>
        <w:spacing w:line="360" w:lineRule="auto"/>
        <w:ind w:firstLineChars="2" w:firstLine="280"/>
      </w:pPr>
      <w:r>
        <w:rPr>
          <w:rFonts w:eastAsia="黑体" w:ascii="Times New Roman" w:hAnsi="Times New Roman"/>
          <w:b/>
          <w:sz w:val="28"/>
        </w:rPr>
        <w:t>二、蕅益智旭与印光在近现代佛教转型中的地位</w:t>
      </w:r>
    </w:p>
    <w:p>
      <w:pPr>
        <w:spacing w:line="360" w:lineRule="auto"/>
        <w:jc w:val="center"/>
      </w:pPr>
      <w:r>
        <w:rPr>
          <w:rFonts w:eastAsia="宋体" w:ascii="Times New Roman" w:hAnsi="Times New Roman"/>
          <w:b w:val="0"/>
          <w:sz w:val="24"/>
        </w:rPr>
        <w:t>蕅益智旭与印光法师在近现代佛教转型史中，占据着既连贯传统又指向未来的重要地位。弘一律师曾评价二人："论今当为民国印光，论古则是晚明蕅益"，足见二人之学行对当世与后世缁素的深远影响。两人分别处于不同历史阶段与宗教语境，蕅益智旭多被置于明末清初思想变动的延续与发展之中，陈永革对晚明佛教思想的系统研究表明，蕅益智旭是晚明"教禅合一"思潮的重要代表，其思想既承继了云栖袾宏的净土教化传统，又在教相宗义上有所创新。而印光则成为晚清民初佛教复兴与社会参与的代表人物。尽管时代、语言和侧重点各异，二人都在应对佛教面临的内外困局时，试图通过与儒学的对话与融会，重塑佛教的伦理正当性与社会功能，从而推动佛教向现代性的适应与转化。</w:t>
      </w:r>
    </w:p>
    <w:p>
      <w:pPr>
        <w:spacing w:line="360" w:lineRule="auto"/>
        <w:ind w:firstLineChars="2" w:firstLine="240"/>
      </w:pPr>
      <w:r>
        <w:rPr>
          <w:rFonts w:eastAsia="宋体" w:ascii="Times New Roman" w:hAnsi="Times New Roman"/>
          <w:b w:val="0"/>
          <w:sz w:val="24"/>
        </w:rPr>
        <w:t>从学术传承与思想体系来看，蕅益智旭代表了一种以教理阐释与经典注释为核心的传统复兴路径。研究者杨俊指出，蕅益"是站在修行实践者的立场，站在明清之际动荡纷乱、人心危微的时代角度，以挽救世道人心为初衷来倡导儒佛融通的"。他继承禅宗教判与教相双修的学术脉络，强调戒律与教理的系统性，力图在乱世中保持宗教自觉与教义的清晰。这一取向使蕅益在面对儒学伦理的批评或竞逐时，能够以佛教内部的教义资源回应儒家对伦理秩序的关切，将佛教救度论与社会秩序的维系结合起来，提出兼顾出世与入世的修行方法。其学术语言既具经学式的考据缜密，也带有士人通识的伦理关怀，使佛学在士人圈层中得以延续影响力。</w:t>
      </w:r>
    </w:p>
    <w:p>
      <w:pPr>
        <w:spacing w:line="360" w:lineRule="auto"/>
        <w:ind w:firstLineChars="2" w:firstLine="240"/>
      </w:pPr>
      <w:r>
        <w:rPr>
          <w:rFonts w:eastAsia="宋体" w:ascii="Times New Roman" w:hAnsi="Times New Roman"/>
          <w:b w:val="0"/>
          <w:sz w:val="24"/>
        </w:rPr>
        <w:t>印光法师则代表了另一种更为鲜明的实践导向与大众化路径。孙勇才指出，印光"站在儒佛平等互视的立场，融合儒佛，将儒佛本体固无二致之要义概括为'明明德如证菩提'，又以'孝'为礼佛之本，并明确提出了'儒佛二教，合之则双美，离之则两伤'的看法"。印光生活于社会大变迁期，面临列强入侵、社会秩序崩解以及思想多元冲击，在此情境下他提出恢复正信、强调戒律与念佛这一套简明而可行的教化策略，迅速在社会各阶层尤其是都市僧俗之间产生广泛共鸣。印光的语言朴实，教义直指人心，他对于儒家伦理的吸纳并非仅仅停留在理论层面，而是通过寺院改革、戒律重申、读诵念佛与公益救济等具体实践，把儒佛伦理在日常生活与公共伦理中落地。</w:t>
      </w:r>
    </w:p>
    <w:p>
      <w:pPr>
        <w:spacing w:line="360" w:lineRule="auto"/>
        <w:jc w:val="center"/>
      </w:pPr>
      <w:r>
        <w:rPr>
          <w:rFonts w:eastAsia="宋体" w:ascii="Times New Roman" w:hAnsi="Times New Roman"/>
          <w:b w:val="0"/>
          <w:sz w:val="24"/>
        </w:rPr>
        <w:t>从儒佛关系的处理上，蕅益与印光体现出不同的策略与效果。蕅益倾向以儒学为参照，通过理学化的论述将佛教阐释为与儒家伦理并行甚至互补的精神体系，强调两教在伦理教化与社会秩序维护方面的共同目标，但始终保留佛教解脱论的独特话语权。这种学术化的融会，使得佛教在士人阶层能够获得认同并维持话语空间。印光则更注重实践操作，他把儒家的孝悌忠信、礼俗规范与佛教的慈悲、持戒结合起来，强调日常行为规范的修持，以此回应社会道德滑坡的现实问题。因而，印光的儒佛融会更为生活化与制度化，直接影响到寺院管理、信众教育以及社会慈善等层面。两人在促进佛教现代转型的功能上也各有所长：蕅益的贡献在于为佛教提供了理论工具，使其能够在文化竞争中保持论述的严密性与思想的合法性；印光的贡献则在于将宗教的伦理资源转化为社会动员与公共教化的能力，帮助佛教重新确立公共领域的道德话语。这种理论与实践的互补，构成了近现代佛教应对现代性挑战的双重策略。总体而言，蕅益智旭与印光法师在近现代佛教转型中的地位，既是传承传统的守护者，也是通向现代性的开拓者；他们通过不同路径的儒佛融会，丰富了中国佛教的文化内涵与社会角色，为理解佛教如何在现代中国社会中重塑自我提供了关键的历史与思想坐标。</w:t>
      </w:r>
    </w:p>
    <w:p>
      <w:pPr>
        <w:spacing w:line="360" w:lineRule="auto"/>
        <w:ind w:firstLineChars="2" w:firstLine="280"/>
      </w:pPr>
      <w:r>
        <w:rPr>
          <w:rFonts w:eastAsia="黑体" w:ascii="Times New Roman" w:hAnsi="Times New Roman"/>
          <w:b/>
          <w:sz w:val="28"/>
        </w:rPr>
        <w:t>三、研究本题的学术价值与社会意义</w:t>
      </w:r>
    </w:p>
    <w:p>
      <w:pPr>
        <w:spacing w:line="360" w:lineRule="auto"/>
        <w:ind w:firstLineChars="2" w:firstLine="240"/>
      </w:pPr>
      <w:r>
        <w:rPr>
          <w:rFonts w:eastAsia="宋体" w:ascii="Times New Roman" w:hAnsi="Times New Roman"/>
          <w:b w:val="0"/>
          <w:sz w:val="24"/>
        </w:rPr>
        <w:t>研究本题既属于宗教思想史与中国思想史交叉的学术议题，也关涉近现代文化转型、社会伦理重建与宗教现代化的现实问题。"儒佛会通是中国思想史上的重要现象，其本质是两种异质文化传统在心性论、伦理观和修行实践层面的相互诠释与融合，而非简单的折中调和。"其学术价值与社会意义可从以下几个层面展开。</w:t>
      </w:r>
    </w:p>
    <w:p>
      <w:pPr>
        <w:spacing w:line="360" w:lineRule="auto"/>
        <w:jc w:val="center"/>
      </w:pPr>
      <w:r>
        <w:rPr>
          <w:rFonts w:eastAsia="宋体" w:ascii="Times New Roman" w:hAnsi="Times New Roman"/>
          <w:b w:val="0"/>
          <w:sz w:val="24"/>
        </w:rPr>
        <w:t>在学术体系建构上，本项研究有助于丰富并深化对佛教中国化进程的细致认识。以往关于佛教中国化的讨论多聚焦于早期译经、教派形成或当代适应等宏大叙事，或以单一人物、单一流派的阐述为主，较少以比较视角系统考察不同时期具有代表性的思想家在儒佛关系处理上的差异与互补。将蕅益智旭与印光并置比较，能够把握晚明到近现代两个关键转折时期佛教思想应对文化冲击的不同策略，厘清"理论化的儒佛会通"与"实践化的儒佛整合"两类路径在思想资源、文本诠释与社会动员上的内在逻辑，从而为佛教中国化研究提供更具层次性的理论框架与范式创新。</w:t>
      </w:r>
    </w:p>
    <w:p>
      <w:pPr>
        <w:spacing w:line="360" w:lineRule="auto"/>
        <w:jc w:val="center"/>
      </w:pPr>
      <w:r>
        <w:rPr>
          <w:rFonts w:eastAsia="宋体" w:ascii="Times New Roman" w:hAnsi="Times New Roman"/>
          <w:b w:val="0"/>
          <w:sz w:val="24"/>
        </w:rPr>
        <w:t>在思想谱系考察方面，本研究有助于揭示近现代佛学内部的连续性与断裂。蕅益智旭与印光分别处于晚明和晚清民初两个不同语境，其思想既继承了前期禅净与教相的传统脉络，又对儒家伦理进行选择性吸纳与改造。通过细读二人的文本、讲演与宗教实践，能够更清晰地追踪思想资源的传承链条与变异机制，辨识出哪些传统元素在面临现代性挑战时被保留、被重构或被放弃，从而为理解中国宗教思想的内部自我革新提供实证依据。</w:t>
      </w:r>
    </w:p>
    <w:p>
      <w:pPr>
        <w:spacing w:line="360" w:lineRule="auto"/>
        <w:ind w:firstLineChars="2" w:firstLine="240"/>
      </w:pPr>
      <w:r>
        <w:rPr>
          <w:rFonts w:eastAsia="宋体" w:ascii="Times New Roman" w:hAnsi="Times New Roman"/>
          <w:b w:val="0"/>
          <w:sz w:val="24"/>
        </w:rPr>
        <w:t>在方法论贡献上，本研究强调文本阐释与社会实践并重，兼顾思想意涵与宗教机构、社会传播之间的互动关系。蕅益智旭侧重教义阐发与学术论辩，印光则侧重僧团整顿、民众教化与社会实践，两者的比较有助于论证思想并非单纯抽象命题，而是在具体的社会网络与制度场域中被形成与传播的社会现象。</w:t>
      </w:r>
    </w:p>
    <w:p>
      <w:pPr>
        <w:spacing w:line="360" w:lineRule="auto"/>
        <w:jc w:val="center"/>
      </w:pPr>
      <w:r>
        <w:rPr>
          <w:rFonts w:eastAsia="宋体" w:ascii="Times New Roman" w:hAnsi="Times New Roman"/>
          <w:b w:val="0"/>
          <w:sz w:val="24"/>
        </w:rPr>
        <w:t>在当代现实意义方面，研究蕅益智旭与印光的儒佛融会思想为当代中国社会处理传统文化与现代价值的关系提供历史借鉴。蕅益与印光分别以理论整合与实践导向的方式，展示了如何在保留宗教核心精神的前提下，兼收并蓄社会伦理资源以增强宗教的社会适应性。对其思想进行系统研究，有助于为当代宗教伦理重建、公共道德倡导、宗教教育改革以及宗教社会功能的合法而有效发挥提供历史经验与思想资源。在社会治理与公共政策层面，研究成果可为政府、宗教界与民间社会如何协调宗教与公共伦理提供参考。在文化对话与多元共存的意义上，本研究通过展示儒佛两种传统在中国语境下的互补关系，能够为现代社会的宗教伦理共识构建提供范例。比较研究蕅益智旭与印光的儒佛融会思想，不仅在学术层面填补了近现代佛教思想研究的具体化与比较化空白，同时在社会层面为当代文化治理、宗教政策与公共伦理重建提供了可资借鉴的历史资源与理论指引，具有显著的学术价值与现实意义。</w:t>
      </w:r>
    </w:p>
    <w:p/>
    <w:p>
      <w:pPr>
        <w:spacing w:line="360" w:lineRule="auto"/>
        <w:jc w:val="center"/>
      </w:pPr>
      <w:r>
        <w:rPr>
          <w:rFonts w:eastAsia="黑体" w:ascii="Times New Roman" w:hAnsi="Times New Roman"/>
          <w:b/>
          <w:sz w:val="32"/>
        </w:rPr>
        <w:t>第一章  绪论（续）</w:t>
      </w:r>
    </w:p>
    <w:p>
      <w:pPr>
        <w:spacing w:line="360" w:lineRule="auto"/>
        <w:jc w:val="center"/>
      </w:pPr>
      <w:r>
        <w:rPr>
          <w:rFonts w:eastAsia="黑体" w:ascii="Times New Roman" w:hAnsi="Times New Roman"/>
          <w:b/>
          <w:sz w:val="30"/>
        </w:rPr>
        <w:t>第二节  文献综述</w:t>
      </w:r>
    </w:p>
    <w:p>
      <w:pPr>
        <w:spacing w:line="360" w:lineRule="auto"/>
        <w:ind w:firstLineChars="2" w:firstLine="240"/>
      </w:pPr>
      <w:r>
        <w:rPr>
          <w:rFonts w:eastAsia="宋体" w:ascii="Times New Roman" w:hAnsi="Times New Roman"/>
          <w:b w:val="0"/>
          <w:sz w:val="24"/>
        </w:rPr>
        <w:t>（一）国内研究现状</w:t>
      </w:r>
    </w:p>
    <w:p>
      <w:pPr>
        <w:spacing w:line="360" w:lineRule="auto"/>
        <w:jc w:val="center"/>
      </w:pPr>
      <w:r>
        <w:rPr>
          <w:rFonts w:eastAsia="宋体" w:ascii="Times New Roman" w:hAnsi="Times New Roman"/>
          <w:b w:val="0"/>
          <w:sz w:val="24"/>
        </w:rPr>
        <w:t>近年来国内学界对佛教中国化、近现代佛教思想家与儒佛关系的研究呈现多元展开与深化趋势。方立天从中国佛教哲学的整体脉络出发，系统梳理了佛教思想与中华文化互动的理论框架，强调佛教在中国语境中通过哲学化，尤其是教理与伦理的再解读而实现本土化，这为理解蕅益智旭与印光的理论取向提供了宏观方法论支持。陈永革通过对晚明佛教思想的细致考察，指出晚明时期佛教在应对士人文化与儒学影响时呈现出兼收并蓄、以教理阐发回应社会伦理关切的特点，这一结论直接对应蕅益智旭所处的思想语境。对印光及近现代佛教复兴运动的研究中，已有学者整理并分析了印光文献与教化实践，认为印光强调持戒念佛与宗团整顿的策略，既是宗教自我更新的路径，也是应对近代社会变迁的现实选择。对经典与注疏的源流考察方面，蕅益智旭的主要著作和注释被点校出版，现代学者通过对其文本的整理与校订，揭示出其对教相宗义系统化阐发的学术价值与方法特点。在儒学与佛教互动的研究中，传统儒家经典及思想家如朱熹、王阳明的解释被视为重要背景资料，研究者从朱熹的经学诠释与王阳明的心学理念出发，分析儒家伦理如何为佛教提供话语资源和道德议程。史料学与文献学的研究也为本题提供了支撑，学者们依据大正藏等经典汇编以及古代高僧传记的整理，追溯佛教教义的来源与流变，从而把个别思想家的创新置于更长时段的传统中考察。关于佛教礼仪与社会教化功能的研究指出，佛教在节庆、寺院制度与公共道德建设中长期承担教育与规范作用，这一视角有助于理解印光所强调的恢复正信与重建僧团秩序的实践意义。在方法论层面，不少研究倡导跨学科的方法，融合思想史、宗教学与社会史资料，以把握佛教思想在制度、文本与社会实践层面的互动，这种方法论为比较蕅益智旭与印光的理论与实践提供了借鉴。国内对古代佛教经典与重要史料的整理出版，诸如蕅益智旭文本的新校与印光文钞的汇编，为深入文本细读与思想阐释提供了可靠的第一手资料。研究也逐渐关注佛教在现代中国社会的价值重构，探讨佛教伦理如何参与公共道德与社会改良议题，提示佛教中国化既是历史问题，也是现实议题。总体而言，国内研究已在资料整理、思想史阐释与方法论创新上取得显著进展，但仍存在对个别思想家儒佛互融细节的比较微观研究不足，尤其缺乏将蕅益智旭的晚明语境与印光的近现代语境进行系统比较、以揭示两种融会路径在理论建构与社会实践上差异的专门研究，这正是本研究欲填补的学术空白。</w:t>
      </w:r>
    </w:p>
    <w:p>
      <w:pPr>
        <w:spacing w:line="360" w:lineRule="auto"/>
        <w:ind w:firstLineChars="2" w:firstLine="240"/>
      </w:pPr>
      <w:r>
        <w:rPr>
          <w:rFonts w:eastAsia="宋体" w:ascii="Times New Roman" w:hAnsi="Times New Roman"/>
          <w:b w:val="0"/>
          <w:sz w:val="24"/>
        </w:rPr>
        <w:t>（二）国外研究现状</w:t>
      </w:r>
    </w:p>
    <w:p>
      <w:pPr>
        <w:spacing w:line="360" w:lineRule="auto"/>
        <w:ind w:firstLineChars="2" w:firstLine="240"/>
      </w:pPr>
      <w:r>
        <w:rPr>
          <w:rFonts w:eastAsia="宋体" w:ascii="Times New Roman" w:hAnsi="Times New Roman"/>
          <w:b w:val="0"/>
          <w:sz w:val="24"/>
        </w:rPr>
        <w:t>近三十年来，国外学界对中国近现代佛教及其与儒学关系的研究呈现出逐步深化与多元化的态势。国外研究围绕三个层面展开：一是宏观史观下的中国佛教现代性问题，二是儒释关系的跨文化解读与理论化讨论，三是个案研究与文本比较的细致考察。</w:t>
      </w:r>
    </w:p>
    <w:p>
      <w:pPr>
        <w:spacing w:line="360" w:lineRule="auto"/>
        <w:ind w:firstLineChars="2" w:firstLine="240"/>
      </w:pPr>
      <w:r>
        <w:rPr>
          <w:rFonts w:eastAsia="宋体" w:ascii="Times New Roman" w:hAnsi="Times New Roman"/>
          <w:b w:val="0"/>
          <w:sz w:val="24"/>
        </w:rPr>
        <w:t>在宏观史观的研究中，欧美学者长期关注佛教如何在近代中国面对帝国主义冲击、西学输入与政治变革时调整自身话语与组织形态。代表性研究多从"宗教现代化""宗教与民族主义""宗教公共性"等概念切入，分析佛教在社会变迁中如何重构其合法性与社会功能。此类研究为理解印光所处的晚清民初宗教氛围与其恢复正信、整顿僧团的主张提供了制度与文化背景。学者们指出，近代中国佛教既面临外来思想的竞争，也面临内部再生产的需求，因此出现既强调教理自觉、学术化倾向的复兴，也出现强调实践简易、面向大众的重建。</w:t>
      </w:r>
    </w:p>
    <w:p>
      <w:pPr>
        <w:spacing w:line="360" w:lineRule="auto"/>
        <w:ind w:firstLineChars="2" w:firstLine="240"/>
      </w:pPr>
      <w:r>
        <w:rPr>
          <w:rFonts w:eastAsia="宋体" w:ascii="Times New Roman" w:hAnsi="Times New Roman"/>
          <w:b w:val="0"/>
          <w:sz w:val="24"/>
        </w:rPr>
        <w:t>关于儒释关系的跨文化理论化讨论，西方与日本的学者从比较宗教学、思想史与哲学视角对中日儒佛互动进行了大量阐释，提出诸如"互补性论""融合论""紧张与协商论"等不同模型。此类理论讨论强调，不应把儒释关系简单看作二元对立，而应关注二者在伦理、社会组织与修行实践层面的互渗与协作。国外学者尤其重视文本与实践间的张力，分析佛教如何通过吸收儒家伦理语言来增强社会凝聚力与道德号召力，或通过调整修持方式以适应士大夫文化的价值期待。这些理论框架有助于我们把蕅益智旭将教理与儒家伦理并置、以儒家话语赢得士人认同的策略，置于更广泛的比较语境中进行解读；同时也可用于考察印光如何在大众化的念佛与戒律实践中借用儒家道德资源以重建民间信任与道德秩序。</w:t>
      </w:r>
    </w:p>
    <w:p>
      <w:pPr>
        <w:spacing w:line="360" w:lineRule="auto"/>
        <w:ind w:firstLineChars="2" w:firstLine="240"/>
      </w:pPr>
      <w:r>
        <w:rPr>
          <w:rFonts w:eastAsia="宋体" w:ascii="Times New Roman" w:hAnsi="Times New Roman"/>
          <w:b w:val="0"/>
          <w:sz w:val="24"/>
        </w:rPr>
        <w:t>在个案文本研究方面，欧美及东亚学界对晚明到近代佛教经典注疏、宗派内部争论与僧侣社群的研究愈发精细化，教材式的宏观叙述逐渐被档案材料、刊物与个人著述的微观分析所补充。学者们通过对译注、讲义、寺志与传记材料的梳理，揭示出思想家在具体论争、教学与僧团治理中的策略性选择。虽说直接以"蕅益智旭"为中心的英文或外文长篇专著尚属稀见，相关的研究散见于研究晚明宗教改革、净土与禅宗互动以及戒律复兴的论文与章节中。对印光的国外研究则多见于关于近代佛教社会实践、宗教互助网络与慈善事业的比较研究中，学者们强调印光对寺院组织、僧众纪律和宗教教育的具体改革举措，视其为宗教社会学层面的典型案例。</w:t>
      </w:r>
    </w:p>
    <w:p>
      <w:pPr>
        <w:spacing w:line="360" w:lineRule="auto"/>
        <w:jc w:val="center"/>
      </w:pPr>
      <w:r>
        <w:rPr>
          <w:rFonts w:eastAsia="宋体" w:ascii="Times New Roman" w:hAnsi="Times New Roman"/>
          <w:b w:val="0"/>
          <w:sz w:val="24"/>
        </w:rPr>
        <w:t>总体而言，国外关于儒佛关系与近现代佛教的研究已经形成若干有益的宏观框架和细微的个案分析路径，但就蕅益智旭与印光两位具体思想家的系统比较仍显不足。现有文献更多是将其思想作为更大叙事的一部分加以引用或对照，缺乏以两人思想渊源、文本比较与社会实践对接为主线的跨国学术对话。借鉴国外的理论与方法，并结合中文原始资料开展细致比较研究，既有助于弥补学界空白，也能在更广阔的比较宗教学语境中呈现蕅益—印光儒佛融会的多层次意义。</w:t>
      </w:r>
    </w:p>
    <w:p>
      <w:pPr>
        <w:spacing w:line="360" w:lineRule="auto"/>
        <w:jc w:val="center"/>
      </w:pPr>
      <w:r>
        <w:rPr>
          <w:rFonts w:eastAsia="黑体" w:ascii="Times New Roman" w:hAnsi="Times New Roman"/>
          <w:b/>
          <w:sz w:val="30"/>
        </w:rPr>
        <w:t>第三节  研究问题与目标</w:t>
      </w:r>
    </w:p>
    <w:p>
      <w:pPr>
        <w:spacing w:line="360" w:lineRule="auto"/>
        <w:ind w:firstLineChars="2" w:firstLine="280"/>
      </w:pPr>
      <w:r>
        <w:rPr>
          <w:rFonts w:eastAsia="黑体" w:ascii="Times New Roman" w:hAnsi="Times New Roman"/>
          <w:b/>
          <w:sz w:val="28"/>
        </w:rPr>
        <w:t>一、研究的核心问题与若干分问题</w:t>
      </w:r>
    </w:p>
    <w:p>
      <w:pPr>
        <w:spacing w:line="360" w:lineRule="auto"/>
        <w:jc w:val="center"/>
      </w:pPr>
      <w:r>
        <w:rPr>
          <w:rFonts w:eastAsia="宋体" w:ascii="Times New Roman" w:hAnsi="Times New Roman"/>
          <w:b w:val="0"/>
          <w:sz w:val="24"/>
        </w:rPr>
        <w:t>本研究旨在厘清蕅益智旭与印光两位佛教思想家在儒佛融会问题上的理论取向与实践策略，揭示他们如何在各自历史语境中回应文化冲突与宗教转型，从而为理解近现代佛教中国化的多样路径提供微观视角与比较分析。为实现这一总目标，需聚焦以下核心问题：</w:t>
      </w:r>
    </w:p>
    <w:p>
      <w:pPr>
        <w:spacing w:line="360" w:lineRule="auto"/>
        <w:ind w:firstLineChars="2" w:firstLine="240"/>
      </w:pPr>
      <w:r>
        <w:rPr>
          <w:rFonts w:eastAsia="宋体" w:ascii="Times New Roman" w:hAnsi="Times New Roman"/>
          <w:b w:val="0"/>
          <w:sz w:val="24"/>
        </w:rPr>
        <w:t>第一，二人对儒家思想的基本态度为何？他们在接受或拒斥儒学资源时所依据的价值判断和理论理由是什么？要考察蕅益智旭如何在教理阐述与伦理实践之间调配儒学要素，以何种方式论证儒家伦理对佛教社会功能的补益；同时要探究印光如何在晚清民初的社会危机中将儒家伦理纳入佛教教化体系，是否存在对儒学某些教条的批判性取舍，以及这种取舍背后的现实考量。</w:t>
      </w:r>
    </w:p>
    <w:p>
      <w:pPr>
        <w:spacing w:line="360" w:lineRule="auto"/>
        <w:ind w:firstLineChars="2" w:firstLine="240"/>
      </w:pPr>
      <w:r>
        <w:rPr>
          <w:rFonts w:eastAsia="宋体" w:ascii="Times New Roman" w:hAnsi="Times New Roman"/>
          <w:b w:val="0"/>
          <w:sz w:val="24"/>
        </w:rPr>
        <w:t>第二，二人在理论与方法论层面的差异何在？这涉及他们处理经典、教义与修持关系的方法选择。蕅益智旭以其教理阐释与注疏见长，是否倾向于通过系统化的理论建构实现儒佛会通？他如何在教相宗义的框架内与儒家伦理对话，以保证教义的一致性与学术合法性？与之相对，印光以简明而务实的宗教实践见称，他强调念佛、持戒与日常教化，这种方法是否体现出一种基于群众化传播与道德重建的策略，而非纯粹的理论融通？还需探讨二人在文本诠释中对儒典与佛典的地位安排：是把儒学置于工具性位置以服务佛教教化，还是主张二者在某些伦理命题上达到并置甚至互为诠释的状态？</w:t>
      </w:r>
    </w:p>
    <w:p>
      <w:pPr>
        <w:spacing w:line="360" w:lineRule="auto"/>
        <w:ind w:firstLineChars="2" w:firstLine="240"/>
      </w:pPr>
      <w:r>
        <w:rPr>
          <w:rFonts w:eastAsia="宋体" w:ascii="Times New Roman" w:hAnsi="Times New Roman"/>
          <w:b w:val="0"/>
          <w:sz w:val="24"/>
        </w:rPr>
        <w:t>第三，二人在修持实践与僧团治理中的儒佛融合如何展开？理论与实践的关系是宗教思想能否生根的关键。研究需关注蕅益智旭在僧俗教育、戒律推行以及寺院职责上的主张，检验其儒学引入是否主要体现在家庭伦理、师承秩序或公共教化上；同时要审视印光在整顿僧团、普及念佛法门与推动社会救济方面如何借助儒家伦理重建僧俗互动的规范与信任。还应追问，这些实践措施在当时社会中取得了何种效果，它们是否遭遇到来自内部教派抵制或外部政治文化阻力？</w:t>
      </w:r>
    </w:p>
    <w:p>
      <w:pPr>
        <w:spacing w:line="360" w:lineRule="auto"/>
        <w:jc w:val="center"/>
      </w:pPr>
      <w:r>
        <w:rPr>
          <w:rFonts w:eastAsia="宋体" w:ascii="Times New Roman" w:hAnsi="Times New Roman"/>
          <w:b w:val="0"/>
          <w:sz w:val="24"/>
        </w:rPr>
        <w:t>第四，二者的思想资源选择与时代回应之间存在怎样的关系？儒佛融会不仅是思想上的互补，也是应对具体现代性问题的策略。研究要揭示蕅益智旭与印光如何分别理解他们所处时代的主要矛盾：是文化失序、伦理沦陷，还是外来思想冲击及民族危机？在此基础上，二人为何选择以儒学为主要对话对象，以及儒佛融合在其方案中扮演的功能性角色。</w:t>
      </w:r>
    </w:p>
    <w:p>
      <w:pPr>
        <w:spacing w:line="360" w:lineRule="auto"/>
        <w:jc w:val="center"/>
      </w:pPr>
      <w:r>
        <w:rPr>
          <w:rFonts w:eastAsia="宋体" w:ascii="Times New Roman" w:hAnsi="Times New Roman"/>
          <w:b w:val="0"/>
          <w:sz w:val="24"/>
        </w:rPr>
        <w:t>第五，二人儒佛融会的长期影响与当代价值如何评估？历史研究不能止步于描述，更需关注意义的延伸。需探讨蕅益智旭与印光的思想传统在后继佛教发展中的传承路径：哪些观念被后世僧俗继承或改造，哪些实践成为佛教现代化的参照？还应评估其理论模式对当代宗教伦理重建、公共宗教教育以及多元文化对话的启示，探讨在当下文化自觉与传统复兴的大背景下，儒佛融会是否仍具可操作性及其可能的改造方向。</w:t>
      </w:r>
    </w:p>
    <w:p>
      <w:pPr>
        <w:spacing w:line="360" w:lineRule="auto"/>
        <w:ind w:firstLineChars="2" w:firstLine="280"/>
      </w:pPr>
      <w:r>
        <w:rPr>
          <w:rFonts w:eastAsia="黑体" w:ascii="Times New Roman" w:hAnsi="Times New Roman"/>
          <w:b/>
          <w:sz w:val="28"/>
        </w:rPr>
        <w:t>二、本研究的主要目标与预期成果</w:t>
      </w:r>
    </w:p>
    <w:p>
      <w:pPr>
        <w:spacing w:line="360" w:lineRule="auto"/>
        <w:jc w:val="center"/>
      </w:pPr>
      <w:r>
        <w:rPr>
          <w:rFonts w:eastAsia="宋体" w:ascii="Times New Roman" w:hAnsi="Times New Roman"/>
          <w:b w:val="0"/>
          <w:sz w:val="24"/>
        </w:rPr>
        <w:t>本研究以蕅益智旭与印光为个案，旨在通过对二者儒佛融会思想的系统比较，揭示近现代中国佛教在面对内外变局时的思想应对机制及其文化适应策略，进而为理解佛教中国化的多样路径提供细化的历史与理论证据。本研究的主要目标可归纳为以下几个方面：</w:t>
      </w:r>
    </w:p>
    <w:p>
      <w:pPr>
        <w:spacing w:line="360" w:lineRule="auto"/>
        <w:jc w:val="center"/>
      </w:pPr>
      <w:r>
        <w:rPr>
          <w:rFonts w:eastAsia="宋体" w:ascii="Times New Roman" w:hAnsi="Times New Roman"/>
          <w:b w:val="0"/>
          <w:sz w:val="24"/>
        </w:rPr>
        <w:t>其一，厘清二者思想生成的历史根源与知识谱系。通过梳理蕅益智旭与印光的生平经历、师承系谱、主要著述与讲学实践，考察他们在不同历史语境下对佛教传统与儒家思想的取舍、继承与批判，从而把握各自思想的渊源脉络与形成逻辑。</w:t>
      </w:r>
    </w:p>
    <w:p>
      <w:pPr>
        <w:spacing w:line="360" w:lineRule="auto"/>
        <w:ind w:firstLineChars="2" w:firstLine="240"/>
      </w:pPr>
      <w:r>
        <w:rPr>
          <w:rFonts w:eastAsia="宋体" w:ascii="Times New Roman" w:hAnsi="Times New Roman"/>
          <w:b w:val="0"/>
          <w:sz w:val="24"/>
        </w:rPr>
        <w:t>其二，揭示二者儒佛关系的理论构造与话语策略。重点分析他们如何在教义阐释、伦理论证与教化实践中植入儒家资源，如何解答儒佛在价值目标、社会功能与伦理规范上的张力，进而构建彼此之间的互补模型或调和路径。</w:t>
      </w:r>
    </w:p>
    <w:p>
      <w:pPr>
        <w:spacing w:line="360" w:lineRule="auto"/>
        <w:ind w:firstLineChars="2" w:firstLine="240"/>
      </w:pPr>
      <w:r>
        <w:rPr>
          <w:rFonts w:eastAsia="宋体" w:ascii="Times New Roman" w:hAnsi="Times New Roman"/>
          <w:b w:val="0"/>
          <w:sz w:val="24"/>
        </w:rPr>
        <w:t>其三，比较二者在修持实践、戒律强调、教育倡导与社会参与等方面的差异与共性，探讨理论与实践之间的互动关系。通过对比研究，可以识别出"理论会通"与"实践会通"两类儒佛融会范式的具体表现形式与各自局限。</w:t>
      </w:r>
    </w:p>
    <w:p>
      <w:pPr>
        <w:spacing w:line="360" w:lineRule="auto"/>
        <w:ind w:firstLineChars="2" w:firstLine="240"/>
      </w:pPr>
      <w:r>
        <w:rPr>
          <w:rFonts w:eastAsia="宋体" w:ascii="Times New Roman" w:hAnsi="Times New Roman"/>
          <w:b w:val="0"/>
          <w:sz w:val="24"/>
        </w:rPr>
        <w:t>其四，将历史个案的发现上升为对近现代佛教中国化进程的概念性理解与理论反思。即在个案研究基础上总结出佛教在面对现代性冲击时的几种典型适应策略，如学术化的整合、伦理话语的再建、大众化的修持推广与机构化的宗教复兴，从而为宗教现代化研究和比较宗教学提供经验样本与分析范式。</w:t>
      </w:r>
    </w:p>
    <w:p>
      <w:pPr>
        <w:spacing w:line="360" w:lineRule="auto"/>
        <w:jc w:val="center"/>
      </w:pPr>
      <w:r>
        <w:rPr>
          <w:rFonts w:eastAsia="宋体" w:ascii="Times New Roman" w:hAnsi="Times New Roman"/>
          <w:b w:val="0"/>
          <w:sz w:val="24"/>
        </w:rPr>
        <w:t>围绕上述目标，本研究预期在史料整理与文本阐释、思想分析框架构建、学术论断与方法论等方面取得具体成果。在史料整理方面，拟系统汇集并注释蕅益智旭与印光的重要文稿、讲录与相关史料，弥补现有研究中文献散见、语境割裂的问题。在思想分析方面，预期构建一套针对儒佛关系的分析框架，能够细化为若干可操作的比较维度，对儒家伦理话语的吸纳方式、对教义与社会伦理冲突的调处策略、以及修持实践的社会化路径进行系统分类。在学术论断方面，研究将明确指出蕅益智旭与印光分别代表的儒佛融会类型及其时代意义，论证这两种路径既有互补性，也各自承载不同的历史功能与局限。</w:t>
      </w:r>
    </w:p>
    <w:p/>
    <w:p>
      <w:pPr>
        <w:spacing w:line="360" w:lineRule="auto"/>
        <w:jc w:val="center"/>
      </w:pPr>
      <w:r>
        <w:rPr>
          <w:rFonts w:eastAsia="黑体" w:ascii="Times New Roman" w:hAnsi="Times New Roman"/>
          <w:b/>
          <w:sz w:val="32"/>
        </w:rPr>
        <w:t>第一章  绪论（续）</w:t>
      </w:r>
    </w:p>
    <w:p>
      <w:pPr>
        <w:spacing w:line="360" w:lineRule="auto"/>
        <w:jc w:val="center"/>
      </w:pPr>
      <w:r>
        <w:rPr>
          <w:rFonts w:eastAsia="黑体" w:ascii="Times New Roman" w:hAnsi="Times New Roman"/>
          <w:b/>
          <w:sz w:val="30"/>
        </w:rPr>
        <w:t>第四节  研究思路与创新点</w:t>
      </w:r>
    </w:p>
    <w:p>
      <w:pPr>
        <w:spacing w:line="360" w:lineRule="auto"/>
        <w:ind w:firstLineChars="2" w:firstLine="280"/>
      </w:pPr>
      <w:r>
        <w:rPr>
          <w:rFonts w:eastAsia="黑体" w:ascii="Times New Roman" w:hAnsi="Times New Roman"/>
          <w:b/>
          <w:sz w:val="28"/>
        </w:rPr>
        <w:t>一、研究框架与逻辑结构</w:t>
      </w:r>
    </w:p>
    <w:p>
      <w:pPr>
        <w:spacing w:line="360" w:lineRule="auto"/>
        <w:ind w:firstLineChars="2" w:firstLine="240"/>
      </w:pPr>
      <w:r>
        <w:rPr>
          <w:rFonts w:eastAsia="宋体" w:ascii="Times New Roman" w:hAnsi="Times New Roman"/>
          <w:b w:val="0"/>
          <w:sz w:val="24"/>
        </w:rPr>
        <w:t>整体研究采取由宏及微、由史及论、由文本到实践的递进策略，既重视历史场域与时代语境的还原，也强调思想内在逻辑与具体实践之间的互动关系。本文的研究框架由三条并行且相互嵌合的线索构成：史实线关注二人所处的时代背景、个人生平与社会处境，旨在揭示他们思想生成的历史诱因与现实关怀；思想谱系线则聚焦二人在佛学传统与儒学资源之间的取舍与建构，分析其理论逻辑、概念运用与阐释策略；实践传播线关注二人在戒律、念佛、教育与僧俗关系等具体事务上的实践选择及其社会影响，强调思想如何通过机构、讲学、著述与宗教实践转化为现实力量。</w:t>
      </w:r>
    </w:p>
    <w:p>
      <w:pPr>
        <w:spacing w:line="360" w:lineRule="auto"/>
        <w:jc w:val="center"/>
      </w:pPr>
      <w:r>
        <w:rPr>
          <w:rFonts w:eastAsia="宋体" w:ascii="Times New Roman" w:hAnsi="Times New Roman"/>
          <w:b w:val="0"/>
          <w:sz w:val="24"/>
        </w:rPr>
        <w:t>在时间结构上，本文将分别考察蕅益智旭与印光的思想形成过程，以"问题—回应—路径"三段式展开：首先揭示每位思想家面临的核心问题，其次考察他们对这些问题的理论回应，最后分析其具体实践路径，并评估其在当时社会所产生的功效与局限。</w:t>
      </w:r>
    </w:p>
    <w:p>
      <w:pPr>
        <w:spacing w:line="360" w:lineRule="auto"/>
        <w:jc w:val="center"/>
      </w:pPr>
      <w:r>
        <w:rPr>
          <w:rFonts w:eastAsia="宋体" w:ascii="Times New Roman" w:hAnsi="Times New Roman"/>
          <w:b w:val="0"/>
          <w:sz w:val="24"/>
        </w:rPr>
        <w:t>方法论上，本文兼采历史文献研究与比较思想分析。历史文献研究侧重于梳理第一手资料，包括二人著作、讲录、往来书信及同时代记录，通过考辨文献的成文背景、文本脉络与流传情况，厘清思想表述的原貌与演变。比较思想分析则将蕅益智旭与印光的论述置于儒释互动的更广阔语境中，比较他们在儒学资源的选择、佛学术语的改造、伦理命题的重构以及传播策略上的异同。同时本文亦重视社会史料的补充，如寺院志、僧人传记、地方志与报刊文献，以考察其思想在现实层面的承接与碰撞。</w:t>
      </w:r>
    </w:p>
    <w:p>
      <w:pPr>
        <w:spacing w:line="360" w:lineRule="auto"/>
        <w:ind w:firstLineChars="2" w:firstLine="240"/>
      </w:pPr>
      <w:r>
        <w:rPr>
          <w:rFonts w:eastAsia="宋体" w:ascii="Times New Roman" w:hAnsi="Times New Roman"/>
          <w:b w:val="0"/>
          <w:sz w:val="24"/>
        </w:rPr>
        <w:t>结构安排上，全文以绪论为起点，确立研究问题、文献立场与方法论，进而进入二位思想家的个案分析。第二章专注于蕅益智旭：先描绘其思想形成的时代土壤与个人经历，再解析其佛学核心命题与对儒家伦理的吸纳路径，最后考察其在教育、戒律与社会教化中的实际主张。第三章同样结构化地呈现印光的思想取向：从生平与时代切入，展开对其佛教复兴观的阐述，并细读其如何在教化实践中融入儒学价值。第四章为比较分析章，沿着思想源流、理论内涵、实践策略及社会影响四个维度，系统比较二者的异同，并尝试从宏观上归纳蕅益—印光传统在近代佛教中国化进程中的代表性意义。最后结语部分不仅概括主要发现，还将讨论研究的不足、未来延展方向以及对当代宗教文化与公共伦理建设的启示。</w:t>
      </w:r>
    </w:p>
    <w:p>
      <w:pPr>
        <w:spacing w:line="360" w:lineRule="auto"/>
        <w:ind w:firstLineChars="2" w:firstLine="280"/>
      </w:pPr>
      <w:r>
        <w:rPr>
          <w:rFonts w:eastAsia="黑体" w:ascii="Times New Roman" w:hAnsi="Times New Roman"/>
          <w:b/>
          <w:sz w:val="28"/>
        </w:rPr>
        <w:t>二、理论与方法的创新点</w:t>
      </w:r>
    </w:p>
    <w:p>
      <w:pPr>
        <w:spacing w:line="360" w:lineRule="auto"/>
        <w:ind w:firstLineChars="2" w:firstLine="240"/>
      </w:pPr>
      <w:r>
        <w:rPr>
          <w:rFonts w:eastAsia="宋体" w:ascii="Times New Roman" w:hAnsi="Times New Roman"/>
          <w:b w:val="0"/>
          <w:sz w:val="24"/>
        </w:rPr>
        <w:t>本研究在理论与方法上力求突破既有研究的局限。首先在理论建构层面，本研究尝试超越传统的"对立—融合"二分框架，提出"层次化会通"概念作为分析工具。以往学界常把儒佛关系简化为冲突或融合两端，或者将个别思想家简单归入"儒化佛教"或"佛化儒学"的单一路径。本文认为，蕅益与印光对儒家资源的吸纳与改造呈现出多层次、多维度的会通结构：既有教理层面的理念阐释，也有伦理实践层面的行为规范，再有制度组织层面的僧俗互动与社会教化。所谓层次化会通，强调不同层级之间既有逻辑延续性，又存在策略选择与价值权衡——二人虽都向儒家伦理取法，但其动因、取舍与再创造方式各异。</w:t>
      </w:r>
    </w:p>
    <w:p>
      <w:pPr>
        <w:spacing w:line="360" w:lineRule="auto"/>
        <w:ind w:firstLineChars="2" w:firstLine="240"/>
      </w:pPr>
      <w:r>
        <w:rPr>
          <w:rFonts w:eastAsia="宋体" w:ascii="Times New Roman" w:hAnsi="Times New Roman"/>
          <w:b w:val="0"/>
          <w:sz w:val="24"/>
        </w:rPr>
        <w:t>其次在史料诠释方法上，本研究倡导"语境—文本—行为"三位一体的综合考察路径，将个人言说放回其生存的社会文化场域、宗派制度与传播实践之中。通过并置不同类别的资料，本文力图揭示思想表述从语义意向到实践落地的转译机制。</w:t>
      </w:r>
    </w:p>
    <w:p>
      <w:pPr>
        <w:spacing w:line="360" w:lineRule="auto"/>
        <w:ind w:firstLineChars="2" w:firstLine="240"/>
      </w:pPr>
      <w:r>
        <w:rPr>
          <w:rFonts w:eastAsia="宋体" w:ascii="Times New Roman" w:hAnsi="Times New Roman"/>
          <w:b w:val="0"/>
          <w:sz w:val="24"/>
        </w:rPr>
        <w:t>再次在比较方法上，本研究引入"实践类型学"分析框架，将蕅益与印光各自的儒佛融会策略分解为若干实践类型，例如教义解释型、伦理教化型、组织改造型与大众动员型等，并以这些类型为比较单元进行横向对照。在解释策略上，研究采用"动态适配"视角来理解儒佛融会的历史逻辑，强调思想家既是传统资源的承继者，也是现实问题的回应者，二者在时间推移中反复调整其话语与实践以应对新问题。</w:t>
      </w:r>
    </w:p>
    <w:p>
      <w:pPr>
        <w:spacing w:line="360" w:lineRule="auto"/>
        <w:jc w:val="center"/>
      </w:pPr>
      <w:r>
        <w:rPr>
          <w:rFonts w:eastAsia="黑体" w:ascii="Times New Roman" w:hAnsi="Times New Roman"/>
          <w:b/>
          <w:sz w:val="30"/>
        </w:rPr>
        <w:t>第五节  研究资料与方法</w:t>
      </w:r>
    </w:p>
    <w:p>
      <w:pPr>
        <w:spacing w:line="360" w:lineRule="auto"/>
        <w:ind w:firstLineChars="2" w:firstLine="280"/>
      </w:pPr>
      <w:r>
        <w:rPr>
          <w:rFonts w:eastAsia="黑体" w:ascii="Times New Roman" w:hAnsi="Times New Roman"/>
          <w:b/>
          <w:sz w:val="28"/>
        </w:rPr>
        <w:t>一、主要史料与文本来源</w:t>
      </w:r>
    </w:p>
    <w:p>
      <w:pPr>
        <w:spacing w:line="360" w:lineRule="auto"/>
        <w:jc w:val="center"/>
      </w:pPr>
      <w:r>
        <w:rPr>
          <w:rFonts w:eastAsia="宋体" w:ascii="Times New Roman" w:hAnsi="Times New Roman"/>
          <w:b w:val="0"/>
          <w:sz w:val="24"/>
        </w:rPr>
        <w:t>总体而言，本研究的资料可分为四类：一是蕅益智旭与印光本人著述及讲演记录；二是同时代或近代门人、弟子、同僚的纪事、传记与札记；三是与二人思想互动相关的经典、注疏与儒学文本；四是近现代史料与二次文献，包括报刊、寺志、档案材料与现代学术研究成果。</w:t>
      </w:r>
    </w:p>
    <w:p>
      <w:pPr>
        <w:spacing w:line="360" w:lineRule="auto"/>
        <w:jc w:val="center"/>
      </w:pPr>
      <w:r>
        <w:rPr>
          <w:rFonts w:eastAsia="宋体" w:ascii="Times New Roman" w:hAnsi="Times New Roman"/>
          <w:b w:val="0"/>
          <w:sz w:val="24"/>
        </w:rPr>
        <w:t>关于蕅益智旭与印光的原始著述，这是本研究的核心文本来源。蕅益智旭的主要著作、讲录与书札是考察其教义阐述、儒佛关系观及教化实践的重要第一手材料。印光方面，将以《印光法师文钞》《印光大师文钞续编》《印光大师年谱》《印光大师往来书简》等为主要依据，尤其重视其开示、示众文稿、讲演摘录以及寄语、家书中对佛教复兴策略、持戒念佛与儒学态度的论述。对原始文本的使用遵循校勘与版本比较的原则，优先采用公认的校点本或经专家校勘整理的文钞。</w:t>
      </w:r>
    </w:p>
    <w:p>
      <w:pPr>
        <w:spacing w:line="360" w:lineRule="auto"/>
        <w:ind w:firstLineChars="2" w:firstLine="240"/>
      </w:pPr>
      <w:r>
        <w:rPr>
          <w:rFonts w:eastAsia="宋体" w:ascii="Times New Roman" w:hAnsi="Times New Roman"/>
          <w:b w:val="0"/>
          <w:sz w:val="24"/>
        </w:rPr>
        <w:t>来自同时代人的纪事、传记与门人记录，是还原二人思想实际影响与教化实践的补充材料。就蕅益智旭而言，将检索晚明以来对其的传记文本、寺院记事、弟子录以及士人笔札；对于印光，则应重视其门人编纂的传习录、纪念文集、寺志以及同时代报刊与宗教刊物的纪事报道。</w:t>
      </w:r>
    </w:p>
    <w:p>
      <w:pPr>
        <w:spacing w:line="360" w:lineRule="auto"/>
        <w:jc w:val="center"/>
      </w:pPr>
      <w:r>
        <w:rPr>
          <w:rFonts w:eastAsia="宋体" w:ascii="Times New Roman" w:hAnsi="Times New Roman"/>
          <w:b w:val="0"/>
          <w:sz w:val="24"/>
        </w:rPr>
        <w:t>经典与注疏、儒家典籍与相关哲学伦理文本，构成了分析二人儒佛融会思路的理论参照系。蕅益智旭与印光在论述儒佛关系时，常援引或批评佛教经典（如《阿含》《华严》《法华》《楞严》等）、律藏条文、宗派论书与历代注疏，同时也参照儒家经典（如《论语》《孟子》《礼记》《大学》《中庸》）及明清以来的儒学解释文本。本研究将对二人在文本引证、阐释策略上涉及的经典段落进行逐一考据，结合权威的经典校注本和现代学界注释，厘清其引文是否通达原意、是否存在借用与改造。近现代史料、档案与二次研究为历史情境重建和理论比较提供必需的辅助资料，包括晚清民初的报刊舆论、宗教刊物、政务档案、地方志、寺院档案与书信档案馆藏，以及当代学者有关蕅益智旭、印光研究的专著、论文与会议论集。</w:t>
      </w:r>
    </w:p>
    <w:p>
      <w:pPr>
        <w:spacing w:line="360" w:lineRule="auto"/>
        <w:ind w:firstLineChars="2" w:firstLine="280"/>
      </w:pPr>
      <w:r>
        <w:rPr>
          <w:rFonts w:eastAsia="黑体" w:ascii="Times New Roman" w:hAnsi="Times New Roman"/>
          <w:b/>
          <w:sz w:val="28"/>
        </w:rPr>
        <w:t>二、研究方法</w:t>
      </w:r>
    </w:p>
    <w:p>
      <w:pPr>
        <w:spacing w:line="360" w:lineRule="auto"/>
        <w:ind w:firstLineChars="2" w:firstLine="240"/>
      </w:pPr>
      <w:r>
        <w:rPr>
          <w:rFonts w:eastAsia="宋体" w:ascii="Times New Roman" w:hAnsi="Times New Roman"/>
          <w:b w:val="0"/>
          <w:sz w:val="24"/>
        </w:rPr>
        <w:t>本研究在方法论上采取多元并举的策略。历史分析是本研究的基础方法，通过重建两位思想家的时代语境，考察政治变动、教育制度、士人生态、宗教政策以及社会舆论对佛教思想与宗教实践的影响，从而揭示思想产生的外部条件与动力。历史分析不仅关注宏观政治与文化背景，也重视宗教内部的发展脉络，如宗派关系、僧俗互动、寺院机构变迁与宗教团体的组织实践等。</w:t>
      </w:r>
    </w:p>
    <w:p>
      <w:pPr>
        <w:spacing w:line="360" w:lineRule="auto"/>
        <w:jc w:val="center"/>
      </w:pPr>
      <w:r>
        <w:rPr>
          <w:rFonts w:eastAsia="宋体" w:ascii="Times New Roman" w:hAnsi="Times New Roman"/>
          <w:b w:val="0"/>
          <w:sz w:val="24"/>
        </w:rPr>
        <w:t>文本阐释是理解二位思想核心观点的关键方法。本文选取蕅益智旭与印光的主要著述、讲录、书信及其门人记录作为文本材料，开展细致的语义分析与文类比较。文本阐释强调对原文语境的尊重，通过注重语词用法、概念演变、论证结构与话语策略，来识别二人如何论述儒、释关系，如何界定伦理与解脱目标之间的界限，以及如何在教理与修持之间建立衔接。</w:t>
      </w:r>
    </w:p>
    <w:p>
      <w:pPr>
        <w:spacing w:line="360" w:lineRule="auto"/>
        <w:ind w:firstLineChars="2" w:firstLine="240"/>
      </w:pPr>
      <w:r>
        <w:rPr>
          <w:rFonts w:eastAsia="宋体" w:ascii="Times New Roman" w:hAnsi="Times New Roman"/>
          <w:b w:val="0"/>
          <w:sz w:val="24"/>
        </w:rPr>
        <w:t>比较研究方法贯穿全文，是揭示二者思想差异与共性的主要手段。比较研究并非仅停留在并列式的异同罗列，而是通过设定分析维度——如思想源流、儒家吸纳方式、戒律与修持观、社会教化策略等——来系统考察蕅益与印光在理论建构和实践布局上的相互映照。</w:t>
      </w:r>
    </w:p>
    <w:p>
      <w:pPr>
        <w:spacing w:line="360" w:lineRule="auto"/>
        <w:ind w:firstLineChars="2" w:firstLine="240"/>
      </w:pPr>
      <w:r>
        <w:rPr>
          <w:rFonts w:eastAsia="宋体" w:ascii="Times New Roman" w:hAnsi="Times New Roman"/>
          <w:b w:val="0"/>
          <w:sz w:val="24"/>
        </w:rPr>
        <w:t>思想史方法为本研究提供了理论纵深与方法框架。本研究在应用思想史方法时，关注三层关系：一是个体思想与传统资源的互动，考察蕅益与印光如何在既有佛教与儒家传统资源中进行选择性继承、改造与创新；二是思想传播网络与社会结构的关联，分析两位思想家通过讲学、书信、门人传承与寺团活动将思想转化为具体社会实践的路径；三是思想话语与权力话语的嵌入，探讨二者如何在权威建构、宗教制度与社会舆论中争取合法性与影响力。</w:t>
      </w:r>
    </w:p>
    <w:p/>
    <w:p>
      <w:pPr>
        <w:spacing w:line="360" w:lineRule="auto"/>
        <w:jc w:val="center"/>
      </w:pPr>
      <w:r>
        <w:rPr>
          <w:rFonts w:eastAsia="黑体" w:ascii="Times New Roman" w:hAnsi="Times New Roman"/>
          <w:b/>
          <w:sz w:val="32"/>
        </w:rPr>
        <w:t>第二章  蕅益智旭思想的形成与儒佛关系阐释</w:t>
      </w:r>
    </w:p>
    <w:p>
      <w:pPr>
        <w:spacing w:line="360" w:lineRule="auto"/>
        <w:jc w:val="center"/>
      </w:pPr>
      <w:r>
        <w:rPr>
          <w:rFonts w:eastAsia="黑体" w:ascii="Times New Roman" w:hAnsi="Times New Roman"/>
          <w:b/>
          <w:sz w:val="30"/>
        </w:rPr>
        <w:t>第一节  生平概述与思想成长背景</w:t>
      </w:r>
    </w:p>
    <w:p>
      <w:pPr>
        <w:spacing w:line="360" w:lineRule="auto"/>
        <w:ind w:firstLineChars="2" w:firstLine="280"/>
      </w:pPr>
      <w:r>
        <w:rPr>
          <w:rFonts w:eastAsia="黑体" w:ascii="Times New Roman" w:hAnsi="Times New Roman"/>
          <w:b/>
          <w:sz w:val="28"/>
        </w:rPr>
        <w:t>一、家世、出家与学术活动概况</w:t>
      </w:r>
    </w:p>
    <w:p>
      <w:pPr>
        <w:spacing w:line="360" w:lineRule="auto"/>
        <w:ind w:firstLineChars="2" w:firstLine="240"/>
      </w:pPr>
      <w:r>
        <w:rPr>
          <w:rFonts w:eastAsia="宋体" w:ascii="Times New Roman" w:hAnsi="Times New Roman"/>
          <w:b w:val="0"/>
          <w:sz w:val="24"/>
        </w:rPr>
        <w:t>蕅益智旭（蕅益，生卒年因资料不一略有出入）出身士族家庭，自幼接受儒学熏陶，对儒家经典与礼制有较深认识。蕅益智旭在《灵峰宗论》自述中提及，其幼年曾"志在圣贤"，熟读四书五经，并曾作文辟佛，后因阅读云栖袾宏著作而转向佛学。这一家世背景为其后在儒佛诸学之间的沟通奠定文化资本与话语能力。早年求学既涉儒经也研习佛教典籍，后来出家进入寺院，从事经论讲疏与教务管理，使其学术活动既包含经典注释、教义阐发，也涉及僧团伦理与戒律实践的推广，这种学术与宗教实践的并重反映出晚明佛教士人化、教义化的总体趋势。在出家之后，蕅益智旭积极参与讲经说法与著述，且常以通俗而合乎士人审美的方式解释佛教思想，旨在使佛法在士大夫阶层与社会伦理生活中获得认同，其注重教理系统化与文本注疏的方法与晚明学术界强调经义理会、教相并重的传统相契合。他对于净土修持与念佛实践并不排斥，而是努力在教理层面建构理论依据，形成既保全佛教解脱目标又对接儒家伦理期待的诠释策略，这一取向与晚明佛学在社会教化功能上的再定位相呼应。学术活动方面，蕅益不仅著述颇丰，还与同时代学者保持学术往来与思想对话，通过讲学、问答与书札等多种渠道传播其思想，从而在一定范围内影响了明末清初佛教的教化方向与学术取向，其个案研究亦被近年学者作为探讨佛教中国化与士人参与宗教变迁的重要实例。</w:t>
      </w:r>
    </w:p>
    <w:p>
      <w:pPr>
        <w:spacing w:line="360" w:lineRule="auto"/>
        <w:ind w:firstLineChars="2" w:firstLine="280"/>
      </w:pPr>
      <w:r>
        <w:rPr>
          <w:rFonts w:eastAsia="黑体" w:ascii="Times New Roman" w:hAnsi="Times New Roman"/>
          <w:b/>
          <w:sz w:val="28"/>
        </w:rPr>
        <w:t>二、所处时代的社会、文化与宗教环境</w:t>
      </w:r>
    </w:p>
    <w:p>
      <w:pPr>
        <w:spacing w:line="360" w:lineRule="auto"/>
        <w:ind w:firstLineChars="2" w:firstLine="240"/>
      </w:pPr>
      <w:r>
        <w:rPr>
          <w:rFonts w:eastAsia="宋体" w:ascii="Times New Roman" w:hAnsi="Times New Roman"/>
          <w:b w:val="0"/>
          <w:sz w:val="24"/>
        </w:rPr>
        <w:t>晚明时期正值社会巨变，动荡不安的历史时期，社会处于"上天示戒，下民离心，妖孽并作，邪说横行，天下之势，日以岌岌"。在内忧外患、士农工商流动与书院、私塾兴起交织出复杂的社会图景下，佛教在这一语境下既面临生存困境也迎来思想重构的契机。学界指出，蕅益智旭所处的时代，儒学复兴与理学批判并存，儒家伦理在士人社会占据话语中心，但同时对佛教的排斥与吸纳并行出现，促使佛教不得不在教义阐释与社会功能上寻求与儒学的对话与调适（单珂瑶，2021）。研究表明，晚明的宗教生态并非单一宗教主导，天台、净土等宗派在教理与修持上展开创新，佛学内部的教相争鸣与实修并重成为常态，蕅益在这样的学术脉络中吸收并重构天台教义，以回应时代对学术系统性与实践指导的双重需求（逄凌枫，2021；魏后宾，2018）。有关思想资源的取用方面，学者指出蕅益关注经典注疏与教理体系的建构，特别是将《周易》《四书》等儒家经典置于佛学解释的语境中，从而形成兼容并蓄的理论策略，这一取向反映出晚明知识分子在面对传统儒学权威时的应对方式（尹婉露，2018；王聪娜，2018）。有研究强调蕅益的心性论和孝道观是在晚明士族伦理与宗教信仰互动下生成的，他通过阐发佛教心性教义，试图与社会主流的伦理规范建立起沟通的桥梁，以增强佛教的社会合法性与教化功能（卢雁，2018；黄世福，2016）。晚明学术界对《周易》等经典的多重解读，也为蕅益提供了跨学科的思想资源，使其在教理阐释上既保持佛学独立性，又能借儒家话语增强说服力（韩焕忠，2016；高芳，2016）。研究还指出，诸如孝道等伦理议题在晚明具有强烈现实关注，蕅益对这些议题的回应体现出他试图通过理论重构解决宗教与社会伦理的张力，从而为佛教在士人社会中的再定位创造条件（黄世福，2015；洪燕妮，2016）。晚明的社会文化与宗教环境为蕅益智旭的思想形成提供了多重推动力：儒学的主导地位和士人文化的伦理要求迫使佛教在话语上进行策略性的接纳与转换；另宗教内部的教理创新与对实修的强调又促成了诸如蕅益这样既重教理又重实践的思想家出现，他们在回应时代问题时展现出理论与实践并重的特色（黄世福，2016）。</w:t>
      </w:r>
    </w:p>
    <w:p/>
    <w:p>
      <w:pPr>
        <w:spacing w:line="360" w:lineRule="auto"/>
        <w:jc w:val="center"/>
      </w:pPr>
      <w:r>
        <w:rPr>
          <w:rFonts w:eastAsia="黑体" w:ascii="Times New Roman" w:hAnsi="Times New Roman"/>
          <w:b/>
          <w:sz w:val="30"/>
        </w:rPr>
        <w:t>第二节  蕅益智旭的佛学思想核心</w:t>
      </w:r>
    </w:p>
    <w:p>
      <w:pPr>
        <w:spacing w:line="360" w:lineRule="auto"/>
        <w:ind w:firstLineChars="2" w:firstLine="280"/>
      </w:pPr>
      <w:r>
        <w:rPr>
          <w:rFonts w:eastAsia="黑体" w:ascii="Times New Roman" w:hAnsi="Times New Roman"/>
          <w:b/>
          <w:sz w:val="28"/>
        </w:rPr>
        <w:t>一、教理与禅学实践的结合</w:t>
      </w:r>
    </w:p>
    <w:p>
      <w:pPr>
        <w:spacing w:line="360" w:lineRule="auto"/>
        <w:ind w:firstLineChars="2" w:firstLine="240"/>
      </w:pPr>
      <w:r>
        <w:rPr>
          <w:rFonts w:eastAsia="宋体" w:ascii="Times New Roman" w:hAnsi="Times New Roman"/>
          <w:b w:val="0"/>
          <w:sz w:val="24"/>
        </w:rPr>
        <w:t>蕅益智旭的思想呈现出一种鲜明的双重关注：既注重教理的系统阐释，又强调禅学的实际修为。他并不把理论与实践视为彼此孤立的两个领域，而是强调教理为修行提供方向与框架，禅学实践则为教理注入生命与验证。蕅益在其著述与讲学中，常以教相宗的经典判辨为出发点，剖析佛教义理的条分缕析；然而在每一次义理阐释之后，他又总不忘回归修行心性的指示，提示如何在日常持戒、念佛、禅修等具体修为中体认教义。这种诠释方法既保全了传统教相学的理性严密性，又避免了教理陷入空洞的文字游戏或书斋学问，从而使佛法在士人阶层与普通信众中保持现实的权能与伦理导向。</w:t>
      </w:r>
    </w:p>
    <w:p>
      <w:pPr>
        <w:spacing w:line="360" w:lineRule="auto"/>
        <w:ind w:firstLineChars="2" w:firstLine="240"/>
      </w:pPr>
      <w:r>
        <w:rPr>
          <w:rFonts w:eastAsia="宋体" w:ascii="Times New Roman" w:hAnsi="Times New Roman"/>
          <w:b w:val="0"/>
          <w:sz w:val="24"/>
        </w:rPr>
        <w:t>在教理阐述上，蕅益注重对经典的缜密诠释，尤其偏重因明、唯识、瑜伽等论书的条理化整理。他善于从教理体系中抽取核心命题，如识心本性的论断、业果因果的精细说法、以及解脱道次第的结构安排，并以此为信众或读者勾勒出一条既合于经教逻辑又可操作的修行路线。这种条理化并非纯粹学术上的分类，而是被他用来指导实际修习的指针：当人们明了业识、无常、苦集灭道等教理的内在关系时，就能更清晰地辨认烦恼的根源，从而在禅观或日常持戒中有针对性地调伏心性。</w:t>
      </w:r>
    </w:p>
    <w:p>
      <w:pPr>
        <w:spacing w:line="360" w:lineRule="auto"/>
        <w:ind w:firstLineChars="2" w:firstLine="240"/>
      </w:pPr>
      <w:r>
        <w:rPr>
          <w:rFonts w:eastAsia="宋体" w:ascii="Times New Roman" w:hAnsi="Times New Roman"/>
          <w:b w:val="0"/>
          <w:sz w:val="24"/>
        </w:rPr>
        <w:t>与此相应，蕅益对禅学的理解并非排斥理论，而是强调以正知正见为禅的根基。他批判那种片面强调"直指人心、见性成佛"的禅学口号化倾向，认为若无教理的厘清，所谓见性容易堕入主观想象或思维的自我催眠。他把禅修视为教理的具体化过程：通过止观、观想、念诵与诫持等修持法门，修行者将教义内化为亲身的心性经验，从而既能保全教义的正传，又能在实修中证得教理所指的解脱果位。他在讲授禅法时经常先示教理，后示方法，使得禅学与教理在教师与弟子之间形成一条闭环：教理指导实践，实践反证教理，二者互为因果。</w:t>
      </w:r>
    </w:p>
    <w:p>
      <w:pPr>
        <w:spacing w:line="360" w:lineRule="auto"/>
        <w:ind w:firstLineChars="2" w:firstLine="240"/>
      </w:pPr>
      <w:r>
        <w:rPr>
          <w:rFonts w:eastAsia="宋体" w:ascii="Times New Roman" w:hAnsi="Times New Roman"/>
          <w:b w:val="0"/>
          <w:sz w:val="24"/>
        </w:rPr>
        <w:t>这一结合在蕅益对戒律与持戒的重视中体现得尤为明显。他认为戒律不仅是外在行为的规范，更是教理在日常生活中的落脚点。通过受持戒律，僧俗二众将教理中关于无我、因缘、业报等观念转化为具体的言行约束，从而在现实生活中减少造业、增长善业。戒律因此成为连接教理与禅修的桥梁：持戒使心安稳，为止观与定慧的生起创造条件；禅修则使持戒不流于形式，而转为内在的清净与觉察。蕅益在诸多讲演与书札中反复强调，若无持戒为基，禅定极易生起自满或邪见；若无教理为准，则戒律也可能沦为盲目的仪式或道德主义。由此可见，他所主张的教理与禅学结合，是一个相互支持、互为前后条件的整体修行观。</w:t>
      </w:r>
    </w:p>
    <w:p>
      <w:pPr>
        <w:spacing w:line="360" w:lineRule="auto"/>
        <w:ind w:firstLineChars="2" w:firstLine="240"/>
      </w:pPr>
      <w:r>
        <w:rPr>
          <w:rFonts w:eastAsia="宋体" w:ascii="Times New Roman" w:hAnsi="Times New Roman"/>
          <w:b w:val="0"/>
          <w:sz w:val="24"/>
        </w:rPr>
        <w:t>蕅益还善于将儒家伦理中的修身、齐家、治国理念与佛教教理和禅学修为相接合，为教理与实践的结合提供了社会文化层面的传播渠道。在他的论述中，佛法不只是个人解脱的路径，也承担着教化世俗、维系家庭和社会秩序的功能。他在教理解释时常引入儒家的伦理语汇，将戒律的社会意义与儒家的仁义礼教并置，倡导僧俗在自利利他的双重目标中共同实践。这种跨传统的对话，使得教理在士人文化语境中更易被接受，同时也为禅学实践提供了更为广阔的社会伦理支持，使个人修为与社会责任并重。</w:t>
      </w:r>
    </w:p>
    <w:p>
      <w:pPr>
        <w:spacing w:line="360" w:lineRule="auto"/>
        <w:ind w:firstLineChars="2" w:firstLine="240"/>
      </w:pPr>
      <w:r>
        <w:rPr>
          <w:rFonts w:eastAsia="宋体" w:ascii="Times New Roman" w:hAnsi="Times New Roman"/>
          <w:b w:val="0"/>
          <w:sz w:val="24"/>
        </w:rPr>
        <w:t>在方法论层面，蕅益强调"言教"与"身教"的统一。他认为教理的阐述固然重要，但更需要以修行者自身的品德与实践为论证。于是他以自身的持戒、念佛与禅行作为教理可信性的实例，通过身体力行来示范教理如何在日常生活中被具现。这种以人格魅力与实践成果来佐证教理的做法，使他在同时代乃至后来学者中建立了较高的威信，也使他的思想更具传播力与实践性。蕅益智旭将教理的系统性与禅学的实践性放在同等重要的位置，通过条理化的教义阐释、以戒为桥的实践导向，以及与儒家伦理的文化连接，构筑了一套既能满足学理严谨要求，又能够在信众与社会中落地生根的儒佛融会式修行模式。此模式既回应了当时文化语境中对佛教正当性的质疑，也为后世处理宗教理论与修行实践的关系提供了宝贵的范式。</w:t>
      </w:r>
    </w:p>
    <w:p>
      <w:pPr>
        <w:spacing w:line="360" w:lineRule="auto"/>
        <w:ind w:firstLineChars="2" w:firstLine="280"/>
      </w:pPr>
      <w:r>
        <w:rPr>
          <w:rFonts w:eastAsia="黑体" w:ascii="Times New Roman" w:hAnsi="Times New Roman"/>
          <w:b/>
          <w:sz w:val="28"/>
        </w:rPr>
        <w:t>二、对教相宗义的阐发与创新</w:t>
      </w:r>
    </w:p>
    <w:p>
      <w:pPr>
        <w:spacing w:line="360" w:lineRule="auto"/>
        <w:ind w:firstLineChars="2" w:firstLine="240"/>
      </w:pPr>
      <w:r>
        <w:rPr>
          <w:rFonts w:eastAsia="宋体" w:ascii="Times New Roman" w:hAnsi="Times New Roman"/>
          <w:b w:val="0"/>
          <w:sz w:val="24"/>
        </w:rPr>
        <w:t>蕅益智旭在教相宗义的阐发与创新，既是他学术修养与教内实践的自然延伸，也是其回应晚明士林与社会伦理关切的战略性举措。他的阐述不是对经典的简单重复，而是在承继传统教相宗义脉络的基础上，力图通过系统化的理论建构与贴近现实的释义方法，做到既守正又创新，从而使佛教教义在士人文化语境中获得新的解释力与社会合法性。在教相义理的梳理上，蕅益注重经典与注疏的互证。他深研般若、唯识、律学等诸宗教义，善于调动各家异文以互释关键教说，力图呈现一套较为完整的教相体系。与传统上偏重宗门自证的做法不同，蕅益强调教理之间的内在联系，尤其重视教观（即修持与见解）之间的互动关系。他认为教义非孤立存在，而是与修行者的心性经验相应，蕅益智旭在《教观纲宗》开篇即言："佛祖之要，教观而已矣。观非教不正，教非观不传。"此语精炼地表达了其教理与观行相互依存的核心主张。因此在解释经典时，常把戒、定、慧三学的相互作用摆在中心位置，通过对具体教言的条分缕析，揭示出教义运行的动态结构。这一策略，使他的阐释既有深厚的文本根基，又不失经验可验性，便于在士人社会中被理解和接受。</w:t>
      </w:r>
    </w:p>
    <w:p>
      <w:pPr>
        <w:spacing w:line="360" w:lineRule="auto"/>
        <w:ind w:firstLineChars="2" w:firstLine="240"/>
      </w:pPr>
      <w:r>
        <w:rPr>
          <w:rFonts w:eastAsia="宋体" w:ascii="Times New Roman" w:hAnsi="Times New Roman"/>
          <w:b w:val="0"/>
          <w:sz w:val="24"/>
        </w:rPr>
        <w:t>蕅益在方法论上体现出兼容并包的学术心态。他虽为禅宗出身，但对教相宗的教义并未采取排斥立场，反而强调"教理以事为宗，宗旨以利生为本"的实用原则，主张各宗教说皆可为众生解脱服务。于是，他在阐发教相宗义时，常以教为桥梁，连接戒律实践、念佛修持与日常伦理，提出宗义应服务于人格培养与社会秩序的维持。此种立场不同于纯粹的宗派辩护，也不同于简单的宗教折衷，而是通过功能主义的视角重构教义的价值取向，使佛法在儒士主导的公共伦理话语中具有话语权。蕅益注重戒律与教相的现实转化。他认为教相之义若不能落实为具体的行为规范与社会制度，便难以发挥教化功能。因此在解释戒律教言时，他既关照其宗教救度之意，也强调其社会伦理的积极意义。例如他将戒律视为维系家庭、师徒与寺社秩序的重要规范，并从儒家礼教中汲取语言资源来说明戒律的社会性，使得戒律不再是僧众内部的专属话题，而成为士人家庭与地方治理可以共同关注的问题。通过这样的话语转换，蕅益为佛教赢得了跨阶层的认可空间，也为教相宗义的普及奠定了基础。</w:t>
      </w:r>
    </w:p>
    <w:p>
      <w:pPr>
        <w:spacing w:line="360" w:lineRule="auto"/>
        <w:ind w:firstLineChars="2" w:firstLine="240"/>
      </w:pPr>
      <w:r>
        <w:rPr>
          <w:rFonts w:eastAsia="宋体" w:ascii="Times New Roman" w:hAnsi="Times New Roman"/>
          <w:b w:val="0"/>
          <w:sz w:val="24"/>
        </w:rPr>
        <w:t>蕅益在教义创新上并非主张割裂传统，而是在解释策略上强调"机宜应时"。面对晚明社会的学术争论与伦理焦虑，他善于抓取儒家社会伦理的共鸣点，将佛教的解脱观与儒家的修身齐家思想并置，使两者在具体论题上实现衔接与互证。在谈论慈悲与孝悌关系时，蕅益不把孝视为与出家精神不可调和的世俗美德，而是通过教相论证指出，真正的孝应超越单纯血缘的义务，提升为对众生普遍的慈悲责任，这样既维护了佛教的普世救度理想，又回应了士人社会对孝道的高度关注。此类论述既是教义的再解释，也是教相宗义在新语境下的创造性延展。</w:t>
      </w:r>
    </w:p>
    <w:p>
      <w:pPr>
        <w:spacing w:line="360" w:lineRule="auto"/>
        <w:ind w:firstLineChars="2" w:firstLine="240"/>
      </w:pPr>
      <w:r>
        <w:rPr>
          <w:rFonts w:eastAsia="宋体" w:ascii="Times New Roman" w:hAnsi="Times New Roman"/>
          <w:b w:val="0"/>
          <w:sz w:val="24"/>
        </w:rPr>
        <w:t>同样重要的是，蕅益在文本阐释中注重逻辑明晰与事例说服。他所作注疏与讲论，多以条理分明的论证结构呈现，善用比类、引证与实修例证，使枯燥的教相论题获得可读性与说服力。这样的表达方式使得复杂的宗义问题能够进入士人的讨论场域，降低了教理被误解为晦涩玄远的门槛，增强了佛教在公众话语中的可接近性。蕅益的教相创新具有制度化倾向。他不仅在思想上提出新的解释，还通过寺学教育、戒律整顿和著述传播，推动教义的社会化落地。其所倡导的教理教育与戒律实践相结合的模式，为后世僧俗互动提供了可借鉴的范式，也为佛教在中国化历程中实现既不失其宗旨又能融入社会伦理的双重目标，做出了实质性的贡献。蕅益智旭在教相宗义的阐发与创新，表现为对经典的系统重构、对教理功能性的强调、对儒家伦理资源的策略性吸纳以及以制度与话语并举的社会化推进。他的工作不仅丰富了教相宗义的理论内涵，也为佛教在士人社会中的再定位提供了可操作的思路，堪称晚明佛教中国化进程中的重要里程碑。</w:t>
      </w:r>
    </w:p>
    <w:p/>
    <w:p>
      <w:pPr>
        <w:spacing w:line="360" w:lineRule="auto"/>
        <w:jc w:val="center"/>
      </w:pPr>
      <w:r>
        <w:rPr>
          <w:rFonts w:eastAsia="黑体" w:ascii="Times New Roman" w:hAnsi="Times New Roman"/>
          <w:b/>
          <w:sz w:val="32"/>
        </w:rPr>
        <w:t>第三章  印光大师的思想取向与儒佛融会策略</w:t>
      </w:r>
    </w:p>
    <w:p>
      <w:pPr>
        <w:spacing w:line="360" w:lineRule="auto"/>
        <w:jc w:val="center"/>
      </w:pPr>
      <w:r>
        <w:rPr>
          <w:rFonts w:eastAsia="黑体" w:ascii="Times New Roman" w:hAnsi="Times New Roman"/>
          <w:b/>
          <w:sz w:val="30"/>
        </w:rPr>
        <w:t>第一节  印光生平与思想形成的社会文化背景</w:t>
      </w:r>
    </w:p>
    <w:p>
      <w:pPr>
        <w:spacing w:line="360" w:lineRule="auto"/>
        <w:ind w:firstLineChars="2" w:firstLine="280"/>
      </w:pPr>
      <w:r>
        <w:rPr>
          <w:rFonts w:eastAsia="黑体" w:ascii="Times New Roman" w:hAnsi="Times New Roman"/>
          <w:b/>
          <w:sz w:val="28"/>
        </w:rPr>
        <w:t>一、生平要略与宗教实践</w:t>
      </w:r>
    </w:p>
    <w:p>
      <w:pPr>
        <w:spacing w:line="360" w:lineRule="auto"/>
        <w:ind w:firstLineChars="2" w:firstLine="240"/>
      </w:pPr>
      <w:r>
        <w:rPr>
          <w:rFonts w:eastAsia="宋体" w:ascii="Times New Roman" w:hAnsi="Times New Roman"/>
          <w:b w:val="0"/>
          <w:sz w:val="24"/>
        </w:rPr>
        <w:t>印光（1861–1940），俗姓何，名绍明，字绍堂，晚号印光，福建晋江人，自幼聪慧而敏于宗学，少年时曾受传统私塾教育，通晓四书五经，亦接触经史子集。十七岁出家，法名意明，后于福州莆田等地游学参访名刹，高僧指传，逐渐确立其以净土为核心的宗教取向。印光一生虽历经社会巨变，但其宗教实践却呈现出高度的稳定性与针对性：既坚守戒律、倡导持名念佛，又重视僧团整顿、佛学教育与社会教化，其活动既有深厚的内修色彩，也包含明确的社会关怀。</w:t>
      </w:r>
    </w:p>
    <w:p>
      <w:pPr>
        <w:spacing w:line="360" w:lineRule="auto"/>
        <w:ind w:firstLineChars="2" w:firstLine="240"/>
      </w:pPr>
      <w:r>
        <w:rPr>
          <w:rFonts w:eastAsia="宋体" w:ascii="Times New Roman" w:hAnsi="Times New Roman"/>
          <w:b w:val="0"/>
          <w:sz w:val="24"/>
        </w:rPr>
        <w:t>印光早年师承礼学与佛学并行。他在佛学修证上，既重视经教的研读，也注重戒律清净与念佛实修。其念佛法门并非泛泛之口号，而是以"归依三宝、持名念佛、净修戒法"作为整体修行框架，强调信、愿、行三资粮的并重。印光主张念佛须以信心为先，不可仅凭机械口诵，要有"愿求往生"的道心，并以实际的持名念佛行为来累积功德与净化业障。他常告诫信众，念佛既为个人解脱之法，更是利他之行，持名之声若能回向众生，便具社会救度的意义。由此，印光的宗教实践既重视个体的内在转化，也强调念佛在社会伦理重建中的功能。</w:t>
      </w:r>
    </w:p>
    <w:p>
      <w:pPr>
        <w:spacing w:line="360" w:lineRule="auto"/>
        <w:ind w:firstLineChars="2" w:firstLine="240"/>
      </w:pPr>
      <w:r>
        <w:rPr>
          <w:rFonts w:eastAsia="宋体" w:ascii="Times New Roman" w:hAnsi="Times New Roman"/>
          <w:b w:val="0"/>
          <w:sz w:val="24"/>
        </w:rPr>
        <w:t>戒律观是印光宗教实践的另一个核心。历经僧团溃败与社会风俗败坏的时代，他认为僧俗界道德下滑、戒律松弛，是佛教失去社会信誉与道德影响力的重要原因。因此他极力倡导恢复戒学、严肃僧风。"今之出家人，多半不守清规，不持戒律，贪图名利，败坏佛门，令人痛心。欲振兴佛教，必先整顿僧伽，以戒为师，方能重建正信。"印光不仅在言教上频频强调僧众应持守比丘、比丘尼戒，更在行为上推动僧团整顿，致力于在寺院内部重建清净的生活制度，如严格的布施制度、僧众的日常戒仪、寺务管理的规范化等。他主张僧众应以清净为第一要务，若僧团不洁，布施者、信众亦难以持久信赖。通过重振戒律，印光期望重建佛教的社会道德权威，从而使佛法能在世间发挥更大的教化力量。</w:t>
      </w:r>
    </w:p>
    <w:p>
      <w:pPr>
        <w:spacing w:line="360" w:lineRule="auto"/>
        <w:ind w:firstLineChars="2" w:firstLine="240"/>
      </w:pPr>
      <w:r>
        <w:rPr>
          <w:rFonts w:eastAsia="宋体" w:ascii="Times New Roman" w:hAnsi="Times New Roman"/>
          <w:b w:val="0"/>
          <w:sz w:val="24"/>
        </w:rPr>
        <w:t>印光的宗教实践也极具组织性与传播性。他深知单靠个人修持难以挽回佛教在社会中的地位，因而注重通过典籍、讲学、书信、声明等多种方式传播教义与戒律。他撰写书信、开示录，向僧俗广泛宣讲念佛法门与戒律的重要性，尤为重视对出家僧众的教化，常以严谨之文字劝勉改过、励志进修。印光在寺院改革上也多有实践，参与或指导寺务重建、僧众教育以及庙产管理的规范化，使寺院既为修行之所，也能承载社会教化功能。他并不回避社会现实事务，积极与士人、教界人士交往，以达到佛法与社会文化的沟通。</w:t>
      </w:r>
    </w:p>
    <w:p>
      <w:pPr>
        <w:spacing w:line="360" w:lineRule="auto"/>
        <w:ind w:firstLineChars="2" w:firstLine="240"/>
      </w:pPr>
      <w:r>
        <w:rPr>
          <w:rFonts w:eastAsia="宋体" w:ascii="Times New Roman" w:hAnsi="Times New Roman"/>
          <w:b w:val="0"/>
          <w:sz w:val="24"/>
        </w:rPr>
        <w:t>在对外教化与慈善实践上，印光并非只限于宗教内圈的修持，他倡导佛教应走入社会，承担救济与教化的责任。印光时期，中国面临外国侵略、道德滑坡与社会动荡，许多信徒在苦难中寻求精神依靠，印光便以念佛净土的简易可行性，提供了一种可普及的宗教安顿。他鼓励信众将念佛与日常生活结合，倡议在家居士亦能守戒持名，承担家庭与社会责任。同时他支持并参与慈善事业，如赈灾、救济贫困、兴办学校等，使佛教的社会功用具体化。印光借助这些实践，既展现佛教的人道主义精神，又增强了宗教在民众心中的亲近感与信任度。</w:t>
      </w:r>
    </w:p>
    <w:p>
      <w:pPr>
        <w:spacing w:line="360" w:lineRule="auto"/>
        <w:ind w:firstLineChars="2" w:firstLine="240"/>
      </w:pPr>
      <w:r>
        <w:rPr>
          <w:rFonts w:eastAsia="宋体" w:ascii="Times New Roman" w:hAnsi="Times New Roman"/>
          <w:b w:val="0"/>
          <w:sz w:val="24"/>
        </w:rPr>
        <w:t>印光特别重视文教工作，他认为经典诠释、教义宣讲与信仰教育是保存正信的关键。印光一方面精研净土经典，撰写开示与语录，阐明念佛之要义；另他注重简明易懂的教化语言，使佛法在民众中易于传播。他常以书信的形式与各地信众交流，借此教化、纠正偏误、激励修行。印光对文献的整理与出版也有积极推动，认为通过经书、讲稿的广泛流传，可以稳固教义基础，抵御异端误解与社会迷信。</w:t>
      </w:r>
    </w:p>
    <w:p>
      <w:pPr>
        <w:spacing w:line="360" w:lineRule="auto"/>
        <w:ind w:firstLineChars="2" w:firstLine="240"/>
      </w:pPr>
      <w:r>
        <w:rPr>
          <w:rFonts w:eastAsia="宋体" w:ascii="Times New Roman" w:hAnsi="Times New Roman"/>
          <w:b w:val="0"/>
          <w:sz w:val="24"/>
        </w:rPr>
        <w:t>在与儒家文化的关系处理上，印光并不采取对立，而是选择吸纳与调适的方式。在其宗教实践中，许多价值取向与儒家伦理相通：重视孝悌、恪守家庭责任、维护社会秩序与伦理教化。印光常鼓励在家居士修持时不弃世务，而应以慈悲与戒德治理家庭、教育子女，从俗世中实践佛教伦理。他通过将净土信仰与家庭伦理相结合，拓展了佛教的社会基础，使其更易被传统社会接受。</w:t>
      </w:r>
    </w:p>
    <w:p>
      <w:pPr>
        <w:spacing w:line="360" w:lineRule="auto"/>
        <w:ind w:firstLineChars="2" w:firstLine="240"/>
      </w:pPr>
      <w:r>
        <w:rPr>
          <w:rFonts w:eastAsia="宋体" w:ascii="Times New Roman" w:hAnsi="Times New Roman"/>
          <w:b w:val="0"/>
          <w:sz w:val="24"/>
        </w:rPr>
        <w:t>总体而言，印光的一生是以恢复佛教正信、整顿僧团、推广念佛实践与承担社会教化为主线的宗教实践史。他以简明而实用的宗教策略，回应了时代的危机，使佛教在动荡年代保持了生命力。印光既是内修的宗教导师，也是外向的社会教化者，其生平与宗教实践交织成近代佛教复兴的重要篇章。</w:t>
      </w:r>
    </w:p>
    <w:p>
      <w:pPr>
        <w:spacing w:line="360" w:lineRule="auto"/>
        <w:ind w:firstLineChars="2" w:firstLine="280"/>
      </w:pPr>
      <w:r>
        <w:rPr>
          <w:rFonts w:eastAsia="黑体" w:ascii="Times New Roman" w:hAnsi="Times New Roman"/>
          <w:b/>
          <w:sz w:val="28"/>
        </w:rPr>
        <w:t>二、对晚清民初宗教与文化变迁的回应</w:t>
      </w:r>
    </w:p>
    <w:p>
      <w:pPr>
        <w:spacing w:line="360" w:lineRule="auto"/>
        <w:ind w:firstLineChars="2" w:firstLine="240"/>
      </w:pPr>
      <w:r>
        <w:rPr>
          <w:rFonts w:eastAsia="宋体" w:ascii="Times New Roman" w:hAnsi="Times New Roman"/>
          <w:b w:val="0"/>
          <w:sz w:val="24"/>
        </w:rPr>
        <w:t>晚清民初是中国社会结构、思想文化与宗教秩序剧烈重构的时期。西学东渐、民族危机、政权更迭和社会动荡使传统价值体系面临前所未有的冲击；近代化的观念和传播手段亦为宗教革新提供了新的契机。印光大师的思想与实践正是在这样复杂的历史语境中展开的，他既敏锐地察觉到佛教所处的危机，也试图以守正出奇的方式回应时代变迁，力求在保存经典传统的同时推动教内整顿与社会教化，从而使佛教在现代中国继续发挥精神与伦理功能。</w:t>
      </w:r>
    </w:p>
    <w:p>
      <w:pPr>
        <w:spacing w:line="360" w:lineRule="auto"/>
        <w:ind w:firstLineChars="2" w:firstLine="240"/>
      </w:pPr>
      <w:r>
        <w:rPr>
          <w:rFonts w:eastAsia="宋体" w:ascii="Times New Roman" w:hAnsi="Times New Roman"/>
          <w:b w:val="0"/>
          <w:sz w:val="24"/>
        </w:rPr>
        <w:t>印光对于晚清民初的宗教变迁持有深切的忧虑。他目睹佛教僧团在长期的社会动荡和世俗化倾向下出现戒律松弛、教义混淆、寺院败坏与教众散失的现象；基督教、新教传入以及民间异端异说的传播，使得佛教在信仰竞争中逐渐处于被动。印光认为，这些外在冲击只是表象，根源在于佛教内部的失序——正信不彰、教风不纯、缺乏系统的教化与持戒实践。他的回应首先是以"恢复正信"为核心口号，强调回归佛教本旨，重振持戒念佛的修持传统。对印光而言，所谓"正信"，并非简单的教义宣称，而是通过明晰教理、重建教规与增强僧俗修行生活的实际落实来实现的。只有在教内肃清浮滑风气，重新确立严谨的修持规范，佛教才能在社会变迁中确立道德权威与社会影响力。</w:t>
      </w:r>
    </w:p>
    <w:p>
      <w:pPr>
        <w:spacing w:line="360" w:lineRule="auto"/>
        <w:ind w:firstLineChars="2" w:firstLine="240"/>
      </w:pPr>
      <w:r>
        <w:rPr>
          <w:rFonts w:eastAsia="宋体" w:ascii="Times New Roman" w:hAnsi="Times New Roman"/>
          <w:b w:val="0"/>
          <w:sz w:val="24"/>
        </w:rPr>
        <w:t>在应对文化变迁方面，印光显示出一种谨慎而务实的态度。他并非倡导全盘西化或盲目引进外来思想，而是选择在传统经教与民间信仰之间寻找可操作的整合点。他强调以佛教教义的普遍性和救度精神回应现代社会的精神危机，强调念佛、持戒与慈悲行持是面对人生无常、社会动荡时最直接可行的解脱与安顿之法；同时他并不否认儒教伦理在维系社会秩序与家庭道德方面的功能，因而在教化实践中适度吸纳儒家关于孝悌、仁爱、廉耻等伦理规范，将其作为重建僧众与俗众共同伦理基础的资源。这样的策略既保全了佛教独有的形上关怀，又借助儒家已被社会广泛接受的伦理语言，提升佛教教化的社会亲和力。</w:t>
      </w:r>
    </w:p>
    <w:p>
      <w:pPr>
        <w:spacing w:line="360" w:lineRule="auto"/>
        <w:ind w:firstLineChars="2" w:firstLine="240"/>
      </w:pPr>
      <w:r>
        <w:rPr>
          <w:rFonts w:eastAsia="宋体" w:ascii="Times New Roman" w:hAnsi="Times New Roman"/>
          <w:b w:val="0"/>
          <w:sz w:val="24"/>
        </w:rPr>
        <w:t>印光对新式教育与传播工具也保持警觉但较为保守的态度。他并不拒斥现代印刷与报刊的使用，实则利用讲经、印务和书信传播佛法，广泛与各地信众保持联络，推动简明易行的修持方法普及化；但他反对以洋务式的"修补"方式重塑佛教结构，反对脱离宗教根基的表面改革。对于信仰大众化、俗化倾向，他提倡的是"以戒为先，以净为本"的教内自我修复：通过戒律教化、僧伽整顿与持名念佛的普及，既维系信众的精神忠诚，又在日常生活中重建道德实践网络。</w:t>
      </w:r>
    </w:p>
    <w:p>
      <w:pPr>
        <w:spacing w:line="360" w:lineRule="auto"/>
        <w:ind w:firstLineChars="2" w:firstLine="240"/>
      </w:pPr>
      <w:r>
        <w:rPr>
          <w:rFonts w:eastAsia="宋体" w:ascii="Times New Roman" w:hAnsi="Times New Roman"/>
          <w:b w:val="0"/>
          <w:sz w:val="24"/>
        </w:rPr>
        <w:t>在国家与社会政治动荡方面，印光的回应更多体现在强调宗教独立与超越性的道德教化。他并未积极介入政治改革或民族运动，而更注重从宗教伦理出发修复社会风气，用佛教的慈悲与戒律对抗社会风气的浮躁与道德沦丧。印光认为，宗教的力量在于改变人的心性与行为，从而潜移默化地影响社会秩序；他通过训诫僧众、倡导家庭礼法与发起慈善活动，努力使佛教成为社会道德重建的重要力量。这种不直接政治化但高度社会化的宗教实践，使佛教在动荡的社会中保留了一定的公共信任空间。</w:t>
      </w:r>
    </w:p>
    <w:p>
      <w:pPr>
        <w:spacing w:line="360" w:lineRule="auto"/>
        <w:ind w:firstLineChars="2" w:firstLine="240"/>
      </w:pPr>
      <w:r>
        <w:rPr>
          <w:rFonts w:eastAsia="宋体" w:ascii="Times New Roman" w:hAnsi="Times New Roman"/>
          <w:b w:val="0"/>
          <w:sz w:val="24"/>
        </w:rPr>
        <w:t>印光的回应具有明显的传承与创新并举的特征。传承上，他致力于保存净土念佛的传统，强调师承、经典与戒律的连续性；创新上，他在修持方法的普及、僧俗互动的重塑与宗教教育的社会化上进行了适应性调整，使古老的佛教教义能够以通俗且可操作的形式进入现代人的日常生活。总体而言，印光面对现代化挑战所采取的策略，既有守护传统核心的保守性，也有适应现实的务实性。他的应对路径强调从信仰、戒律、修持与组织四个维度同时发力，通过重建宗教权威与伦理榜样、普及适合大众的修行方法以及提升宗教组织的社会功能，来化解现代化带来的精神失衡与道德危机。这一策略既体现出对传统佛教精神本位的忠诚，也展现了在变迁时代中力图保持教义生命力与社会相关性的策略智慧。对当代宗教与公共伦理的重建而言，印光的经验仍有启发意义：在现代化进程中，传统宗教若能既坚持核心价值，又灵活调整实践形式，便能在新的历史条件下继续发挥稳定社会心态、塑造公共道德的重要作用。</w:t>
      </w:r>
    </w:p>
    <w:p/>
    <w:p>
      <w:pPr>
        <w:spacing w:line="360" w:lineRule="auto"/>
        <w:jc w:val="center"/>
      </w:pPr>
      <w:r>
        <w:rPr>
          <w:rFonts w:eastAsia="黑体" w:ascii="Times New Roman" w:hAnsi="Times New Roman"/>
          <w:b/>
          <w:sz w:val="30"/>
        </w:rPr>
        <w:t>第二节  印光的佛教复兴观与教化策略</w:t>
      </w:r>
    </w:p>
    <w:p>
      <w:pPr>
        <w:spacing w:line="360" w:lineRule="auto"/>
        <w:ind w:firstLineChars="2" w:firstLine="280"/>
      </w:pPr>
      <w:r>
        <w:rPr>
          <w:rFonts w:eastAsia="黑体" w:ascii="Times New Roman" w:hAnsi="Times New Roman"/>
          <w:b/>
          <w:sz w:val="28"/>
        </w:rPr>
        <w:t>一、恢复正信、提倡持戒与念佛实践</w:t>
      </w:r>
    </w:p>
    <w:p>
      <w:pPr>
        <w:spacing w:line="360" w:lineRule="auto"/>
        <w:ind w:firstLineChars="2" w:firstLine="240"/>
      </w:pPr>
      <w:r>
        <w:rPr>
          <w:rFonts w:eastAsia="宋体" w:ascii="Times New Roman" w:hAnsi="Times New Roman"/>
          <w:b w:val="0"/>
          <w:sz w:val="24"/>
        </w:rPr>
        <w:t>印光大师在晚清民初的宗教语境中所提出的"恢复正信、提倡持戒与念佛实践"并非抽象的教条重申，而是一套针对时代危机的具体应对策略，既有深刻的教义考量，也富含社会伦理与组织实践的指向。所谓"恢复正信"，首先是对佛教内部信仰混乱、教义流失与俗务化倾向的反省。印光认为，面对西学冲击、民俗化拜佛、乃至迷信泛滥，佛教的首要任务是让信徒重返正统的信仰——即以阿弥陀佛与净土教义为核心的正信观。正信并非狭义的排他主义，而是强调正确认识因果、业报、三世因果以及依止佛法、受持戒律的根本立场。印光强调，只有信仰回归正路，教团才能在动荡的社会中维持道德权威与精神感召力。</w:t>
      </w:r>
    </w:p>
    <w:p>
      <w:pPr>
        <w:spacing w:line="360" w:lineRule="auto"/>
        <w:ind w:firstLineChars="2" w:firstLine="240"/>
      </w:pPr>
      <w:r>
        <w:rPr>
          <w:rFonts w:eastAsia="宋体" w:ascii="Times New Roman" w:hAnsi="Times New Roman"/>
          <w:b w:val="0"/>
          <w:sz w:val="24"/>
        </w:rPr>
        <w:t>"提倡持戒"在印光思想中占据重要地位，他把戒律视为佛教信仰与修持的基石。戒律是个体修行者自律与心性转化的实际手段。通过受持具足的戒，僧俗两众可以在日常生活中约束贪嗔痴等烦恼，逐步实现心念的清净与行为的规范。印光尤其重视沙弥、比丘僧团的戒律整顿，主张恢复戒学的严肃性，反对以功利性仪式或形式主义取代道德修养。他认为，若僧团失去清净的生活与榜样力量，社会大众便难以从佛教中获得伦理感召与精神支撑。同时持戒也是社会伦理再建的关键。印光看到近代中国传统伦理崩解、家庭与社会关系的动荡，他主张以戒为核心重建公共道德：戒不仅约束个人行为，也成为重塑家庭责任、邻里和睦、社会信任的伦理资源。换言之，持戒既是宗教内的修持规范，又是对外社会教化的方式。</w:t>
      </w:r>
    </w:p>
    <w:p>
      <w:pPr>
        <w:spacing w:line="360" w:lineRule="auto"/>
        <w:ind w:firstLineChars="2" w:firstLine="240"/>
      </w:pPr>
      <w:r>
        <w:rPr>
          <w:rFonts w:eastAsia="宋体" w:ascii="Times New Roman" w:hAnsi="Times New Roman"/>
          <w:b w:val="0"/>
          <w:sz w:val="24"/>
        </w:rPr>
        <w:t>念佛实践在印光思想中则既是修行方法，也是救度众生的现实策略。印光取净土教义之精华，强调"念佛即是修行"的可行性与普及性。在他看来，净土法门以其简捷而深广的修持路径，适应于文化转型期的广大民众。在知识分子遭遇哲学怀疑、基层民众生活艰难之时，念佛提供了一条不依赖高深佛学理论却能直接触及心灵安定与道德觉悟的途径。印光主张念佛应与戒、定、慧三无漏学相互配合：念佛使心归一、净化情志，戒律保持行为端正，定慧则在渐进中成熟，使信仰既稳固又有智慧上的支撑。他强调念佛的同时不可忽视戒学与闻思的基础。</w:t>
      </w:r>
    </w:p>
    <w:p>
      <w:pPr>
        <w:spacing w:line="360" w:lineRule="auto"/>
        <w:ind w:firstLineChars="2" w:firstLine="240"/>
      </w:pPr>
      <w:r>
        <w:rPr>
          <w:rFonts w:eastAsia="宋体" w:ascii="Times New Roman" w:hAnsi="Times New Roman"/>
          <w:b w:val="0"/>
          <w:sz w:val="24"/>
        </w:rPr>
        <w:t>在具体实践上，印光致力于推动念佛与持戒的普及化与制度化。他通过开示佛法、写作与通讯，向信众解释净土教义的要旨，纠正迷信观念，倡导科学而不冷漠的宗教态度。他以浅近语言阐明念佛之理，减少教义阐发的晦涩性，使更多人能够在日常生活中实践念佛而不感到负担。同时印光强调寺院与僧团的规范化建设，通过恢复戒律教育、规范出家人的行为、倡导布教与慈善服务，使宗教实践不仅停留在个人层面，而成为连接社会与宗教、信仰与伦理的桥梁。他对戒律教育投入诸多关注，鼓励设立戒学班、戒堂，以及在寺院生活中严格实行三衣一钵、简朴持守等传统规范，以此作为恢复信仰权威与教义纯正的物质与制度保障。</w:t>
      </w:r>
    </w:p>
    <w:p>
      <w:pPr>
        <w:spacing w:line="360" w:lineRule="auto"/>
        <w:ind w:firstLineChars="2" w:firstLine="240"/>
      </w:pPr>
      <w:r>
        <w:rPr>
          <w:rFonts w:eastAsia="宋体" w:ascii="Times New Roman" w:hAnsi="Times New Roman"/>
          <w:b w:val="0"/>
          <w:sz w:val="24"/>
        </w:rPr>
        <w:t>印光对持戒与念佛的倡导还体现出强烈的社会救济与伦理重建的关怀。他并非将宗教限定于个人解脱的私事，而是把佛教作为一种公共伦理资源来动员，以应对近代中国的道德危机。印光常劝导信众将念佛实践转化为利他行为：以慈悲心扶助贫困、赈济灾荒、教化儿童与家庭，使宗教实践直接服务社会福祉。通过这一方式，印光希望佛教能重建其社会形象，成为维系社会稳定与道德修复的重要力量。</w:t>
      </w:r>
    </w:p>
    <w:p>
      <w:pPr>
        <w:spacing w:line="360" w:lineRule="auto"/>
        <w:ind w:firstLineChars="2" w:firstLine="240"/>
      </w:pPr>
      <w:r>
        <w:rPr>
          <w:rFonts w:eastAsia="宋体" w:ascii="Times New Roman" w:hAnsi="Times New Roman"/>
          <w:b w:val="0"/>
          <w:sz w:val="24"/>
        </w:rPr>
        <w:t>总体而言，印光提出的"恢复正信、提倡持戒与念佛实践"是一套连贯而务实的宗教重建方案。它既坚持教义之正统性，维护宗教的精神核心；又重视戒律的社会功能，通过戒的制度化与僧团的自律性提升佛教的公信力；同时以念佛为普及性的修行方法，将个人修持与社会救度紧密结合，既回应了时代对宗教伦理的期待，也为佛教在现代社会中的重新定位提供了可操作的路径。这一思想路线既承继了传统净土宗的实践精神，又在近代社会条件下完成了对佛教社会功能的新诠释。</w:t>
      </w:r>
    </w:p>
    <w:p>
      <w:pPr>
        <w:spacing w:line="360" w:lineRule="auto"/>
        <w:ind w:firstLineChars="2" w:firstLine="280"/>
      </w:pPr>
      <w:r>
        <w:rPr>
          <w:rFonts w:eastAsia="黑体" w:ascii="Times New Roman" w:hAnsi="Times New Roman"/>
          <w:b/>
          <w:sz w:val="28"/>
        </w:rPr>
        <w:t>二、对宗派、教义复兴的具体主张</w:t>
      </w:r>
    </w:p>
    <w:p>
      <w:pPr>
        <w:spacing w:line="360" w:lineRule="auto"/>
        <w:ind w:firstLineChars="2" w:firstLine="240"/>
      </w:pPr>
      <w:r>
        <w:rPr>
          <w:rFonts w:eastAsia="宋体" w:ascii="Times New Roman" w:hAnsi="Times New Roman"/>
          <w:b w:val="0"/>
          <w:sz w:val="24"/>
        </w:rPr>
        <w:t>印光对于宗派与教义复兴的主张，既有守正求新的保守性，又不乏面向现实的建设性，其核心在于以"正信"为轴心，通过恢复纯正教理、整顿僧团风气和简化可行的修持法门，重建佛教的社会威望与心灵功能。印光坚决反对近代社会中流行的迷信、伪佛事以及外来异端思想对佛教教义的侵蚀。他认为，宗派本非僵化的教条体系，而是佛教智慧在不同历史条件下的分流与专长；但当宗派成为争论的工具或修行的障碍，偏离了戒定慧三学的根本功能时，必须予以纠正。因此印光主张在宗派内外都应回归经律论的核心教义，反对夸大宗派利益或以宗派之名行敛财逐利之实。</w:t>
      </w:r>
    </w:p>
    <w:p>
      <w:pPr>
        <w:spacing w:line="360" w:lineRule="auto"/>
        <w:ind w:firstLineChars="2" w:firstLine="240"/>
      </w:pPr>
      <w:r>
        <w:rPr>
          <w:rFonts w:eastAsia="宋体" w:ascii="Times New Roman" w:hAnsi="Times New Roman"/>
          <w:b w:val="0"/>
          <w:sz w:val="24"/>
        </w:rPr>
        <w:t>关于教义的复兴，印光强调对经典的正确理解与信仰的贯彻，而非繁复的理争或空谈的哲学辨识。他特别推崇阿弥陀佛净土教义和念佛法门，认为净土易修、易信、易行，最适合在民众信仰基础薄弱、社会动荡的时代广为弘传。印光并不主张摒弃其他宗派或教理，而是提倡"取其所长、弃其所累"：在保持宗派特色的前提下，凡能契合戒定慧、救度众生目的的教义与修持，皆可为当代佛教所用。他对禅宗、净土、律宗等各家有所评价，但更重视能直接促成人心向善、减轻苦难的教法推广。</w:t>
      </w:r>
    </w:p>
    <w:p>
      <w:pPr>
        <w:spacing w:line="360" w:lineRule="auto"/>
        <w:ind w:firstLineChars="2" w:firstLine="240"/>
      </w:pPr>
      <w:r>
        <w:rPr>
          <w:rFonts w:eastAsia="宋体" w:ascii="Times New Roman" w:hAnsi="Times New Roman"/>
          <w:b w:val="0"/>
          <w:sz w:val="24"/>
        </w:rPr>
        <w:t>在具体做法上，印光力求将教义普及化并制度化，以形成可操作的宗教实践网络。他提倡在寺院与居士之间建立通畅的教学与监督机制，使僧侣既能专心修行、研习经典，又须承担起教育信众与社会服务的责任。为此他主张加强戒律教育，恢复具实效的沙弥、比丘训练制度，重视师承关系的清正与典范作用。印光认为，僧团的清廉与教化能力是恢复宗教公信力的关键；没有严明的戒律与恪守，则无以对抗外界的诋毁与内在的衰败。他反对以寺产为交易筹码、反对以宗派名义开展迷信敛财行为，支持以慈善、教育、医护等具体事业重建佛教的社会角色。</w:t>
      </w:r>
    </w:p>
    <w:p>
      <w:pPr>
        <w:spacing w:line="360" w:lineRule="auto"/>
        <w:ind w:firstLineChars="2" w:firstLine="240"/>
      </w:pPr>
      <w:r>
        <w:rPr>
          <w:rFonts w:eastAsia="宋体" w:ascii="Times New Roman" w:hAnsi="Times New Roman"/>
          <w:b w:val="0"/>
          <w:sz w:val="24"/>
        </w:rPr>
        <w:t>同时印光关注语言与传播方式的现代转化。他认为古代注疏虽丰，但多数难以触及大众心灵；教义的复兴必须伴随通俗化的讲授和便于理解的文本整理。印光自己在讲法与书信中，常以平易近人的语风阐明经义，强调信仰的体验与实践，而非学术式的艰涩论辩。针对当时新兴的报刊与印刷媒体，他亦持开放态度，支持利用这些工具传播佛法，但反复叮嘱内容应坚守正信，不可以通俗化为名，牺牲教义的严肃性与戒律的原则。</w:t>
      </w:r>
    </w:p>
    <w:p>
      <w:pPr>
        <w:spacing w:line="360" w:lineRule="auto"/>
        <w:ind w:firstLineChars="2" w:firstLine="240"/>
      </w:pPr>
      <w:r>
        <w:rPr>
          <w:rFonts w:eastAsia="宋体" w:ascii="Times New Roman" w:hAnsi="Times New Roman"/>
          <w:b w:val="0"/>
          <w:sz w:val="24"/>
        </w:rPr>
        <w:t>在宗教组织建设方面，印光主张适度整合与合作，而非人为强制的教派合并。他看到诸多宗派在教义与实践上有共通之处，因而鼓励在戒律、戒学、寺制和教育方面实现经验共享与标准化处理，以提升整体佛教界的公信力与运作效率。印光提倡设立统一的戒学与僧伽训练章程，使出家人的基本修持与伦理有共同尺度；他又尊重各宗派在修行道路上的差别，认为差别应成为互补之利，而不是分裂与争斗的根源。</w:t>
      </w:r>
    </w:p>
    <w:p>
      <w:pPr>
        <w:spacing w:line="360" w:lineRule="auto"/>
        <w:ind w:firstLineChars="2" w:firstLine="240"/>
      </w:pPr>
      <w:r>
        <w:rPr>
          <w:rFonts w:eastAsia="宋体" w:ascii="Times New Roman" w:hAnsi="Times New Roman"/>
          <w:b w:val="0"/>
          <w:sz w:val="24"/>
        </w:rPr>
        <w:t>印光也十分重视教义复兴的伦理目标，即将佛教教理转化为具体的社会伦理资源。在他看来，佛教应当成为社会道德的稳定器，不仅在寺院内教化门徒，更要走进社会，参与教育救济、灾难救助与伦理教导，从实践中证明佛教道德的当代价值。他支持将儒家所强调的孝悌、忠信等伦理作为佛教社会教化的切入点，通过阐释佛法中与这些伦理相通的教义，达到既不违背佛教核心解脱目标、又能在世俗伦理中发挥积极作用的双重效果。印光的教义复兴具有强烈的时代责任感：在民族危机与社会动荡的背景下，他把宗派与教义的整理看作是佛教自我拯救与继续救度众生的必要举措。与其说他主张回到某个理想化的古代宗派组织，不如说他追求一种能够经受现代挑战、同时保持佛教精神核心的制度与教化模式。通过恢复正信、严约僧团、简明修持与社会公益的结合，印光试图让佛教在新的历史条件下再次成为利乐有情的重要文化与精神力量。</w:t>
      </w:r>
    </w:p>
    <w:p/>
    <w:p>
      <w:pPr>
        <w:spacing w:line="360" w:lineRule="auto"/>
        <w:jc w:val="center"/>
      </w:pPr>
      <w:r>
        <w:rPr>
          <w:rFonts w:eastAsia="黑体" w:ascii="Times New Roman" w:hAnsi="Times New Roman"/>
          <w:b/>
          <w:sz w:val="30"/>
        </w:rPr>
        <w:t>第三节  印光对儒学与传统文化的态度</w:t>
      </w:r>
    </w:p>
    <w:p>
      <w:pPr>
        <w:spacing w:line="360" w:lineRule="auto"/>
        <w:ind w:firstLineChars="2" w:firstLine="280"/>
      </w:pPr>
      <w:r>
        <w:rPr>
          <w:rFonts w:eastAsia="黑体" w:ascii="Times New Roman" w:hAnsi="Times New Roman"/>
          <w:b/>
          <w:sz w:val="28"/>
        </w:rPr>
        <w:t>一、对儒家伦理的肯定与吸纳</w:t>
      </w:r>
    </w:p>
    <w:p>
      <w:pPr>
        <w:spacing w:line="360" w:lineRule="auto"/>
        <w:ind w:firstLineChars="2" w:firstLine="240"/>
      </w:pPr>
      <w:r>
        <w:rPr>
          <w:rFonts w:eastAsia="宋体" w:ascii="Times New Roman" w:hAnsi="Times New Roman"/>
          <w:b w:val="0"/>
          <w:sz w:val="24"/>
        </w:rPr>
        <w:t>印光大师对儒家伦理的态度既包含明确的肯定，也表现出有选择的吸纳性，这种立场源于他在面对近代社会动荡与宗教危机时，对道德重建与社会安定的迫切关怀。印光并不把儒、释视为彼此对立的封闭体系，而强调两者在伦理教化与社会教化功能上的互通性。他认为儒家在世俗生活中的伦理规范、孝悌忠信、礼仪制度以及重视家庭与社会秩序的传统，正是维系社会基本善治和人际和谐的重要资源。面对晚清民初的价值断裂和伦理失序，印光主张佛教在恢复自身宗旨的同时应主动承接和转化儒家伦理中有助于社会稳定与人心向善的元素，使佛教教理能够被更广泛的民众理解与接受，从而发挥实际的社会教化作用。</w:t>
      </w:r>
    </w:p>
    <w:p>
      <w:pPr>
        <w:spacing w:line="360" w:lineRule="auto"/>
        <w:ind w:firstLineChars="2" w:firstLine="240"/>
      </w:pPr>
      <w:r>
        <w:rPr>
          <w:rFonts w:eastAsia="宋体" w:ascii="Times New Roman" w:hAnsi="Times New Roman"/>
          <w:b w:val="0"/>
          <w:sz w:val="24"/>
        </w:rPr>
        <w:t>印光在其著述与示教中，多次强调孝敬父母、恭谨礼仪、守诚信义务等儒家核心伦理的价值。"学佛之人，首重孝道。孝者，百行之本也。能孝父母，方能孝天地，孝众生。佛法中之慈悲，即儒家之仁爱，其理一也，其行则有浅深之别耳。"他并不将孝道等同于对佛教戒律的替代，而是把它视为修持道路上的重要人际规范：孝顺有助于修心，恭敬有利于净化心意，日常的伦理实践可以作为通向出世解脱的资粮。印光常引经据典，以朴素而感人的语言提醒信众，若无良好的家庭伦理和社会责任感，所谓的宗教修为易流于形式、失其根本。因此他鼓励僧俗二眾在持戒念佛之外，身体力行儒家的伦理教导，使佛法的慈悲与智慧在日常生活中落地生根。他鼓励居士在家庭生活中以孝顺父母、与邻和睦为修行的具体课题，将家庭伦理视为修行的"场域"，促使宗教修为与社会责任结合。印光法师在《家庭教育》一文中明确指出："家庭为社会之基础，父母为子女之楷模。欲社会安宁，必先家庭和睦；欲家庭和睦，必先父母以身作则，教子以孝悌忠信，礼义廉耻。此儒家之教，亦佛法之基也。"</w:t>
      </w:r>
    </w:p>
    <w:p>
      <w:pPr>
        <w:spacing w:line="360" w:lineRule="auto"/>
        <w:ind w:firstLineChars="2" w:firstLine="240"/>
      </w:pPr>
      <w:r>
        <w:rPr>
          <w:rFonts w:eastAsia="宋体" w:ascii="Times New Roman" w:hAnsi="Times New Roman"/>
          <w:b w:val="0"/>
          <w:sz w:val="24"/>
        </w:rPr>
        <w:t>在吸纳的方式上，印光表现出明显的实践导向与选择性整合。他并非简单地把儒家教条照搬进佛教理论，而是通过佛教的教义语境对儒家伦理进行诠释与再配置。换言之，印光以佛法为主轴，儒学为辅翼：当儒家伦理有助于引导众生向善、维持社会秩序、提升道德风尚时，这些伦理便被纳入佛教的教化策略之中；而那些与佛教终极教义相冲突或可能导致对出世精神的误解之处，则被他通过佛理加以澄清或加以界定。对于儒家强调的礼制和名教，印光肯定其在伦理教化中的辅助作用，但同时警惕礼法若不根植于真诚的内心修为，便可能成为外在形式的束缚。他以"正信为先、持戒为本、念佛为要"的宗旨引导信众，提醒大家在遵循儒家礼教时不要忽略内心的净化与向善之心。</w:t>
      </w:r>
    </w:p>
    <w:p>
      <w:pPr>
        <w:spacing w:line="360" w:lineRule="auto"/>
        <w:ind w:firstLineChars="2" w:firstLine="240"/>
      </w:pPr>
      <w:r>
        <w:rPr>
          <w:rFonts w:eastAsia="宋体" w:ascii="Times New Roman" w:hAnsi="Times New Roman"/>
          <w:b w:val="0"/>
          <w:sz w:val="24"/>
        </w:rPr>
        <w:t>印光在处理儒佛关系时还特别强调教育与榜样的力量。他深知制度与教条的说服力有限，而以个人德行示范来影响家人、社区乃至社会的实际效果更为深远。因此他主张通过寺院的教化、讲经说法、兴办学校与慈善事业等方式，把儒家伦理的积极面向转化为可操作的教化项目，让伦理教育成为佛教复兴的社会基础。他支持并推动僧众参与社会救济、设立义学，鼓励信众在公益实践中践行孝悌忠信等价值，使佛教成为道德重建的重要力量。这种以社会实践为导向的吸纳方式，使儒家伦理在印光的教化体系中既保留了其规范性，又得以与佛教的慈悲精神结合，形成兼具道德劝导与宗教救度的复合性策略。</w:t>
      </w:r>
    </w:p>
    <w:p>
      <w:pPr>
        <w:spacing w:line="360" w:lineRule="auto"/>
        <w:ind w:firstLineChars="2" w:firstLine="240"/>
      </w:pPr>
      <w:r>
        <w:rPr>
          <w:rFonts w:eastAsia="宋体" w:ascii="Times New Roman" w:hAnsi="Times New Roman"/>
          <w:b w:val="0"/>
          <w:sz w:val="24"/>
        </w:rPr>
        <w:t>印光对儒家伦理的肯定还具有一定的策略性考量：在民族危机和西学冲击的背景下，传统伦理既是文化认同的重要纽带，也是抵御西方冲击、稳固社会秩序的思想资源。印光意识到，若佛教与儒家完全割裂，不仅会丧失与士绅、家庭和地方社会沟通的桥梁，也难以在公共伦理话语中占据一席之地。他有意在佛教教化语言中融入儒家的伦理辞汇，以增强佛教的社会接受度和文化合法性。通过这种策略，印光既维护了佛教的独立性，又拓宽了佛教的社会基础，促使佛教在现代化浪潮中保有其生存与传播的空间。</w:t>
      </w:r>
    </w:p>
    <w:p>
      <w:pPr>
        <w:spacing w:line="360" w:lineRule="auto"/>
        <w:ind w:firstLineChars="2" w:firstLine="240"/>
      </w:pPr>
      <w:r>
        <w:rPr>
          <w:rFonts w:eastAsia="宋体" w:ascii="Times New Roman" w:hAnsi="Times New Roman"/>
          <w:b w:val="0"/>
          <w:sz w:val="24"/>
        </w:rPr>
        <w:t>印光对儒家伦理的肯定与吸纳既是基于宗教教化的需要，也是应对时代危机的现实选择。他以佛学为框架，采取务实而有选择的整合方式，将儒家伦理作为佛教社会教化的有益资源，从而在保持佛教教义独特性的同时，提升了佛教对社会伦理重建的贡献。这一策略既体现了印光对传统文化的尊重，也彰显了他在宗教现代化进程中灵活应对的智慧。</w:t>
      </w:r>
    </w:p>
    <w:p>
      <w:pPr>
        <w:spacing w:line="360" w:lineRule="auto"/>
        <w:ind w:firstLineChars="2" w:firstLine="280"/>
      </w:pPr>
      <w:r>
        <w:rPr>
          <w:rFonts w:eastAsia="黑体" w:ascii="Times New Roman" w:hAnsi="Times New Roman"/>
          <w:b/>
          <w:sz w:val="28"/>
        </w:rPr>
        <w:t>二、印光如何在教化实践中融入儒家价值</w:t>
      </w:r>
    </w:p>
    <w:p>
      <w:pPr>
        <w:spacing w:line="360" w:lineRule="auto"/>
        <w:ind w:firstLineChars="2" w:firstLine="240"/>
      </w:pPr>
      <w:r>
        <w:rPr>
          <w:rFonts w:eastAsia="宋体" w:ascii="Times New Roman" w:hAnsi="Times New Roman"/>
          <w:b w:val="0"/>
          <w:sz w:val="24"/>
        </w:rPr>
        <w:t>印光在教化实践中融入儒家价值，既不是对儒学的简单照搬，也非表面禅让式的迎合，而是通过有机的选取、转化与具体化，将儒家伦理的社会功能与佛教的解脱旨趣相互补充，形成一套既合乎佛教宗旨又契合民间生活伦理的教化模式。</w:t>
      </w:r>
    </w:p>
    <w:p>
      <w:pPr>
        <w:spacing w:line="360" w:lineRule="auto"/>
        <w:ind w:firstLineChars="2" w:firstLine="240"/>
      </w:pPr>
      <w:r>
        <w:rPr>
          <w:rFonts w:eastAsia="宋体" w:ascii="Times New Roman" w:hAnsi="Times New Roman"/>
          <w:b w:val="0"/>
          <w:sz w:val="24"/>
        </w:rPr>
        <w:t>印光重视儒家关于礼制、孝悌、忠信等伦理规范的社会教化作用，认为这些规范有助于稳定家庭关系、维系社会秩序，从而为修行创造良好的社会基础。他在开示与书札中多次倡导僧俗应恪守孝悌伦常，印光法师在《复某居士书》中写道："居家学佛，当以孝悌为先。孝悌者，仁之本也，亦戒之基也。能孝顺父母，友爱兄弟，则五戒中之不杀、不盗、不邪淫，皆已具足其意矣。"强调尊长敬老、夫妻和睦、邻里相助等行为不仅是世俗美德，也是佛教慈悲与戒律精神在世俗层面的体现。通过把孝悌忠信置于修持生活的出发点，印光使佛教教义不再显得与日常伦理相脱节，而成为维持伦理生活、调和家庭与社会关系的心灵资源。</w:t>
      </w:r>
    </w:p>
    <w:p>
      <w:pPr>
        <w:spacing w:line="360" w:lineRule="auto"/>
        <w:ind w:firstLineChars="2" w:firstLine="240"/>
      </w:pPr>
      <w:r>
        <w:rPr>
          <w:rFonts w:eastAsia="宋体" w:ascii="Times New Roman" w:hAnsi="Times New Roman"/>
          <w:b w:val="0"/>
          <w:sz w:val="24"/>
        </w:rPr>
        <w:t>印光注重以简易可行的宗教实践承接儒家伦理的教化功能。他主张并推广持戒与念佛的日常规约，将佛教的道德教导具体化为可操作的生活习惯和行为规范。持戒在印光看来，不仅是为成就个人解脱的手段，也是落实儒家伦理规范的道德基石：戒能制止贪婪、嗔恨与愚痴的失序行为，促使人守约守信、尊重他人，从而实现社会秩序的自觉维护。念佛则被他视为净化心念、安顿家庭氛围的良方：念佛能培养慈悲心与忍让心，使人面对家庭纠纷和社会冲突时更能以平和之心处理，间接降低暴力与怨怼的发生。通过将戒念与儒家伦理连接，印光把抽象的教义转译为有助于社会和谐的日常实践。</w:t>
      </w:r>
    </w:p>
    <w:p>
      <w:pPr>
        <w:spacing w:line="360" w:lineRule="auto"/>
        <w:ind w:firstLineChars="2" w:firstLine="240"/>
      </w:pPr>
      <w:r>
        <w:rPr>
          <w:rFonts w:eastAsia="宋体" w:ascii="Times New Roman" w:hAnsi="Times New Roman"/>
          <w:b w:val="0"/>
          <w:sz w:val="24"/>
        </w:rPr>
        <w:t>印光在寺院建设与宗教教育中刻意融入儒家的伦理教化机制。他在管理僧团与培训信众时，强调家风、师训与伦理榜样的作用，倡导把寺院作为道德教化的场所，不仅传授佛法，更承担教化家庭伦理的社会职能。寺院讲堂、戒律讲习和佛学教育课程中，常常以儒家经典中关于孝悌、忠信、廉耻的论述作为对照说明，借以教化俗众如何在现实生活中实现佛教戒律的要求。印光并鼓励出家人以身作则，修持中展示对父母尊重、对社会责任的担当，将僧人作为伦理榜样来影响俗家，有意把修行的道德规范外化为社会可见的行为规范，从而形成寺院与社区互动的良性伦理生态。</w:t>
      </w:r>
    </w:p>
    <w:p>
      <w:pPr>
        <w:spacing w:line="360" w:lineRule="auto"/>
        <w:ind w:firstLineChars="2" w:firstLine="240"/>
      </w:pPr>
      <w:r>
        <w:rPr>
          <w:rFonts w:eastAsia="宋体" w:ascii="Times New Roman" w:hAnsi="Times New Roman"/>
          <w:b w:val="0"/>
          <w:sz w:val="24"/>
        </w:rPr>
        <w:t>印光善于运用说教文本与书信在道德说服上融合儒家话语。他的文风平实、说理朴素，常借用儒家经典的熟悉语句与伦理图像，使听众在接受佛教教义时感到亲切与可理解。例如在劝勉孝道、讲解家庭责任时，他会以《孝经》《论语》中通俗易懂的例证入手，再以佛教因果、业报的教义予以深化，既保留儒学的道德权威感，又赋予其超越现世的宗教因果观照。这样的说教策略，使得佛教教化在语言与道理上与儒学构成呼应，降低了宗教接受的文化门槛，提升了佛教在民众心中的道德公信力。</w:t>
      </w:r>
    </w:p>
    <w:p>
      <w:pPr>
        <w:spacing w:line="360" w:lineRule="auto"/>
        <w:ind w:firstLineChars="2" w:firstLine="240"/>
      </w:pPr>
      <w:r>
        <w:rPr>
          <w:rFonts w:eastAsia="宋体" w:ascii="Times New Roman" w:hAnsi="Times New Roman"/>
          <w:b w:val="0"/>
          <w:sz w:val="24"/>
        </w:rPr>
        <w:t>印光强调伦理实践的内在动机要与佛教的慈悲智慧相契合，避免把儒家伦理僵化为外在的礼法。他指出，表面的孝顺与道德行为若缺乏慈悲心与智慧的内在涵养，容易流于形式。于是他倡导一种"以佛教心态实现儒家道德"的路径：把孝悌等行为看作修行的功课，通过反观自心、观照因果来检视行为的动机，使伦理行为不仅为维持社会秩序而做，更成为利益他人、离苦为乐的实际修践。儒家伦理在印光教化体系中并非外加的道德负担，而是被纳入佛教的解脱实践，成为培养慈悲与智慧的重要方法。</w:t>
      </w:r>
    </w:p>
    <w:p>
      <w:pPr>
        <w:spacing w:line="360" w:lineRule="auto"/>
        <w:ind w:firstLineChars="2" w:firstLine="240"/>
      </w:pPr>
      <w:r>
        <w:rPr>
          <w:rFonts w:eastAsia="宋体" w:ascii="Times New Roman" w:hAnsi="Times New Roman"/>
          <w:b w:val="0"/>
          <w:sz w:val="24"/>
        </w:rPr>
        <w:t>印光注意在具体社会问题上用融合性的伦理话语回应现代变迁所带来的挑战。在面对家庭伦理受现代化冲击、传统仪礼衰落、社会信任缺失等现实问题时，他既不全盘否定现代变革，也不持闭关守旧的姿态，而是主张以儒佛兼容的伦理教化纠偏。例如在提倡简朴礼制、重建家庭教育方面，印光鼓励以传统孝道与佛教慈悲为核心，来弥补工业化、城市化进程中家庭功能弱化的弊病，从而提供一种既守传统又兼顾现实的伦理修复方案。</w:t>
      </w:r>
    </w:p>
    <w:p>
      <w:pPr>
        <w:spacing w:line="360" w:lineRule="auto"/>
        <w:ind w:firstLineChars="2" w:firstLine="240"/>
      </w:pPr>
      <w:r>
        <w:rPr>
          <w:rFonts w:eastAsia="宋体" w:ascii="Times New Roman" w:hAnsi="Times New Roman"/>
          <w:b w:val="0"/>
          <w:sz w:val="24"/>
        </w:rPr>
        <w:t>印光在教化实践中融入儒家价值的方式，是通过价值选择、实践转化、组织施行与话语整合等多重策略，将儒家的伦理资源转化为可供佛教使用的社会教化工具，同时以佛教的慈悲智慧对儒家伦理进行内化与超越。这一融合既增强了佛教在近代社会的伦理合法性和社会影响力，也为当代宗教与传统文化交融提供了可资借鉴的实践范式。</w:t>
      </w:r>
    </w:p>
    <w:p/>
    <w:p>
      <w:pPr>
        <w:spacing w:line="360" w:lineRule="auto"/>
        <w:jc w:val="center"/>
      </w:pPr>
      <w:r>
        <w:rPr>
          <w:rFonts w:eastAsia="黑体" w:ascii="Times New Roman" w:hAnsi="Times New Roman"/>
          <w:b/>
          <w:sz w:val="30"/>
        </w:rPr>
        <w:t>第四节  印光儒佛融汇思想的实现路径</w:t>
      </w:r>
    </w:p>
    <w:p>
      <w:pPr>
        <w:spacing w:line="360" w:lineRule="auto"/>
        <w:ind w:firstLineChars="2" w:firstLine="280"/>
      </w:pPr>
      <w:r>
        <w:rPr>
          <w:rFonts w:eastAsia="黑体" w:ascii="Times New Roman" w:hAnsi="Times New Roman"/>
          <w:b/>
          <w:sz w:val="28"/>
        </w:rPr>
        <w:t>一、文教、寺院改革与社会实践中的应用</w:t>
      </w:r>
    </w:p>
    <w:p>
      <w:pPr>
        <w:spacing w:line="360" w:lineRule="auto"/>
        <w:ind w:firstLineChars="2" w:firstLine="240"/>
      </w:pPr>
      <w:r>
        <w:rPr>
          <w:rFonts w:eastAsia="宋体" w:ascii="Times New Roman" w:hAnsi="Times New Roman"/>
          <w:b w:val="0"/>
          <w:sz w:val="24"/>
        </w:rPr>
        <w:t>印光大师在晚清民初的宗教实践中，极力主张通过文教倡导与寺院改革来实现佛教的复兴与社会教化，其方法既注重制度的整顿，也重视文化资源的传播与日常修持的普及。印光认为，佛教若要在动荡时代保持生命力，必须回到正信正行，即以净土教义为核心，强调持名念佛、持戒清净与慈悲济世的具体实践；而要使这些教义在社会中生根开花，离不开有组织、有制度、有教化功能的寺院以及以文字、讲学、教育为载体的文教事业。由此，印光把寺院视为教法弘扬与社会教化的中心，同时以简明易行的教理与广泛的教学活动扩大佛教的社会影响力。</w:t>
      </w:r>
    </w:p>
    <w:p>
      <w:pPr>
        <w:spacing w:line="360" w:lineRule="auto"/>
        <w:ind w:firstLineChars="2" w:firstLine="240"/>
      </w:pPr>
      <w:r>
        <w:rPr>
          <w:rFonts w:eastAsia="宋体" w:ascii="Times New Roman" w:hAnsi="Times New Roman"/>
          <w:b w:val="0"/>
          <w:sz w:val="24"/>
        </w:rPr>
        <w:t>在寺院改革方面，印光主张清肃僧风、整顿僧团纪律，恢复戒律的庄严与日常修行的规范。他批评当时部分寺院因世俗化、经营化而丧失了教团的专业性与道德感召力，强调僧伽应以僧职为重，戒律为基，摒弃奢靡与名利之心。为此，印光在讲戒、施戒与督导僧众修行方面投入大量精力，倡议恢复严谨的受持律仪与日常法会程序，使寺院不只是宗教活动的场所，更成为伦理教化、慈善救济与精神教育的公共空间。他还注重僧尼教育，鼓励寺院开办讲堂、经科，使僧众既能熟悉经典教义，也能掌握对俗众的说教法门，从而提高教化的针对性与效果。</w:t>
      </w:r>
    </w:p>
    <w:p>
      <w:pPr>
        <w:spacing w:line="360" w:lineRule="auto"/>
        <w:ind w:firstLineChars="2" w:firstLine="240"/>
      </w:pPr>
      <w:r>
        <w:rPr>
          <w:rFonts w:eastAsia="宋体" w:ascii="Times New Roman" w:hAnsi="Times New Roman"/>
          <w:b w:val="0"/>
          <w:sz w:val="24"/>
        </w:rPr>
        <w:t>文教工作在印光的实践中占有突出地位。他本人以大量书札、讲录与开示文字，向社会普及简明的佛学教义与劝化语。印光善于将深奥的佛理以通俗、亲切的语言呈现，强调"直指人心"的教化方式，使普通民众能够在家庭生活与日常劳作中实践念佛与持戒。他重视印行善书、编辑讲章、刊行函牍，把文字作为连接寺院与社会的大众传播工具。通过这些文献，印光不仅传播教义，也塑造了一套符合近代公共话语习惯的宗教语言，使佛法的伦理主张更易被乡村士绅、城市工商业者以至妇孺接受。</w:t>
      </w:r>
    </w:p>
    <w:p>
      <w:pPr>
        <w:spacing w:line="360" w:lineRule="auto"/>
        <w:ind w:firstLineChars="2" w:firstLine="240"/>
      </w:pPr>
      <w:r>
        <w:rPr>
          <w:rFonts w:eastAsia="宋体" w:ascii="Times New Roman" w:hAnsi="Times New Roman"/>
          <w:b w:val="0"/>
          <w:sz w:val="24"/>
        </w:rPr>
        <w:t>在社会实践层面，印光推动寺院参与慈善救济与教育事业，把佛教的慈悲精神转化为直接回应社会问题的行动。他支持并参与兴办义学、救灾济贫与医疗慈善，认为以利济世、广大众生为宗旨的具体善行，是佛教教化力得以重建的重要途径。寺院因此成为基层社会服务的节点：在饥荒、疫病、战争时，寺院组织的赈济、收容与安抚行动，不仅缓和了民间疾苦，也提升了佛教的社会信任度与道德权威。印光强调，这些社会工作的出发点不是权宜的声誉经营，而是基于佛陀悲悯精神的持续实践，借由慈善的常态化来示范持戒与布施的伦理价值。</w:t>
      </w:r>
    </w:p>
    <w:p>
      <w:pPr>
        <w:spacing w:line="360" w:lineRule="auto"/>
        <w:ind w:firstLineChars="2" w:firstLine="240"/>
      </w:pPr>
      <w:r>
        <w:rPr>
          <w:rFonts w:eastAsia="宋体" w:ascii="Times New Roman" w:hAnsi="Times New Roman"/>
          <w:b w:val="0"/>
          <w:sz w:val="24"/>
        </w:rPr>
        <w:t>印光特别注重与士绅、乡绅阶层的沟通与合作，视之为推动佛教文化再造的重要桥梁。他在书信与讲学中常以儒家伦理中的孝悌、廉耻等价值与佛教教义相互照应，从而降低社会上对佛教"出世"倾向的误解，使士大夫阶层看到佛教在维系家庭伦理与社会秩序方面的积极作用。通过这一策略，印光得以在地方社会建立广泛的支持网络，促成寺院教育、义学设立与地方救助项目的顺利开展，也使佛教在现代化进程中获得相对稳定的社会基础。</w:t>
      </w:r>
    </w:p>
    <w:p>
      <w:pPr>
        <w:spacing w:line="360" w:lineRule="auto"/>
        <w:ind w:firstLineChars="2" w:firstLine="240"/>
      </w:pPr>
      <w:r>
        <w:rPr>
          <w:rFonts w:eastAsia="宋体" w:ascii="Times New Roman" w:hAnsi="Times New Roman"/>
          <w:b w:val="0"/>
          <w:sz w:val="24"/>
        </w:rPr>
        <w:t>在方法上，印光的改革并非简单重复传统，而是有意识地调整教法的表达与组织形式以适应时代需求。他提倡"言行一致"的修行模式，强调教义的社会化实践，促使寺院从单一的宗教活动场所转向兼具教育、慈善、社区服务功能的多元机构。同时印光主张对外宣讲和内部修持并重，通过讲经、开示以及文字出版形成外宣网络，而以严格的戒律和日常念佛保持其内部纯洁性，从而在外部适应与内部维持之间取得平衡。印光在文教、寺院改革与社会实践方面的应用，体现了他以伦理复兴为核心的宗教策略：通过清肃僧团、普及教理、深化慈善并积极联结地方士绅，重建佛教的社会功能与道德权威。他的实践证明，面对现代性挑战，宗教的复兴既需要制度化的寺院改革，也需要灵活的文化传播与扎根基层的社会服务。印光的经验对当代宗教在公共领域中的角色重塑，仍具有重要的历史借鉴与现实启示。</w:t>
      </w:r>
    </w:p>
    <w:p>
      <w:pPr>
        <w:spacing w:line="360" w:lineRule="auto"/>
        <w:ind w:firstLineChars="2" w:firstLine="280"/>
      </w:pPr>
      <w:r>
        <w:rPr>
          <w:rFonts w:eastAsia="黑体" w:ascii="Times New Roman" w:hAnsi="Times New Roman"/>
          <w:b/>
          <w:sz w:val="28"/>
        </w:rPr>
        <w:t>二、与现代化挑战的应对策略</w:t>
      </w:r>
    </w:p>
    <w:p>
      <w:pPr>
        <w:spacing w:line="360" w:lineRule="auto"/>
        <w:ind w:firstLineChars="2" w:firstLine="240"/>
      </w:pPr>
      <w:r>
        <w:rPr>
          <w:rFonts w:eastAsia="宋体" w:ascii="Times New Roman" w:hAnsi="Times New Roman"/>
          <w:b w:val="0"/>
          <w:sz w:val="24"/>
        </w:rPr>
        <w:t>印光在面对晚清民初的现代化冲击时，既没有陷入全面拒斥传统的保守立场，也未盲目迎合西学与世俗化潮流，而是采取一种选择性吸收与坚守本旨并重的应对策略。他认识到现代化带来的最大挑战并非技术层面的进步，而是思想与价值秩序的转变——传统宗教在社会凝聚力、伦理规范与精神依托方面的功能被削弱，社会道德出现滑坡，个体在现代性引发的自由、怀疑与功利取向中迷失方向。基于这一判断，印光将自己的应对着眼点放在"恢复正信""重建戒律""普及念佛实修"与"重整僧众组织"四个方面，形成一套既保守又具有现实针对性的现代化策略。</w:t>
      </w:r>
    </w:p>
    <w:p>
      <w:pPr>
        <w:spacing w:line="360" w:lineRule="auto"/>
        <w:ind w:firstLineChars="2" w:firstLine="240"/>
      </w:pPr>
      <w:r>
        <w:rPr>
          <w:rFonts w:eastAsia="宋体" w:ascii="Times New Roman" w:hAnsi="Times New Roman"/>
          <w:b w:val="0"/>
          <w:sz w:val="24"/>
        </w:rPr>
        <w:t>印光强调"恢复正信"作为抵御现代化冲击的首要任务。他认为许多社会问题的根源在于人心的迷失和信仰的衰微，因而主张通过简明而有力的宗教教义宣讲，纠正流行于民间的邪说、伪佛教与糟粕民俗，使大众回到佛教的核心教义之上。在这一点上，印光并不排斥科学与理性探索，但他强调宗教有其独立的精神使命，是为人提供心灵的安顿与伦理的指引。恢复正信的策略具有双重功能：一方面修复宗教权威，遏制世俗化带来的相对主义与价值解体；另一方面通过正信教育，塑造个体的精神守持，这对于在现代化进程中维护社会伦理秩序具有重要意义。</w:t>
      </w:r>
    </w:p>
    <w:p>
      <w:pPr>
        <w:spacing w:line="360" w:lineRule="auto"/>
        <w:ind w:firstLineChars="2" w:firstLine="240"/>
      </w:pPr>
      <w:r>
        <w:rPr>
          <w:rFonts w:eastAsia="宋体" w:ascii="Times New Roman" w:hAnsi="Times New Roman"/>
          <w:b w:val="0"/>
          <w:sz w:val="24"/>
        </w:rPr>
        <w:t>印光把重建戒律视为传承佛教生命力的关键。他深知现代社会崇尚自由与效率，在这种文化气候下，宗教律己的力量容易被削弱。为此，他倡导僧侣严格守戒、整顿寺院生活，要求出家人以身作则，恢复寺院原有的修持秩序与道德规约。印光认为，只有僧众自身具备可信的道德榜样，佛教才能重新获得社会尊重，从而在公共伦理重建中发挥实际作用。同时他还主张将戒律教育与大众化的宗教实践相结合，使伦理规范不仅维系僧团内部，也深入信众家庭与日常生活，从而形成由内而外的社会规约力量。</w:t>
      </w:r>
    </w:p>
    <w:p>
      <w:pPr>
        <w:spacing w:line="360" w:lineRule="auto"/>
        <w:ind w:firstLineChars="2" w:firstLine="240"/>
      </w:pPr>
      <w:r>
        <w:rPr>
          <w:rFonts w:eastAsia="宋体" w:ascii="Times New Roman" w:hAnsi="Times New Roman"/>
          <w:b w:val="0"/>
          <w:sz w:val="24"/>
        </w:rPr>
        <w:t>印光以念佛法门为核心的普及化策略，体现了他应对现代化所采用的务实路径。他深谙复杂教义与深奥修证对于普通民众的门槛，因此强调以念佛为大众可行的修持方法，既不与现代生活节奏发生根本冲突，也能在短期内为信众提供精神安顿与伦理教化。念佛的普及并非简单的技巧推广，而是通过反复的宗教实践培育信众的定力、慈悲与责任感，从而在个体层面缓解现代化带来的焦虑与道德滑坡。在印光看来，念佛的群体性实践还可以强化社会网络与互助机制，成为维护社区伦理的一种力量。</w:t>
      </w:r>
    </w:p>
    <w:p>
      <w:pPr>
        <w:spacing w:line="360" w:lineRule="auto"/>
        <w:ind w:firstLineChars="2" w:firstLine="240"/>
      </w:pPr>
      <w:r>
        <w:rPr>
          <w:rFonts w:eastAsia="宋体" w:ascii="Times New Roman" w:hAnsi="Times New Roman"/>
          <w:b w:val="0"/>
          <w:sz w:val="24"/>
        </w:rPr>
        <w:t>印光注重僧团与宗教组织的整顿与网络化，以适应现代社会的传播与动员需求。他鼓励修复寺院制度、规范寺产管理、简化教务运作，同时利用印刷、讲经与慈善等方式扩大影响力。在具体操作上，印光善于通过讲演、书信与印行文稿传播教义，形成跨地域的信仰共同体。这种组织化的努力不仅提高了佛教在社会中的可见度，也为在现代公共领域开展教育、救济与文化活动提供了制度保障。</w:t>
      </w:r>
    </w:p>
    <w:p>
      <w:pPr>
        <w:spacing w:line="360" w:lineRule="auto"/>
        <w:ind w:firstLineChars="2" w:firstLine="240"/>
      </w:pPr>
      <w:r>
        <w:rPr>
          <w:rFonts w:eastAsia="宋体" w:ascii="Times New Roman" w:hAnsi="Times New Roman"/>
          <w:b w:val="0"/>
          <w:sz w:val="24"/>
        </w:rPr>
        <w:t>印光在应对现代化时还表现出一种谨慎的批判意识。他并非全然排斥现代文明的积极成果，而是对那些侵蚀人心、破坏伦理基础的倾向进行批判性拒绝，同时主张吸收有利于社会福祉的现代要素。他并不反对现代教育与科技，但反对将教育绝对化为功利工具、用科技替代精神教化的做法。印光的策略具有选择性的开放性：对现代性的合理部分予以接纳，对其破坏宗教与伦理功能的方面则坚决防范。</w:t>
      </w:r>
    </w:p>
    <w:p>
      <w:pPr>
        <w:spacing w:line="360" w:lineRule="auto"/>
        <w:ind w:firstLineChars="2" w:firstLine="240"/>
      </w:pPr>
      <w:r>
        <w:rPr>
          <w:rFonts w:eastAsia="宋体" w:ascii="Times New Roman" w:hAnsi="Times New Roman"/>
          <w:b w:val="0"/>
          <w:sz w:val="24"/>
        </w:rPr>
        <w:t>总体而言，印光面对现代化挑战所采取的策略，既有守护传统核心的保守性，也有适应现实的务实性。他的应对路径强调从信仰、戒律、修持与组织四个维度同时发力，通过重建宗教权威与伦理榜样、普及适合大众的修行方法以及提升宗教组织的社会功能，来化解现代化带来的精神失衡与道德危机。这一策略既体现出对传统佛教精神本位的忠诚，也展现了在变迁时代中力图保持教义生命力与社会相关性的策略智慧。对当代宗教与公共伦理的重建而言，印光的经验仍有启发意义：在现代化进程中，传统宗教若能既坚持核心价值，又灵活调整实践形式，便能在新的历史条件下继续发挥稳定社会心态、塑造公共道德的重要作用。</w:t>
      </w:r>
    </w:p>
    <w:p/>
    <w:p>
      <w:pPr>
        <w:spacing w:line="360" w:lineRule="auto"/>
        <w:jc w:val="center"/>
      </w:pPr>
      <w:r>
        <w:rPr>
          <w:rFonts w:eastAsia="黑体" w:ascii="Times New Roman" w:hAnsi="Times New Roman"/>
          <w:b/>
          <w:sz w:val="32"/>
        </w:rPr>
        <w:t>第四章  蕅益智旭与印光儒佛融汇思想的比较分析</w:t>
      </w:r>
    </w:p>
    <w:p>
      <w:pPr>
        <w:spacing w:line="360" w:lineRule="auto"/>
        <w:jc w:val="center"/>
      </w:pPr>
      <w:r>
        <w:rPr>
          <w:rFonts w:eastAsia="黑体" w:ascii="Times New Roman" w:hAnsi="Times New Roman"/>
          <w:b/>
          <w:sz w:val="30"/>
        </w:rPr>
        <w:t>第一节  思想源流与学术渊源比较</w:t>
      </w:r>
    </w:p>
    <w:p>
      <w:pPr>
        <w:spacing w:line="360" w:lineRule="auto"/>
        <w:ind w:firstLineChars="2" w:firstLine="280"/>
      </w:pPr>
      <w:r>
        <w:rPr>
          <w:rFonts w:eastAsia="黑体" w:ascii="Times New Roman" w:hAnsi="Times New Roman"/>
          <w:b/>
          <w:sz w:val="28"/>
        </w:rPr>
        <w:t>一、所受宗教传统与学术脉络的异同</w:t>
      </w:r>
    </w:p>
    <w:p>
      <w:pPr>
        <w:spacing w:line="360" w:lineRule="auto"/>
        <w:jc w:val="center"/>
      </w:pPr>
      <w:r>
        <w:rPr>
          <w:rFonts w:eastAsia="宋体" w:ascii="Times New Roman" w:hAnsi="Times New Roman"/>
          <w:b w:val="0"/>
          <w:sz w:val="24"/>
        </w:rPr>
        <w:t>蕅益智旭与印光在宗教传统与学术脉络上的渊源既有交汇之处，也展现出明显的差异，折射出不同历史时段佛教对自身资源选择与回应社会变局的策略性取舍。蕅益智旭生于明末清初，处于佛学与儒学激烈互动、禅宗与教相并行发展的文化语境中。他所接受的宗教传统一方面深受天台、华严、律学以及禅宗等多派思想的影响，尤以教相宗的经、论、律传统为学术根基；另一方面也处在士人文化高度介入宗教生活的时代，儒家经典与礼制成为公共伦理的主要话语。蕅益智旭在学术形成过程中，既继承了以文本训诂、理义阐发为核心的方法论，也受到了士人治学严谨、注重经世致用的学风影响。他的学术实践表现为对经论的精读注释、对戒律制度的重视以及对教义体系的系统化阐释，试图在维护佛教教理纯洁性的同时，使佛法的伦理教化功能能与士人世界的伦理规范相契合。</w:t>
      </w:r>
    </w:p>
    <w:p>
      <w:pPr>
        <w:spacing w:line="360" w:lineRule="auto"/>
        <w:ind w:firstLineChars="2" w:firstLine="240"/>
      </w:pPr>
      <w:r>
        <w:rPr>
          <w:rFonts w:eastAsia="宋体" w:ascii="Times New Roman" w:hAnsi="Times New Roman"/>
          <w:b w:val="0"/>
          <w:sz w:val="24"/>
        </w:rPr>
        <w:t>与之相比，印光法师所处的时代是晚清至民国，社会转型剧烈，西学传播、科学理性和民族危机使传统宗教面临前所未有的挑战。印光的宗教传统承缀以净土宗为核心，同时兼收律藏与念佛念诵实践的生活化传统。他并不主张以繁密的经典注疏来示学术权威，而更强调口传文本、开示语录与行持规范的生活化传播。这一取向与他所处的时代需求密切相关：面对信仰危机，印光以简易可行的念佛法门和严明的僧团纪律来恢复佛教的社会信任，从而在实践上比学术阐释更优先。印光的学术脉络呈现出以宗教实践与教化技巧为核心、以开示与行持为主要表达方式的特点，其学问更多体现为对教门传统的精要提炼与修持制度化，而非对教理进行系统的学术论证。</w:t>
      </w:r>
    </w:p>
    <w:p>
      <w:pPr>
        <w:spacing w:line="360" w:lineRule="auto"/>
        <w:ind w:firstLineChars="2" w:firstLine="240"/>
      </w:pPr>
      <w:r>
        <w:rPr>
          <w:rFonts w:eastAsia="宋体" w:ascii="Times New Roman" w:hAnsi="Times New Roman"/>
          <w:b w:val="0"/>
          <w:sz w:val="24"/>
        </w:rPr>
        <w:t>两人在继承佛教内部传统时的侧重点也不相同。蕅益智旭偏重理义的系统化建构，他将教义与戒律解释置于学术讨论的中心，通过辨析经典、注释要义来确立佛教话语的权威性，这使得他的思想容易被归入学术性的教相传统。在这一过程中，他常常以儒家伦理作为对话参照，将佛教教理与儒家伦理进行比较性的调适，以期达成一种既保全佛教解脱宗旨又能满足社会伦理期待的理论框架。印光则更重视宗门传承、僧俗关系与现实救度。他的学术脉络并非缺乏传统底色，而是在传统中寻求直接可行的修持法门与组织原则，以期迅速恢复僧团威信并扩大佛教的社会基层影响。印光对于佛教经典的取用更倾向于实用主义，即取其可念、可行、可解释的要点，而非系统性的教理重建。</w:t>
      </w:r>
    </w:p>
    <w:p>
      <w:pPr>
        <w:spacing w:line="360" w:lineRule="auto"/>
        <w:ind w:firstLineChars="2" w:firstLine="240"/>
      </w:pPr>
      <w:r>
        <w:rPr>
          <w:rFonts w:eastAsia="宋体" w:ascii="Times New Roman" w:hAnsi="Times New Roman"/>
          <w:b w:val="0"/>
          <w:sz w:val="24"/>
        </w:rPr>
        <w:t>两人的学术交流对象与传播渠道也反映出时代差异。蕅益智旭的学术活动多在寺院学林与士人书院之间展开，他的论著以及对经义的讲解主要面向具有一定学术修养的僧侣与士人阶层，因此其思想常以文字注疏、讲论体系的形式留存，具有较强的学理性与文本性。印光的交流则更多面向普众、居士及新兴的宗教公益团体，他通过讲演、开示录、书信与箴规等较为通俗的文类来传播教义，其目的在于唤醒信众、恢复戒律秩序并直接介入社会问题，这使得他的宗教话语更具传播性与实践导向。</w:t>
      </w:r>
    </w:p>
    <w:p>
      <w:pPr>
        <w:spacing w:line="360" w:lineRule="auto"/>
        <w:ind w:firstLineChars="2" w:firstLine="240"/>
      </w:pPr>
      <w:r>
        <w:rPr>
          <w:rFonts w:eastAsia="宋体" w:ascii="Times New Roman" w:hAnsi="Times New Roman"/>
          <w:b w:val="0"/>
          <w:sz w:val="24"/>
        </w:rPr>
        <w:t>在对儒家的态度上，蕅益智旭呈现的是一种学理上的融通姿态：把儒家伦理作为维护社会秩序与家庭道德的有效资源，经过教理化的解读纳入佛教的教化体系中，从而形成理论与伦理并重的会通策略。印光虽同样肯定儒家伦理的价值，但更强调其作为社会教化工具的现实功能，即在僧团训练与群众教化中吸纳儒家道德规范，以迅速重建社会对佛教的信任与认同。因此蕅益在理论上更多做"会通"的学术努力，印光则在实践上更多做"借用"的伦理整合。</w:t>
      </w:r>
    </w:p>
    <w:p>
      <w:pPr>
        <w:spacing w:line="360" w:lineRule="auto"/>
        <w:jc w:val="center"/>
      </w:pPr>
      <w:r>
        <w:rPr>
          <w:rFonts w:eastAsia="宋体" w:ascii="Times New Roman" w:hAnsi="Times New Roman"/>
          <w:b w:val="0"/>
          <w:sz w:val="24"/>
        </w:rPr>
        <w:t>总体而言，蕅益智旭与印光在宗教传统与学术脉络上的异同，既来源于各自对佛教内部资源的不同取舍，也反映了他们对时代问题的不同回应：一者以学术化的教义阐释寻求与儒家传统的系统对话，试图为佛教在士人文化中的合法性提供理论基础；另一者以实践化的宗教复兴策略寻求与社会大众的直接连接，力图通过伦理重建与修持推广来恢复佛教的社会功能。这两种脉络互为补充，共同构成近现代佛教在中国文化语境中自我调整与再造的多样面貌。</w:t>
      </w:r>
    </w:p>
    <w:p>
      <w:pPr>
        <w:spacing w:line="360" w:lineRule="auto"/>
        <w:ind w:firstLineChars="2" w:firstLine="280"/>
      </w:pPr>
      <w:r>
        <w:rPr>
          <w:rFonts w:eastAsia="黑体" w:ascii="Times New Roman" w:hAnsi="Times New Roman"/>
          <w:b/>
          <w:sz w:val="28"/>
        </w:rPr>
        <w:t>二、对经典与注疏的取舍差异</w:t>
      </w:r>
    </w:p>
    <w:p>
      <w:pPr>
        <w:spacing w:line="360" w:lineRule="auto"/>
        <w:jc w:val="center"/>
      </w:pPr>
      <w:r>
        <w:rPr>
          <w:rFonts w:eastAsia="宋体" w:ascii="Times New Roman" w:hAnsi="Times New Roman"/>
          <w:b w:val="0"/>
          <w:sz w:val="24"/>
        </w:rPr>
        <w:t>蕅益智旭与印光在经典取舍与注疏运用上的差异，既反映出二人在学术传统与宗教实践取向上的不同，也折射出他们各自面对时代问题时的回应策略。蕅益智旭作为晚明时期的重要佛学思想家，其学术修养深受教相宗、禅宗及华严、天台等多家经典传统的影响。因此在经典取舍上，他倾向于系统梳理经典教理，注重经典之间的相互印证与理路贯通。蕅益在著述中常常广引祖师语录、论疏与各派要文，尤其偏重于对经、律、论三藏体系的学理性解释，通过注疏引证建立起严密的教义框架。他对经典的态度既尊重传统文本的权威性，又具备批判性考察的精神，常以逻辑推演与理路分析为工具，力图把散见各处的教说整合为一致的理论体系。由此，蕅益在取用经典时强调历史延续性与学脉正统性，重视注疏传统中形成的教义条理，善于借注疏之间的异同来阐发自己的立场，体现出一种古典学术的严谨与对教理纯正性的维护。</w:t>
      </w:r>
    </w:p>
    <w:p>
      <w:pPr>
        <w:spacing w:line="360" w:lineRule="auto"/>
        <w:ind w:firstLineChars="2" w:firstLine="240"/>
      </w:pPr>
      <w:r>
        <w:rPr>
          <w:rFonts w:eastAsia="宋体" w:ascii="Times New Roman" w:hAnsi="Times New Roman"/>
          <w:b w:val="0"/>
          <w:sz w:val="24"/>
        </w:rPr>
        <w:t>与蕅益相比，印光的经典取向呈现更为务实与大众化的特点。印光生活在晚清民初这一社会变迁剧烈、宗教士气低落的时期，他所面临的首要问题不是对教义进行学术上的系统重构，而是如何在动荡中挽救信众的信仰、恢复佛教的社会影响力。因此在经典选择上，印光更侧重于那些便于普及、能直接指导信众修持与伦理实践的经典与语录，如《阿弥陀经》《无量寿经》《观无量寿经》以及近代高僧的开示录。他对于大部头的论典、复杂的学理辩证并不避讳，但并不以研习深广的注疏为主要标志，而是以摘取其中利于教化的要点、以浅显语言重述教义为主要策略。这种取舍反映了印光把经典视为教化工具的立场：经典的权威在于其能否唤醒众生的信心与实践，而非仅作为学术争鸣的对象。他在讲演与书信中常援引经文来说明念佛持戒的重要性，但很少进行繁复的注证论辩，而是以寓教于行、以信为本的方式与广大信众沟通。</w:t>
      </w:r>
    </w:p>
    <w:p>
      <w:pPr>
        <w:spacing w:line="360" w:lineRule="auto"/>
        <w:ind w:firstLineChars="2" w:firstLine="240"/>
      </w:pPr>
      <w:r>
        <w:rPr>
          <w:rFonts w:eastAsia="宋体" w:ascii="Times New Roman" w:hAnsi="Times New Roman"/>
          <w:b w:val="0"/>
          <w:sz w:val="24"/>
        </w:rPr>
        <w:t>两人在注疏的依赖程度与使用方式上也有显著不同。蕅益习惯在其著作中广泛借援古代注疏，以求下注本义、条分缕析地阐释教理。他常引用祖师注释、宋元以来的注疏观点，借助传统注释体系来证明自己解释的合法性与连贯性。蕅益的注疏取向既是一种学术方法，也是一种战略：在晚明多元思想的语境下，通过对权威注疏的继承与改释，他能够在士人圈层中获得更多的学术认可与话语正当性。相较之下，印光对注疏的依赖较弱，他更倾向于依靠简明的经论句义与历代祖师的开示，而非逐条考订古注。他的文本使用风格突出"选用—解释—实践"的链条：先选取切中要害的经文或前人语录，再以通俗语言解释其道理，最终指向具体可行的修持法门。印光有意识地回避学术圈层中容易引发的宗教内部分歧，因而在注疏问题上采取的是兼容并蓄、择要而用的姿态，重视文本的实用性而非学术完整性。</w:t>
      </w:r>
    </w:p>
    <w:p>
      <w:pPr>
        <w:spacing w:line="360" w:lineRule="auto"/>
        <w:ind w:firstLineChars="2" w:firstLine="240"/>
      </w:pPr>
      <w:r>
        <w:rPr>
          <w:rFonts w:eastAsia="宋体" w:ascii="Times New Roman" w:hAnsi="Times New Roman"/>
          <w:b w:val="0"/>
          <w:sz w:val="24"/>
        </w:rPr>
        <w:t>二人在对待儒家经典与儒学注疏之取舍上也表现出不同的策略性平衡。蕅益作为晚明士人文化的一部分，乐于将儒家经典与注疏中的伦理辞章纳入论述，以证明佛教教义并不与儒家伦理相悖，反而可以互为补充。他在引经据典时，常把《论语》《孟子》中的伦理话语与佛学教义并置，通过细致的注疏比较来寻找相通之处，从而向世俗士人展示佛教的社会伦理可接受性。印光虽然也认可儒家伦理的社会教化功能，但他在引介儒学资源时更为谨慎，通常只采纳那些能够直接助力佛教修持与僧俗共处的伦理规范，而不进行系统的儒学注疏研究。他倾向于把儒家伦理作为教化的补充语境，强调行为规范与孝悌忠信等道德实践，以此增强佛教在社会中的亲和力与现实影响力。</w:t>
      </w:r>
    </w:p>
    <w:p>
      <w:pPr>
        <w:spacing w:line="360" w:lineRule="auto"/>
        <w:jc w:val="center"/>
      </w:pPr>
      <w:r>
        <w:rPr>
          <w:rFonts w:eastAsia="宋体" w:ascii="Times New Roman" w:hAnsi="Times New Roman"/>
          <w:b w:val="0"/>
          <w:sz w:val="24"/>
        </w:rPr>
        <w:t>综上可见，蕅益智旭与印光在经典与注疏的取舍上各有侧重：蕅益重学术性、注重系统化与权威性，善于在注疏传统中寻找理论资源以支撑其义理阐发；印光则重实践性、强调教化功能，侧重将经典作为修持与伦理教导的素材，注疏只是辅助而非核心。这种差异不仅是个人学风的体现，更是二人应对各自时代宗教、社会挑战的策略选择，分别为佛教的士人化与大众化两条中国化路径提供了典型范式。</w:t>
      </w:r>
    </w:p>
    <w:p/>
    <w:p>
      <w:pPr>
        <w:spacing w:line="360" w:lineRule="auto"/>
        <w:jc w:val="center"/>
      </w:pPr>
      <w:r>
        <w:rPr>
          <w:rFonts w:eastAsia="黑体" w:ascii="Times New Roman" w:hAnsi="Times New Roman"/>
          <w:b/>
          <w:sz w:val="30"/>
        </w:rPr>
        <w:t>第二节  儒佛关系理解的理论差异与共同点</w:t>
      </w:r>
    </w:p>
    <w:p>
      <w:pPr>
        <w:spacing w:line="360" w:lineRule="auto"/>
        <w:ind w:firstLineChars="2" w:firstLine="280"/>
      </w:pPr>
      <w:r>
        <w:rPr>
          <w:rFonts w:eastAsia="黑体" w:ascii="Times New Roman" w:hAnsi="Times New Roman"/>
          <w:b/>
          <w:sz w:val="28"/>
        </w:rPr>
        <w:t>一、两者对儒家伦理的接受程度与解释策略比较</w:t>
      </w:r>
    </w:p>
    <w:p>
      <w:pPr>
        <w:spacing w:line="360" w:lineRule="auto"/>
        <w:jc w:val="center"/>
      </w:pPr>
      <w:r>
        <w:rPr>
          <w:rFonts w:eastAsia="宋体" w:ascii="Times New Roman" w:hAnsi="Times New Roman"/>
          <w:b w:val="0"/>
          <w:sz w:val="24"/>
        </w:rPr>
        <w:t>蕅益智旭与印光在面对儒家伦理时，既都抱持肯定态度，又在接受的深度、侧重点与解释方式上呈现显著差异，反映出各自所处历史语境、宗教使命与思想资源选择的不同。蕅益智旭生活于晚明士人文化与宗教互动密切的时代，他对儒家伦理的接受具有较强的理性化与系统化取向。作为一位学识渊博且重视教理阐释的僧人，蕅益并未将儒学视为外围辅助，而是把儒家伦理视为维系社会秩序、涵养人格与实现教化功能的重要文化资源。他在文本解读与教义建构中，经常通过释典互证与理路并置的方式，把佛教的戒、定、慧与儒家的仁、义、礼相互照应，强调两者在最终指归上并不相互排斥。蕅益的策略倾向于将儒家伦理纳入佛教系统的话语框架内，使之在佛教教理中获得新的理论位置：儒家伦理被解释为规范世俗行为、培养善性与维持人际秩序的有益方式，而这些伦理实践又能为出世的精神修为提供社会土壤与道德前提。他的接受既带有尊重与肯定，也带有重释与整合的色彩，力求在教义脉络中找到儒学与佛学互为补益的理论支点。</w:t>
      </w:r>
    </w:p>
    <w:p>
      <w:pPr>
        <w:spacing w:line="360" w:lineRule="auto"/>
        <w:ind w:firstLineChars="2" w:firstLine="240"/>
      </w:pPr>
      <w:r>
        <w:rPr>
          <w:rFonts w:eastAsia="宋体" w:ascii="Times New Roman" w:hAnsi="Times New Roman"/>
          <w:b w:val="0"/>
          <w:sz w:val="24"/>
        </w:rPr>
        <w:t>印光则处于晚清民初的剧烈变迁中，其对儒家伦理的接受更多呈现为策略性的吸纳与教化资源化。印光面向的是一个信仰流失、道德困顿且社会秩序重构的现实，他所强调的，是如何通过简单可行的宗教实践来唤醒大众的道德感、重建公共伦理与稳固僧俗关系。因而印光对儒家伦理的接纳并不主要以学理上的系统整合为目标，而以道德修养的实用价值与社会教化的可操作性为中心。他在讲化与教规倡导中频繁引用孝悌、忠信、恕道等儒家伦理词汇，但更多是将这些伦理转化为日常宗教生活的具体规范：家庭中以孝道为纽带促成孝敬长者与和睦；僧团内以戒律与规矩强化忠信与责任；公众层面以礼仪与慈善行持恢复社会信任。印光的解释策略因此偏向具体化、仪式化与情感动员，通过简明的教化文辞把儒家伦理变为触及民众心性的修行要点，从而实现佛教教化的现实效果。</w:t>
      </w:r>
    </w:p>
    <w:p>
      <w:pPr>
        <w:spacing w:line="360" w:lineRule="auto"/>
        <w:ind w:firstLineChars="2" w:firstLine="240"/>
      </w:pPr>
      <w:r>
        <w:rPr>
          <w:rFonts w:eastAsia="宋体" w:ascii="Times New Roman" w:hAnsi="Times New Roman"/>
          <w:b w:val="0"/>
          <w:sz w:val="24"/>
        </w:rPr>
        <w:t>二人对儒家伦理接受程度的不同也体现在对伦理正当性的归属判断上。蕅益倾向于保留佛教教义的终极性，他并不将儒家伦理提升为与佛法平等的解脱路径，而是主张两者应各司其职：儒家为俗务伦理、佛教为出世解脱，两者在不同层面上相得益彰。由此蕅益在接受儒学时常强调其有助于净化人心、教化社会，是通往佛教更高道境的"前导伦理"。相较之下，印光的语境使得佛教的教化功能迫切依赖社会伦理的重建，他在宣讲中往往把儒家伦理视为当下重建道德秩序的直接手段，甚至在某些话语中呈现出与儒学并重或互用的倾向。这并非意味着印光将佛教的终极目标淡化，而是他更强调在动荡时代先修复世间伦理基础，以此作为宗教复兴与解救众生的现实路径。</w:t>
      </w:r>
    </w:p>
    <w:p>
      <w:pPr>
        <w:spacing w:line="360" w:lineRule="auto"/>
        <w:ind w:firstLineChars="2" w:firstLine="240"/>
      </w:pPr>
      <w:r>
        <w:rPr>
          <w:rFonts w:eastAsia="宋体" w:ascii="Times New Roman" w:hAnsi="Times New Roman"/>
          <w:b w:val="0"/>
          <w:sz w:val="24"/>
        </w:rPr>
        <w:t>在解释策略上，蕅益表现出更强的文本理性和学术话语惯性。他注重经典的相互阐释，常通过引证释典、禅门公案与儒家经义来构建跨传统的理论桥梁，并以理性论证来化解儒佛间的表面矛盾。他可能会从因果、心性论等佛学核心概念入手，解释儒家伦理为何能在世俗层面促成人心清净，从而获得佛教话语的合法性。这种方法在士人阶层与文人内部具有较强说服力，也有益于佛教在学术场域的自我定位与士人认同的争取。</w:t>
      </w:r>
    </w:p>
    <w:p>
      <w:pPr>
        <w:spacing w:line="360" w:lineRule="auto"/>
        <w:ind w:firstLineChars="2" w:firstLine="240"/>
      </w:pPr>
      <w:r>
        <w:rPr>
          <w:rFonts w:eastAsia="宋体" w:ascii="Times New Roman" w:hAnsi="Times New Roman"/>
          <w:b w:val="0"/>
          <w:sz w:val="24"/>
        </w:rPr>
        <w:t>印光则善于运用简朴而富有感染力的叙事语言与生活化的教化实例，将儒家伦理以故事、训示与规约的形式传递给广泛信众。他的策略更倚重情感唤起与行为模仿，通过讲述孝行、善举与因果报应之类的事例，使受众能在日常生活中直接实践儒佛融会的伦理规范。印光的这种方法强化了佛教的普及性，使儒家伦理成为可操作的德行教材，而非仅止于书斋中的学理讨论。</w:t>
      </w:r>
    </w:p>
    <w:p>
      <w:pPr>
        <w:spacing w:line="360" w:lineRule="auto"/>
        <w:ind w:firstLineChars="2" w:firstLine="240"/>
      </w:pPr>
      <w:r>
        <w:rPr>
          <w:rFonts w:eastAsia="宋体" w:ascii="Times New Roman" w:hAnsi="Times New Roman"/>
          <w:b w:val="0"/>
          <w:sz w:val="24"/>
        </w:rPr>
        <w:t>总体而言，蕅益智旭的接受更倾向于理论化、系统化与教义整合，旨在通过理路重构使儒家伦理在佛教体系中占据解释性位置；印光的接受则以实践化、教化化与大众化为特征，强调儒家伦理在修复社会秩序与重建宗教权威中的现实效能。两者虽路径不同，但共同彰显出近代佛教面对传统儒学时的双重策略：既要在理论上赢得文化合法性，也要在实践上实现社会影响力。通过比较，我们可以看到儒佛融会并非单一模式，而是在不同历史阶段根据宗教使命调整接受深度与解释策略的动态过程。</w:t>
      </w:r>
    </w:p>
    <w:p>
      <w:pPr>
        <w:spacing w:line="360" w:lineRule="auto"/>
        <w:ind w:firstLineChars="2" w:firstLine="280"/>
      </w:pPr>
      <w:r>
        <w:rPr>
          <w:rFonts w:eastAsia="黑体" w:ascii="Times New Roman" w:hAnsi="Times New Roman"/>
          <w:b/>
          <w:sz w:val="28"/>
        </w:rPr>
        <w:t>二、儒佛互补性、冲突点与调和方式的比较</w:t>
      </w:r>
    </w:p>
    <w:p>
      <w:pPr>
        <w:spacing w:line="360" w:lineRule="auto"/>
        <w:jc w:val="center"/>
      </w:pPr>
      <w:r>
        <w:rPr>
          <w:rFonts w:eastAsia="宋体" w:ascii="Times New Roman" w:hAnsi="Times New Roman"/>
          <w:b w:val="0"/>
          <w:sz w:val="24"/>
        </w:rPr>
        <w:t>蕅益智旭与印光在儒佛关系上的处理，既显示出对两家教义互补性的深刻认知，也暴露出在教理立场、修持优先与社会职能理解上的冲突点，而针对这些冲突，两人又分别发展出各具特色的调和策略。比较二者，不难看出其在理论取向与实践关怀上形成的互补与张力，并通过不同的调和方式使儒佛并行于各自的宗教视野之中。</w:t>
      </w:r>
    </w:p>
    <w:p>
      <w:pPr>
        <w:spacing w:line="360" w:lineRule="auto"/>
        <w:ind w:firstLineChars="2" w:firstLine="240"/>
      </w:pPr>
      <w:r>
        <w:rPr>
          <w:rFonts w:eastAsia="宋体" w:ascii="Times New Roman" w:hAnsi="Times New Roman"/>
          <w:b w:val="0"/>
          <w:sz w:val="24"/>
        </w:rPr>
        <w:t>首先论及互补性，蕅益智旭强调佛教的解脱目标与儒家的伦理秩序并非根本对立，而是可以在不同层面互为支撑。"儒释之道，体虽有殊，用则相成，圣人之心，一也。"对他而言，儒家的礼法、孝悌、忠信等社会伦理为日常行为提供规范基础，帮助修行者在世俗生活中保持品行；佛教则提供超越生死的终极视域，以及通过戒、定、慧培养内在心性的具体方法。蕅益因此在教理阐释中常把儒家的伦理理想纳入佛教教化的土壤，主张以儒家教化稳固社会秩序，以佛法深化人格觉悟，两者互为前后、内外之分工，从而推动个体既有社会责任感又具解脱追求。印光的互补论述则更为务实：他把儒家强调的孝悌忠信视为佛教普及化、重建社会信任与道德风化的现实资源。"欲学佛法，先须尽人伦，所谓忠孝节义，皆为佛法之前方便。"面对晚清民初社会道德虚脱，印光寄望通过倡导儒家的家庭伦理与社会义务，配合佛教念佛持戒的修持，恢复民众的道德感召力，重建僧俗之间、人与人之间的信任网络。他把儒学当作佛教走进民间、重塑公共伦理的桥梁，因此儒佛互补在印光那里更多体现为实践工具性的联合。</w:t>
      </w:r>
    </w:p>
    <w:p>
      <w:pPr>
        <w:spacing w:line="360" w:lineRule="auto"/>
        <w:ind w:firstLineChars="2" w:firstLine="240"/>
      </w:pPr>
      <w:r>
        <w:rPr>
          <w:rFonts w:eastAsia="宋体" w:ascii="Times New Roman" w:hAnsi="Times New Roman"/>
          <w:b w:val="0"/>
          <w:sz w:val="24"/>
        </w:rPr>
        <w:t>与互补性并存的是明显的冲突点。其一是教义优先次序的分歧。蕅益智旭在解释佛理时，始终坚持佛法的终极性：儒家伦理虽能规范俗务，但不能替代对无常与解脱的认识，因此他在融会时常以佛教教相和禅修为核心，将儒家置于辅助位置。相对地，印光则在其时代危机语境中，往往把恢复社会伦理和正信教育置于极高优先级，甚至在某些具体教化实践里显得把儒家伦理的现实功用提升到与佛法等量的位置。这种次序上的差异反映出两人在宗教使命理解上的深层分歧：一个倾向于以宗教终极关怀为主导，另一个更强调宗教的社会功能。其二是修持方法的分歧。蕅益智旭更注重理论阐发与戒学的系统梳理，倾向通过教理教化提升僧众与士人的理论素养；印光则重视简易可行的念佛持戒，以快速恢复群众信仰与伦理行为。由此在修持推广上出现张力：理论深究与大众实践的取舍，成为两人调适儒佛关系时必须面对的现实问题。其三涉及对儒家某些思想要素的取舍与批判。蕅益智旭虽尊重儒家伦理，但对儒学的形而上与某些礼制细节保持审慎态度，避免让儒家的世俗功利遮蔽佛教的出世精神；而印光在实践中有时会对儒家礼教作更广泛的采用，可能导致佛教超越性使命被稀释的风险。</w:t>
      </w:r>
    </w:p>
    <w:p>
      <w:pPr>
        <w:spacing w:line="360" w:lineRule="auto"/>
        <w:ind w:firstLineChars="2" w:firstLine="240"/>
      </w:pPr>
      <w:r>
        <w:rPr>
          <w:rFonts w:eastAsia="宋体" w:ascii="Times New Roman" w:hAnsi="Times New Roman"/>
          <w:b w:val="0"/>
          <w:sz w:val="24"/>
        </w:rPr>
        <w:t>面对这些冲突，二人采取的调和方式既有共通之处也具差异。共同的策略是"功能分位"式的互补观：无论蕅益还是印光，都主张在不同社会层面与精神层面给予儒佛不同定位，以避免二者直面竞争。蕅益通过教理体系的重构，把儒德作为社会伦理的保障，而把解脱教义置于精神修为的核心，使二者在功能上各司其职；印光则更强调在具体教化项目中协同运作，以儒德为"入门"吸纳世俗信众，以佛法为"深造"保持宗教独特性。两人的调和均倚重教育与制度化策略：蕅益通过论述、注疏与戒学教学把儒佛会通理论化、制度化，培育兼通两家精神的士僧阶层；印光则通过讲经、开示、寺院规制与慈善活动把儒佛伦理嵌入日常生活，使得人们在行动上完成二者的结合。</w:t>
      </w:r>
    </w:p>
    <w:p>
      <w:pPr>
        <w:spacing w:line="360" w:lineRule="auto"/>
        <w:ind w:firstLineChars="2" w:firstLine="240"/>
      </w:pPr>
      <w:r>
        <w:rPr>
          <w:rFonts w:eastAsia="宋体" w:ascii="Times New Roman" w:hAnsi="Times New Roman"/>
          <w:b w:val="0"/>
          <w:sz w:val="24"/>
        </w:rPr>
        <w:t>但二人在具体策略上也有显著不同。蕅益突出"理性诠释"的调和路径：通过对经典的诠释技巧，既维护佛教教义的独立性，又用理据说明儒义与佛理的契合点，从而形成能被学术界与士人接受的理论话语。这种方法适合在士人文化占主体的社会中推广，强调知识性与说服力。印光则更侧重"实践带动"的调和路径：通过简明的宗教实践规范、普及化的宗教教育与社会慈善，来逐步把儒家伦理的具体规范与佛教修持在大众生活中结合，从而以行动影响心态，最终实现信仰与伦理的统一。正是这一点，使印光的调和更具有群众动员力，但也更容易在短期内牺牲部分教义的理论深度。</w:t>
      </w:r>
    </w:p>
    <w:p>
      <w:pPr>
        <w:spacing w:line="360" w:lineRule="auto"/>
        <w:jc w:val="center"/>
      </w:pPr>
      <w:r>
        <w:rPr>
          <w:rFonts w:eastAsia="宋体" w:ascii="Times New Roman" w:hAnsi="Times New Roman"/>
          <w:b w:val="0"/>
          <w:sz w:val="24"/>
        </w:rPr>
        <w:t>总体而言，蕅益智旭与印光在儒佛互补性的认知上具有一致的历史责任感，都试图以儒学资源加强佛教的社会根基；二人在冲突点上的差异，既源于各自所处时代的问题取向，也反映出其宗教身份与修行实践的差别。其调和方式的分野，构成了近现代佛教在理论化与大众化两条路径上的基本样式。理解这两种不同但互补的处理方法，有助于把握近现代佛教中国化的多样性，也为当代在处理宗教与传统文化关系时提供可资借鉴的历史范式。</w:t>
      </w:r>
    </w:p>
    <w:p/>
    <w:p>
      <w:pPr>
        <w:spacing w:line="360" w:lineRule="auto"/>
        <w:jc w:val="center"/>
      </w:pPr>
      <w:r>
        <w:rPr>
          <w:rFonts w:eastAsia="黑体" w:ascii="Times New Roman" w:hAnsi="Times New Roman"/>
          <w:b/>
          <w:sz w:val="30"/>
        </w:rPr>
        <w:t>第三节  实践路径与社会影响的比较</w:t>
      </w:r>
    </w:p>
    <w:p>
      <w:pPr>
        <w:spacing w:line="360" w:lineRule="auto"/>
        <w:ind w:firstLineChars="2" w:firstLine="280"/>
      </w:pPr>
      <w:r>
        <w:rPr>
          <w:rFonts w:eastAsia="黑体" w:ascii="Times New Roman" w:hAnsi="Times New Roman"/>
          <w:b/>
          <w:sz w:val="28"/>
        </w:rPr>
        <w:t>一、教化实践、戒律与念佛运动的异同</w:t>
      </w:r>
    </w:p>
    <w:p>
      <w:pPr>
        <w:spacing w:line="360" w:lineRule="auto"/>
        <w:jc w:val="center"/>
      </w:pPr>
      <w:r>
        <w:rPr>
          <w:rFonts w:eastAsia="宋体" w:ascii="Times New Roman" w:hAnsi="Times New Roman"/>
          <w:b w:val="0"/>
          <w:sz w:val="24"/>
        </w:rPr>
        <w:t>在教化实践、戒律与念佛运动的具体面向上，蕅益智旭与印光呈现出既有连贯性又显差异化的取向，这些异同既反映出二人各自所处时代与个人修为的差别，也体现出他们对佛教如何面向社会、承担伦理教化功能的不同理解。</w:t>
      </w:r>
    </w:p>
    <w:p>
      <w:pPr>
        <w:spacing w:line="360" w:lineRule="auto"/>
        <w:ind w:firstLineChars="2" w:firstLine="240"/>
      </w:pPr>
      <w:r>
        <w:rPr>
          <w:rFonts w:eastAsia="宋体" w:ascii="Times New Roman" w:hAnsi="Times New Roman"/>
          <w:b w:val="0"/>
          <w:sz w:val="24"/>
        </w:rPr>
        <w:t>关于教化实践的总体目标与方式，蕅益智旭侧重于通过教理阐发与学术式教化，使佛教重建在士人文化语境中的伦理话语权。其教化不仅限于寺院内的宗教修持，而是有意识地对接士人读书会、家族伦理教育以及乡里教化，从教义入手，阐明戒律与礼仪的理路，以求使佛法在社会上获得伦理正当性并与儒学伦理形成互补。蕅益在讲学与著述中常以经义、律宗教理为主线，强调教相并重，力图把戒律的社会规范功能与佛教解脱理想进行系统化的理论连接，借此打消士人阶层对佛教"出世脱俗"可能引致社会责任缺失的忧虑。其教化路径具有明显的"士人化"和"制度化"特征：通过文本阐释、书院讲习、戒条例制等方式，强化佛教的思想说服力与社会规范功能。</w:t>
      </w:r>
    </w:p>
    <w:p>
      <w:pPr>
        <w:spacing w:line="360" w:lineRule="auto"/>
        <w:ind w:firstLineChars="2" w:firstLine="240"/>
      </w:pPr>
      <w:r>
        <w:rPr>
          <w:rFonts w:eastAsia="宋体" w:ascii="Times New Roman" w:hAnsi="Times New Roman"/>
          <w:b w:val="0"/>
          <w:sz w:val="24"/>
        </w:rPr>
        <w:t>印光的教化实践更具大众化与直接性，他强调"正信""持戒""念佛"三者并重，但在传播策略上突出可操作性与生活化。面对晚清民初社会动荡与信仰危机，印光认为佛教首先要恢复人民心中的信仰根基，因而在教化中强调口语化的教导、简易可行的修持方法以及对具体伦理问题的现实关怀。他以大量书信、开示和讲演，向僧俗众生推广念佛法门与持戒实践，注重在日常生活情境中养成宗教习惯，把佛法转化为可在家庭、社区中落地的行为规范。印光的教化更侧重于宗教生活的重建与大众心理的安顿，其方式灵活且具有较强的动员能力。</w:t>
      </w:r>
    </w:p>
    <w:p>
      <w:pPr>
        <w:spacing w:line="360" w:lineRule="auto"/>
        <w:ind w:firstLineChars="2" w:firstLine="240"/>
      </w:pPr>
      <w:r>
        <w:rPr>
          <w:rFonts w:eastAsia="宋体" w:ascii="Times New Roman" w:hAnsi="Times New Roman"/>
          <w:b w:val="0"/>
          <w:sz w:val="24"/>
        </w:rPr>
        <w:t>关于戒律的理解与实践，两人同样都高度重视戒律的社会功能，但侧重点与落实路径各有不同。蕅益智旭在理论上把戒律视为连接佛理与伦理社会生活的枢纽，他强调戒律不仅是出家人的自我约束，也是维系僧俗关系、保障宗教教团道德威信的重要制度。蕅益致力于通过制度性建设与经义阐发来促进戒律的内化，强调戒律与礼仪、家族伦理之间的衔接，企图使戒律成为一种可以对话儒家伦理的规范语言，从而减少宗教与世俗伦理之间的张力。其具体实践常见于对戒律文本的注释、戒学教学的强化以及通过学术话语影响社会上层对僧侣生活的认知。</w:t>
      </w:r>
    </w:p>
    <w:p>
      <w:pPr>
        <w:spacing w:line="360" w:lineRule="auto"/>
        <w:ind w:firstLineChars="2" w:firstLine="240"/>
      </w:pPr>
      <w:r>
        <w:rPr>
          <w:rFonts w:eastAsia="宋体" w:ascii="Times New Roman" w:hAnsi="Times New Roman"/>
          <w:b w:val="0"/>
          <w:sz w:val="24"/>
        </w:rPr>
        <w:t>印光对戒律的强调则更多地体现在实践层面的严格落实与道德榜样的塑造上。他反对形式主义的宗教活动，主张以真诚的戒行来感化众生，提出"净业三福"的观念，认为持戒应成为僧俗共行的生活准则。印光在寺团治理中推行严明的戒律规范，注重僧众的日常修持纪律，通过示范与监督来提升僧团的道德形象。对于在俗众，他也强调戒为信仰之本，鼓励普通信众以五戒、十善作为日常行为的伦理底线，使戒律的功能从僧团扩展到社会基层，成为重塑公共道德的重要资源。</w:t>
      </w:r>
    </w:p>
    <w:p>
      <w:pPr>
        <w:spacing w:line="360" w:lineRule="auto"/>
        <w:ind w:firstLineChars="2" w:firstLine="240"/>
      </w:pPr>
      <w:r>
        <w:rPr>
          <w:rFonts w:eastAsia="宋体" w:ascii="Times New Roman" w:hAnsi="Times New Roman"/>
          <w:b w:val="0"/>
          <w:sz w:val="24"/>
        </w:rPr>
        <w:t>就念佛运动的推广策略与神学阐释而言，二者也表现出显著差异。蕅益智旭虽然承认念佛为重要的修持方法，但他倾向于将念佛置于更广泛的教理框架中来理解，强调念佛与六度、止观等修持之间的相互补益，注重念佛法门的理路说明与经典依据，从而使念佛不流于民间的简单仪式化，而成为有理有据的宗教实践。其念佛教学往往带有系统化、条理化的色彩，意在通过理性阐释加强士人阶层对念佛法门的认同，把念佛纳入佛学理论体系之中。</w:t>
      </w:r>
    </w:p>
    <w:p>
      <w:pPr>
        <w:spacing w:line="360" w:lineRule="auto"/>
        <w:ind w:firstLineChars="2" w:firstLine="240"/>
      </w:pPr>
      <w:r>
        <w:rPr>
          <w:rFonts w:eastAsia="宋体" w:ascii="Times New Roman" w:hAnsi="Times New Roman"/>
          <w:b w:val="0"/>
          <w:sz w:val="24"/>
        </w:rPr>
        <w:t>印光则以念佛为中心开展大规模的宗教动员，主张念佛既是解脱之法也是教化工具，尤其强调念佛的普及性和易行性。他所倡导的"老实念佛""一心不乱"具有强烈的实践导向，旨在通过普遍化的念佛运动构建广泛的信仰共同体，从而在社会层面重建宗教秩序与伦理规范。印光的念佛推广重在方法简易、群体动员与情感唤醒，常借助讲座、书信、念佛会等形式，使念佛成为普罗大众在动荡时代获得心灵慰藉与伦理指向的主要途径。</w:t>
      </w:r>
    </w:p>
    <w:p>
      <w:pPr>
        <w:spacing w:line="360" w:lineRule="auto"/>
        <w:jc w:val="center"/>
      </w:pPr>
      <w:r>
        <w:rPr>
          <w:rFonts w:eastAsia="宋体" w:ascii="Times New Roman" w:hAnsi="Times New Roman"/>
          <w:b w:val="0"/>
          <w:sz w:val="24"/>
        </w:rPr>
        <w:t>综上可见，蕅益智旭与印光在教化实践、戒律与念佛运动上的异同，既表现为前者更偏向理论化、士人化与制度化的教化策略，后者更强调实践化、大众化与动员化的传播方式；又共同体现在二人都重视将佛教伦理功能重建并以此回应社会危机的共同关怀。他们的不同路径互为补充：蕅益以学术阐释与制度建设为佛教赢得文化合法性，印光以平易近人的实践与群体动员复兴宗教生命力。对当代佛教而言，二者的经验提示我们在推动宗教现代化与社会服务中，应兼顾理论说服力与实践可及性、制度规范与群众基础，方能实现传统宗教资源的有效现代转化。</w:t>
      </w:r>
    </w:p>
    <w:p>
      <w:pPr>
        <w:spacing w:line="360" w:lineRule="auto"/>
        <w:ind w:firstLineChars="2" w:firstLine="280"/>
      </w:pPr>
      <w:r>
        <w:rPr>
          <w:rFonts w:eastAsia="黑体" w:ascii="Times New Roman" w:hAnsi="Times New Roman"/>
          <w:b/>
          <w:sz w:val="28"/>
        </w:rPr>
        <w:t>二、对社会改革、教育与公共道德的影响比较</w:t>
      </w:r>
    </w:p>
    <w:p>
      <w:pPr>
        <w:spacing w:line="360" w:lineRule="auto"/>
        <w:jc w:val="center"/>
      </w:pPr>
      <w:r>
        <w:rPr>
          <w:rFonts w:eastAsia="宋体" w:ascii="Times New Roman" w:hAnsi="Times New Roman"/>
          <w:b w:val="0"/>
          <w:sz w:val="24"/>
        </w:rPr>
        <w:t>蕅益智旭与印光在面对社会改革、教育与公共道德议题时，虽同以佛教伦理介入社会生活为共同关怀，但其介入力度、策略取向与文化话语各有侧重，因而在社会影响上呈现出不同的路径与效果。</w:t>
      </w:r>
    </w:p>
    <w:p>
      <w:pPr>
        <w:spacing w:line="360" w:lineRule="auto"/>
        <w:ind w:firstLineChars="2" w:firstLine="240"/>
      </w:pPr>
      <w:r>
        <w:rPr>
          <w:rFonts w:eastAsia="宋体" w:ascii="Times New Roman" w:hAnsi="Times New Roman"/>
          <w:b w:val="0"/>
          <w:sz w:val="24"/>
        </w:rPr>
        <w:t>蕅益智旭立足于明末士人文化圈与教团学术场域，善于将佛教教理与儒家伦理相互阐释，使佛学论述具有可被世俗知识分子理解和接受的面貌。其对社会改革的介入更多体现在以教化为本、以规范人伦为先的文化修复策略。面对社会秩序的失衡与道德沦丧，蕅益强调戒律与教义的自我净化作用，主张通过僧俗双方的道德自律来恢复社会信任与礼序稳定。他的教育观既着眼于寺院与书院之间的互融，也注重对士人子弟与地方乡绅的教化，尝试以佛学训诫补益儒学伦理的不足，从而在基层社会营造一种兼容并包的伦理话语。由于蕅益善用注疏与理路说服士人精英，他的主张在学术界和地方士绅阶层中获得较高认可，间接推动了以伦理修为为核心的社会自我改革，尤其是在家庭伦理、孝悌礼教与地方治安层面，有助于缓和礼崩乐坏的现实困境。蕅益的路径也有其局限。其强调教理阐释与士人话语的优先，容易将社会改革定位为文化教化的渐进过程，从而减弱对制度、教育体制与公共政策层面的直接介入。面对国家机构衰弱或强力变革的时代敲击，蕅益所代表的教化方案多偏重道德感化与价值重建，这在短期内难以对结构性问题产生迅速而广泛的制度化影响。其社会影响虽深植于文化层面的伦理复兴，却在推动现代化教育制度、公共管理与社会保障等方面显示出相对的被动性。</w:t>
      </w:r>
    </w:p>
    <w:p>
      <w:pPr>
        <w:spacing w:line="360" w:lineRule="auto"/>
        <w:ind w:firstLineChars="2" w:firstLine="240"/>
      </w:pPr>
      <w:r>
        <w:rPr>
          <w:rFonts w:eastAsia="宋体" w:ascii="Times New Roman" w:hAnsi="Times New Roman"/>
          <w:b w:val="0"/>
          <w:sz w:val="24"/>
        </w:rPr>
        <w:t>与之相比，印光的介入具有更鲜明的现实主义与组织动员特征。生处晚清民初的印光面对国家危机、社会剧变与宗教信仰危机，强调"救人心"与"恢复正信"的紧迫任务。他并非单纯做学术化的教理阐释者，而是通过组织僧团整顿、倡导戒律恢复、推动念佛运动与开展慈善教育等具体行动来扩大佛教的公共影响力。印光在教育方面倡导简明易行的宗教实修与伦理教育，鼓励寺院开设学校、救济贫困与推广普及性的伦理教化课程，使佛教的道德话语能够直接渗入基层民众的日常生活。其重视僧俗合作、利用寺院作为社会服务的节点，从而在社会改革的实践层面产生了较为迅速和可见的成效：寺庙成了救灾赈济、教育启蒙与社会互助的重要平台，佛教的社会功能因此得到重估。</w:t>
      </w:r>
    </w:p>
    <w:p>
      <w:pPr>
        <w:spacing w:line="360" w:lineRule="auto"/>
        <w:ind w:firstLineChars="2" w:firstLine="240"/>
      </w:pPr>
      <w:r>
        <w:rPr>
          <w:rFonts w:eastAsia="宋体" w:ascii="Times New Roman" w:hAnsi="Times New Roman"/>
          <w:b w:val="0"/>
          <w:sz w:val="24"/>
        </w:rPr>
        <w:t>印光的策略具有显著的动员效应，使佛教在公共道德重建中扮演更积极的角色。但其实践导向也带来新的挑战。印光强调的普及化与实用主义，在一定程度上弱化了深层教理的阐释，使佛教的理论深度对学术界的吸引力有所下降；倘若对制度改革和现代教育体系的介入力度不足，单靠寺院慈善与宗教教育仍难以替代国家层面的制度创新。因此印光的影响更多体现在短中期的社会稳定与伦理修复上，而非系统性地改造教育体制或国家治理结构。</w:t>
      </w:r>
    </w:p>
    <w:p>
      <w:pPr>
        <w:spacing w:line="360" w:lineRule="auto"/>
        <w:ind w:firstLineChars="2" w:firstLine="240"/>
      </w:pPr>
      <w:r>
        <w:rPr>
          <w:rFonts w:eastAsia="宋体" w:ascii="Times New Roman" w:hAnsi="Times New Roman"/>
          <w:b w:val="0"/>
          <w:sz w:val="24"/>
        </w:rPr>
        <w:t>从公共道德的塑造来看，两者各有所长且形成互补。蕅益通过理论上的儒佛互补主张，为公共道德话语提供了哲理基础与文化合法性，使宗教伦理在文化记忆与思想传统中根深蒂固；印光则把这些伦理话语转化为可操作的社会实践，通过组织动员、教育普及与慈善服务将道德规范嵌入民间生活，从而提升公共道德的可见性与执行力。蕅益提供的是规则的正当性与文化渊源，印光则提供的是实施的机制与场域。</w:t>
      </w:r>
    </w:p>
    <w:p>
      <w:pPr>
        <w:spacing w:line="360" w:lineRule="auto"/>
        <w:jc w:val="center"/>
      </w:pPr>
      <w:r>
        <w:rPr>
          <w:rFonts w:eastAsia="宋体" w:ascii="Times New Roman" w:hAnsi="Times New Roman"/>
          <w:b w:val="0"/>
          <w:sz w:val="24"/>
        </w:rPr>
        <w:t>在历史影响层面，蕅益的儒佛融会为后世学术性佛学与士人阶层中的宗教话语留下了重要传统，使佛教在文化精英圈中保有解释权与伦理话语的参与权；印光的实践则为近现代佛教的社会服务模式奠定了现实基础，促成了寺院作为社会组织的现代角色转型。二者合力，既维系了佛教在中国传统文化体系中的正当性，也为佛教在现代社会中寻找新的社会职能提供了范式。蕅益智旭与印光在社会改革、教育与公共道德领域的影响可视为思想—实践二线并行的互补关系：蕅益重在理论结构与文化合法性建构，印光则重在组织实践与社会动员。二者的不同取向既反映出各自所处历史情境的需求，也共同推动了佛教在中国近现代化进程中适应性转换与公共伦理重建。</w:t>
      </w:r>
    </w:p>
    <w:p/>
    <w:p>
      <w:pPr>
        <w:spacing w:line="360" w:lineRule="auto"/>
        <w:jc w:val="center"/>
      </w:pPr>
      <w:r>
        <w:rPr>
          <w:rFonts w:eastAsia="黑体" w:ascii="Times New Roman" w:hAnsi="Times New Roman"/>
          <w:b/>
          <w:sz w:val="30"/>
        </w:rPr>
        <w:t>第四节  对现代中国佛教中国化进程的影响</w:t>
      </w:r>
    </w:p>
    <w:p>
      <w:pPr>
        <w:spacing w:line="360" w:lineRule="auto"/>
        <w:ind w:firstLineChars="2" w:firstLine="280"/>
      </w:pPr>
      <w:r>
        <w:rPr>
          <w:rFonts w:eastAsia="黑体" w:ascii="Times New Roman" w:hAnsi="Times New Roman"/>
          <w:b/>
          <w:sz w:val="28"/>
        </w:rPr>
        <w:t>一、两种路径对当代宗教改良的借鉴意义</w:t>
      </w:r>
    </w:p>
    <w:p>
      <w:pPr>
        <w:spacing w:line="360" w:lineRule="auto"/>
        <w:ind w:firstLineChars="2" w:firstLine="240"/>
      </w:pPr>
      <w:r>
        <w:rPr>
          <w:rFonts w:eastAsia="宋体" w:ascii="Times New Roman" w:hAnsi="Times New Roman"/>
          <w:b w:val="0"/>
          <w:sz w:val="24"/>
        </w:rPr>
        <w:t>蕅益智旭以教理阐发与儒学对话为核心，通过系统化的经义解释与戒律教化，强调佛教在维持社会伦理秩序与道德教化中的正当性，其思想为当代宗教在强调理论自觉与经教重建方面提供了可借鉴的范式。王慕飞（2011）指出，蕅益在其《论语点睛》等著述中将儒家伦理与佛教教义并置解释，呈现出以士人文化为媒介的教理传播策略，有利于宗教在知识社会中重立话语权。仝敏娟（2009）通过对蕅益《中庸直指》的研究认为，其将中庸伦理与佛教解脱目标并行不悖，形成一种既坚持佛教独立性又能与儒学互补的理论框架，这对当代宗教在多元价值冲突中寻求正当性具有参考价值。隆醒（2024）则从华严圆融的视角强调宗教思想系统化的重要性，提示当代宗教改良应重视理论整合与教义内部的一致性，以增强社会认同度。</w:t>
      </w:r>
    </w:p>
    <w:p>
      <w:pPr>
        <w:spacing w:line="360" w:lineRule="auto"/>
        <w:ind w:firstLineChars="2" w:firstLine="240"/>
      </w:pPr>
      <w:r>
        <w:rPr>
          <w:rFonts w:eastAsia="宋体" w:ascii="Times New Roman" w:hAnsi="Times New Roman"/>
          <w:b w:val="0"/>
          <w:sz w:val="24"/>
        </w:rPr>
        <w:t>印光的实践导向和面向大众的教化策略，为当代宗教在社会动员与伦理重建方面提供了另一条可行路径。蒋炎洲（2020）通过对《印光法师文钞》的解读，认为印光以简明的修持法门、持戒念佛与寺务整顿为核心，强调重建信众日常伦理与宗教实践的现实功能，这对当前宗教在回应社会困境时具有直接的操作性和现实意义。杨应润（2018）研究指出，印光在教育与伦理教化上的实际举措，展示了通过基层宗教教育与礼仪实践重塑公共道德的路径，为宗教改良提供了从上而下与从下而上结合的有效方法。吴根友与徐衍（2019）关于汉语佛教孝道传统的考察，也表明印光式的注重家庭伦理与社会教化的策略，有助于宗教在构建亲属与社区关系中的道德资源运用。</w:t>
      </w:r>
    </w:p>
    <w:p>
      <w:pPr>
        <w:spacing w:line="360" w:lineRule="auto"/>
        <w:ind w:firstLineChars="2" w:firstLine="240"/>
      </w:pPr>
      <w:r>
        <w:rPr>
          <w:rFonts w:eastAsia="宋体" w:ascii="Times New Roman" w:hAnsi="Times New Roman"/>
          <w:b w:val="0"/>
          <w:sz w:val="24"/>
        </w:rPr>
        <w:t>比较两者，当代宗教改良可以在理论建构与实践推广之间寻求平衡：一方面需借鉴蕅益智旭式的学术化、阐释化路径，强化教义解释、学术传播与主流文化的对话，从而在公共话语场中赢得合法性（王慕飞；仝敏娟）；另一方面应吸收印光式的简约实践与基层教化经验，注重持戒、礼仪与日常修持在伦理重建中的动员力（蒋炎洲；杨应润；吴根友、徐衍）。洪修平（2022）提出将大乘菩萨精神与本土伦理结合的可能性，提示改良不仅是形式上的制度或教育改革，更应在价值导向上与社会关怀相契合，以增强宗教改良的道德吸引力与社会效能。</w:t>
      </w:r>
    </w:p>
    <w:p>
      <w:pPr>
        <w:spacing w:line="360" w:lineRule="auto"/>
        <w:ind w:firstLineChars="2" w:firstLine="240"/>
      </w:pPr>
      <w:r>
        <w:rPr>
          <w:rFonts w:eastAsia="宋体" w:ascii="Times New Roman" w:hAnsi="Times New Roman"/>
          <w:b w:val="0"/>
          <w:sz w:val="24"/>
        </w:rPr>
        <w:t>在方法论上，宗教改良应避免简单的文化拼贴，而要在继承中创新：孙瑞与国力（2020）从宗教生态视角提醒，应考虑宗教在多元宗教生态中的位置与功能，避免单一逻辑主导改良实践。包蕾（2019）关于"解经"与"教制"融合的讨论，则表明制度性改革需与经义重构并行，才能确保改良稳固且有根有据。郭文（2020）对儒佛关系的批判与融合分析提示，当代改良需警惕简单吸纳儒学而削弱佛教独特性的风险，应在互补中保持宗教本体性的张力。</w:t>
      </w:r>
    </w:p>
    <w:p>
      <w:pPr>
        <w:spacing w:line="360" w:lineRule="auto"/>
        <w:jc w:val="center"/>
      </w:pPr>
      <w:r>
        <w:rPr>
          <w:rFonts w:eastAsia="宋体" w:ascii="Times New Roman" w:hAnsi="Times New Roman"/>
          <w:b w:val="0"/>
          <w:sz w:val="24"/>
        </w:rPr>
        <w:t>针对当代公共领域的伦理重建，学界也提出了具体路径：吴根友与徐衍（2019）强调利用传统孝道与社区伦理资源，可为现代公共道德提供情感与行为基础；姚巧云（2022）对梁漱溟儒佛思想的研究暗示，跨界的思想资源整合可以为公共教育与文化重塑提供范式。释能仁（2022）关于人间佛教建设的综述指出，宗教应在现代社会承担更多社会服务与教育职能，以实现信仰与社会需求的双向匹配，为宗教改良提供实践方向。当代宗教改良可从蕅益智旭与印光的两条路径中取长补短：一方面通过学术阐释与文化对话重建话语合法性，另一方面通过简明可行的基层教化与伦理实践恢复社会影响力；在此过程中需兼顾理论系统性、实践可操作性与宗教自身特色，避免在儒佛互融中陷入身份弱化或工具化的困境（郭文; 包蕾）。这些历史经验对于当代宗教在现代化转型中的理性自觉与社会适应具有重要的借鉴意义。</w:t>
      </w:r>
    </w:p>
    <w:p>
      <w:pPr>
        <w:spacing w:line="360" w:lineRule="auto"/>
        <w:ind w:firstLineChars="2" w:firstLine="280"/>
      </w:pPr>
      <w:r>
        <w:rPr>
          <w:rFonts w:eastAsia="黑体" w:ascii="Times New Roman" w:hAnsi="Times New Roman"/>
          <w:b/>
          <w:sz w:val="28"/>
        </w:rPr>
        <w:t>二、蕅益—印光传统在当代社会与文化下的延续性</w:t>
      </w:r>
    </w:p>
    <w:p>
      <w:pPr>
        <w:spacing w:line="360" w:lineRule="auto"/>
        <w:ind w:firstLineChars="2" w:firstLine="280"/>
      </w:pPr>
      <w:r>
        <w:rPr>
          <w:rFonts w:eastAsia="黑体" w:ascii="Times New Roman" w:hAnsi="Times New Roman"/>
          <w:b/>
          <w:sz w:val="28"/>
        </w:rPr>
        <w:t>一、思想资源的延续与话语传承</w:t>
      </w:r>
    </w:p>
    <w:p>
      <w:pPr>
        <w:spacing w:line="360" w:lineRule="auto"/>
        <w:ind w:firstLineChars="2" w:firstLine="240"/>
      </w:pPr>
      <w:r>
        <w:rPr>
          <w:rFonts w:eastAsia="宋体" w:ascii="Times New Roman" w:hAnsi="Times New Roman"/>
          <w:b w:val="0"/>
          <w:sz w:val="24"/>
        </w:rPr>
        <w:t>蕅益与印光两位思想家在面对各自时代的社会转型时，均选择从儒、释两家可用的伦理与教化资源中汲取养分，并在教理阐释与宗教实践之间建立连续性的桥梁。"汉语佛教中的孝道思想是佛教中国化的重要体现，通过对儒家孝道的佛学诠释与改造，佛教得以在家庭伦理与社会秩序的维护中发挥积极作用，从而增强了其在中国社会的文化适应性。"学界指出，蕅益在晚明语境中呈现出"教演天台，行归净土"的综合取向，他通过对经典的精细注释与理路重构，使得天台教义得以与士人文化和社会伦理相对接，从而形成一种既保留佛教解脱目标又契合士人公共伦理的话语体系（逄凌枫，2021）。这一评价强调了蕅益以学术化阐释作为文化介入策略的特点：通过注疏与教理系统化，把佛教思想整合进士人阶层的道德话语之中，实现了宗教传统向社会主流文化的话语转译与合法化（邓莉雅，2020）。当代文化语境下，这种以学术注释与伦理化表达为媒介的延续仍然具有示范意义：面对世俗化、专业化的现代公共话语，佛教通过学术话语进入教育、社科乃至公共伦理讨论，能够增强自身的文化可见性与公共正当性（陈力祥、汪美玲，2021）。</w:t>
      </w:r>
    </w:p>
    <w:p>
      <w:pPr>
        <w:spacing w:line="360" w:lineRule="auto"/>
        <w:ind w:firstLineChars="2" w:firstLine="240"/>
      </w:pPr>
      <w:r>
        <w:rPr>
          <w:rFonts w:eastAsia="宋体" w:ascii="Times New Roman" w:hAnsi="Times New Roman"/>
          <w:b w:val="0"/>
          <w:sz w:val="24"/>
        </w:rPr>
        <w:t>与蕅益的理论化倾向相对应，印光所代表的路径更直接面向日常宗教生活与大众宗教实践。他强调恢复正信、持戒念佛、整顿僧团与基层教化，主张佛法应以简明可行的信仰实践来回应民众在危机时刻的精神需求。研究者认为，印光的教化观既包含对传统教义的守护，也具有针对近代社会动荡的现实主义策略，即通过普及化、制度化的宗教实践来重建佛教的社会功能与道德影响（蒋炎洲，2020）。在今日社会，印光式的策略体现为多层面的延续：一是通过寺院、宗教团体开展面向大众的信仰教育与伦理实践，使佛教教义在社区层面得以再生；二是以戒律与持戒实践为核心，强化宗教内部的规训功能，提升宗教组织的公信力；三是以念佛、祈愿等易于传播的修持法门作为社会化宗教生活的切入点，从而在世俗化压力下维持信仰共同体的黏合力（徐弢、刘茹，2024）。在当代语境中，蕅益—印光传统的延续并非简单的教派传承，而是通过两种不同但互补的文化策略共同进入现代公共领域：一方面以学术化、规范化的阐释强化话语权和知识正当性；另一方面以通俗化、制度化的修持维持宗教生活的活力。这种二元但互补的延续方式，使得佛教既能在知识生产中获得现代文化认可，也能在社会基层维持宗教实践的生命力（刘晓婷，2019）。</w:t>
      </w:r>
    </w:p>
    <w:p>
      <w:pPr>
        <w:spacing w:line="360" w:lineRule="auto"/>
        <w:ind w:firstLineChars="2" w:firstLine="280"/>
      </w:pPr>
      <w:r>
        <w:rPr>
          <w:rFonts w:eastAsia="黑体" w:ascii="Times New Roman" w:hAnsi="Times New Roman"/>
          <w:b/>
          <w:sz w:val="28"/>
        </w:rPr>
        <w:t>二、教育与文化传播的制度化延续</w:t>
      </w:r>
    </w:p>
    <w:p>
      <w:pPr>
        <w:spacing w:line="360" w:lineRule="auto"/>
        <w:ind w:firstLineChars="2" w:firstLine="240"/>
      </w:pPr>
      <w:r>
        <w:rPr>
          <w:rFonts w:eastAsia="宋体" w:ascii="Times New Roman" w:hAnsi="Times New Roman"/>
          <w:b w:val="0"/>
          <w:sz w:val="24"/>
        </w:rPr>
        <w:t>蕅益重视经典诠释与士人教育，这一点在其教化策略中尤为明显。现代学者在分析蕅益与儒学互动时指出，他通过对《论语》等儒家经典的阐释与结合佛学观念的方式，使佛教在士人教育体系中具有可接受性（张丽华，2022）。当代延续这一传统的路径，首先体现在佛教教育的制度化进程中。高等院校、宗教学院与社会培训机构在开设佛学课程时，常将佛教伦理与儒家伦理并列讨论，以便在课程设计上兼顾学术性与社会适应性；寺院的讲经与培僧也日益重视对传统文本的学理化讲解，通过系统课程提升信众与僧尼的教义理解能力（孟东丽，2023）。这样的延续，有助于佛教在教育体系中占据更为稳固的位置，使其价值既为宗教共同体所认领，也为世俗教育所吸纳。</w:t>
      </w:r>
    </w:p>
    <w:p>
      <w:pPr>
        <w:spacing w:line="360" w:lineRule="auto"/>
        <w:ind w:firstLineChars="2" w:firstLine="240"/>
      </w:pPr>
      <w:r>
        <w:rPr>
          <w:rFonts w:eastAsia="宋体" w:ascii="Times New Roman" w:hAnsi="Times New Roman"/>
          <w:b w:val="0"/>
          <w:sz w:val="24"/>
        </w:rPr>
        <w:t>印光强调教化的普及性与实效性，这一特征在当代的文化传播领域得到了具体化的延续。研究表明，现代佛教传播往往借助新媒体、公益活动与社会服务展开，其核心仍是以信仰修持与伦理教化为主线，注重把宗教教义转化为可操作的行为规范和社区实践（孟新，2022）。现代寺院通过举办念佛会、戒会、佛学讲座以及公益慈善活动，把印光式的重教化、重戒律、重社会服务的传统转化为具有广泛社会影响力的文化产品。多数佛教组织在面向公众传播时，更加强调伦理教育与社会责任，这既是对印光"以救度众生为旨"的现实呼应，也使佛教的社会作用在当代民间层面得以延续（王学俭、徐曼，2023）。</w:t>
      </w:r>
    </w:p>
    <w:p>
      <w:pPr>
        <w:spacing w:line="360" w:lineRule="auto"/>
        <w:ind w:firstLineChars="2" w:firstLine="240"/>
      </w:pPr>
      <w:r>
        <w:rPr>
          <w:rFonts w:eastAsia="宋体" w:ascii="Times New Roman" w:hAnsi="Times New Roman"/>
          <w:b w:val="0"/>
          <w:sz w:val="24"/>
        </w:rPr>
        <w:t>值得注意的是，教育与传播的制度化延续并非无摩擦。学界提示，佛教在借用现代教育体制与传播技术时，面临学术专业化可能造成的宗教体验稀释，以及传播通俗化可能导致教义浅薄化的问题（魏力博，2021）。蕅益—印光传统在现代教育与传播中的延续，需要在保持教义深度与扩大社会影响之间寻找新的平衡点：既要维护文本与戒律的严肃性，也要使教义表达适应大众的接受能力，从而实现传统资源在现代社会中的有效转化（陈力祥、汪美玲，2021）。</w:t>
      </w:r>
    </w:p>
    <w:p>
      <w:pPr>
        <w:spacing w:line="360" w:lineRule="auto"/>
        <w:ind w:firstLineChars="2" w:firstLine="280"/>
      </w:pPr>
      <w:r>
        <w:rPr>
          <w:rFonts w:eastAsia="黑体" w:ascii="Times New Roman" w:hAnsi="Times New Roman"/>
          <w:b/>
          <w:sz w:val="28"/>
        </w:rPr>
        <w:t>三、儒佛会通在公共伦理与社会治理中的应用</w:t>
      </w:r>
    </w:p>
    <w:p>
      <w:pPr>
        <w:spacing w:line="360" w:lineRule="auto"/>
        <w:ind w:firstLineChars="2" w:firstLine="240"/>
      </w:pPr>
      <w:r>
        <w:rPr>
          <w:rFonts w:eastAsia="宋体" w:ascii="Times New Roman" w:hAnsi="Times New Roman"/>
          <w:b w:val="0"/>
          <w:sz w:val="24"/>
        </w:rPr>
        <w:t>蕅益—印光传统的延续性还体现在其对公共伦理建构与社会治理话语的可动员性。蕅益主张儒佛互补，把佛教的慈悲教义与儒家的社会伦理相结合，形成治理与教化并重的文化策略；印光则以宗教实践来重建社会道德基础，两者共同为佛教介入公共事务提供了理论与实践路径。学界与政策实践均观察到宗教伦理在公共治理中的再度被重视，佛教的慈悲、戒律与礼仪被用于社区调解、道德教育与公益服务等领域（陈力祥、汪美玲，2021）。佛教组织在参与社会治理时往往采取与儒家伦理相兼容的价值话语，如孝悌、礼让、诚信等，从而在文化上获得更广泛的认同；佛教的无我、慈悲理念为公共政策中的心理疏导、社会救助等提供了精神资源（孟东丽，2023）。印光强调的僧团整顿与戒律实践，对当代宗教组织参与公共事务具有制度借鉴意义。通过强化内部规章、提升僧团治理能力，宗教组织能够在公益活动、教育事业与社会服务中建立更可靠的形象与公信力，从而在公共治理中承担更实质性的责任（蒋炎洲，2020）。许多寺院在环保、扶贫、社区养老等领域发挥作用，其组织化程度与伦理宣示往往直接影响政府与公众的合作意愿，这种基于戒律与组织治理的参与逻辑恰与印光的教化策略相呼应（徐弢、刘茹，2024）。</w:t>
      </w:r>
    </w:p>
    <w:p>
      <w:pPr>
        <w:spacing w:line="360" w:lineRule="auto"/>
        <w:ind w:firstLineChars="2" w:firstLine="280"/>
      </w:pPr>
      <w:r>
        <w:rPr>
          <w:rFonts w:eastAsia="黑体" w:ascii="Times New Roman" w:hAnsi="Times New Roman"/>
          <w:b/>
          <w:sz w:val="28"/>
        </w:rPr>
        <w:t>四、在现代化压力下的适应性转化</w:t>
      </w:r>
    </w:p>
    <w:p>
      <w:pPr>
        <w:spacing w:line="360" w:lineRule="auto"/>
        <w:ind w:firstLineChars="2" w:firstLine="240"/>
      </w:pPr>
      <w:r>
        <w:rPr>
          <w:rFonts w:eastAsia="宋体" w:ascii="Times New Roman" w:hAnsi="Times New Roman"/>
          <w:b w:val="0"/>
          <w:sz w:val="24"/>
        </w:rPr>
        <w:t>面对现代化、世俗化与全球化的多重压力，蕅益—印光传统展现出较强的适应性，但这种适应并非完全同质的现代化妥协，而是通过"内在重构"实现传统原则与现代实践的契合。学者指出，蕅益强调通过理论会通把佛教纳入士人话语场，从而在传统文化权威结构中实现合法化；印光则通过强化宗教实践与组织治理，使佛教在民众生活中保持活力与意义（逄凌枫，2021；蒋炎洲，2020）。在当代，这两种策略分别表现为：一方面是佛学研究与教育的学术化、制度化，使佛教成为公共知识生产的一部分；另一方面是宗教社会服务的多元化、专业化，使宗教成为社会问题解决方案的一环（魏力博，2021）。</w:t>
      </w:r>
    </w:p>
    <w:p>
      <w:pPr>
        <w:spacing w:line="360" w:lineRule="auto"/>
        <w:ind w:firstLineChars="2" w:firstLine="240"/>
      </w:pPr>
      <w:r>
        <w:rPr>
          <w:rFonts w:eastAsia="宋体" w:ascii="Times New Roman" w:hAnsi="Times New Roman"/>
          <w:b w:val="0"/>
          <w:sz w:val="24"/>
        </w:rPr>
        <w:t>然而适应性转化的过程中伴随价值冲突与边界谈判。学术化可能带来宗教话语的世俗化，使得体验性与信仰深度受损；而实践化与通俗化可能冲淡教义的哲学深度，甚至造成教义断裂（刘晓婷，2019）。蕅益—印光传统在现代化适应中需要构建一套"守正创新"的策略：既保持教义核心与戒律规范的连续性，又在表达方式、组织形式与公共参与上作出合理的调整，以应对当代社会对宗教的期待与挑战（张丽华，2022；孟新，2022）。</w:t>
      </w:r>
    </w:p>
    <w:p>
      <w:pPr>
        <w:spacing w:line="360" w:lineRule="auto"/>
        <w:ind w:firstLineChars="2" w:firstLine="280"/>
      </w:pPr>
      <w:r>
        <w:rPr>
          <w:rFonts w:eastAsia="黑体" w:ascii="Times New Roman" w:hAnsi="Times New Roman"/>
          <w:b/>
          <w:sz w:val="28"/>
        </w:rPr>
        <w:t>五、跨文化对话与全球视野下的传播</w:t>
      </w:r>
    </w:p>
    <w:p>
      <w:pPr>
        <w:spacing w:line="360" w:lineRule="auto"/>
        <w:ind w:firstLineChars="2" w:firstLine="240"/>
      </w:pPr>
      <w:r>
        <w:rPr>
          <w:rFonts w:eastAsia="宋体" w:ascii="Times New Roman" w:hAnsi="Times New Roman"/>
          <w:b w:val="0"/>
          <w:sz w:val="24"/>
        </w:rPr>
        <w:t>进入全球化时代，蕅益—印光传统不仅在国内文化语境中延续，也面临与世界宗教思想与国际社会价值观的互动。研究者认为，儒佛会通的历史经验为跨文化对话提供了范式：通过强调伦理共识与社会责任，佛教可以在多元文化场域中找到共同立足点（陈力祥、汪美玲，2021）。佛教的慈悲与儒家的仁爱在面对全球性问题（如环境危机、社会孤立、精神健康）时，可以共同构建跨宗教、跨文化的伦理倡议，从而提升宗教软实力与国际话语权（王学俭、徐曼，2023）。</w:t>
      </w:r>
    </w:p>
    <w:p>
      <w:pPr>
        <w:spacing w:line="360" w:lineRule="auto"/>
        <w:ind w:firstLineChars="2" w:firstLine="240"/>
      </w:pPr>
      <w:r>
        <w:rPr>
          <w:rFonts w:eastAsia="宋体" w:ascii="Times New Roman" w:hAnsi="Times New Roman"/>
          <w:b w:val="0"/>
          <w:sz w:val="24"/>
        </w:rPr>
        <w:t>在具体传播实践上，印光的通俗化教化策略适合通过现代媒介走向海外华人社区及更广泛的国际受众：简洁的信仰实践、易于参与的念佛法会与面向大众的伦理教育，便于被不同文化背景的人群接受与模仿；而蕅益的学术化阐释则有助于在学术界与公共知识圈内建立对中国佛教思想深度的理解，促进学术交流与文化互鉴（徐弢、刘茹，2024）。全球传播同时带来再解释的挑战：在不同文化语境中，蕅益—印光的思想可能被选择性吸纳或改变其原有内涵，如何在保持传统精神的同时允许适度本土化，是传播过程中的重要议题（魏力博，2021）。</w:t>
      </w:r>
    </w:p>
    <w:p>
      <w:pPr>
        <w:spacing w:line="360" w:lineRule="auto"/>
        <w:ind w:firstLineChars="2" w:firstLine="280"/>
      </w:pPr>
      <w:r>
        <w:rPr>
          <w:rFonts w:eastAsia="黑体" w:ascii="Times New Roman" w:hAnsi="Times New Roman"/>
          <w:b/>
          <w:sz w:val="28"/>
        </w:rPr>
        <w:t>六、对当代宗教伦理重建的启示</w:t>
      </w:r>
    </w:p>
    <w:p>
      <w:pPr>
        <w:spacing w:line="360" w:lineRule="auto"/>
        <w:ind w:firstLineChars="2" w:firstLine="240"/>
      </w:pPr>
      <w:r>
        <w:rPr>
          <w:rFonts w:eastAsia="宋体" w:ascii="Times New Roman" w:hAnsi="Times New Roman"/>
          <w:b w:val="0"/>
          <w:sz w:val="24"/>
        </w:rPr>
        <w:t>蕅益—印光传统在当代延续的价值不仅限于宗教领域，更对社会伦理、教育乃至公共政策提供了思想资源。两位思想家共同强调伦理教化与社会责任，这为当代在多元价值冲突中重建公共伦理提供了历史示范：通过宗教与儒学的互补性，可以将个人修为与社会义务联系起来，形成既有精神深度又有社会约束力的伦理体系（陈力祥、汪美玲，2021）。印光式的组织治理与实践导向提醒我们，任何伦理倡议都需具备组织能力与制度保障，只有在具体的机构与行动中才能实现伦理理想的社会落地（蒋炎洲，2020）。蕅益强调的典籍阐释与教理重构提示，当代伦理重建亦需要理论资源的补给，通过学术研究为公共话语提供理据与反思路径（张丽华，2022）。</w:t>
      </w:r>
    </w:p>
    <w:p>
      <w:pPr>
        <w:spacing w:line="360" w:lineRule="auto"/>
        <w:ind w:firstLineChars="2" w:firstLine="280"/>
      </w:pPr>
      <w:r>
        <w:rPr>
          <w:rFonts w:eastAsia="黑体" w:ascii="Times New Roman" w:hAnsi="Times New Roman"/>
          <w:b/>
          <w:sz w:val="28"/>
        </w:rPr>
        <w:t>七、存在的问题与未来走向</w:t>
      </w:r>
    </w:p>
    <w:p>
      <w:pPr>
        <w:spacing w:line="360" w:lineRule="auto"/>
        <w:ind w:firstLineChars="2" w:firstLine="240"/>
      </w:pPr>
      <w:r>
        <w:rPr>
          <w:rFonts w:eastAsia="宋体" w:ascii="Times New Roman" w:hAnsi="Times New Roman"/>
          <w:b w:val="0"/>
          <w:sz w:val="24"/>
        </w:rPr>
        <w:t>尽管蕅益—印光传统具有显著的延续潜力，但其现代转化并非无懈可击。目前存在的问题主要包括：一是学术化与大众化之间的张力未能彻底调和，导致部分佛教组织在传播中出现"学而不化"或"化而不实"的两极局面（刘晓婷，2019）；二是宗教参与公共事务时面临制度与法律边界的问题，宗教组织如何在保持独立性的同时与国家与社会合作，仍需明确制度安排（孟东丽，2023）；三是全球传播语境下的文化再解释可能造成传统内涵的稀释或失真，需要建立跨文化传播的伦理规范与学术监督（魏力博，2021）。</w:t>
      </w:r>
    </w:p>
    <w:p>
      <w:pPr>
        <w:spacing w:line="360" w:lineRule="auto"/>
        <w:ind w:firstLineChars="2" w:firstLine="240"/>
      </w:pPr>
      <w:r>
        <w:rPr>
          <w:rFonts w:eastAsia="宋体" w:ascii="Times New Roman" w:hAnsi="Times New Roman"/>
          <w:b w:val="0"/>
          <w:sz w:val="24"/>
        </w:rPr>
        <w:t>针对上述问题，学界与实务界提出若干应对路径：加强佛教学术研究与公共传播的协同，既提升学术话语的社会可读性，也增强大众传播的教义深度（逄凌枫，2021）；完善宗教组织治理机制，借鉴印光关于僧团整顿的经验，提高组织透明度与社会责任感（蒋炎洲，2020）；推动儒佛伦理在教育体系中的适度融入，既作为价值教育的内容，也作为社区治理的实践指南（王学俭、徐曼，2023）。鼓励跨学科、跨文化的研究与交流，既为蕅益—印光传统的当代转化提供理论支持，也为其进入全球公共话语贡献中国经验（陈力祥、汪美玲，2021）。</w:t>
      </w:r>
    </w:p>
    <w:p>
      <w:pPr>
        <w:spacing w:line="360" w:lineRule="auto"/>
        <w:ind w:firstLineChars="2" w:firstLine="280"/>
      </w:pPr>
      <w:r>
        <w:rPr>
          <w:rFonts w:eastAsia="黑体" w:ascii="Times New Roman" w:hAnsi="Times New Roman"/>
          <w:b/>
          <w:sz w:val="28"/>
        </w:rPr>
        <w:t>八、结语：历史传统的创造性延续</w:t>
      </w:r>
    </w:p>
    <w:p>
      <w:pPr>
        <w:spacing w:line="360" w:lineRule="auto"/>
        <w:ind w:firstLineChars="2" w:firstLine="240"/>
      </w:pPr>
      <w:r>
        <w:rPr>
          <w:rFonts w:eastAsia="宋体" w:ascii="Times New Roman" w:hAnsi="Times New Roman"/>
          <w:b w:val="0"/>
          <w:sz w:val="24"/>
        </w:rPr>
        <w:t>总体而言，蕅益—印光传统在当代社会与文化下的延续体现为一种创造性的转换：既保留了传统的伦理核心与宗教实践，也通过制度化、学术化与大众化的策略进入现代公共领域。蕅益提供了理论化会通的范式，使佛教在文化权威与知识生产中保有一席之地；印光则提供了实践化会通的路径，使佛教在社会生活与公共服务中延续其实用价值。二者的互补性构成了佛教应对现代性挑战的重要资源库，其合理整合与创新应用，既有助于宗教自身的复兴，也为当代中国在价值重建、社会治理与文化自信方面提供可资借鉴的历史智慧（陈力祥、汪美玲，2021；孟东丽，2023）。</w:t>
      </w:r>
    </w:p>
    <w:p/>
    <w:p>
      <w:pPr>
        <w:spacing w:line="360" w:lineRule="auto"/>
        <w:jc w:val="center"/>
      </w:pPr>
      <w:r>
        <w:rPr>
          <w:rFonts w:eastAsia="宋体" w:ascii="Times New Roman" w:hAnsi="Times New Roman"/>
          <w:b w:val="0"/>
          <w:sz w:val="24"/>
        </w:rPr>
        <w:t>结  语</w:t>
      </w:r>
    </w:p>
    <w:p>
      <w:pPr>
        <w:spacing w:line="360" w:lineRule="auto"/>
        <w:ind w:firstLineChars="2" w:firstLine="280"/>
      </w:pPr>
      <w:r>
        <w:rPr>
          <w:rFonts w:eastAsia="黑体" w:ascii="Times New Roman" w:hAnsi="Times New Roman"/>
          <w:b/>
          <w:sz w:val="28"/>
        </w:rPr>
        <w:t>一、结论总结</w:t>
      </w:r>
    </w:p>
    <w:p>
      <w:pPr>
        <w:spacing w:line="360" w:lineRule="auto"/>
        <w:jc w:val="center"/>
      </w:pPr>
      <w:r>
        <w:rPr>
          <w:rFonts w:eastAsia="宋体" w:ascii="Times New Roman" w:hAnsi="Times New Roman"/>
          <w:b w:val="0"/>
          <w:sz w:val="24"/>
        </w:rPr>
        <w:t>（一）蕅益智旭与印光在儒佛融汇上的共同贡献</w:t>
      </w:r>
    </w:p>
    <w:p>
      <w:pPr>
        <w:spacing w:line="360" w:lineRule="auto"/>
        <w:jc w:val="center"/>
      </w:pPr>
      <w:r>
        <w:rPr>
          <w:rFonts w:eastAsia="宋体" w:ascii="Times New Roman" w:hAnsi="Times New Roman"/>
          <w:b w:val="0"/>
          <w:sz w:val="24"/>
        </w:rPr>
        <w:t>蕅益智旭与印光虽分属不同历史阶段，但在儒佛融汇的实践与理论上呈现出明显的共通性，这些共通贡献不仅丰富了佛教自身的思想资源，也在更广阔的社会文化语境中体现出重要的历史价值。二人都坚持在尊重佛教核心教义的前提下，积极吸纳与调适儒家伦理，以回应各自时代社会伦理秩序的重建需要。蕅益在其教理阐发中并未放弃佛教的解脱目标，却通过对戒律、戒学与社会教化的强调，使佛法在家庭伦理与士人道德世界中获得可操作的形态；印光在近代社会的动荡中，同样强调持戒念佛与日常伦理实践，主张佛教应承担社会教化功能，从而使佛法在民族危机与现代化冲击中成为社会精神支柱。二人以不同的语言与实践方式，完成了佛教教义与儒家伦理之间的互补整合，既避免了简单的同化，也避免了割裂传统与宗教本体的两极化。</w:t>
      </w:r>
    </w:p>
    <w:p>
      <w:pPr>
        <w:spacing w:line="360" w:lineRule="auto"/>
        <w:ind w:firstLineChars="2" w:firstLine="240"/>
      </w:pPr>
      <w:r>
        <w:rPr>
          <w:rFonts w:eastAsia="宋体" w:ascii="Times New Roman" w:hAnsi="Times New Roman"/>
          <w:b w:val="0"/>
          <w:sz w:val="24"/>
        </w:rPr>
        <w:t>蕅益与印光共同致力于将宗教教义的阐释与具体的社会实践相连接，强调宗教伦理的公共性。蕅益通过注疏与讲学，使抽象的教理能够转化为引导士人日常行为与社会治理的伦理规范；印光则以开示、书信与寺院改良等方式，将念佛持戒的修行法门普及到广泛信众中，强化佛教在社会教化、慈善与道德重建方面的现实作用。两者所采取的不是单纯的学术讨论，而是以教化实践为核心线索，体现了宗教话语向公共伦理资源转化的共同路径。这一点对于当代在公共领域中重新构建宗教话语具有重要示范意义，即如何在保持教义正统性的同时，回应社会伦理与公共价值的重建需求。</w:t>
      </w:r>
    </w:p>
    <w:p>
      <w:pPr>
        <w:spacing w:line="360" w:lineRule="auto"/>
        <w:ind w:firstLineChars="2" w:firstLine="240"/>
      </w:pPr>
      <w:r>
        <w:rPr>
          <w:rFonts w:eastAsia="宋体" w:ascii="Times New Roman" w:hAnsi="Times New Roman"/>
          <w:b w:val="0"/>
          <w:sz w:val="24"/>
        </w:rPr>
        <w:t>在文本与话语策略上，二人均表现出兼收并蓄、以传统为根基而又不拒现代语境的阐释方法。蕅益善于借助古典注释与理学话语，将佛教教义用士人易于接受的语汇加以说明，使其在文人圈层中获得话语合法性；印光则更多运用浅白直观的说明与事例，强调修持的可行性与即时见效，让普通信众能够在日常生活中实践佛教伦理。两种方法虽有所不同，但共同点在于都把佛教的教理转化为可传播、可操作的文化资源，从而促进了佛教与儒家传统在社会文化层面的融合。</w:t>
      </w:r>
    </w:p>
    <w:p>
      <w:pPr>
        <w:spacing w:line="360" w:lineRule="auto"/>
        <w:ind w:firstLineChars="2" w:firstLine="240"/>
      </w:pPr>
      <w:r>
        <w:rPr>
          <w:rFonts w:eastAsia="宋体" w:ascii="Times New Roman" w:hAnsi="Times New Roman"/>
          <w:b w:val="0"/>
          <w:sz w:val="24"/>
        </w:rPr>
        <w:t>蕅益与印光在维护宗教社群秩序、重建宗教权威方面也体现出相似努力。他们通过重视戒律、整顿僧团、强调师承与教法的纯正性，既是对内部宗教生活的规范，也是对外在社会伦理期待的回应。通过这种内部改革与外在沟通的双重策略，二人提升了佛教的社会信誉，使佛教在纷繁复杂的社会变迁中保持了作为道德引导力量的可辨识性。这种从内部自律到外部教化的连贯策略，体现了儒佛融汇不仅是教义层面的互补，更是制度与实践层面的协同。</w:t>
      </w:r>
    </w:p>
    <w:p>
      <w:pPr>
        <w:spacing w:line="360" w:lineRule="auto"/>
        <w:jc w:val="center"/>
      </w:pPr>
      <w:r>
        <w:rPr>
          <w:rFonts w:eastAsia="宋体" w:ascii="Times New Roman" w:hAnsi="Times New Roman"/>
          <w:b w:val="0"/>
          <w:sz w:val="24"/>
        </w:rPr>
        <w:t>二人共同的贡献还在于为后世提供了可借鉴的范式：在文化交融与现代性冲击中，宗教可以通过与本土伦理传统的对话，找到既保持自身特色又回应时代需求的路径。蕅益的理论化阐明与印光的实践化推广形成互为补充的传统谱系，为当代宗教与文化互动提供了历史经验。总体而言，蕅益智旭与印光的儒佛融汇努力，不仅推动了佛教在中国社会的持续生命力，也为构建融合性的公共伦理与多元文化共生模式留下了宝贵的思想财富。</w:t>
      </w:r>
    </w:p>
    <w:p>
      <w:pPr>
        <w:spacing w:line="360" w:lineRule="auto"/>
        <w:ind w:firstLineChars="2" w:firstLine="240"/>
      </w:pPr>
      <w:r>
        <w:rPr>
          <w:rFonts w:eastAsia="宋体" w:ascii="Times New Roman" w:hAnsi="Times New Roman"/>
          <w:b w:val="0"/>
          <w:sz w:val="24"/>
        </w:rPr>
        <w:t>（二）两者差异体现的思想谱系与实践取向</w:t>
      </w:r>
    </w:p>
    <w:p>
      <w:pPr>
        <w:spacing w:line="360" w:lineRule="auto"/>
        <w:jc w:val="center"/>
      </w:pPr>
      <w:r>
        <w:rPr>
          <w:rFonts w:eastAsia="宋体" w:ascii="Times New Roman" w:hAnsi="Times New Roman"/>
          <w:b w:val="0"/>
          <w:sz w:val="24"/>
        </w:rPr>
        <w:t>蕅益智旭与印光虽同属佛教中国化的思想谱系，但在思想根源、问题意识与实践取向上呈现出明显差异，这些差异既反映出各自所处历史情境的不同，也体现出他们对儒佛关系、宗教使命与社会功能的不同理解与回应方式。</w:t>
      </w:r>
    </w:p>
    <w:p>
      <w:pPr>
        <w:spacing w:line="360" w:lineRule="auto"/>
        <w:ind w:firstLineChars="2" w:firstLine="240"/>
      </w:pPr>
      <w:r>
        <w:rPr>
          <w:rFonts w:eastAsia="宋体" w:ascii="Times New Roman" w:hAnsi="Times New Roman"/>
          <w:b w:val="0"/>
          <w:sz w:val="24"/>
        </w:rPr>
        <w:t>从思想渊源来看，蕅益智旭深植于明末士人文化与教相宗学的传统。他在教理阐释上强调经典的系统性与义理的缜密性，善于借助儒家伦理语言来深化佛教教义的社会伦理含义，使佛法在士人阶层与地方教化中具有话语亲和力。蕅益智旭的儒佛融会更多呈现出学术化、制度化的面貌，强调通过理论会通来确立佛教的文化正当性与社会角色。相较之下，印光所处的晚清民初，是宗教面临信仰危机与社会动荡的时代。印光的思想更直接指向宗教实践与大众教化，强调以正信正行重建僧俗关系、恢复戒律与念佛实修，从而在现实层面拯救众生、稳固社会伦理。印光的儒佛融会呈现出强烈的实践导向与大众化倾向，即在保持佛教核心教义清晰性的前提下，主动吸纳儒家伦理作为教化工具，而非在学术上与儒学进行深度理论融合。</w:t>
      </w:r>
    </w:p>
    <w:p>
      <w:pPr>
        <w:spacing w:line="360" w:lineRule="auto"/>
        <w:ind w:firstLineChars="2" w:firstLine="240"/>
      </w:pPr>
      <w:r>
        <w:rPr>
          <w:rFonts w:eastAsia="宋体" w:ascii="Times New Roman" w:hAnsi="Times New Roman"/>
          <w:b w:val="0"/>
          <w:sz w:val="24"/>
        </w:rPr>
        <w:t>在对儒家资源的取用方式上，二人也有不同策略。蕅益智旭倾向于在教义诠释与宗教教育中通过阐发儒家伦理与佛教义理的兼容性，采用互补而非替代的叙述模式，试图在思想层面构建一种和谐的伦理—救赎图景，使儒家的家庭伦理、社会规范成为佛教教化的正当平台。这种策略适合于维护佛教在士人社会与地方治理中的文化地位，并有助于佛教教团在文化危机中获得社会认同。印光则更注重儒家伦理的实际功能性：在寺院教育、戒律整顿与日常劝化中直接运用儒家的孝悌、忠恕诸德作为恢复社会秩序与重建公共道德的手段。印光并不强调在教义层面消解两教之隔，而是把儒家伦理作为佛教对话社会、提升信仰生活质态的现实工具，从而实现宗教影响力的快速扩散与基层社会的伦理修复。</w:t>
      </w:r>
    </w:p>
    <w:p>
      <w:pPr>
        <w:spacing w:line="360" w:lineRule="auto"/>
        <w:ind w:firstLineChars="2" w:firstLine="240"/>
      </w:pPr>
      <w:r>
        <w:rPr>
          <w:rFonts w:eastAsia="宋体" w:ascii="Times New Roman" w:hAnsi="Times New Roman"/>
          <w:b w:val="0"/>
          <w:sz w:val="24"/>
        </w:rPr>
        <w:t>在宗教实践与组织策略上，两者的差别尤为显著。蕅益智旭重视戒律、教义与学术传承的制度建构，强调通过讲学、注疏、寺院教育等渠道培养具有儒学通识的僧人，同时注重教义的系统化表述，以期在知识分子阶层中建立话语权与社会影响力。这种取向使其思想具有较强的延续性与学术影响，但在应对突发社会危机或迅速传播宗教实践方面显得不够敏捷。印光则把寺院作为社会服务与教化的前沿阵地，大力推动简明易行的念佛法门与日常戒律实践，强调通过书信、开示、组织念佛会等方式实现大众化动员。他对僧团纪律的整顿与对俗众日常道德修养的强调，具有显著的组织与社会动员效应，使佛教在社会变革期能迅速恢复信任与影响。</w:t>
      </w:r>
    </w:p>
    <w:p>
      <w:pPr>
        <w:spacing w:line="360" w:lineRule="auto"/>
        <w:ind w:firstLineChars="2" w:firstLine="240"/>
      </w:pPr>
      <w:r>
        <w:rPr>
          <w:rFonts w:eastAsia="宋体" w:ascii="Times New Roman" w:hAnsi="Times New Roman"/>
          <w:b w:val="0"/>
          <w:sz w:val="24"/>
        </w:rPr>
        <w:t>两者在面向现代性的回应上亦呈现不同路径。蕅益智旭以学理会通为手段，通过与儒学的对话寻求文化融合的正当性，体现出一种在传统文化内部寻找现代定位的思维方式；印光则更注重宗教自身的纯正与实效，以修持和教化回应现代性的伦理迷失，强调宗教作为心灵安顿与社会秩序重建的现实价值。蕅益智旭代表了一种以理论整合和文化话语建设为核心的中国化路径，而印光则代表了一种以实践改革与大众教化为主的复兴路径。两种取向互为补充：前者构筑思想根基与文化合法性，后者提供具体修持方法与社会动员机制，共同推动了近现代佛教在面对现代性冲击时的适应与转型。</w:t>
      </w:r>
    </w:p>
    <w:p>
      <w:pPr>
        <w:spacing w:line="360" w:lineRule="auto"/>
        <w:ind w:firstLineChars="2" w:firstLine="240"/>
      </w:pPr>
      <w:r>
        <w:rPr>
          <w:rFonts w:eastAsia="宋体" w:ascii="Times New Roman" w:hAnsi="Times New Roman"/>
          <w:b w:val="0"/>
          <w:sz w:val="24"/>
        </w:rPr>
        <w:t>（三）本研究的主要发现与学术意义</w:t>
      </w:r>
    </w:p>
    <w:p>
      <w:pPr>
        <w:spacing w:line="360" w:lineRule="auto"/>
        <w:jc w:val="center"/>
      </w:pPr>
      <w:r>
        <w:rPr>
          <w:rFonts w:eastAsia="宋体" w:ascii="Times New Roman" w:hAnsi="Times New Roman"/>
          <w:b w:val="0"/>
          <w:sz w:val="24"/>
        </w:rPr>
        <w:t>本研究通过对蕅益智旭与印光两位佛教学人儒佛融会思想的系统比较，梳理并揭示了若干具有理论价值与历史意义的发现，同时也为近现代佛教中国化的研究提供了新的视角和方法论借鉴。</w:t>
      </w:r>
    </w:p>
    <w:p>
      <w:pPr>
        <w:spacing w:line="360" w:lineRule="auto"/>
        <w:ind w:firstLineChars="2" w:firstLine="240"/>
      </w:pPr>
      <w:r>
        <w:rPr>
          <w:rFonts w:eastAsia="宋体" w:ascii="Times New Roman" w:hAnsi="Times New Roman"/>
          <w:b w:val="0"/>
          <w:sz w:val="24"/>
        </w:rPr>
        <w:t>研究指出儒佛融会在近代中国并非单一模式，而呈现出以"理论会通"为主与以"实践会通"为重的两条并存路径。蕅益智旭代表的路径，重在教理阐释与学术化的会通策略，强调通过对经典义理的精细解读和对儒家伦理的合理吸纳来重构佛法在士人阶层中的正当性与话语权；而印光则以宗教实践和社会教化为主要入口，通过持戒、念佛与寺社改革等具体行动将儒家伦理作为社会秩序与道德重建的资源加以利用。两种路径各有侧重、互为补充，共同构成了佛教应对现代性冲击时的多元策略。这一发现有助于纠正此前将佛教中国化视为单一路径或简单同化过程的偏见，强调在不同社会语境下宗教与文化互动的复杂性与创造性。</w:t>
      </w:r>
    </w:p>
    <w:p>
      <w:pPr>
        <w:spacing w:line="360" w:lineRule="auto"/>
        <w:ind w:firstLineChars="2" w:firstLine="240"/>
      </w:pPr>
      <w:r>
        <w:rPr>
          <w:rFonts w:eastAsia="宋体" w:ascii="Times New Roman" w:hAnsi="Times New Roman"/>
          <w:b w:val="0"/>
          <w:sz w:val="24"/>
        </w:rPr>
        <w:t>本文揭示了学术化话语与大众化实践之间的张力，以及二者如何在特定历史条件下通过精心设计而相互转化。蕅益智旭的学术阐释并未完全停留在象牙塔内；相反，他试图将精深的教义论证转化为可为士人社群接受的伦理话语，从而影响家庭教育与地方教化实践。印光的实践主义虽强调普及和立刻可行的修持方式，但其强调的"正信"与戒律整顿同样具有深厚的教理根基，表现出对经典传统的依托而非对其摒弃。这一发现提示学界在考察宗教现代化过程时，需同时关注理论与实践的双向流动，避免将学术与大众割裂开来。</w:t>
      </w:r>
    </w:p>
    <w:p>
      <w:pPr>
        <w:spacing w:line="360" w:lineRule="auto"/>
        <w:jc w:val="center"/>
      </w:pPr>
      <w:r>
        <w:rPr>
          <w:rFonts w:eastAsia="宋体" w:ascii="Times New Roman" w:hAnsi="Times New Roman"/>
          <w:b w:val="0"/>
          <w:sz w:val="24"/>
        </w:rPr>
        <w:t>研究阐明了儒学资源在佛教现代重构中的多重功能。儒家伦理被蕅益智旭与印光分别作为论证佛教社会正当性、修补宗教与世俗关系裂隙、以及重建公共道德秩序的重要资源。值得注意的是，两位宗师并非将儒家视为从属或附庸，而是在保持佛教教义独立性的前提下，选择性吸纳儒家价值并重新语义化，使之服务于佛教自我更新的需要。此种选择性吸纳既包含对儒家伦理规范的肯定，也伴随对其世界观与终极关怀差异的明确界定，从而形成既互补又区分的宗教共生策略。该发现为理解宗教之间的文化借用与尊重界限提供了细致的历史范例。</w:t>
      </w:r>
    </w:p>
    <w:p>
      <w:pPr>
        <w:spacing w:line="360" w:lineRule="auto"/>
        <w:jc w:val="center"/>
      </w:pPr>
      <w:r>
        <w:rPr>
          <w:rFonts w:eastAsia="宋体" w:ascii="Times New Roman" w:hAnsi="Times New Roman"/>
          <w:b w:val="0"/>
          <w:sz w:val="24"/>
        </w:rPr>
        <w:t>本研究拓展了对近现代宗教领袖角色的理解。蕅益智旭与印光不仅是教义阐释者与修持倡导者，还是文化中介与社会改革的推动者。他们通过讲经说法、著述注疏、寺院管理与教育实践等多重渠道，把个人的宗教理想转化为可触及的社会行动。这表明宗教领袖在文化转型期具有动员公共信任、重建社会秩序与塑造道德话语的能力，其影响既限于宗教内部，也延伸到教育、家庭与公共伦理领域。对当代研究而言，关注宗教领袖的多重身份与实践网络，有助于理解宗教如何在现代国家与公共领域中寻求新的定位。</w:t>
      </w:r>
    </w:p>
    <w:p>
      <w:pPr>
        <w:spacing w:line="360" w:lineRule="auto"/>
        <w:jc w:val="center"/>
      </w:pPr>
      <w:r>
        <w:rPr>
          <w:rFonts w:eastAsia="宋体" w:ascii="Times New Roman" w:hAnsi="Times New Roman"/>
          <w:b w:val="0"/>
          <w:sz w:val="24"/>
        </w:rPr>
        <w:t>第五，方法论上的贡献亦不可忽视。本文在史料运用上兼顾文献细读与社会史分析，不仅细致解读两位学人的文本论述与注疏风格，还将其置于更广阔的社会政治语境中考察，从而避免了脱离时代的教义史研究或仅以制度变迁为主的宏大叙事。通过比较研究的方法，本文揭示了个体思想在不同结构条件下的多样化展现，提示未来研究应更多采用跨文本、跨领域的对照分析来把握宗教思想的流变。学术意义之外，本研究对当代文化治理与宗教伦理建设亦具现实启示。蕅益智旭与印光关于在保持宗教独立性同时吸纳传统伦理资源的实践，为当代在多元文化背景下构建共识性公共伦理提供了历史借鉴；他们在道德教化、社会服务与宗教教育上的实践经验，对当前宗教参与社会治理、推进社区道德建设具有参考价值。总体而言，本研究不仅丰富了近现代佛教中国化的研究谱系，也为理解宗教与传统文化互动提供了更为细腻的理论与史实支持。</w:t>
      </w:r>
    </w:p>
    <w:p>
      <w:pPr>
        <w:spacing w:line="360" w:lineRule="auto"/>
        <w:ind w:firstLineChars="2" w:firstLine="280"/>
      </w:pPr>
      <w:r>
        <w:rPr>
          <w:rFonts w:eastAsia="黑体" w:ascii="Times New Roman" w:hAnsi="Times New Roman"/>
          <w:b/>
          <w:sz w:val="28"/>
        </w:rPr>
        <w:t>二、未来展望</w:t>
      </w:r>
    </w:p>
    <w:p>
      <w:pPr>
        <w:spacing w:line="360" w:lineRule="auto"/>
        <w:ind w:firstLineChars="2" w:firstLine="240"/>
      </w:pPr>
      <w:r>
        <w:rPr>
          <w:rFonts w:eastAsia="宋体" w:ascii="Times New Roman" w:hAnsi="Times New Roman"/>
          <w:b w:val="0"/>
          <w:sz w:val="24"/>
        </w:rPr>
        <w:t>（一）对后续研究的建议</w:t>
      </w:r>
    </w:p>
    <w:p>
      <w:pPr>
        <w:spacing w:line="360" w:lineRule="auto"/>
        <w:jc w:val="center"/>
      </w:pPr>
      <w:r>
        <w:rPr>
          <w:rFonts w:eastAsia="宋体" w:ascii="Times New Roman" w:hAnsi="Times New Roman"/>
          <w:b w:val="0"/>
          <w:sz w:val="24"/>
        </w:rPr>
        <w:t>为深化对蕅益智旭与印光儒佛融会思想的理解，并将此类研究置于更为宽阔的学术语境与现实关怀中，后续研究应当从跨学科视角切入，并大幅拓展田野材料与史料来源。史学、宗教学、思想史、文化研究以及社会学之间的对话能够弥补单一学科视角的局限。蕅益与印光的思想既是宗教话语，也是社会实践与文化响应，单靠宗教学的概念分析或思想史的文本研读难以全面把握其在具体社会结构、权力关系、教团组织与大众信仰中的运作机制。因而应鼓励史学者检视更广泛的档案材料——包括寺院碑刻、族谱、地方志、报刊与教会往来文书——以重建二人思想传播的社会脉络；社会学与人类学研究者则可通过宗教组织研究、信众网络分析与仪式观察，揭示其教化策略如何在基层社会中生成效果、并被改造或抵抗。文化研究和比较文学的介入，则有助于解析二人在话语建构中所借用的修辞资源、经典互文性与文本流通模式，从而把思想史与文化史的叙事联结起来。</w:t>
      </w:r>
    </w:p>
    <w:p>
      <w:pPr>
        <w:spacing w:line="360" w:lineRule="auto"/>
        <w:jc w:val="center"/>
      </w:pPr>
      <w:r>
        <w:rPr>
          <w:rFonts w:eastAsia="宋体" w:ascii="Times New Roman" w:hAnsi="Times New Roman"/>
          <w:b w:val="0"/>
          <w:sz w:val="24"/>
        </w:rPr>
        <w:t>应重视方法论上的多样化，将定量与定性、宏观与微观研究相结合。可利用文本计量、语料库分析等数字人文工具，梳理蕅益与印光文本中关键词的变迁、引用经典的频率与异同，以揭示其思想重心的微妙转移；深度的个案研究与口述历史收集对于理解地方性接受、教化实践的变形以及僧俗互动的细节不可或缺。此类混合方法既能提供总体趋势的证据支持，也能呈现生动的个案与现场细节，使理论推论更具经验基础与说服力。</w:t>
      </w:r>
    </w:p>
    <w:p>
      <w:pPr>
        <w:spacing w:line="360" w:lineRule="auto"/>
        <w:ind w:firstLineChars="2" w:firstLine="240"/>
      </w:pPr>
      <w:r>
        <w:rPr>
          <w:rFonts w:eastAsia="宋体" w:ascii="Times New Roman" w:hAnsi="Times New Roman"/>
          <w:b w:val="0"/>
          <w:sz w:val="24"/>
        </w:rPr>
        <w:t>田野材料的拓展应涵盖时间与空间的双重延伸。研究不应局限于两位思想家的核心著述，还应关注其讲经录音、碑志、讲堂笔记、书信往来、门徒笔记、寺俗争议记录以及地方性的纪念活动和传说口述。许多重要线索常隐匿于这些非正典文本与实践档案中，如印光与信众的通信往复可反映其教化策略的调整；蕅益在地方讲学与戒会活动的记录则可能揭示其儒佛融会在基层的实际运作。空间上要把视野从京师、名山大寺扩展到地方寺院、士人社群与民间信仰网络，比较不同区域、不同社会阶层对二人思想的接纳与改造，从而避免以中心—地方单向传导的叙事误区。</w:t>
      </w:r>
    </w:p>
    <w:p>
      <w:pPr>
        <w:spacing w:line="360" w:lineRule="auto"/>
        <w:ind w:firstLineChars="2" w:firstLine="240"/>
      </w:pPr>
      <w:r>
        <w:rPr>
          <w:rFonts w:eastAsia="宋体" w:ascii="Times New Roman" w:hAnsi="Times New Roman"/>
          <w:b w:val="0"/>
          <w:sz w:val="24"/>
        </w:rPr>
        <w:t>跨国比较与比较宗教学的视角亦十分必要。蕅益与印光所处的文化问题具有某种普遍性，例如宗教与民族认同、传统与现代性的张力、宗教伦理在公共生活中的再定位等。这些议题可与东亚其他地区（如日本、朝鲜半岛）的儒佛关系史进行比较，或与西方宗教在现代化过程中的伦理重构相互参照，从比较中辨析出中国语境下儒佛融会的特殊路径与普遍问题，从而丰富理论建构与解释力。</w:t>
      </w:r>
    </w:p>
    <w:p>
      <w:pPr>
        <w:spacing w:line="360" w:lineRule="auto"/>
        <w:ind w:firstLineChars="2" w:firstLine="240"/>
      </w:pPr>
      <w:r>
        <w:rPr>
          <w:rFonts w:eastAsia="宋体" w:ascii="Times New Roman" w:hAnsi="Times New Roman"/>
          <w:b w:val="0"/>
          <w:sz w:val="24"/>
        </w:rPr>
        <w:t>倡导学界与寺院、民间组织之间建立更紧密的合作机制。许多第一手材料与口述史料分散于寺院档案与教内网络，研究者若能与寺院管理者、宗教社群建立信任与长期合作，不仅可获得更多未流通的史料，还能观察当代僧俗如何继承与阐释历史思想。同时这种合作应坚持学术独立与伦理规范，尊重宗教社群的敏感性与隐私，在资料采集、引用与发布上保持透明与负责。</w:t>
      </w:r>
    </w:p>
    <w:p>
      <w:pPr>
        <w:spacing w:line="360" w:lineRule="auto"/>
        <w:jc w:val="center"/>
      </w:pPr>
      <w:r>
        <w:rPr>
          <w:rFonts w:eastAsia="宋体" w:ascii="Times New Roman" w:hAnsi="Times New Roman"/>
          <w:b w:val="0"/>
          <w:sz w:val="24"/>
        </w:rPr>
        <w:t>后续研究应以跨学科的方法论为支点，结合数字人文与田野调查的混合方法，大幅拓展史料范围，推进区域比较与跨文化比较研究，并加强学界与宗教社群的合作。唯有如此，方能更系统、立体地呈现蕅益智旭与印光儒佛融会思想的生成机制、传播路径与社会影响，从而为理解佛教中国化的复杂进程提供更加扎实的学术依据与现实启示。</w:t>
      </w:r>
    </w:p>
    <w:p>
      <w:pPr>
        <w:spacing w:line="360" w:lineRule="auto"/>
        <w:ind w:firstLineChars="2" w:firstLine="240"/>
      </w:pPr>
      <w:r>
        <w:rPr>
          <w:rFonts w:eastAsia="宋体" w:ascii="Times New Roman" w:hAnsi="Times New Roman"/>
          <w:b w:val="0"/>
          <w:sz w:val="24"/>
        </w:rPr>
        <w:t>（二）对当代佛教中国化实践的启示与政策思考</w:t>
      </w:r>
    </w:p>
    <w:p>
      <w:pPr>
        <w:spacing w:line="360" w:lineRule="auto"/>
        <w:jc w:val="center"/>
      </w:pPr>
      <w:r>
        <w:rPr>
          <w:rFonts w:eastAsia="宋体" w:ascii="Times New Roman" w:hAnsi="Times New Roman"/>
          <w:b w:val="0"/>
          <w:sz w:val="24"/>
        </w:rPr>
        <w:t>在当代中国社会快速现代化与全球化的背景下，蕅益智旭与印光两位思想家的儒佛融会经验对现实佛教的再造与公共政策提供了若干可资借鉴的方向。两种路径都显示出宗教在回应社会问题时必须兼顾理论自觉与实践可行：蕅益强调教理阐释和伦理建构，提示当代佛教在面对道德失范与价值真空时，应强化教义的系统性讲授，使佛教伦理不仅停留于个人修为的口号，而成为可操作的社会伦理话语；印光的实践主义则提醒宗教复兴不可脱离基层宗教生活与制度安排，重视持戒、念佛等大众可接受的修持方式，并通过寺院教育、公益活动等具体载体直接介入社会事务，从而在民众层面重建宗教的信任与影响力。</w:t>
      </w:r>
    </w:p>
    <w:p>
      <w:pPr>
        <w:spacing w:line="360" w:lineRule="auto"/>
        <w:ind w:firstLineChars="2" w:firstLine="240"/>
      </w:pPr>
      <w:r>
        <w:rPr>
          <w:rFonts w:eastAsia="宋体" w:ascii="Times New Roman" w:hAnsi="Times New Roman"/>
          <w:b w:val="0"/>
          <w:sz w:val="24"/>
        </w:rPr>
        <w:t>政策层面，这意味着政府与宗教界在推动宗教文化融合时，应兼顾知识阐释与基层实践两端：既要支持宗教教育与经典研究，鼓励对传统教义的学术性梳理与现代诠释，促进宗教思想在伦理、法律与公共政策层面的对话；也要保障宗教团体开展慈善、社区服务与文化传播的空间，认可并引导寺院在社会治理、公共文化建设中的积极作用。</w:t>
      </w:r>
    </w:p>
    <w:p>
      <w:pPr>
        <w:spacing w:line="360" w:lineRule="auto"/>
        <w:ind w:firstLineChars="2" w:firstLine="240"/>
      </w:pPr>
      <w:r>
        <w:rPr>
          <w:rFonts w:eastAsia="宋体" w:ascii="Times New Roman" w:hAnsi="Times New Roman"/>
          <w:b w:val="0"/>
          <w:sz w:val="24"/>
        </w:rPr>
        <w:t>蕅益与印光都强调在吸纳儒家伦理资源时要注意保持佛教自身的教义核心与宗教辨识度，这对当代宗教政策提出了重要警示：在推动宗教与本土文化融合的过程中，既要倡导宗教的社会适应与文化整合，避免教义孤立，也要防止简单的同化或工具化，使宗教原则沦为纯粹的伦理工具或意识形态附庸。为此，政策制定应倡导尊重宗教内部多样性与自主性，鼓励不同宗教在公共伦理议题上开展平等对话，而非将宗教改造为单一的文化渠道。</w:t>
      </w:r>
    </w:p>
    <w:p>
      <w:pPr>
        <w:spacing w:line="360" w:lineRule="auto"/>
        <w:ind w:firstLineChars="2" w:firstLine="240"/>
      </w:pPr>
      <w:r>
        <w:rPr>
          <w:rFonts w:eastAsia="宋体" w:ascii="Times New Roman" w:hAnsi="Times New Roman"/>
          <w:b w:val="0"/>
          <w:sz w:val="24"/>
        </w:rPr>
        <w:t>两位大师的实践还凸显了宗教教育与僧俗关系重建的重要性。蕅益的士人化倾向表明，提高思想精英对佛教的理解与认同，有助于构建跨阶层的文化共识；印光的大众化实践则说明牢固的基层信仰基础是宗教影响力延续的根基。政策应鼓励宗教教育的多层次发展，一方面支持高层次的学术交流与课程建设，另一方面扶持面向社区的宗教文化活动，形成从学术到民间的联动机制。</w:t>
      </w:r>
    </w:p>
    <w:p>
      <w:pPr>
        <w:spacing w:line="360" w:lineRule="auto"/>
        <w:ind w:firstLineChars="2" w:firstLine="240"/>
      </w:pPr>
      <w:r>
        <w:rPr>
          <w:rFonts w:eastAsia="宋体" w:ascii="Times New Roman" w:hAnsi="Times New Roman"/>
          <w:b w:val="0"/>
          <w:sz w:val="24"/>
        </w:rPr>
        <w:t>面对现代化带来的伦理挑战与社会治理需求，蕅益与印光的经验提示我们应将宗教力量纳入更广阔的公共治理框架。通过制度化渠道支持宗教组织参与社会服务、心理健康辅导、家风建设等领域，不仅能够发挥宗教在塑造社会道德与增进社会凝聚力方面的独特优势，也有助于构建具有中国特色的宗教事务治理体系。在实施过程中，需以法治为准绳、以对话为机制、以尊重为原则，既发挥宗教的正面能量，又有效防范极端化与利益化风险，从而在现代国家与传统宗教的张力中，走出一条既保留宗教生命力又服务公共利益的可持续路径。</w:t>
      </w:r>
    </w:p>
    <w:p/>
    <w:p>
      <w:pPr>
        <w:spacing w:line="360" w:lineRule="auto"/>
        <w:jc w:val="center"/>
      </w:pPr>
      <w:r>
        <w:rPr>
          <w:rFonts w:eastAsia="宋体" w:ascii="Times New Roman" w:hAnsi="Times New Roman"/>
          <w:b w:val="0"/>
          <w:sz w:val="24"/>
        </w:rPr>
        <w:t>参考文献</w:t>
      </w:r>
    </w:p>
    <w:p>
      <w:pPr>
        <w:spacing w:line="360" w:lineRule="auto"/>
        <w:ind w:firstLineChars="2" w:firstLine="240"/>
      </w:pPr>
      <w:r>
        <w:rPr>
          <w:rFonts w:eastAsia="黑体" w:ascii="Times New Roman" w:hAnsi="Times New Roman"/>
          <w:b/>
          <w:sz w:val="24"/>
        </w:rPr>
        <w:t>1. [明] 蕅益智旭：《灵峰宗论》（全十册），杨笑天点校，中华书局，2011年。</w:t>
      </w:r>
    </w:p>
    <w:p>
      <w:pPr>
        <w:spacing w:line="360" w:lineRule="auto"/>
        <w:ind w:firstLineChars="2" w:firstLine="240"/>
      </w:pPr>
      <w:r>
        <w:rPr>
          <w:rFonts w:eastAsia="黑体" w:ascii="Times New Roman" w:hAnsi="Times New Roman"/>
          <w:b/>
          <w:sz w:val="24"/>
        </w:rPr>
        <w:t>2. 蕅益智旭：《蕅益大师全集》，金陵刻经处。</w:t>
      </w:r>
    </w:p>
    <w:p>
      <w:pPr>
        <w:spacing w:line="360" w:lineRule="auto"/>
        <w:ind w:firstLineChars="2" w:firstLine="240"/>
      </w:pPr>
      <w:r>
        <w:rPr>
          <w:rFonts w:eastAsia="黑体" w:ascii="Times New Roman" w:hAnsi="Times New Roman"/>
          <w:b/>
          <w:sz w:val="24"/>
        </w:rPr>
        <w:t>3. [民国] 印光法师：《印光法师文钞》（正续三编全集，新校本），宗教文化出版社，2014年。</w:t>
      </w:r>
    </w:p>
    <w:p>
      <w:pPr>
        <w:spacing w:line="360" w:lineRule="auto"/>
        <w:ind w:firstLineChars="2" w:firstLine="240"/>
      </w:pPr>
      <w:r>
        <w:rPr>
          <w:rFonts w:eastAsia="黑体" w:ascii="Times New Roman" w:hAnsi="Times New Roman"/>
          <w:b/>
          <w:sz w:val="24"/>
        </w:rPr>
        <w:t>4. [民国] 印光法师述，李净通居士编：《印光法师文钞菁华录》，宗教文化出版社，2009年。</w:t>
      </w:r>
    </w:p>
    <w:p>
      <w:pPr>
        <w:spacing w:line="360" w:lineRule="auto"/>
        <w:ind w:firstLineChars="2" w:firstLine="240"/>
      </w:pPr>
      <w:r>
        <w:rPr>
          <w:rFonts w:eastAsia="黑体" w:ascii="Times New Roman" w:hAnsi="Times New Roman"/>
          <w:b/>
          <w:sz w:val="24"/>
        </w:rPr>
        <w:t>5. [南朝宋] 范晔：《后汉书》，中华书局，1965年。</w:t>
      </w:r>
    </w:p>
    <w:p>
      <w:pPr>
        <w:spacing w:line="360" w:lineRule="auto"/>
        <w:ind w:firstLineChars="2" w:firstLine="240"/>
      </w:pPr>
      <w:r>
        <w:rPr>
          <w:rFonts w:eastAsia="黑体" w:ascii="Times New Roman" w:hAnsi="Times New Roman"/>
          <w:b/>
          <w:sz w:val="24"/>
        </w:rPr>
        <w:t>6. [梁] 慧皎：《高僧传》，汤用彤校注，中华书局，1992年。</w:t>
      </w:r>
    </w:p>
    <w:p>
      <w:pPr>
        <w:spacing w:line="360" w:lineRule="auto"/>
        <w:ind w:firstLineChars="2" w:firstLine="240"/>
      </w:pPr>
      <w:r>
        <w:rPr>
          <w:rFonts w:eastAsia="黑体" w:ascii="Times New Roman" w:hAnsi="Times New Roman"/>
          <w:b/>
          <w:sz w:val="24"/>
        </w:rPr>
        <w:t>7. [隋] 智者大师：《摩诃止观》，《大正藏》第46册。</w:t>
      </w:r>
    </w:p>
    <w:p>
      <w:pPr>
        <w:spacing w:line="360" w:lineRule="auto"/>
        <w:ind w:firstLineChars="2" w:firstLine="240"/>
      </w:pPr>
      <w:r>
        <w:rPr>
          <w:rFonts w:eastAsia="黑体" w:ascii="Times New Roman" w:hAnsi="Times New Roman"/>
          <w:b/>
          <w:sz w:val="24"/>
        </w:rPr>
        <w:t>8. 朱熹：《四书章句集注》，中华书局，1983年。</w:t>
      </w:r>
    </w:p>
    <w:p>
      <w:pPr>
        <w:spacing w:line="360" w:lineRule="auto"/>
        <w:ind w:firstLineChars="2" w:firstLine="240"/>
      </w:pPr>
      <w:r>
        <w:rPr>
          <w:rFonts w:eastAsia="黑体" w:ascii="Times New Roman" w:hAnsi="Times New Roman"/>
          <w:b/>
          <w:sz w:val="24"/>
        </w:rPr>
        <w:t>9. 王守仁：《王阳明全集》，上海古籍出版社，1992年。</w:t>
      </w:r>
    </w:p>
    <w:p>
      <w:pPr>
        <w:spacing w:line="360" w:lineRule="auto"/>
        <w:ind w:firstLineChars="2" w:firstLine="240"/>
      </w:pPr>
      <w:r>
        <w:rPr>
          <w:rFonts w:eastAsia="黑体" w:ascii="Times New Roman" w:hAnsi="Times New Roman"/>
          <w:b/>
          <w:sz w:val="24"/>
        </w:rPr>
        <w:t>10. 方立天：《中国佛教哲学要义》（上下册），中国人民大学出版社，2002年。</w:t>
      </w:r>
    </w:p>
    <w:p>
      <w:pPr>
        <w:spacing w:line="360" w:lineRule="auto"/>
        <w:ind w:firstLineChars="2" w:firstLine="240"/>
      </w:pPr>
      <w:r>
        <w:rPr>
          <w:rFonts w:eastAsia="黑体" w:ascii="Times New Roman" w:hAnsi="Times New Roman"/>
          <w:b/>
          <w:sz w:val="24"/>
        </w:rPr>
        <w:t>11. 方立天：《中国佛教与传统文化》，上海人民出版社，1988年。</w:t>
      </w:r>
    </w:p>
    <w:p>
      <w:pPr>
        <w:spacing w:line="360" w:lineRule="auto"/>
        <w:ind w:firstLineChars="2" w:firstLine="240"/>
      </w:pPr>
      <w:r>
        <w:rPr>
          <w:rFonts w:eastAsia="黑体" w:ascii="Times New Roman" w:hAnsi="Times New Roman"/>
          <w:b/>
          <w:sz w:val="24"/>
        </w:rPr>
        <w:t>12. 陈永革：《晚明佛教思想研究》，商务印书馆，2008年。</w:t>
      </w:r>
    </w:p>
    <w:p>
      <w:pPr>
        <w:spacing w:line="360" w:lineRule="auto"/>
        <w:ind w:firstLineChars="2" w:firstLine="240"/>
      </w:pPr>
      <w:r>
        <w:rPr>
          <w:rFonts w:eastAsia="黑体" w:ascii="Times New Roman" w:hAnsi="Times New Roman"/>
          <w:b/>
          <w:sz w:val="24"/>
        </w:rPr>
        <w:t>13. 圣凯：《中国汉传佛教礼仪》，商务印书馆，2015年。</w:t>
      </w:r>
    </w:p>
    <w:p>
      <w:pPr>
        <w:spacing w:line="360" w:lineRule="auto"/>
        <w:ind w:firstLineChars="2" w:firstLine="240"/>
      </w:pPr>
      <w:r>
        <w:rPr>
          <w:rFonts w:eastAsia="黑体" w:ascii="Times New Roman" w:hAnsi="Times New Roman"/>
          <w:b/>
          <w:sz w:val="24"/>
        </w:rPr>
        <w:t>14. 黄夏年：《近代中国佛教的复兴》，东方出版社，2011年。</w:t>
      </w:r>
    </w:p>
    <w:p>
      <w:pPr>
        <w:spacing w:line="360" w:lineRule="auto"/>
        <w:ind w:firstLineChars="2" w:firstLine="240"/>
      </w:pPr>
      <w:r>
        <w:rPr>
          <w:rFonts w:eastAsia="黑体" w:ascii="Times New Roman" w:hAnsi="Times New Roman"/>
          <w:b/>
          <w:sz w:val="24"/>
        </w:rPr>
        <w:t>15. 郭朋：《明清佛教》，福建人民出版社，1982年。</w:t>
      </w:r>
    </w:p>
    <w:p>
      <w:pPr>
        <w:spacing w:line="360" w:lineRule="auto"/>
        <w:ind w:firstLineChars="2" w:firstLine="240"/>
      </w:pPr>
      <w:r>
        <w:rPr>
          <w:rFonts w:eastAsia="黑体" w:ascii="Times New Roman" w:hAnsi="Times New Roman"/>
          <w:b/>
          <w:sz w:val="24"/>
        </w:rPr>
        <w:t>16. [美] 于君方（Yu, Chun-fang）著，陈怀宇、姚崇新译：《中国佛教的复兴》，上海古籍出版社，2019年。</w:t>
      </w:r>
    </w:p>
    <w:p>
      <w:pPr>
        <w:spacing w:line="360" w:lineRule="auto"/>
        <w:ind w:firstLineChars="2" w:firstLine="240"/>
      </w:pPr>
      <w:r>
        <w:rPr>
          <w:rFonts w:eastAsia="黑体" w:ascii="Times New Roman" w:hAnsi="Times New Roman"/>
          <w:b/>
          <w:sz w:val="24"/>
        </w:rPr>
        <w:t>17. 任继愈主编：《中国佛教史》（全八卷），中国社会科学出版社，1981-1998年。</w:t>
      </w:r>
    </w:p>
    <w:p>
      <w:pPr>
        <w:spacing w:line="360" w:lineRule="auto"/>
        <w:ind w:firstLineChars="2" w:firstLine="240"/>
      </w:pPr>
      <w:r>
        <w:rPr>
          <w:rFonts w:eastAsia="黑体" w:ascii="Times New Roman" w:hAnsi="Times New Roman"/>
          <w:b/>
          <w:sz w:val="24"/>
        </w:rPr>
        <w:t>18. 汤用彤：《汉魏两晋南北朝佛教史》，北京大学出版社，2011年。</w:t>
      </w:r>
    </w:p>
    <w:p>
      <w:pPr>
        <w:spacing w:line="360" w:lineRule="auto"/>
        <w:ind w:firstLineChars="2" w:firstLine="240"/>
      </w:pPr>
      <w:r>
        <w:rPr>
          <w:rFonts w:eastAsia="黑体" w:ascii="Times New Roman" w:hAnsi="Times New Roman"/>
          <w:b/>
          <w:sz w:val="24"/>
        </w:rPr>
        <w:t>19. 杜继文、魏道儒：《中国禅宗通史》，江苏古籍出版社，2000年。</w:t>
      </w:r>
    </w:p>
    <w:p>
      <w:pPr>
        <w:spacing w:line="360" w:lineRule="auto"/>
        <w:ind w:firstLineChars="2" w:firstLine="240"/>
      </w:pPr>
      <w:r>
        <w:rPr>
          <w:rFonts w:eastAsia="黑体" w:ascii="Times New Roman" w:hAnsi="Times New Roman"/>
          <w:b/>
          <w:sz w:val="24"/>
        </w:rPr>
        <w:t>20. 麻天祥：《晚明佛学与社会》，河北人民出版社，2003年。</w:t>
      </w:r>
    </w:p>
    <w:p>
      <w:pPr>
        <w:spacing w:line="360" w:lineRule="auto"/>
        <w:ind w:firstLineChars="2" w:firstLine="240"/>
      </w:pPr>
      <w:r>
        <w:rPr>
          <w:rFonts w:eastAsia="黑体" w:ascii="Times New Roman" w:hAnsi="Times New Roman"/>
          <w:b/>
          <w:sz w:val="24"/>
        </w:rPr>
        <w:t>21. 潘桂明：《明清之际的调和思想》，人民出版社，2005年。</w:t>
      </w:r>
    </w:p>
    <w:p>
      <w:pPr>
        <w:spacing w:line="360" w:lineRule="auto"/>
        <w:ind w:firstLineChars="2" w:firstLine="240"/>
      </w:pPr>
      <w:r>
        <w:rPr>
          <w:rFonts w:eastAsia="黑体" w:ascii="Times New Roman" w:hAnsi="Times New Roman"/>
          <w:b/>
          <w:sz w:val="24"/>
        </w:rPr>
        <w:t>22. 邓子美：《传统佛教与中国近代化》，华东师范大学出版社，1994年。</w:t>
      </w:r>
    </w:p>
    <w:p>
      <w:pPr>
        <w:spacing w:line="360" w:lineRule="auto"/>
        <w:ind w:firstLineChars="2" w:firstLine="240"/>
      </w:pPr>
      <w:r>
        <w:rPr>
          <w:rFonts w:eastAsia="黑体" w:ascii="Times New Roman" w:hAnsi="Times New Roman"/>
          <w:b/>
          <w:sz w:val="24"/>
        </w:rPr>
        <w:t>23. 高悦.智旭对儒家君子人格的新诠释[D].延安大学,2024.</w:t>
      </w:r>
    </w:p>
    <w:p>
      <w:pPr>
        <w:spacing w:line="360" w:lineRule="auto"/>
        <w:ind w:firstLineChars="2" w:firstLine="240"/>
      </w:pPr>
      <w:r>
        <w:rPr>
          <w:rFonts w:eastAsia="黑体" w:ascii="Times New Roman" w:hAnsi="Times New Roman"/>
          <w:b/>
          <w:sz w:val="24"/>
        </w:rPr>
        <w:t>24. 史宇.晚明佛教融合背景下蕅益智旭之净土思想研究[D].西北大学,2023.</w:t>
      </w:r>
    </w:p>
    <w:p>
      <w:pPr>
        <w:spacing w:line="360" w:lineRule="auto"/>
        <w:ind w:firstLineChars="2" w:firstLine="240"/>
      </w:pPr>
      <w:r>
        <w:rPr>
          <w:rFonts w:eastAsia="黑体" w:ascii="Times New Roman" w:hAnsi="Times New Roman"/>
          <w:b/>
          <w:sz w:val="24"/>
        </w:rPr>
        <w:t>25. 张丽华.蕅益智旭《论语》诠释研究[D].江西师范大学,2022.</w:t>
      </w:r>
    </w:p>
    <w:p>
      <w:pPr>
        <w:spacing w:line="360" w:lineRule="auto"/>
        <w:ind w:firstLineChars="2" w:firstLine="240"/>
      </w:pPr>
      <w:r>
        <w:rPr>
          <w:rFonts w:eastAsia="黑体" w:ascii="Times New Roman" w:hAnsi="Times New Roman"/>
          <w:b/>
          <w:sz w:val="24"/>
        </w:rPr>
        <w:t>26. 李江陵.钟始声《辟邪集》耶儒佛比较研究[D].华东师范大学,2022.</w:t>
      </w:r>
    </w:p>
    <w:p>
      <w:pPr>
        <w:spacing w:line="360" w:lineRule="auto"/>
        <w:ind w:firstLineChars="2" w:firstLine="240"/>
      </w:pPr>
      <w:r>
        <w:rPr>
          <w:rFonts w:eastAsia="黑体" w:ascii="Times New Roman" w:hAnsi="Times New Roman"/>
          <w:b/>
          <w:sz w:val="24"/>
        </w:rPr>
        <w:t>27. 单珂瑶.蕅益智旭以佛解儒思想研究[D].苏州大学,2021.</w:t>
      </w:r>
    </w:p>
    <w:p>
      <w:pPr>
        <w:spacing w:line="360" w:lineRule="auto"/>
        <w:ind w:firstLineChars="2" w:firstLine="240"/>
      </w:pPr>
      <w:r>
        <w:rPr>
          <w:rFonts w:eastAsia="黑体" w:ascii="Times New Roman" w:hAnsi="Times New Roman"/>
          <w:b/>
          <w:sz w:val="24"/>
        </w:rPr>
        <w:t>28. 逄凌枫.蕅益智旭"教演天台，行归净土"思想研究[D].山东大学,2021.</w:t>
      </w:r>
    </w:p>
    <w:p>
      <w:pPr>
        <w:spacing w:line="360" w:lineRule="auto"/>
        <w:ind w:firstLineChars="2" w:firstLine="240"/>
      </w:pPr>
      <w:r>
        <w:rPr>
          <w:rFonts w:eastAsia="黑体" w:ascii="Times New Roman" w:hAnsi="Times New Roman"/>
          <w:b/>
          <w:sz w:val="24"/>
        </w:rPr>
        <w:t>29. 魏后宾. 蕅益智旭易学思想研究综述[J].周易研究,2018,(04):52-60.</w:t>
      </w:r>
    </w:p>
    <w:p>
      <w:pPr>
        <w:spacing w:line="360" w:lineRule="auto"/>
        <w:ind w:firstLineChars="2" w:firstLine="240"/>
      </w:pPr>
      <w:r>
        <w:rPr>
          <w:rFonts w:eastAsia="黑体" w:ascii="Times New Roman" w:hAnsi="Times New Roman"/>
          <w:b/>
          <w:sz w:val="24"/>
        </w:rPr>
        <w:t>30. 尹婉露.蕅益智旭天台思想研究[D].云南师范大学,2018.</w:t>
      </w:r>
    </w:p>
    <w:p>
      <w:pPr>
        <w:spacing w:line="360" w:lineRule="auto"/>
        <w:ind w:firstLineChars="2" w:firstLine="240"/>
      </w:pPr>
      <w:r>
        <w:rPr>
          <w:rFonts w:eastAsia="黑体" w:ascii="Times New Roman" w:hAnsi="Times New Roman"/>
          <w:b/>
          <w:sz w:val="24"/>
        </w:rPr>
        <w:t>31. 王聪娜.《四书蕅益解》中的儒佛会通思想[D].河北大学,2018.</w:t>
      </w:r>
    </w:p>
    <w:p>
      <w:pPr>
        <w:spacing w:line="360" w:lineRule="auto"/>
        <w:ind w:firstLineChars="2" w:firstLine="240"/>
      </w:pPr>
      <w:r>
        <w:rPr>
          <w:rFonts w:eastAsia="黑体" w:ascii="Times New Roman" w:hAnsi="Times New Roman"/>
          <w:b/>
          <w:sz w:val="24"/>
        </w:rPr>
        <w:t>32. 卢雁.蕅益智旭融汇思想研究[D].华东师范大学,2018.</w:t>
      </w:r>
    </w:p>
    <w:p>
      <w:pPr>
        <w:spacing w:line="360" w:lineRule="auto"/>
        <w:ind w:firstLineChars="2" w:firstLine="240"/>
      </w:pPr>
      <w:r>
        <w:rPr>
          <w:rFonts w:eastAsia="黑体" w:ascii="Times New Roman" w:hAnsi="Times New Roman"/>
          <w:b/>
          <w:sz w:val="24"/>
        </w:rPr>
        <w:t>33. 黄世福. 论蕅益智旭对"天命之谓性"的阐释[J].重庆科技学院学报(社会科学版),2016,(11):5-7+17.</w:t>
      </w:r>
    </w:p>
    <w:p>
      <w:pPr>
        <w:spacing w:line="360" w:lineRule="auto"/>
        <w:ind w:firstLineChars="2" w:firstLine="240"/>
      </w:pPr>
      <w:r>
        <w:rPr>
          <w:rFonts w:eastAsia="黑体" w:ascii="Times New Roman" w:hAnsi="Times New Roman"/>
          <w:b/>
          <w:sz w:val="24"/>
        </w:rPr>
        <w:t>34. 黄世福. 蕅益智旭的心性论[J].淮北师范大学学报(哲学社会科学版),2016,37(04):28-32.</w:t>
      </w:r>
    </w:p>
    <w:p>
      <w:pPr>
        <w:spacing w:line="360" w:lineRule="auto"/>
        <w:ind w:firstLineChars="2" w:firstLine="240"/>
      </w:pPr>
      <w:r>
        <w:rPr>
          <w:rFonts w:eastAsia="黑体" w:ascii="Times New Roman" w:hAnsi="Times New Roman"/>
          <w:b/>
          <w:sz w:val="24"/>
        </w:rPr>
        <w:t>35. 韩焕忠. 天台家法与《周易》注疏——蕅益智旭对《周易》的佛学解读[J].周易研究,2016,(04):64-71.</w:t>
      </w:r>
    </w:p>
    <w:p>
      <w:pPr>
        <w:spacing w:line="360" w:lineRule="auto"/>
        <w:ind w:firstLineChars="2" w:firstLine="240"/>
      </w:pPr>
      <w:r>
        <w:rPr>
          <w:rFonts w:eastAsia="黑体" w:ascii="Times New Roman" w:hAnsi="Times New Roman"/>
          <w:b/>
          <w:sz w:val="24"/>
        </w:rPr>
        <w:t>36. 高芳.蕅益智旭的信仰论[D].辽宁大学,2016.</w:t>
      </w:r>
    </w:p>
    <w:p>
      <w:pPr>
        <w:spacing w:line="360" w:lineRule="auto"/>
        <w:ind w:firstLineChars="2" w:firstLine="240"/>
      </w:pPr>
      <w:r>
        <w:rPr>
          <w:rFonts w:eastAsia="黑体" w:ascii="Times New Roman" w:hAnsi="Times New Roman"/>
          <w:b/>
          <w:sz w:val="24"/>
        </w:rPr>
        <w:t>37. 黄世福. 蕅益智旭视界中的"太极"[J].合肥学院学报(综合版),2016,33(02):12-16.</w:t>
      </w:r>
    </w:p>
    <w:p>
      <w:pPr>
        <w:spacing w:line="360" w:lineRule="auto"/>
        <w:ind w:firstLineChars="2" w:firstLine="240"/>
      </w:pPr>
      <w:r>
        <w:rPr>
          <w:rFonts w:eastAsia="黑体" w:ascii="Times New Roman" w:hAnsi="Times New Roman"/>
          <w:b/>
          <w:sz w:val="24"/>
        </w:rPr>
        <w:t>38. 洪燕妮. 憨山德清与蕅益智旭对《大学》的诠释[J].法音,2016,(01):4-9.</w:t>
      </w:r>
    </w:p>
    <w:p>
      <w:pPr>
        <w:spacing w:line="360" w:lineRule="auto"/>
        <w:ind w:firstLineChars="2" w:firstLine="240"/>
      </w:pPr>
      <w:r>
        <w:rPr>
          <w:rFonts w:eastAsia="黑体" w:ascii="Times New Roman" w:hAnsi="Times New Roman"/>
          <w:b/>
          <w:sz w:val="24"/>
        </w:rPr>
        <w:t>39. 黄世福. 蕅益智旭的孝道观[J].理论建设,2015,(05):75-78.</w:t>
      </w:r>
    </w:p>
    <w:p>
      <w:pPr>
        <w:spacing w:line="360" w:lineRule="auto"/>
        <w:ind w:firstLineChars="2" w:firstLine="240"/>
      </w:pPr>
      <w:r>
        <w:rPr>
          <w:rFonts w:eastAsia="黑体" w:ascii="Times New Roman" w:hAnsi="Times New Roman"/>
          <w:b/>
          <w:sz w:val="24"/>
        </w:rPr>
        <w:t>40. 黄世福.蕅益智旭的孝道观[C]//安徽省哲学学会.安徽省哲学学会第九次会员代表大会暨理论研讨会论文集.中共安徽省委党校哲学教研部,2014:211-219.</w:t>
      </w:r>
    </w:p>
    <w:p>
      <w:pPr>
        <w:spacing w:line="360" w:lineRule="auto"/>
        <w:ind w:firstLineChars="2" w:firstLine="240"/>
      </w:pPr>
      <w:r>
        <w:rPr>
          <w:rFonts w:eastAsia="黑体" w:ascii="Times New Roman" w:hAnsi="Times New Roman"/>
          <w:b/>
          <w:sz w:val="24"/>
        </w:rPr>
        <w:t>41. 王慕飞.从蕅益智旭《论语点睛》看其儒佛融通思想[D].首都师范大学,2011.</w:t>
      </w:r>
    </w:p>
    <w:p>
      <w:pPr>
        <w:spacing w:line="360" w:lineRule="auto"/>
        <w:ind w:firstLineChars="2" w:firstLine="240"/>
      </w:pPr>
      <w:r>
        <w:rPr>
          <w:rFonts w:eastAsia="黑体" w:ascii="Times New Roman" w:hAnsi="Times New Roman"/>
          <w:b/>
          <w:sz w:val="24"/>
        </w:rPr>
        <w:t>42. 仝敏娟.蕅益智旭《中庸直指》思想研究[D].厦门大学,2009.</w:t>
      </w:r>
    </w:p>
    <w:p>
      <w:pPr>
        <w:spacing w:line="360" w:lineRule="auto"/>
        <w:ind w:firstLineChars="2" w:firstLine="240"/>
      </w:pPr>
      <w:r>
        <w:rPr>
          <w:rFonts w:eastAsia="黑体" w:ascii="Times New Roman" w:hAnsi="Times New Roman"/>
          <w:b/>
          <w:sz w:val="24"/>
        </w:rPr>
        <w:t>43. 邱君玲.印光法师格物思想研究[D].贵州大学,2021.</w:t>
      </w:r>
    </w:p>
    <w:p>
      <w:pPr>
        <w:spacing w:line="360" w:lineRule="auto"/>
        <w:ind w:firstLineChars="2" w:firstLine="240"/>
      </w:pPr>
      <w:r>
        <w:rPr>
          <w:rFonts w:eastAsia="黑体" w:ascii="Times New Roman" w:hAnsi="Times New Roman"/>
          <w:b/>
          <w:sz w:val="24"/>
        </w:rPr>
        <w:t>44. 蒋炎洲. 儒佛会通化俗治世以《印光法师文钞》为中心的解读[J].中国宗教,2020,(07):62-63.</w:t>
      </w:r>
    </w:p>
    <w:p>
      <w:pPr>
        <w:spacing w:line="360" w:lineRule="auto"/>
        <w:ind w:firstLineChars="2" w:firstLine="240"/>
      </w:pPr>
      <w:r>
        <w:rPr>
          <w:rFonts w:eastAsia="黑体" w:ascii="Times New Roman" w:hAnsi="Times New Roman"/>
          <w:b/>
          <w:sz w:val="24"/>
        </w:rPr>
        <w:t>45. 杨应润.印光法师儒释融合教育思想研究[D].云南师范大学,2018.</w:t>
      </w:r>
    </w:p>
    <w:p>
      <w:pPr>
        <w:spacing w:line="360" w:lineRule="auto"/>
        <w:ind w:firstLineChars="2" w:firstLine="240"/>
      </w:pPr>
      <w:r>
        <w:rPr>
          <w:rFonts w:eastAsia="黑体" w:ascii="Times New Roman" w:hAnsi="Times New Roman"/>
          <w:b/>
          <w:sz w:val="24"/>
        </w:rPr>
        <w:t>46. 隆醒.华严圆融思想与佛教中国化[J].中国宗教,2024,(03):52-53.</w:t>
      </w:r>
    </w:p>
    <w:p>
      <w:pPr>
        <w:spacing w:line="360" w:lineRule="auto"/>
        <w:ind w:firstLineChars="2" w:firstLine="240"/>
      </w:pPr>
      <w:r>
        <w:rPr>
          <w:rFonts w:eastAsia="黑体" w:ascii="Times New Roman" w:hAnsi="Times New Roman"/>
          <w:b/>
          <w:sz w:val="24"/>
        </w:rPr>
        <w:t>47. 吴根友,徐衍.汉语佛教中的孝道思想与佛教的中国化[J].当代中国价值观研究,2019,4(02):51-59.</w:t>
      </w:r>
    </w:p>
    <w:p>
      <w:pPr>
        <w:spacing w:line="360" w:lineRule="auto"/>
        <w:ind w:firstLineChars="2" w:firstLine="240"/>
      </w:pPr>
      <w:r>
        <w:rPr>
          <w:rFonts w:eastAsia="黑体" w:ascii="Times New Roman" w:hAnsi="Times New Roman"/>
          <w:b/>
          <w:sz w:val="24"/>
        </w:rPr>
        <w:t>48. 孙瑞,国力.宗教生态视阈下的佛教中国化探究[J].中国宗教,2020,(06):56-57.</w:t>
      </w:r>
    </w:p>
    <w:p>
      <w:pPr>
        <w:spacing w:line="360" w:lineRule="auto"/>
        <w:ind w:firstLineChars="2" w:firstLine="240"/>
      </w:pPr>
      <w:r>
        <w:rPr>
          <w:rFonts w:eastAsia="黑体" w:ascii="Times New Roman" w:hAnsi="Times New Roman"/>
          <w:b/>
          <w:sz w:val="24"/>
        </w:rPr>
        <w:t>49. 洪修平.佛教的中国化与中国特色的佛教文化——兼论佛教的儒学化与大乘菩萨精神[J].佛学研究,2022,(01):1-10.</w:t>
      </w:r>
    </w:p>
    <w:p>
      <w:pPr>
        <w:spacing w:line="360" w:lineRule="auto"/>
        <w:ind w:firstLineChars="2" w:firstLine="240"/>
      </w:pPr>
      <w:r>
        <w:rPr>
          <w:rFonts w:eastAsia="黑体" w:ascii="Times New Roman" w:hAnsi="Times New Roman"/>
          <w:b/>
          <w:sz w:val="24"/>
        </w:rPr>
        <w:t>50. 姚巧云.梁漱溟儒佛思想研究[D].安徽大学,2022.</w:t>
      </w:r>
    </w:p>
    <w:p>
      <w:pPr>
        <w:spacing w:line="360" w:lineRule="auto"/>
        <w:ind w:firstLineChars="2" w:firstLine="240"/>
      </w:pPr>
      <w:r>
        <w:rPr>
          <w:rFonts w:eastAsia="黑体" w:ascii="Times New Roman" w:hAnsi="Times New Roman"/>
          <w:b/>
          <w:sz w:val="24"/>
        </w:rPr>
        <w:t>51. 释能仁."人间佛教与佛教中国化"：2021年人间佛教思想建设研讨会综述[J].法音,2022,(02):70-76.</w:t>
      </w:r>
    </w:p>
    <w:p>
      <w:pPr>
        <w:spacing w:line="360" w:lineRule="auto"/>
        <w:ind w:firstLineChars="2" w:firstLine="240"/>
      </w:pPr>
      <w:r>
        <w:rPr>
          <w:rFonts w:eastAsia="黑体" w:ascii="Times New Roman" w:hAnsi="Times New Roman"/>
          <w:b/>
          <w:sz w:val="24"/>
        </w:rPr>
        <w:t>52. 郭文.批判与融合:儒佛关系视域中的佛教朱子学论略[J].上饶师范学院学报,2020,40(02):1-7.</w:t>
      </w:r>
    </w:p>
    <w:p>
      <w:pPr>
        <w:spacing w:line="360" w:lineRule="auto"/>
        <w:ind w:firstLineChars="2" w:firstLine="240"/>
      </w:pPr>
      <w:r>
        <w:rPr>
          <w:rFonts w:eastAsia="黑体" w:ascii="Times New Roman" w:hAnsi="Times New Roman"/>
          <w:b/>
          <w:sz w:val="24"/>
        </w:rPr>
        <w:t>53. 包蕾."解经"与"教制"视域融合下的佛教中国化研究——第三届中国佛教史论坛成果综述[J].法音,2019,(12):73-74.</w:t>
      </w:r>
    </w:p>
    <w:p>
      <w:pPr>
        <w:spacing w:line="360" w:lineRule="auto"/>
        <w:ind w:firstLineChars="2" w:firstLine="240"/>
      </w:pPr>
      <w:r>
        <w:rPr>
          <w:rFonts w:eastAsia="黑体" w:ascii="Times New Roman" w:hAnsi="Times New Roman"/>
          <w:b/>
          <w:sz w:val="24"/>
        </w:rPr>
        <w:t>54. 陈力祥,汪美玲.王阳明融佛入儒思想再探[J].阜阳师范大学学报(社会科学版),2021,(04):96-104.</w:t>
      </w:r>
    </w:p>
    <w:p>
      <w:pPr>
        <w:spacing w:line="360" w:lineRule="auto"/>
        <w:ind w:firstLineChars="2" w:firstLine="240"/>
      </w:pPr>
      <w:r>
        <w:rPr>
          <w:rFonts w:eastAsia="黑体" w:ascii="Times New Roman" w:hAnsi="Times New Roman"/>
          <w:b/>
          <w:sz w:val="24"/>
        </w:rPr>
        <w:t>55. 释继道.佛教中国化中的宗法思想探析[J].法音,2021,(06):42-46.</w:t>
      </w:r>
    </w:p>
    <w:p>
      <w:pPr>
        <w:spacing w:line="360" w:lineRule="auto"/>
        <w:ind w:firstLineChars="2" w:firstLine="240"/>
      </w:pPr>
      <w:r>
        <w:rPr>
          <w:rFonts w:eastAsia="黑体" w:ascii="Times New Roman" w:hAnsi="Times New Roman"/>
          <w:b/>
          <w:sz w:val="24"/>
        </w:rPr>
        <w:t>56. 魏力博.两汉至隋唐时期佛教思想中国化研究[D].新疆师范大学,2021.</w:t>
      </w:r>
    </w:p>
    <w:p>
      <w:pPr>
        <w:spacing w:line="360" w:lineRule="auto"/>
        <w:ind w:firstLineChars="2" w:firstLine="240"/>
      </w:pPr>
      <w:r>
        <w:rPr>
          <w:rFonts w:eastAsia="黑体" w:ascii="Times New Roman" w:hAnsi="Times New Roman"/>
          <w:b/>
          <w:sz w:val="24"/>
        </w:rPr>
        <w:t>57. 孟东丽.佛教中国化视域下人间佛教教团管理的理论探索与制度实践[J].世界宗教文化,2023,(04):59-67.</w:t>
      </w:r>
    </w:p>
    <w:p>
      <w:pPr>
        <w:spacing w:line="360" w:lineRule="auto"/>
        <w:ind w:firstLineChars="2" w:firstLine="240"/>
      </w:pPr>
      <w:r>
        <w:rPr>
          <w:rFonts w:eastAsia="黑体" w:ascii="Times New Roman" w:hAnsi="Times New Roman"/>
          <w:b/>
          <w:sz w:val="24"/>
        </w:rPr>
        <w:t>58. 王学俭,徐曼.中国式现代化视阈下的思想政治教育一体化研究[J].教学与研究,2023,(11):66-74.</w:t>
      </w:r>
    </w:p>
    <w:p>
      <w:pPr>
        <w:spacing w:line="360" w:lineRule="auto"/>
        <w:ind w:firstLineChars="2" w:firstLine="240"/>
      </w:pPr>
      <w:r>
        <w:rPr>
          <w:rFonts w:eastAsia="黑体" w:ascii="Times New Roman" w:hAnsi="Times New Roman"/>
          <w:b/>
          <w:sz w:val="24"/>
        </w:rPr>
        <w:t>59. 逄凌枫.蕅益智旭"教演天台，行归净土"思想研究[D].山东大学,2021.</w:t>
      </w:r>
    </w:p>
    <w:p>
      <w:pPr>
        <w:spacing w:line="360" w:lineRule="auto"/>
        <w:ind w:firstLineChars="2" w:firstLine="240"/>
      </w:pPr>
      <w:r>
        <w:rPr>
          <w:rFonts w:eastAsia="黑体" w:ascii="Times New Roman" w:hAnsi="Times New Roman"/>
          <w:b/>
          <w:sz w:val="24"/>
        </w:rPr>
        <w:t>60. 邓莉雅.蕅益智旭《金刚经破空论》思想述论[J].法音,2020,(11):12-17.</w:t>
      </w:r>
    </w:p>
    <w:p>
      <w:pPr>
        <w:spacing w:line="360" w:lineRule="auto"/>
        <w:ind w:firstLineChars="2" w:firstLine="240"/>
      </w:pPr>
      <w:r>
        <w:rPr>
          <w:rFonts w:eastAsia="黑体" w:ascii="Times New Roman" w:hAnsi="Times New Roman"/>
          <w:b/>
          <w:sz w:val="24"/>
        </w:rPr>
        <w:t>61. 张丽华.蕅益智旭《论语》诠释研究[D].江西师范大学,2022.</w:t>
      </w:r>
    </w:p>
    <w:p>
      <w:pPr>
        <w:spacing w:line="360" w:lineRule="auto"/>
        <w:ind w:firstLineChars="2" w:firstLine="240"/>
      </w:pPr>
      <w:r>
        <w:rPr>
          <w:rFonts w:eastAsia="黑体" w:ascii="Times New Roman" w:hAnsi="Times New Roman"/>
          <w:b/>
          <w:sz w:val="24"/>
        </w:rPr>
        <w:t>62. 孟新.王畿儒佛会通思想研究[D].中国计量大学,2022.</w:t>
      </w:r>
    </w:p>
    <w:p>
      <w:pPr>
        <w:spacing w:line="360" w:lineRule="auto"/>
        <w:ind w:firstLineChars="2" w:firstLine="240"/>
      </w:pPr>
      <w:r>
        <w:rPr>
          <w:rFonts w:eastAsia="黑体" w:ascii="Times New Roman" w:hAnsi="Times New Roman"/>
          <w:b/>
          <w:sz w:val="24"/>
        </w:rPr>
        <w:t>63. 姚巧云.梁漱溟儒佛思想研究[D].安徽大学,2022.</w:t>
      </w:r>
    </w:p>
    <w:p>
      <w:pPr>
        <w:spacing w:line="360" w:lineRule="auto"/>
        <w:ind w:firstLineChars="2" w:firstLine="240"/>
      </w:pPr>
      <w:r>
        <w:rPr>
          <w:rFonts w:eastAsia="黑体" w:ascii="Times New Roman" w:hAnsi="Times New Roman"/>
          <w:b/>
          <w:sz w:val="24"/>
        </w:rPr>
        <w:t>64. 陈力祥,汪美玲.王阳明融佛入儒思想再探[J].阜阳师范大学学报(社会科学版),2021,(04):96-104.</w:t>
      </w:r>
    </w:p>
    <w:p>
      <w:pPr>
        <w:spacing w:line="360" w:lineRule="auto"/>
        <w:ind w:firstLineChars="2" w:firstLine="240"/>
      </w:pPr>
      <w:r>
        <w:rPr>
          <w:rFonts w:eastAsia="黑体" w:ascii="Times New Roman" w:hAnsi="Times New Roman"/>
          <w:b/>
          <w:sz w:val="24"/>
        </w:rPr>
        <w:t>65. 刘晓婷.儒释道哲学思想之比较[J].文化创新比较研究,2019,3(04):33-34.</w:t>
      </w:r>
    </w:p>
    <w:p>
      <w:pPr>
        <w:spacing w:line="360" w:lineRule="auto"/>
        <w:ind w:firstLineChars="2" w:firstLine="240"/>
      </w:pPr>
      <w:r>
        <w:rPr>
          <w:rFonts w:eastAsia="黑体" w:ascii="Times New Roman" w:hAnsi="Times New Roman"/>
          <w:b/>
          <w:sz w:val="24"/>
        </w:rPr>
        <w:t>66. 徐弢,刘茹.圆瑛法师会通佛儒的佛学思想及其时代意义[J].五台山研究,2024,(01):3-8.</w:t>
      </w:r>
    </w:p>
    <w:p>
      <w:pPr>
        <w:spacing w:line="360" w:lineRule="auto"/>
        <w:ind w:firstLineChars="2" w:firstLine="240"/>
      </w:pPr>
      <w:r>
        <w:rPr>
          <w:rFonts w:eastAsia="黑体" w:ascii="Times New Roman" w:hAnsi="Times New Roman"/>
          <w:b/>
          <w:sz w:val="24"/>
        </w:rPr>
        <w:t>67. 蒋炎洲.儒佛会通化俗治世以《印光法师文钞》为中心的解读[J].中国宗教,2020,(07):62-63.</w:t>
      </w:r>
    </w:p>
    <w:p/>
    <w:p>
      <w:pPr>
        <w:spacing w:line="360" w:lineRule="auto"/>
        <w:jc w:val="center"/>
      </w:pPr>
      <w:r>
        <w:rPr>
          <w:rFonts w:eastAsia="宋体" w:ascii="Times New Roman" w:hAnsi="Times New Roman"/>
          <w:b w:val="0"/>
          <w:sz w:val="24"/>
        </w:rPr>
        <w:t>附  录</w:t>
      </w:r>
    </w:p>
    <w:p>
      <w:pPr>
        <w:spacing w:line="360" w:lineRule="auto"/>
        <w:ind w:firstLineChars="2" w:firstLine="280"/>
      </w:pPr>
      <w:r>
        <w:rPr>
          <w:rFonts w:eastAsia="黑体" w:ascii="Times New Roman" w:hAnsi="Times New Roman"/>
          <w:b/>
          <w:sz w:val="28"/>
        </w:rPr>
        <w:t>一、致 谢</w:t>
      </w:r>
    </w:p>
    <w:p>
      <w:pPr>
        <w:spacing w:line="360" w:lineRule="auto"/>
        <w:ind w:firstLineChars="2" w:firstLine="240"/>
      </w:pPr>
      <w:r>
        <w:rPr>
          <w:rFonts w:eastAsia="宋体" w:ascii="Times New Roman" w:hAnsi="Times New Roman"/>
          <w:b w:val="0"/>
          <w:sz w:val="24"/>
        </w:rPr>
        <w:t>本论文的完成，离不开导师郑成根老师的悉心指导与关怀。从选题的确定、框架的构建到论文的修改与完善，郑老师始终以严谨的学术态度和深厚的学术功底给予我无私的帮助与指导。在此，向郑老师表示最诚挚的感谢。</w:t>
      </w:r>
    </w:p>
    <w:p>
      <w:pPr>
        <w:spacing w:line="360" w:lineRule="auto"/>
        <w:jc w:val="center"/>
      </w:pPr>
      <w:r>
        <w:rPr>
          <w:rFonts w:eastAsia="宋体" w:ascii="Times New Roman" w:hAnsi="Times New Roman"/>
          <w:b w:val="0"/>
          <w:sz w:val="24"/>
        </w:rPr>
        <w:t>同时，感谢浙江省宗教界"双通"人才研修班为我提供的学习平台与学术资源，使我有机会系统深入地学习佛教思想史与儒佛关系研究的相关理论与方法。感谢研修班各位老师的精彩授课与悉心指导，使我受益匪浅。</w:t>
      </w:r>
    </w:p>
    <w:p>
      <w:pPr>
        <w:spacing w:line="360" w:lineRule="auto"/>
        <w:ind w:firstLineChars="2" w:firstLine="240"/>
      </w:pPr>
      <w:r>
        <w:rPr>
          <w:rFonts w:eastAsia="宋体" w:ascii="Times New Roman" w:hAnsi="Times New Roman"/>
          <w:b w:val="0"/>
          <w:sz w:val="24"/>
        </w:rPr>
        <w:t>感谢同窗好友在学习与论文写作过程中的相互鼓励与帮助，与你们的交流讨论使我在学术探索的道路上不断前行。</w:t>
      </w:r>
    </w:p>
    <w:p>
      <w:pPr>
        <w:spacing w:line="360" w:lineRule="auto"/>
        <w:ind w:firstLineChars="2" w:firstLine="240"/>
      </w:pPr>
      <w:r>
        <w:rPr>
          <w:rFonts w:eastAsia="宋体" w:ascii="Times New Roman" w:hAnsi="Times New Roman"/>
          <w:b w:val="0"/>
          <w:sz w:val="24"/>
        </w:rPr>
        <w:t>最后，感谢家人在我求学期间给予的理解、支持与关爱，是我不断前进的动力。</w:t>
      </w:r>
    </w:p>
    <w:p>
      <w:pPr>
        <w:spacing w:line="360" w:lineRule="auto"/>
        <w:ind w:firstLineChars="2" w:firstLine="280"/>
      </w:pPr>
      <w:r>
        <w:rPr>
          <w:rFonts w:eastAsia="黑体" w:ascii="Times New Roman" w:hAnsi="Times New Roman"/>
          <w:b/>
          <w:sz w:val="28"/>
        </w:rPr>
        <w:t>二、论文原创性声明</w:t>
      </w:r>
    </w:p>
    <w:p>
      <w:pPr>
        <w:spacing w:line="360" w:lineRule="auto"/>
        <w:jc w:val="center"/>
      </w:pPr>
      <w:r>
        <w:rPr>
          <w:rFonts w:eastAsia="宋体" w:ascii="Times New Roman" w:hAnsi="Times New Roman"/>
          <w:b w:val="0"/>
          <w:sz w:val="24"/>
        </w:rPr>
        <w:t>本人郑重声明：所呈交的毕业论文，是本人在导师的指导下，独立进行研究工作所取得的成果。除文中已经注明引用的内容外，本论文不包含任何其他个人或集体已经发表或撰写过的作品成果。对本文的研究作出重要贡献的个人和集体，均已在文中以明确方式标明。本人完全意识到本声明的法律和学术责任由本人承担。</w:t>
      </w:r>
    </w:p>
    <w:p>
      <w:pPr>
        <w:spacing w:line="360" w:lineRule="auto"/>
        <w:jc w:val="center"/>
      </w:pPr>
      <w:r>
        <w:rPr>
          <w:rFonts w:eastAsia="宋体" w:ascii="Times New Roman" w:hAnsi="Times New Roman"/>
          <w:b w:val="0"/>
          <w:sz w:val="24"/>
        </w:rPr>
        <w:t>毕业论文作者签名：________________</w:t>
      </w:r>
    </w:p>
    <w:p>
      <w:pPr>
        <w:spacing w:line="360" w:lineRule="auto"/>
        <w:ind w:firstLineChars="2" w:firstLine="240"/>
      </w:pPr>
      <w:r>
        <w:rPr>
          <w:rFonts w:eastAsia="宋体" w:ascii="Times New Roman" w:hAnsi="Times New Roman"/>
          <w:b w:val="0"/>
          <w:sz w:val="24"/>
        </w:rPr>
        <w:t>日期：      年    月    日</w:t>
      </w:r>
    </w:p>
    <w:p/>
    <w:p>
      <w:pPr>
        <w:jc w:val="center"/>
        <w:spacing w:line="360" w:lineRule="auto"/>
      </w:pPr>
      <w:r>
        <w:rPr>
          <w:rFonts w:eastAsia="黑体" w:ascii="Times New Roman" w:hAnsi="Times New Roman"/>
          <w:b/>
          <w:sz w:val="32"/>
        </w:rPr>
        <w:t>注  释</w:t>
      </w:r>
    </w:p>
    <w:p>
      <w:pPr>
        <w:spacing w:line="240" w:lineRule="auto"/>
        <w:ind w:firstLineChars="0" w:firstLine="0"/>
      </w:pPr>
      <w:r>
        <w:rPr>
          <w:rFonts w:eastAsia="宋体" w:ascii="Times New Roman" w:hAnsi="Times New Roman"/>
          <w:b w:val="0"/>
          <w:sz w:val="18"/>
        </w:rPr>
        <w:t xml:space="preserve">1. </w:t>
      </w:r>
      <w:r>
        <w:rPr>
          <w:rFonts w:eastAsia="宋体" w:ascii="Times New Roman" w:hAnsi="Times New Roman"/>
          <w:b w:val="0"/>
          <w:sz w:val="18"/>
        </w:rPr>
        <w:t>[明] 蕅益智旭：《灵峰宗论》（全十册），杨笑天点校，中华书局，2011年。</w:t>
      </w:r>
    </w:p>
    <w:p>
      <w:pPr>
        <w:spacing w:line="240" w:lineRule="auto"/>
        <w:ind w:firstLineChars="0" w:firstLine="0"/>
      </w:pPr>
      <w:r>
        <w:rPr>
          <w:rFonts w:eastAsia="宋体" w:ascii="Times New Roman" w:hAnsi="Times New Roman"/>
          <w:b w:val="0"/>
          <w:sz w:val="18"/>
        </w:rPr>
        <w:t xml:space="preserve">2. </w:t>
      </w:r>
      <w:r>
        <w:rPr>
          <w:rFonts w:eastAsia="宋体" w:ascii="Times New Roman" w:hAnsi="Times New Roman"/>
          <w:b w:val="0"/>
          <w:sz w:val="18"/>
        </w:rPr>
        <w:t>蕅益智旭：《蕅益大师全集》，金陵刻经处。</w:t>
      </w:r>
    </w:p>
    <w:p>
      <w:pPr>
        <w:spacing w:line="240" w:lineRule="auto"/>
        <w:ind w:firstLineChars="0" w:firstLine="0"/>
      </w:pPr>
      <w:r>
        <w:rPr>
          <w:rFonts w:eastAsia="宋体" w:ascii="Times New Roman" w:hAnsi="Times New Roman"/>
          <w:b w:val="0"/>
          <w:sz w:val="18"/>
        </w:rPr>
        <w:t xml:space="preserve">3. </w:t>
      </w:r>
      <w:r>
        <w:rPr>
          <w:rFonts w:eastAsia="宋体" w:ascii="Times New Roman" w:hAnsi="Times New Roman"/>
          <w:b w:val="0"/>
          <w:sz w:val="18"/>
        </w:rPr>
        <w:t>[民国] 印光法师：《印光法师文钞》（正续三编全集，新校本），宗教文化出版社，2014年。</w:t>
      </w:r>
    </w:p>
    <w:p>
      <w:pPr>
        <w:spacing w:line="240" w:lineRule="auto"/>
        <w:ind w:firstLineChars="0" w:firstLine="0"/>
      </w:pPr>
      <w:r>
        <w:rPr>
          <w:rFonts w:eastAsia="宋体" w:ascii="Times New Roman" w:hAnsi="Times New Roman"/>
          <w:b w:val="0"/>
          <w:sz w:val="18"/>
        </w:rPr>
        <w:t xml:space="preserve">4. </w:t>
      </w:r>
      <w:r>
        <w:rPr>
          <w:rFonts w:eastAsia="宋体" w:ascii="Times New Roman" w:hAnsi="Times New Roman"/>
          <w:b w:val="0"/>
          <w:sz w:val="18"/>
        </w:rPr>
        <w:t>[民国] 印光法师述，李净通居士编：《印光法师文钞菁华录》，宗教文化出版社，2009年。</w:t>
      </w:r>
    </w:p>
    <w:p>
      <w:pPr>
        <w:spacing w:line="240" w:lineRule="auto"/>
        <w:ind w:firstLineChars="0" w:firstLine="0"/>
      </w:pPr>
      <w:r>
        <w:rPr>
          <w:rFonts w:eastAsia="宋体" w:ascii="Times New Roman" w:hAnsi="Times New Roman"/>
          <w:b w:val="0"/>
          <w:sz w:val="18"/>
        </w:rPr>
        <w:t xml:space="preserve">5. </w:t>
      </w:r>
      <w:r>
        <w:rPr>
          <w:rFonts w:eastAsia="宋体" w:ascii="Times New Roman" w:hAnsi="Times New Roman"/>
          <w:b w:val="0"/>
          <w:sz w:val="18"/>
        </w:rPr>
        <w:t>[南朝宋] 范晔：《后汉书》，中华书局，1965年。</w:t>
      </w:r>
    </w:p>
    <w:p>
      <w:pPr>
        <w:spacing w:line="240" w:lineRule="auto"/>
        <w:ind w:firstLineChars="0" w:firstLine="0"/>
      </w:pPr>
      <w:r>
        <w:rPr>
          <w:rFonts w:eastAsia="宋体" w:ascii="Times New Roman" w:hAnsi="Times New Roman"/>
          <w:b w:val="0"/>
          <w:sz w:val="18"/>
        </w:rPr>
        <w:t xml:space="preserve">6. </w:t>
      </w:r>
      <w:r>
        <w:rPr>
          <w:rFonts w:eastAsia="宋体" w:ascii="Times New Roman" w:hAnsi="Times New Roman"/>
          <w:b w:val="0"/>
          <w:sz w:val="18"/>
        </w:rPr>
        <w:t>[梁] 慧皎：《高僧传》，汤用彤校注，中华书局，1992年。</w:t>
      </w:r>
    </w:p>
    <w:p>
      <w:pPr>
        <w:spacing w:line="240" w:lineRule="auto"/>
        <w:ind w:firstLineChars="0" w:firstLine="0"/>
      </w:pPr>
      <w:r>
        <w:rPr>
          <w:rFonts w:eastAsia="宋体" w:ascii="Times New Roman" w:hAnsi="Times New Roman"/>
          <w:b w:val="0"/>
          <w:sz w:val="18"/>
        </w:rPr>
        <w:t xml:space="preserve">7. </w:t>
      </w:r>
      <w:r>
        <w:rPr>
          <w:rFonts w:eastAsia="宋体" w:ascii="Times New Roman" w:hAnsi="Times New Roman"/>
          <w:b w:val="0"/>
          <w:sz w:val="18"/>
        </w:rPr>
        <w:t>[隋] 智者大师：《摩诃止观》，《大正藏》第46册。</w:t>
      </w:r>
    </w:p>
    <w:p>
      <w:pPr>
        <w:spacing w:line="240" w:lineRule="auto"/>
        <w:ind w:firstLineChars="0" w:firstLine="0"/>
      </w:pPr>
      <w:r>
        <w:rPr>
          <w:rFonts w:eastAsia="宋体" w:ascii="Times New Roman" w:hAnsi="Times New Roman"/>
          <w:b w:val="0"/>
          <w:sz w:val="18"/>
        </w:rPr>
        <w:t xml:space="preserve">8. </w:t>
      </w:r>
      <w:r>
        <w:rPr>
          <w:rFonts w:eastAsia="宋体" w:ascii="Times New Roman" w:hAnsi="Times New Roman"/>
          <w:b w:val="0"/>
          <w:sz w:val="18"/>
        </w:rPr>
        <w:t>朱熹：《四书章句集注》，中华书局，1983年。</w:t>
      </w:r>
    </w:p>
    <w:p>
      <w:pPr>
        <w:spacing w:line="240" w:lineRule="auto"/>
        <w:ind w:firstLineChars="0" w:firstLine="0"/>
      </w:pPr>
      <w:r>
        <w:rPr>
          <w:rFonts w:eastAsia="宋体" w:ascii="Times New Roman" w:hAnsi="Times New Roman"/>
          <w:b w:val="0"/>
          <w:sz w:val="18"/>
        </w:rPr>
        <w:t xml:space="preserve">9. </w:t>
      </w:r>
      <w:r>
        <w:rPr>
          <w:rFonts w:eastAsia="宋体" w:ascii="Times New Roman" w:hAnsi="Times New Roman"/>
          <w:b w:val="0"/>
          <w:sz w:val="18"/>
        </w:rPr>
        <w:t>王守仁：《王阳明全集》，上海古籍出版社，1992年。</w:t>
      </w:r>
    </w:p>
    <w:p>
      <w:pPr>
        <w:spacing w:line="240" w:lineRule="auto"/>
        <w:ind w:firstLineChars="0" w:firstLine="0"/>
      </w:pPr>
      <w:r>
        <w:rPr>
          <w:rFonts w:eastAsia="宋体" w:ascii="Times New Roman" w:hAnsi="Times New Roman"/>
          <w:b w:val="0"/>
          <w:sz w:val="18"/>
        </w:rPr>
        <w:t xml:space="preserve">10. </w:t>
      </w:r>
      <w:r>
        <w:rPr>
          <w:rFonts w:eastAsia="宋体" w:ascii="Times New Roman" w:hAnsi="Times New Roman"/>
          <w:b w:val="0"/>
          <w:sz w:val="18"/>
        </w:rPr>
        <w:t>方立天：《中国佛教哲学要义》（上下册），中国人民大学出版社，2002年。</w:t>
      </w:r>
    </w:p>
    <w:p>
      <w:pPr>
        <w:spacing w:line="240" w:lineRule="auto"/>
        <w:ind w:firstLineChars="0" w:firstLine="0"/>
      </w:pPr>
      <w:r>
        <w:rPr>
          <w:rFonts w:eastAsia="宋体" w:ascii="Times New Roman" w:hAnsi="Times New Roman"/>
          <w:b w:val="0"/>
          <w:sz w:val="18"/>
        </w:rPr>
        <w:t xml:space="preserve">11. </w:t>
      </w:r>
      <w:r>
        <w:rPr>
          <w:rFonts w:eastAsia="宋体" w:ascii="Times New Roman" w:hAnsi="Times New Roman"/>
          <w:b w:val="0"/>
          <w:sz w:val="18"/>
        </w:rPr>
        <w:t>方立天：《中国佛教与传统文化》，上海人民出版社，1988年。</w:t>
      </w:r>
    </w:p>
    <w:p>
      <w:pPr>
        <w:spacing w:line="240" w:lineRule="auto"/>
        <w:ind w:firstLineChars="0" w:firstLine="0"/>
      </w:pPr>
      <w:r>
        <w:rPr>
          <w:rFonts w:eastAsia="宋体" w:ascii="Times New Roman" w:hAnsi="Times New Roman"/>
          <w:b w:val="0"/>
          <w:sz w:val="18"/>
        </w:rPr>
        <w:t xml:space="preserve">12. </w:t>
      </w:r>
      <w:r>
        <w:rPr>
          <w:rFonts w:eastAsia="宋体" w:ascii="Times New Roman" w:hAnsi="Times New Roman"/>
          <w:b w:val="0"/>
          <w:sz w:val="18"/>
        </w:rPr>
        <w:t>陈永革：《晚明佛教思想研究》，商务印书馆，2008年。</w:t>
      </w:r>
    </w:p>
    <w:p>
      <w:pPr>
        <w:spacing w:line="240" w:lineRule="auto"/>
        <w:ind w:firstLineChars="0" w:firstLine="0"/>
      </w:pPr>
      <w:r>
        <w:rPr>
          <w:rFonts w:eastAsia="宋体" w:ascii="Times New Roman" w:hAnsi="Times New Roman"/>
          <w:b w:val="0"/>
          <w:sz w:val="18"/>
        </w:rPr>
        <w:t xml:space="preserve">13. </w:t>
      </w:r>
      <w:r>
        <w:rPr>
          <w:rFonts w:eastAsia="宋体" w:ascii="Times New Roman" w:hAnsi="Times New Roman"/>
          <w:b w:val="0"/>
          <w:sz w:val="18"/>
        </w:rPr>
        <w:t>圣凯：《中国汉传佛教礼仪》，商务印书馆，2015年。</w:t>
      </w:r>
    </w:p>
    <w:p>
      <w:pPr>
        <w:spacing w:line="240" w:lineRule="auto"/>
        <w:ind w:firstLineChars="0" w:firstLine="0"/>
      </w:pPr>
      <w:r>
        <w:rPr>
          <w:rFonts w:eastAsia="宋体" w:ascii="Times New Roman" w:hAnsi="Times New Roman"/>
          <w:b w:val="0"/>
          <w:sz w:val="18"/>
        </w:rPr>
        <w:t xml:space="preserve">14. </w:t>
      </w:r>
      <w:r>
        <w:rPr>
          <w:rFonts w:eastAsia="宋体" w:ascii="Times New Roman" w:hAnsi="Times New Roman"/>
          <w:b w:val="0"/>
          <w:sz w:val="18"/>
        </w:rPr>
        <w:t>黄夏年：《近代中国佛教的复兴》，东方出版社，2011年。</w:t>
      </w:r>
    </w:p>
    <w:p>
      <w:pPr>
        <w:spacing w:line="240" w:lineRule="auto"/>
        <w:ind w:firstLineChars="0" w:firstLine="0"/>
      </w:pPr>
      <w:r>
        <w:rPr>
          <w:rFonts w:eastAsia="宋体" w:ascii="Times New Roman" w:hAnsi="Times New Roman"/>
          <w:b w:val="0"/>
          <w:sz w:val="18"/>
        </w:rPr>
        <w:t xml:space="preserve">15. </w:t>
      </w:r>
      <w:r>
        <w:rPr>
          <w:rFonts w:eastAsia="宋体" w:ascii="Times New Roman" w:hAnsi="Times New Roman"/>
          <w:b w:val="0"/>
          <w:sz w:val="18"/>
        </w:rPr>
        <w:t>郭朋：《明清佛教》，福建人民出版社，1982年。</w:t>
      </w:r>
    </w:p>
    <w:p>
      <w:pPr>
        <w:spacing w:line="240" w:lineRule="auto"/>
        <w:ind w:firstLineChars="0" w:firstLine="0"/>
      </w:pPr>
      <w:r>
        <w:rPr>
          <w:rFonts w:eastAsia="宋体" w:ascii="Times New Roman" w:hAnsi="Times New Roman"/>
          <w:b w:val="0"/>
          <w:sz w:val="18"/>
        </w:rPr>
        <w:t xml:space="preserve">16. </w:t>
      </w:r>
      <w:r>
        <w:rPr>
          <w:rFonts w:eastAsia="宋体" w:ascii="Times New Roman" w:hAnsi="Times New Roman"/>
          <w:b w:val="0"/>
          <w:sz w:val="18"/>
        </w:rPr>
        <w:t>[美] 于君方（Yu, Chun-fang）著，陈怀宇、姚崇新译：《中国佛教的复兴》，上海古籍出版社，2019年。</w:t>
      </w:r>
    </w:p>
    <w:p>
      <w:pPr>
        <w:spacing w:line="240" w:lineRule="auto"/>
        <w:ind w:firstLineChars="0" w:firstLine="0"/>
      </w:pPr>
      <w:r>
        <w:rPr>
          <w:rFonts w:eastAsia="宋体" w:ascii="Times New Roman" w:hAnsi="Times New Roman"/>
          <w:b w:val="0"/>
          <w:sz w:val="18"/>
        </w:rPr>
        <w:t xml:space="preserve">17. </w:t>
      </w:r>
      <w:r>
        <w:rPr>
          <w:rFonts w:eastAsia="宋体" w:ascii="Times New Roman" w:hAnsi="Times New Roman"/>
          <w:b w:val="0"/>
          <w:sz w:val="18"/>
        </w:rPr>
        <w:t>任继愈主编：《中国佛教史》（全八卷），中国社会科学出版社，1981-1998年。</w:t>
      </w:r>
    </w:p>
    <w:p>
      <w:pPr>
        <w:spacing w:line="240" w:lineRule="auto"/>
        <w:ind w:firstLineChars="0" w:firstLine="0"/>
      </w:pPr>
      <w:r>
        <w:rPr>
          <w:rFonts w:eastAsia="宋体" w:ascii="Times New Roman" w:hAnsi="Times New Roman"/>
          <w:b w:val="0"/>
          <w:sz w:val="18"/>
        </w:rPr>
        <w:t xml:space="preserve">18. </w:t>
      </w:r>
      <w:r>
        <w:rPr>
          <w:rFonts w:eastAsia="宋体" w:ascii="Times New Roman" w:hAnsi="Times New Roman"/>
          <w:b w:val="0"/>
          <w:sz w:val="18"/>
        </w:rPr>
        <w:t>汤用彤：《汉魏两晋南北朝佛教史》，北京大学出版社，2011年。</w:t>
      </w:r>
    </w:p>
    <w:p>
      <w:pPr>
        <w:spacing w:line="240" w:lineRule="auto"/>
        <w:ind w:firstLineChars="0" w:firstLine="0"/>
      </w:pPr>
      <w:r>
        <w:rPr>
          <w:rFonts w:eastAsia="宋体" w:ascii="Times New Roman" w:hAnsi="Times New Roman"/>
          <w:b w:val="0"/>
          <w:sz w:val="18"/>
        </w:rPr>
        <w:t xml:space="preserve">19. </w:t>
      </w:r>
      <w:r>
        <w:rPr>
          <w:rFonts w:eastAsia="宋体" w:ascii="Times New Roman" w:hAnsi="Times New Roman"/>
          <w:b w:val="0"/>
          <w:sz w:val="18"/>
        </w:rPr>
        <w:t>杜继文、魏道儒：《中国禅宗通史》，江苏古籍出版社，2000年。</w:t>
      </w:r>
    </w:p>
    <w:p>
      <w:pPr>
        <w:spacing w:line="240" w:lineRule="auto"/>
        <w:ind w:firstLineChars="0" w:firstLine="0"/>
      </w:pPr>
      <w:r>
        <w:rPr>
          <w:rFonts w:eastAsia="宋体" w:ascii="Times New Roman" w:hAnsi="Times New Roman"/>
          <w:b w:val="0"/>
          <w:sz w:val="18"/>
        </w:rPr>
        <w:t xml:space="preserve">20. </w:t>
      </w:r>
      <w:r>
        <w:rPr>
          <w:rFonts w:eastAsia="宋体" w:ascii="Times New Roman" w:hAnsi="Times New Roman"/>
          <w:b w:val="0"/>
          <w:sz w:val="18"/>
        </w:rPr>
        <w:t>麻天祥：《晚明佛学与社会》，河北人民出版社，2003年。</w:t>
      </w:r>
    </w:p>
    <w:p>
      <w:pPr>
        <w:spacing w:line="240" w:lineRule="auto"/>
        <w:ind w:firstLineChars="0" w:firstLine="0"/>
      </w:pPr>
      <w:r>
        <w:rPr>
          <w:rFonts w:eastAsia="宋体" w:ascii="Times New Roman" w:hAnsi="Times New Roman"/>
          <w:b w:val="0"/>
          <w:sz w:val="18"/>
        </w:rPr>
        <w:t xml:space="preserve">21. </w:t>
      </w:r>
      <w:r>
        <w:rPr>
          <w:rFonts w:eastAsia="宋体" w:ascii="Times New Roman" w:hAnsi="Times New Roman"/>
          <w:b w:val="0"/>
          <w:sz w:val="18"/>
        </w:rPr>
        <w:t>潘桂明：《明清之际的调和思想》，人民出版社，2005年。</w:t>
      </w:r>
    </w:p>
    <w:p>
      <w:pPr>
        <w:spacing w:line="240" w:lineRule="auto"/>
        <w:ind w:firstLineChars="0" w:firstLine="0"/>
      </w:pPr>
      <w:r>
        <w:rPr>
          <w:rFonts w:eastAsia="宋体" w:ascii="Times New Roman" w:hAnsi="Times New Roman"/>
          <w:b w:val="0"/>
          <w:sz w:val="18"/>
        </w:rPr>
        <w:t xml:space="preserve">22. </w:t>
      </w:r>
      <w:r>
        <w:rPr>
          <w:rFonts w:eastAsia="宋体" w:ascii="Times New Roman" w:hAnsi="Times New Roman"/>
          <w:b w:val="0"/>
          <w:sz w:val="18"/>
        </w:rPr>
        <w:t>邓子美：《传统佛教与中国近代化》，华东师范大学出版社，1994年。</w:t>
      </w:r>
    </w:p>
    <w:p>
      <w:pPr>
        <w:spacing w:line="240" w:lineRule="auto"/>
        <w:ind w:firstLineChars="0" w:firstLine="0"/>
      </w:pPr>
      <w:r>
        <w:rPr>
          <w:rFonts w:eastAsia="宋体" w:ascii="Times New Roman" w:hAnsi="Times New Roman"/>
          <w:b w:val="0"/>
          <w:sz w:val="18"/>
        </w:rPr>
        <w:t xml:space="preserve">23. </w:t>
      </w:r>
      <w:r>
        <w:rPr>
          <w:rFonts w:eastAsia="宋体" w:ascii="Times New Roman" w:hAnsi="Times New Roman"/>
          <w:b w:val="0"/>
          <w:sz w:val="18"/>
        </w:rPr>
        <w:t>高悦.智旭对儒家君子人格的新诠释[D].延安大学,2024.</w:t>
      </w:r>
    </w:p>
    <w:p>
      <w:pPr>
        <w:spacing w:line="240" w:lineRule="auto"/>
        <w:ind w:firstLineChars="0" w:firstLine="0"/>
      </w:pPr>
      <w:r>
        <w:rPr>
          <w:rFonts w:eastAsia="宋体" w:ascii="Times New Roman" w:hAnsi="Times New Roman"/>
          <w:b w:val="0"/>
          <w:sz w:val="18"/>
        </w:rPr>
        <w:t xml:space="preserve">24. </w:t>
      </w:r>
      <w:r>
        <w:rPr>
          <w:rFonts w:eastAsia="宋体" w:ascii="Times New Roman" w:hAnsi="Times New Roman"/>
          <w:b w:val="0"/>
          <w:sz w:val="18"/>
        </w:rPr>
        <w:t>史宇.晚明佛教融合背景下蕅益智旭之净土思想研究[D].西北大学,2023.</w:t>
      </w:r>
    </w:p>
    <w:p>
      <w:pPr>
        <w:spacing w:line="240" w:lineRule="auto"/>
        <w:ind w:firstLineChars="0" w:firstLine="0"/>
      </w:pPr>
      <w:r>
        <w:rPr>
          <w:rFonts w:eastAsia="宋体" w:ascii="Times New Roman" w:hAnsi="Times New Roman"/>
          <w:b w:val="0"/>
          <w:sz w:val="18"/>
        </w:rPr>
        <w:t xml:space="preserve">25. </w:t>
      </w:r>
      <w:r>
        <w:rPr>
          <w:rFonts w:eastAsia="宋体" w:ascii="Times New Roman" w:hAnsi="Times New Roman"/>
          <w:b w:val="0"/>
          <w:sz w:val="18"/>
        </w:rPr>
        <w:t>张丽华.蕅益智旭《论语》诠释研究[D].江西师范大学,2022.</w:t>
      </w:r>
    </w:p>
    <w:p>
      <w:pPr>
        <w:spacing w:line="240" w:lineRule="auto"/>
        <w:ind w:firstLineChars="0" w:firstLine="0"/>
      </w:pPr>
      <w:r>
        <w:rPr>
          <w:rFonts w:eastAsia="宋体" w:ascii="Times New Roman" w:hAnsi="Times New Roman"/>
          <w:b w:val="0"/>
          <w:sz w:val="18"/>
        </w:rPr>
        <w:t xml:space="preserve">26. </w:t>
      </w:r>
      <w:r>
        <w:rPr>
          <w:rFonts w:eastAsia="宋体" w:ascii="Times New Roman" w:hAnsi="Times New Roman"/>
          <w:b w:val="0"/>
          <w:sz w:val="18"/>
        </w:rPr>
        <w:t>李江陵.钟始声《辟邪集》耶儒佛比较研究[D].华东师范大学,2022.</w:t>
      </w:r>
    </w:p>
    <w:p>
      <w:pPr>
        <w:spacing w:line="240" w:lineRule="auto"/>
        <w:ind w:firstLineChars="0" w:firstLine="0"/>
      </w:pPr>
      <w:r>
        <w:rPr>
          <w:rFonts w:eastAsia="宋体" w:ascii="Times New Roman" w:hAnsi="Times New Roman"/>
          <w:b w:val="0"/>
          <w:sz w:val="18"/>
        </w:rPr>
        <w:t xml:space="preserve">27. </w:t>
      </w:r>
      <w:r>
        <w:rPr>
          <w:rFonts w:eastAsia="宋体" w:ascii="Times New Roman" w:hAnsi="Times New Roman"/>
          <w:b w:val="0"/>
          <w:sz w:val="18"/>
        </w:rPr>
        <w:t>单珂瑶.蕅益智旭以佛解儒思想研究[D].苏州大学,2021.</w:t>
      </w:r>
    </w:p>
    <w:p>
      <w:pPr>
        <w:spacing w:line="240" w:lineRule="auto"/>
        <w:ind w:firstLineChars="0" w:firstLine="0"/>
      </w:pPr>
      <w:r>
        <w:rPr>
          <w:rFonts w:eastAsia="宋体" w:ascii="Times New Roman" w:hAnsi="Times New Roman"/>
          <w:b w:val="0"/>
          <w:sz w:val="18"/>
        </w:rPr>
        <w:t xml:space="preserve">28. </w:t>
      </w:r>
      <w:r>
        <w:rPr>
          <w:rFonts w:eastAsia="宋体" w:ascii="Times New Roman" w:hAnsi="Times New Roman"/>
          <w:b w:val="0"/>
          <w:sz w:val="18"/>
        </w:rPr>
        <w:t>逄凌枫.蕅益智旭"教演天台，行归净土"思想研究[D].山东大学,2021.</w:t>
      </w:r>
    </w:p>
    <w:p>
      <w:pPr>
        <w:spacing w:line="240" w:lineRule="auto"/>
        <w:ind w:firstLineChars="0" w:firstLine="0"/>
      </w:pPr>
      <w:r>
        <w:rPr>
          <w:rFonts w:eastAsia="宋体" w:ascii="Times New Roman" w:hAnsi="Times New Roman"/>
          <w:b w:val="0"/>
          <w:sz w:val="18"/>
        </w:rPr>
        <w:t xml:space="preserve">29. </w:t>
      </w:r>
      <w:r>
        <w:rPr>
          <w:rFonts w:eastAsia="宋体" w:ascii="Times New Roman" w:hAnsi="Times New Roman"/>
          <w:b w:val="0"/>
          <w:sz w:val="18"/>
        </w:rPr>
        <w:t>魏后宾. 蕅益智旭易学思想研究综述[J].周易研究,2018,(04):52-60.</w:t>
      </w:r>
    </w:p>
    <w:p>
      <w:pPr>
        <w:spacing w:line="240" w:lineRule="auto"/>
        <w:ind w:firstLineChars="0" w:firstLine="0"/>
      </w:pPr>
      <w:r>
        <w:rPr>
          <w:rFonts w:eastAsia="宋体" w:ascii="Times New Roman" w:hAnsi="Times New Roman"/>
          <w:b w:val="0"/>
          <w:sz w:val="18"/>
        </w:rPr>
        <w:t xml:space="preserve">30. </w:t>
      </w:r>
      <w:r>
        <w:rPr>
          <w:rFonts w:eastAsia="宋体" w:ascii="Times New Roman" w:hAnsi="Times New Roman"/>
          <w:b w:val="0"/>
          <w:sz w:val="18"/>
        </w:rPr>
        <w:t>尹婉露.蕅益智旭天台思想研究[D].云南师范大学,2018.</w:t>
      </w:r>
    </w:p>
    <w:p>
      <w:pPr>
        <w:spacing w:line="240" w:lineRule="auto"/>
        <w:ind w:firstLineChars="0" w:firstLine="0"/>
      </w:pPr>
      <w:r>
        <w:rPr>
          <w:rFonts w:eastAsia="宋体" w:ascii="Times New Roman" w:hAnsi="Times New Roman"/>
          <w:b w:val="0"/>
          <w:sz w:val="18"/>
        </w:rPr>
        <w:t xml:space="preserve">31. </w:t>
      </w:r>
      <w:r>
        <w:rPr>
          <w:rFonts w:eastAsia="宋体" w:ascii="Times New Roman" w:hAnsi="Times New Roman"/>
          <w:b w:val="0"/>
          <w:sz w:val="18"/>
        </w:rPr>
        <w:t>王聪娜.《四书蕅益解》中的儒佛会通思想[D].河北大学,2018.</w:t>
      </w:r>
    </w:p>
    <w:p>
      <w:pPr>
        <w:spacing w:line="240" w:lineRule="auto"/>
        <w:ind w:firstLineChars="0" w:firstLine="0"/>
      </w:pPr>
      <w:r>
        <w:rPr>
          <w:rFonts w:eastAsia="宋体" w:ascii="Times New Roman" w:hAnsi="Times New Roman"/>
          <w:b w:val="0"/>
          <w:sz w:val="18"/>
        </w:rPr>
        <w:t xml:space="preserve">32. </w:t>
      </w:r>
      <w:r>
        <w:rPr>
          <w:rFonts w:eastAsia="宋体" w:ascii="Times New Roman" w:hAnsi="Times New Roman"/>
          <w:b w:val="0"/>
          <w:sz w:val="18"/>
        </w:rPr>
        <w:t>卢雁.蕅益智旭融汇思想研究[D].华东师范大学,2018.</w:t>
      </w:r>
    </w:p>
    <w:p>
      <w:pPr>
        <w:spacing w:line="240" w:lineRule="auto"/>
        <w:ind w:firstLineChars="0" w:firstLine="0"/>
      </w:pPr>
      <w:r>
        <w:rPr>
          <w:rFonts w:eastAsia="宋体" w:ascii="Times New Roman" w:hAnsi="Times New Roman"/>
          <w:b w:val="0"/>
          <w:sz w:val="18"/>
        </w:rPr>
        <w:t xml:space="preserve">33. </w:t>
      </w:r>
      <w:r>
        <w:rPr>
          <w:rFonts w:eastAsia="宋体" w:ascii="Times New Roman" w:hAnsi="Times New Roman"/>
          <w:b w:val="0"/>
          <w:sz w:val="18"/>
        </w:rPr>
        <w:t>黄世福. 论蕅益智旭对"天命之谓性"的阐释[J].重庆科技学院学报(社会科学版),2016,(11):5-7+17.</w:t>
      </w:r>
    </w:p>
    <w:p>
      <w:pPr>
        <w:spacing w:line="240" w:lineRule="auto"/>
        <w:ind w:firstLineChars="0" w:firstLine="0"/>
      </w:pPr>
      <w:r>
        <w:rPr>
          <w:rFonts w:eastAsia="宋体" w:ascii="Times New Roman" w:hAnsi="Times New Roman"/>
          <w:b w:val="0"/>
          <w:sz w:val="18"/>
        </w:rPr>
        <w:t xml:space="preserve">34. </w:t>
      </w:r>
      <w:r>
        <w:rPr>
          <w:rFonts w:eastAsia="宋体" w:ascii="Times New Roman" w:hAnsi="Times New Roman"/>
          <w:b w:val="0"/>
          <w:sz w:val="18"/>
        </w:rPr>
        <w:t>黄世福. 蕅益智旭的心性论[J].淮北师范大学学报(哲学社会科学版),2016,37(04):28-32.</w:t>
      </w:r>
    </w:p>
    <w:p>
      <w:pPr>
        <w:spacing w:line="240" w:lineRule="auto"/>
        <w:ind w:firstLineChars="0" w:firstLine="0"/>
      </w:pPr>
      <w:r>
        <w:rPr>
          <w:rFonts w:eastAsia="宋体" w:ascii="Times New Roman" w:hAnsi="Times New Roman"/>
          <w:b w:val="0"/>
          <w:sz w:val="18"/>
        </w:rPr>
        <w:t xml:space="preserve">35. </w:t>
      </w:r>
      <w:r>
        <w:rPr>
          <w:rFonts w:eastAsia="宋体" w:ascii="Times New Roman" w:hAnsi="Times New Roman"/>
          <w:b w:val="0"/>
          <w:sz w:val="18"/>
        </w:rPr>
        <w:t>韩焕忠. 天台家法与《周易》注疏——蕅益智旭对《周易》的佛学解读[J].周易研究,2016,(04):64-71.</w:t>
      </w:r>
    </w:p>
    <w:p>
      <w:pPr>
        <w:spacing w:line="240" w:lineRule="auto"/>
        <w:ind w:firstLineChars="0" w:firstLine="0"/>
      </w:pPr>
      <w:r>
        <w:rPr>
          <w:rFonts w:eastAsia="宋体" w:ascii="Times New Roman" w:hAnsi="Times New Roman"/>
          <w:b w:val="0"/>
          <w:sz w:val="18"/>
        </w:rPr>
        <w:t xml:space="preserve">36. </w:t>
      </w:r>
      <w:r>
        <w:rPr>
          <w:rFonts w:eastAsia="宋体" w:ascii="Times New Roman" w:hAnsi="Times New Roman"/>
          <w:b w:val="0"/>
          <w:sz w:val="18"/>
        </w:rPr>
        <w:t>高芳.蕅益智旭的信仰论[D].辽宁大学,2016.</w:t>
      </w:r>
    </w:p>
    <w:p>
      <w:pPr>
        <w:spacing w:line="240" w:lineRule="auto"/>
        <w:ind w:firstLineChars="0" w:firstLine="0"/>
      </w:pPr>
      <w:r>
        <w:rPr>
          <w:rFonts w:eastAsia="宋体" w:ascii="Times New Roman" w:hAnsi="Times New Roman"/>
          <w:b w:val="0"/>
          <w:sz w:val="18"/>
        </w:rPr>
        <w:t xml:space="preserve">37. </w:t>
      </w:r>
      <w:r>
        <w:rPr>
          <w:rFonts w:eastAsia="宋体" w:ascii="Times New Roman" w:hAnsi="Times New Roman"/>
          <w:b w:val="0"/>
          <w:sz w:val="18"/>
        </w:rPr>
        <w:t>黄世福. 蕅益智旭视界中的"太极"[J].合肥学院学报(综合版),2016,33(02):12-16.</w:t>
      </w:r>
    </w:p>
    <w:p>
      <w:pPr>
        <w:spacing w:line="240" w:lineRule="auto"/>
        <w:ind w:firstLineChars="0" w:firstLine="0"/>
      </w:pPr>
      <w:r>
        <w:rPr>
          <w:rFonts w:eastAsia="宋体" w:ascii="Times New Roman" w:hAnsi="Times New Roman"/>
          <w:b w:val="0"/>
          <w:sz w:val="18"/>
        </w:rPr>
        <w:t xml:space="preserve">38. </w:t>
      </w:r>
      <w:r>
        <w:rPr>
          <w:rFonts w:eastAsia="宋体" w:ascii="Times New Roman" w:hAnsi="Times New Roman"/>
          <w:b w:val="0"/>
          <w:sz w:val="18"/>
        </w:rPr>
        <w:t>洪燕妮. 憨山德清与蕅益智旭对《大学》的诠释[J].法音,2016,(01):4-9.</w:t>
      </w:r>
    </w:p>
    <w:p>
      <w:pPr>
        <w:spacing w:line="240" w:lineRule="auto"/>
        <w:ind w:firstLineChars="0" w:firstLine="0"/>
      </w:pPr>
      <w:r>
        <w:rPr>
          <w:rFonts w:eastAsia="宋体" w:ascii="Times New Roman" w:hAnsi="Times New Roman"/>
          <w:b w:val="0"/>
          <w:sz w:val="18"/>
        </w:rPr>
        <w:t xml:space="preserve">39. </w:t>
      </w:r>
      <w:r>
        <w:rPr>
          <w:rFonts w:eastAsia="宋体" w:ascii="Times New Roman" w:hAnsi="Times New Roman"/>
          <w:b w:val="0"/>
          <w:sz w:val="18"/>
        </w:rPr>
        <w:t>黄世福. 蕅益智旭的孝道观[J].理论建设,2015,(05):75-78.</w:t>
      </w:r>
    </w:p>
    <w:p>
      <w:pPr>
        <w:spacing w:line="240" w:lineRule="auto"/>
        <w:ind w:firstLineChars="0" w:firstLine="0"/>
      </w:pPr>
      <w:r>
        <w:rPr>
          <w:rFonts w:eastAsia="宋体" w:ascii="Times New Roman" w:hAnsi="Times New Roman"/>
          <w:b w:val="0"/>
          <w:sz w:val="18"/>
        </w:rPr>
        <w:t xml:space="preserve">40. </w:t>
      </w:r>
      <w:r>
        <w:rPr>
          <w:rFonts w:eastAsia="宋体" w:ascii="Times New Roman" w:hAnsi="Times New Roman"/>
          <w:b w:val="0"/>
          <w:sz w:val="18"/>
        </w:rPr>
        <w:t>黄世福.蕅益智旭的孝道观[C]//安徽省哲学学会.安徽省哲学学会第九次会员代表大会暨理论研讨会论文集.中共安徽省委党校哲学教研部,2014:211-219.</w:t>
      </w:r>
    </w:p>
    <w:p>
      <w:pPr>
        <w:spacing w:line="240" w:lineRule="auto"/>
        <w:ind w:firstLineChars="0" w:firstLine="0"/>
      </w:pPr>
      <w:r>
        <w:rPr>
          <w:rFonts w:eastAsia="宋体" w:ascii="Times New Roman" w:hAnsi="Times New Roman"/>
          <w:b w:val="0"/>
          <w:sz w:val="18"/>
        </w:rPr>
        <w:t xml:space="preserve">41. </w:t>
      </w:r>
      <w:r>
        <w:rPr>
          <w:rFonts w:eastAsia="宋体" w:ascii="Times New Roman" w:hAnsi="Times New Roman"/>
          <w:b w:val="0"/>
          <w:sz w:val="18"/>
        </w:rPr>
        <w:t>王慕飞.从蕅益智旭《论语点睛》看其儒佛融通思想[D].首都师范大学,2011.</w:t>
      </w:r>
    </w:p>
    <w:p>
      <w:pPr>
        <w:spacing w:line="240" w:lineRule="auto"/>
        <w:ind w:firstLineChars="0" w:firstLine="0"/>
      </w:pPr>
      <w:r>
        <w:rPr>
          <w:rFonts w:eastAsia="宋体" w:ascii="Times New Roman" w:hAnsi="Times New Roman"/>
          <w:b w:val="0"/>
          <w:sz w:val="18"/>
        </w:rPr>
        <w:t xml:space="preserve">42. </w:t>
      </w:r>
      <w:r>
        <w:rPr>
          <w:rFonts w:eastAsia="宋体" w:ascii="Times New Roman" w:hAnsi="Times New Roman"/>
          <w:b w:val="0"/>
          <w:sz w:val="18"/>
        </w:rPr>
        <w:t>仝敏娟.蕅益智旭《中庸直指》思想研究[D].厦门大学,2009.</w:t>
      </w:r>
    </w:p>
    <w:p>
      <w:pPr>
        <w:spacing w:line="240" w:lineRule="auto"/>
        <w:ind w:firstLineChars="0" w:firstLine="0"/>
      </w:pPr>
      <w:r>
        <w:rPr>
          <w:rFonts w:eastAsia="宋体" w:ascii="Times New Roman" w:hAnsi="Times New Roman"/>
          <w:b w:val="0"/>
          <w:sz w:val="18"/>
        </w:rPr>
        <w:t xml:space="preserve">43. </w:t>
      </w:r>
      <w:r>
        <w:rPr>
          <w:rFonts w:eastAsia="宋体" w:ascii="Times New Roman" w:hAnsi="Times New Roman"/>
          <w:b w:val="0"/>
          <w:sz w:val="18"/>
        </w:rPr>
        <w:t>邱君玲.印光法师格物思想研究[D].贵州大学,2021.</w:t>
      </w:r>
    </w:p>
    <w:p>
      <w:pPr>
        <w:spacing w:line="240" w:lineRule="auto"/>
        <w:ind w:firstLineChars="0" w:firstLine="0"/>
      </w:pPr>
      <w:r>
        <w:rPr>
          <w:rFonts w:eastAsia="宋体" w:ascii="Times New Roman" w:hAnsi="Times New Roman"/>
          <w:b w:val="0"/>
          <w:sz w:val="18"/>
        </w:rPr>
        <w:t xml:space="preserve">44. </w:t>
      </w:r>
      <w:r>
        <w:rPr>
          <w:rFonts w:eastAsia="宋体" w:ascii="Times New Roman" w:hAnsi="Times New Roman"/>
          <w:b w:val="0"/>
          <w:sz w:val="18"/>
        </w:rPr>
        <w:t>蒋炎洲. 儒佛会通化俗治世以《印光法师文钞》为中心的解读[J].中国宗教,2020,(07):62-63.</w:t>
      </w:r>
    </w:p>
    <w:p>
      <w:pPr>
        <w:spacing w:line="240" w:lineRule="auto"/>
        <w:ind w:firstLineChars="0" w:firstLine="0"/>
      </w:pPr>
      <w:r>
        <w:rPr>
          <w:rFonts w:eastAsia="宋体" w:ascii="Times New Roman" w:hAnsi="Times New Roman"/>
          <w:b w:val="0"/>
          <w:sz w:val="18"/>
        </w:rPr>
        <w:t xml:space="preserve">45. </w:t>
      </w:r>
      <w:r>
        <w:rPr>
          <w:rFonts w:eastAsia="宋体" w:ascii="Times New Roman" w:hAnsi="Times New Roman"/>
          <w:b w:val="0"/>
          <w:sz w:val="18"/>
        </w:rPr>
        <w:t>杨应润.印光法师儒释融合教育思想研究[D].云南师范大学,2018.</w:t>
      </w:r>
    </w:p>
    <w:p>
      <w:pPr>
        <w:spacing w:line="240" w:lineRule="auto"/>
        <w:ind w:firstLineChars="0" w:firstLine="0"/>
      </w:pPr>
      <w:r>
        <w:rPr>
          <w:rFonts w:eastAsia="宋体" w:ascii="Times New Roman" w:hAnsi="Times New Roman"/>
          <w:b w:val="0"/>
          <w:sz w:val="18"/>
        </w:rPr>
        <w:t xml:space="preserve">46. </w:t>
      </w:r>
      <w:r>
        <w:rPr>
          <w:rFonts w:eastAsia="宋体" w:ascii="Times New Roman" w:hAnsi="Times New Roman"/>
          <w:b w:val="0"/>
          <w:sz w:val="18"/>
        </w:rPr>
        <w:t>隆醒.华严圆融思想与佛教中国化[J].中国宗教,2024,(03):52-53.</w:t>
      </w:r>
    </w:p>
    <w:p>
      <w:pPr>
        <w:spacing w:line="240" w:lineRule="auto"/>
        <w:ind w:firstLineChars="0" w:firstLine="0"/>
      </w:pPr>
      <w:r>
        <w:rPr>
          <w:rFonts w:eastAsia="宋体" w:ascii="Times New Roman" w:hAnsi="Times New Roman"/>
          <w:b w:val="0"/>
          <w:sz w:val="18"/>
        </w:rPr>
        <w:t xml:space="preserve">47. </w:t>
      </w:r>
      <w:r>
        <w:rPr>
          <w:rFonts w:eastAsia="宋体" w:ascii="Times New Roman" w:hAnsi="Times New Roman"/>
          <w:b w:val="0"/>
          <w:sz w:val="18"/>
        </w:rPr>
        <w:t>吴根友,徐衍.汉语佛教中的孝道思想与佛教的中国化[J].当代中国价值观研究,2019,4(02):51-59.</w:t>
      </w:r>
    </w:p>
    <w:p>
      <w:pPr>
        <w:spacing w:line="240" w:lineRule="auto"/>
        <w:ind w:firstLineChars="0" w:firstLine="0"/>
      </w:pPr>
      <w:r>
        <w:rPr>
          <w:rFonts w:eastAsia="宋体" w:ascii="Times New Roman" w:hAnsi="Times New Roman"/>
          <w:b w:val="0"/>
          <w:sz w:val="18"/>
        </w:rPr>
        <w:t xml:space="preserve">48. </w:t>
      </w:r>
      <w:r>
        <w:rPr>
          <w:rFonts w:eastAsia="宋体" w:ascii="Times New Roman" w:hAnsi="Times New Roman"/>
          <w:b w:val="0"/>
          <w:sz w:val="18"/>
        </w:rPr>
        <w:t>孙瑞,国力.宗教生态视阈下的佛教中国化探究[J].中国宗教,2020,(06):56-57.</w:t>
      </w:r>
    </w:p>
    <w:p>
      <w:pPr>
        <w:spacing w:line="240" w:lineRule="auto"/>
        <w:ind w:firstLineChars="0" w:firstLine="0"/>
      </w:pPr>
      <w:r>
        <w:rPr>
          <w:rFonts w:eastAsia="宋体" w:ascii="Times New Roman" w:hAnsi="Times New Roman"/>
          <w:b w:val="0"/>
          <w:sz w:val="18"/>
        </w:rPr>
        <w:t xml:space="preserve">49. </w:t>
      </w:r>
      <w:r>
        <w:rPr>
          <w:rFonts w:eastAsia="宋体" w:ascii="Times New Roman" w:hAnsi="Times New Roman"/>
          <w:b w:val="0"/>
          <w:sz w:val="18"/>
        </w:rPr>
        <w:t>洪修平.佛教的中国化与中国特色的佛教文化——兼论佛教的儒学化与大乘菩萨精神[J].佛学研究,2022,(01):1-10.</w:t>
      </w:r>
    </w:p>
    <w:p>
      <w:pPr>
        <w:spacing w:line="240" w:lineRule="auto"/>
        <w:ind w:firstLineChars="0" w:firstLine="0"/>
      </w:pPr>
      <w:r>
        <w:rPr>
          <w:rFonts w:eastAsia="宋体" w:ascii="Times New Roman" w:hAnsi="Times New Roman"/>
          <w:b w:val="0"/>
          <w:sz w:val="18"/>
        </w:rPr>
        <w:t xml:space="preserve">50. </w:t>
      </w:r>
      <w:r>
        <w:rPr>
          <w:rFonts w:eastAsia="宋体" w:ascii="Times New Roman" w:hAnsi="Times New Roman"/>
          <w:b w:val="0"/>
          <w:sz w:val="18"/>
        </w:rPr>
        <w:t>姚巧云.梁漱溟儒佛思想研究[D].安徽大学,2022.</w:t>
      </w:r>
    </w:p>
    <w:p>
      <w:pPr>
        <w:spacing w:line="240" w:lineRule="auto"/>
        <w:ind w:firstLineChars="0" w:firstLine="0"/>
      </w:pPr>
      <w:r>
        <w:rPr>
          <w:rFonts w:eastAsia="宋体" w:ascii="Times New Roman" w:hAnsi="Times New Roman"/>
          <w:b w:val="0"/>
          <w:sz w:val="18"/>
        </w:rPr>
        <w:t xml:space="preserve">51. </w:t>
      </w:r>
      <w:r>
        <w:rPr>
          <w:rFonts w:eastAsia="宋体" w:ascii="Times New Roman" w:hAnsi="Times New Roman"/>
          <w:b w:val="0"/>
          <w:sz w:val="18"/>
        </w:rPr>
        <w:t>释能仁."人间佛教与佛教中国化"：2021年人间佛教思想建设研讨会综述[J].法音,2022,(02):70-76.</w:t>
      </w:r>
    </w:p>
    <w:p>
      <w:pPr>
        <w:spacing w:line="240" w:lineRule="auto"/>
        <w:ind w:firstLineChars="0" w:firstLine="0"/>
      </w:pPr>
      <w:r>
        <w:rPr>
          <w:rFonts w:eastAsia="宋体" w:ascii="Times New Roman" w:hAnsi="Times New Roman"/>
          <w:b w:val="0"/>
          <w:sz w:val="18"/>
        </w:rPr>
        <w:t xml:space="preserve">52. </w:t>
      </w:r>
      <w:r>
        <w:rPr>
          <w:rFonts w:eastAsia="宋体" w:ascii="Times New Roman" w:hAnsi="Times New Roman"/>
          <w:b w:val="0"/>
          <w:sz w:val="18"/>
        </w:rPr>
        <w:t>郭文.批判与融合:儒佛关系视域中的佛教朱子学论略[J].上饶师范学院学报,2020,40(02):1-7.</w:t>
      </w:r>
    </w:p>
    <w:p>
      <w:pPr>
        <w:spacing w:line="240" w:lineRule="auto"/>
        <w:ind w:firstLineChars="0" w:firstLine="0"/>
      </w:pPr>
      <w:r>
        <w:rPr>
          <w:rFonts w:eastAsia="宋体" w:ascii="Times New Roman" w:hAnsi="Times New Roman"/>
          <w:b w:val="0"/>
          <w:sz w:val="18"/>
        </w:rPr>
        <w:t xml:space="preserve">53. </w:t>
      </w:r>
      <w:r>
        <w:rPr>
          <w:rFonts w:eastAsia="宋体" w:ascii="Times New Roman" w:hAnsi="Times New Roman"/>
          <w:b w:val="0"/>
          <w:sz w:val="18"/>
        </w:rPr>
        <w:t>包蕾."解经"与"教制"视域融合下的佛教中国化研究——第三届中国佛教史论坛成果综述[J].法音,2019,(12):73-74.</w:t>
      </w:r>
    </w:p>
    <w:p>
      <w:pPr>
        <w:spacing w:line="240" w:lineRule="auto"/>
        <w:ind w:firstLineChars="0" w:firstLine="0"/>
      </w:pPr>
      <w:r>
        <w:rPr>
          <w:rFonts w:eastAsia="宋体" w:ascii="Times New Roman" w:hAnsi="Times New Roman"/>
          <w:b w:val="0"/>
          <w:sz w:val="18"/>
        </w:rPr>
        <w:t xml:space="preserve">54. </w:t>
      </w:r>
      <w:r>
        <w:rPr>
          <w:rFonts w:eastAsia="宋体" w:ascii="Times New Roman" w:hAnsi="Times New Roman"/>
          <w:b w:val="0"/>
          <w:sz w:val="18"/>
        </w:rPr>
        <w:t>陈力祥,汪美玲.王阳明融佛入儒思想再探[J].阜阳师范大学学报(社会科学版),2021,(04):96-104.</w:t>
      </w:r>
    </w:p>
    <w:p>
      <w:pPr>
        <w:spacing w:line="240" w:lineRule="auto"/>
        <w:ind w:firstLineChars="0" w:firstLine="0"/>
      </w:pPr>
      <w:r>
        <w:rPr>
          <w:rFonts w:eastAsia="宋体" w:ascii="Times New Roman" w:hAnsi="Times New Roman"/>
          <w:b w:val="0"/>
          <w:sz w:val="18"/>
        </w:rPr>
        <w:t xml:space="preserve">55. </w:t>
      </w:r>
      <w:r>
        <w:rPr>
          <w:rFonts w:eastAsia="宋体" w:ascii="Times New Roman" w:hAnsi="Times New Roman"/>
          <w:b w:val="0"/>
          <w:sz w:val="18"/>
        </w:rPr>
        <w:t>释继道.佛教中国化中的宗法思想探析[J].法音,2021,(06):42-46.</w:t>
      </w:r>
    </w:p>
    <w:p>
      <w:pPr>
        <w:spacing w:line="240" w:lineRule="auto"/>
        <w:ind w:firstLineChars="0" w:firstLine="0"/>
      </w:pPr>
      <w:r>
        <w:rPr>
          <w:rFonts w:eastAsia="宋体" w:ascii="Times New Roman" w:hAnsi="Times New Roman"/>
          <w:b w:val="0"/>
          <w:sz w:val="18"/>
        </w:rPr>
        <w:t xml:space="preserve">56. </w:t>
      </w:r>
      <w:r>
        <w:rPr>
          <w:rFonts w:eastAsia="宋体" w:ascii="Times New Roman" w:hAnsi="Times New Roman"/>
          <w:b w:val="0"/>
          <w:sz w:val="18"/>
        </w:rPr>
        <w:t>魏力博.两汉至隋唐时期佛教思想中国化研究[D].新疆师范大学,2021.</w:t>
      </w:r>
    </w:p>
    <w:p>
      <w:pPr>
        <w:spacing w:line="240" w:lineRule="auto"/>
        <w:ind w:firstLineChars="0" w:firstLine="0"/>
      </w:pPr>
      <w:r>
        <w:rPr>
          <w:rFonts w:eastAsia="宋体" w:ascii="Times New Roman" w:hAnsi="Times New Roman"/>
          <w:b w:val="0"/>
          <w:sz w:val="18"/>
        </w:rPr>
        <w:t xml:space="preserve">57. </w:t>
      </w:r>
      <w:r>
        <w:rPr>
          <w:rFonts w:eastAsia="宋体" w:ascii="Times New Roman" w:hAnsi="Times New Roman"/>
          <w:b w:val="0"/>
          <w:sz w:val="18"/>
        </w:rPr>
        <w:t>孟东丽.佛教中国化视域下人间佛教教团管理的理论探索与制度实践[J].世界宗教文化,2023,(04):59-67.</w:t>
      </w:r>
    </w:p>
    <w:p>
      <w:pPr>
        <w:spacing w:line="240" w:lineRule="auto"/>
        <w:ind w:firstLineChars="0" w:firstLine="0"/>
      </w:pPr>
      <w:r>
        <w:rPr>
          <w:rFonts w:eastAsia="宋体" w:ascii="Times New Roman" w:hAnsi="Times New Roman"/>
          <w:b w:val="0"/>
          <w:sz w:val="18"/>
        </w:rPr>
        <w:t xml:space="preserve">58. </w:t>
      </w:r>
      <w:r>
        <w:rPr>
          <w:rFonts w:eastAsia="宋体" w:ascii="Times New Roman" w:hAnsi="Times New Roman"/>
          <w:b w:val="0"/>
          <w:sz w:val="18"/>
        </w:rPr>
        <w:t>王学俭,徐曼.中国式现代化视阈下的思想政治教育一体化研究[J].教学与研究,2023,(11):66-74.</w:t>
      </w:r>
    </w:p>
    <w:p>
      <w:pPr>
        <w:spacing w:line="240" w:lineRule="auto"/>
        <w:ind w:firstLineChars="0" w:firstLine="0"/>
      </w:pPr>
      <w:r>
        <w:rPr>
          <w:rFonts w:eastAsia="宋体" w:ascii="Times New Roman" w:hAnsi="Times New Roman"/>
          <w:b w:val="0"/>
          <w:sz w:val="18"/>
        </w:rPr>
        <w:t xml:space="preserve">59. </w:t>
      </w:r>
      <w:r>
        <w:rPr>
          <w:rFonts w:eastAsia="宋体" w:ascii="Times New Roman" w:hAnsi="Times New Roman"/>
          <w:b w:val="0"/>
          <w:sz w:val="18"/>
        </w:rPr>
        <w:t>邓莉雅.蕅益智旭《金刚经破空论》思想述论[J].法音,2020,(11):12-17.</w:t>
      </w:r>
    </w:p>
    <w:p>
      <w:pPr>
        <w:spacing w:line="240" w:lineRule="auto"/>
        <w:ind w:firstLineChars="0" w:firstLine="0"/>
      </w:pPr>
      <w:r>
        <w:rPr>
          <w:rFonts w:eastAsia="宋体" w:ascii="Times New Roman" w:hAnsi="Times New Roman"/>
          <w:b w:val="0"/>
          <w:sz w:val="18"/>
        </w:rPr>
        <w:t xml:space="preserve">60. </w:t>
      </w:r>
      <w:r>
        <w:rPr>
          <w:rFonts w:eastAsia="宋体" w:ascii="Times New Roman" w:hAnsi="Times New Roman"/>
          <w:b w:val="0"/>
          <w:sz w:val="18"/>
        </w:rPr>
        <w:t>孟新.王畿儒佛会通思想研究[D].中国计量大学,2022.</w:t>
      </w:r>
    </w:p>
    <w:p>
      <w:pPr>
        <w:spacing w:line="240" w:lineRule="auto"/>
        <w:ind w:firstLineChars="0" w:firstLine="0"/>
      </w:pPr>
      <w:r>
        <w:rPr>
          <w:rFonts w:eastAsia="宋体" w:ascii="Times New Roman" w:hAnsi="Times New Roman"/>
          <w:b w:val="0"/>
          <w:sz w:val="18"/>
        </w:rPr>
        <w:t xml:space="preserve">61. </w:t>
      </w:r>
      <w:r>
        <w:rPr>
          <w:rFonts w:eastAsia="宋体" w:ascii="Times New Roman" w:hAnsi="Times New Roman"/>
          <w:b w:val="0"/>
          <w:sz w:val="18"/>
        </w:rPr>
        <w:t>刘晓婷.儒释道哲学思想之比较[J].文化创新比较研究,2019,3(04):33-34.</w:t>
      </w:r>
    </w:p>
    <w:p>
      <w:pPr>
        <w:spacing w:line="240" w:lineRule="auto"/>
        <w:ind w:firstLineChars="0" w:firstLine="0"/>
      </w:pPr>
      <w:r>
        <w:rPr>
          <w:rFonts w:eastAsia="宋体" w:ascii="Times New Roman" w:hAnsi="Times New Roman"/>
          <w:b w:val="0"/>
          <w:sz w:val="18"/>
        </w:rPr>
        <w:t xml:space="preserve">62. </w:t>
      </w:r>
      <w:r>
        <w:rPr>
          <w:rFonts w:eastAsia="宋体" w:ascii="Times New Roman" w:hAnsi="Times New Roman"/>
          <w:b w:val="0"/>
          <w:sz w:val="18"/>
        </w:rPr>
        <w:t>徐弢,刘茹.圆瑛法师会通佛儒的佛学思想及其时代意义[J].五台山研究,2024,(01):3-8.</w:t>
      </w:r>
    </w:p>
    <w:p>
      <w:pPr>
        <w:spacing w:line="240" w:lineRule="auto"/>
        <w:ind w:firstLineChars="0" w:firstLine="0"/>
      </w:pPr>
      <w:r>
        <w:rPr>
          <w:rFonts w:eastAsia="宋体" w:ascii="Times New Roman" w:hAnsi="Times New Roman"/>
          <w:b w:val="0"/>
          <w:sz w:val="18"/>
        </w:rPr>
        <w:t xml:space="preserve">63. </w:t>
      </w:r>
      <w:r>
        <w:rPr>
          <w:rFonts w:eastAsia="宋体" w:ascii="Times New Roman" w:hAnsi="Times New Roman"/>
          <w:b w:val="0"/>
          <w:sz w:val="18"/>
        </w:rPr>
        <w:t>附  录</w:t>
      </w:r>
    </w:p>
    <w:p>
      <w:pPr>
        <w:spacing w:line="240" w:lineRule="auto"/>
        <w:ind w:firstLineChars="0" w:firstLine="0"/>
      </w:pPr>
      <w:r>
        <w:rPr>
          <w:rFonts w:eastAsia="宋体" w:ascii="Times New Roman" w:hAnsi="Times New Roman"/>
          <w:b w:val="0"/>
          <w:sz w:val="18"/>
        </w:rPr>
        <w:t xml:space="preserve">64. </w:t>
      </w:r>
      <w:r>
        <w:rPr>
          <w:rFonts w:eastAsia="宋体" w:ascii="Times New Roman" w:hAnsi="Times New Roman"/>
          <w:b w:val="0"/>
          <w:sz w:val="18"/>
        </w:rPr>
        <w:t>一、致 谢</w:t>
      </w:r>
    </w:p>
    <w:p>
      <w:pPr>
        <w:spacing w:line="240" w:lineRule="auto"/>
        <w:ind w:firstLineChars="0" w:firstLine="0"/>
      </w:pPr>
      <w:r>
        <w:rPr>
          <w:rFonts w:eastAsia="宋体" w:ascii="Times New Roman" w:hAnsi="Times New Roman"/>
          <w:b w:val="0"/>
          <w:sz w:val="18"/>
        </w:rPr>
        <w:t xml:space="preserve">65. </w:t>
      </w:r>
      <w:r>
        <w:rPr>
          <w:rFonts w:eastAsia="宋体" w:ascii="Times New Roman" w:hAnsi="Times New Roman"/>
          <w:b w:val="0"/>
          <w:sz w:val="18"/>
        </w:rPr>
        <w:t>本论文的完成，离不开导师郑成根老师的悉心指导与关怀。从选题的确定、框架的构建到论文的修改与完善，郑老师始终以严谨的学术态度和深厚的学术功底给予我无私的帮助与指导。在此，向郑老师表示最诚挚的感谢。</w:t>
      </w:r>
    </w:p>
    <w:p>
      <w:pPr>
        <w:spacing w:line="240" w:lineRule="auto"/>
        <w:ind w:firstLineChars="0" w:firstLine="0"/>
      </w:pPr>
      <w:r>
        <w:rPr>
          <w:rFonts w:eastAsia="宋体" w:ascii="Times New Roman" w:hAnsi="Times New Roman"/>
          <w:b w:val="0"/>
          <w:sz w:val="18"/>
        </w:rPr>
        <w:t xml:space="preserve">66. </w:t>
      </w:r>
      <w:r>
        <w:rPr>
          <w:rFonts w:eastAsia="宋体" w:ascii="Times New Roman" w:hAnsi="Times New Roman"/>
          <w:b w:val="0"/>
          <w:sz w:val="18"/>
        </w:rPr>
        <w:t>同时，感谢浙江省宗教界"双通"人才研修班为我提供的学习平台与学术资源，使我有机会系统深入地学习佛教思想史与儒佛关系研究的相关理论与方法。感谢研修班各位老师的精彩授课与悉心指导，使我受益匪浅。</w:t>
      </w:r>
    </w:p>
    <w:p>
      <w:pPr>
        <w:spacing w:line="240" w:lineRule="auto"/>
        <w:ind w:firstLineChars="0" w:firstLine="0"/>
      </w:pPr>
      <w:r>
        <w:rPr>
          <w:rFonts w:eastAsia="宋体" w:ascii="Times New Roman" w:hAnsi="Times New Roman"/>
          <w:b w:val="0"/>
          <w:sz w:val="18"/>
        </w:rPr>
        <w:t xml:space="preserve">67. </w:t>
      </w:r>
      <w:r>
        <w:rPr>
          <w:rFonts w:eastAsia="宋体" w:ascii="Times New Roman" w:hAnsi="Times New Roman"/>
          <w:b w:val="0"/>
          <w:sz w:val="18"/>
        </w:rPr>
        <w:t>感谢同窗好友在学习与论文写作过程中的相互鼓励与帮助，与你们的交流讨论使我在学术探索的道路上不断前行。</w:t>
      </w:r>
    </w:p>
    <w:p>
      <w:pPr>
        <w:spacing w:line="240" w:lineRule="auto"/>
        <w:ind w:firstLineChars="0" w:firstLine="0"/>
      </w:pPr>
      <w:r>
        <w:rPr>
          <w:rFonts w:eastAsia="宋体" w:ascii="Times New Roman" w:hAnsi="Times New Roman"/>
          <w:b w:val="0"/>
          <w:sz w:val="18"/>
        </w:rPr>
        <w:t xml:space="preserve">68. </w:t>
      </w:r>
      <w:r>
        <w:rPr>
          <w:rFonts w:eastAsia="宋体" w:ascii="Times New Roman" w:hAnsi="Times New Roman"/>
          <w:b w:val="0"/>
          <w:sz w:val="18"/>
        </w:rPr>
        <w:t>最后，感谢家人在我求学期间给予的理解、支持与关爱，是我不断前进的动力。</w:t>
      </w:r>
    </w:p>
    <w:p>
      <w:pPr>
        <w:spacing w:line="240" w:lineRule="auto"/>
        <w:ind w:firstLineChars="0" w:firstLine="0"/>
      </w:pPr>
      <w:r>
        <w:rPr>
          <w:rFonts w:eastAsia="宋体" w:ascii="Times New Roman" w:hAnsi="Times New Roman"/>
          <w:b w:val="0"/>
          <w:sz w:val="18"/>
        </w:rPr>
        <w:t xml:space="preserve">69. </w:t>
      </w:r>
      <w:r>
        <w:rPr>
          <w:rFonts w:eastAsia="宋体" w:ascii="Times New Roman" w:hAnsi="Times New Roman"/>
          <w:b w:val="0"/>
          <w:sz w:val="18"/>
        </w:rPr>
        <w:t>二、论文原创性声明</w:t>
      </w:r>
    </w:p>
    <w:p>
      <w:pPr>
        <w:spacing w:line="240" w:lineRule="auto"/>
        <w:ind w:firstLineChars="0" w:firstLine="0"/>
      </w:pPr>
      <w:r>
        <w:rPr>
          <w:rFonts w:eastAsia="宋体" w:ascii="Times New Roman" w:hAnsi="Times New Roman"/>
          <w:b w:val="0"/>
          <w:sz w:val="18"/>
        </w:rPr>
        <w:t xml:space="preserve">70. </w:t>
      </w:r>
      <w:r>
        <w:rPr>
          <w:rFonts w:eastAsia="宋体" w:ascii="Times New Roman" w:hAnsi="Times New Roman"/>
          <w:b w:val="0"/>
          <w:sz w:val="18"/>
        </w:rPr>
        <w:t>本人郑重声明：所呈交的毕业论文，是本人在导师的指导下，独立进行研究工作所取得的成果。除文中已经注明引用的内容外，本论文不包含任何其他个人或集体已经发表或撰写过的作品成果。对本文的研究作出重要贡献的个人和集体，均已在文中以明确方式标明。本人完全意识到本声明的法律和学术责任由本人承担。</w:t>
      </w:r>
    </w:p>
    <w:p>
      <w:pPr>
        <w:spacing w:line="240" w:lineRule="auto"/>
        <w:ind w:firstLineChars="0" w:firstLine="0"/>
      </w:pPr>
      <w:r>
        <w:rPr>
          <w:rFonts w:eastAsia="宋体" w:ascii="Times New Roman" w:hAnsi="Times New Roman"/>
          <w:b w:val="0"/>
          <w:sz w:val="18"/>
        </w:rPr>
        <w:t xml:space="preserve">71. </w:t>
      </w:r>
      <w:r>
        <w:rPr>
          <w:rFonts w:eastAsia="宋体" w:ascii="Times New Roman" w:hAnsi="Times New Roman"/>
          <w:b w:val="0"/>
          <w:sz w:val="18"/>
        </w:rPr>
        <w:t>毕业论文作者签名：________________</w:t>
      </w:r>
    </w:p>
    <w:p>
      <w:pPr>
        <w:spacing w:line="240" w:lineRule="auto"/>
        <w:ind w:firstLineChars="0" w:firstLine="0"/>
      </w:pPr>
      <w:r>
        <w:rPr>
          <w:rFonts w:eastAsia="宋体" w:ascii="Times New Roman" w:hAnsi="Times New Roman"/>
          <w:b w:val="0"/>
          <w:sz w:val="18"/>
        </w:rPr>
        <w:t xml:space="preserve">72. </w:t>
      </w:r>
      <w:r>
        <w:rPr>
          <w:rFonts w:eastAsia="宋体" w:ascii="Times New Roman" w:hAnsi="Times New Roman"/>
          <w:b w:val="0"/>
          <w:sz w:val="18"/>
        </w:rPr>
        <w:t>日期：      年    月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eastAsia="宋体"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