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思考路径文档"/>
    <w:p>
      <w:pPr>
        <w:pStyle w:val="Heading1"/>
      </w:pPr>
      <w:r>
        <w:rPr>
          <w:rFonts w:hint="eastAsia"/>
        </w:rPr>
        <w:t xml:space="preserve">思考路径文档</w:t>
      </w:r>
    </w:p>
    <w:bookmarkStart w:id="11" w:name="一写作思路梳理"/>
    <w:p>
      <w:pPr>
        <w:pStyle w:val="Heading2"/>
      </w:pPr>
      <w:r>
        <w:rPr>
          <w:rFonts w:hint="eastAsia"/>
        </w:rPr>
        <w:t xml:space="preserve">一、写作思路梳理</w:t>
      </w:r>
    </w:p>
    <w:bookmarkStart w:id="9" w:name="选题背景与意义"/>
    <w:p>
      <w:pPr>
        <w:pStyle w:val="Heading3"/>
      </w:pPr>
      <w:r>
        <w:t xml:space="preserve">1.1 </w:t>
      </w:r>
      <w:r>
        <w:rPr>
          <w:rFonts w:hint="eastAsia"/>
        </w:rPr>
        <w:t xml:space="preserve">选题背景与意义</w:t>
      </w:r>
    </w:p>
    <w:p>
      <w:pPr>
        <w:pStyle w:val="FirstParagraph"/>
      </w:pPr>
      <w:r>
        <w:rPr>
          <w:rFonts w:hint="eastAsia"/>
        </w:rPr>
        <w:t xml:space="preserve">本文选题源于对中职护理教育实践中一个突出问题的关注：在3+2中高职贯通培养模式下，部分学生因学习基础薄弱、专业认同感低、自我管理能力欠缺等原因，在专业课程学习中持续存在困难，成为学困生群体。这一问题在浙江省中职护理专业中具有一定普遍性，但相关研究多聚焦于普通高中或高职院校，针对中职护理专业3+2学困生的系统性研究相对不足。</w:t>
      </w:r>
    </w:p>
    <w:p>
      <w:pPr>
        <w:pStyle w:val="BodyText"/>
      </w:pPr>
      <w:r>
        <w:rPr>
          <w:rFonts w:hint="eastAsia"/>
        </w:rPr>
        <w:t xml:space="preserve">写作思路遵循”提出问题—分析问题—解决问题”的基本逻辑框架：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提出问题：</w:t>
      </w:r>
      <w:r>
        <w:t xml:space="preserve"> </w:t>
      </w:r>
      <w:r>
        <w:rPr>
          <w:rFonts w:hint="eastAsia"/>
        </w:rPr>
        <w:t xml:space="preserve">通过描述中职”厌学常态化”现象和3+2学困生的典型特征，引出研究问题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分析问题：</w:t>
      </w:r>
      <w:r>
        <w:t xml:space="preserve"> </w:t>
      </w:r>
      <w:r>
        <w:rPr>
          <w:rFonts w:hint="eastAsia"/>
        </w:rPr>
        <w:t xml:space="preserve">从个人、家庭、学校、社会四个维度剖析学困生成因，为后续帮扶路径提供依据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解决问题：</w:t>
      </w:r>
      <w:r>
        <w:t xml:space="preserve"> </w:t>
      </w:r>
      <w:r>
        <w:rPr>
          <w:rFonts w:hint="eastAsia"/>
        </w:rPr>
        <w:t xml:space="preserve">提出班主任精准帮扶的六维工作路径，并通过实践案例验证其可行性</w:t>
      </w:r>
    </w:p>
    <w:bookmarkEnd w:id="9"/>
    <w:bookmarkStart w:id="10" w:name="结构设计"/>
    <w:p>
      <w:pPr>
        <w:pStyle w:val="Heading3"/>
      </w:pPr>
      <w:r>
        <w:t xml:space="preserve">1.2 </w:t>
      </w:r>
      <w:r>
        <w:rPr>
          <w:rFonts w:hint="eastAsia"/>
        </w:rPr>
        <w:t xml:space="preserve">结构设计</w:t>
      </w:r>
    </w:p>
    <w:p>
      <w:pPr>
        <w:pStyle w:val="FirstParagraph"/>
      </w:pPr>
      <w:r>
        <w:rPr>
          <w:rFonts w:hint="eastAsia"/>
        </w:rPr>
        <w:t xml:space="preserve">全文结构按照学术论文的标准范式组织：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摘要+关键词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核心内容浓缩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研究背景与问题提出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核心概念界定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3+2学困生、精准帮扶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四维成因分析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六维工作路径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3个典型案例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成效评估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量化+质性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反思与展望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局限与未来方向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约5%</w:t>
            </w:r>
          </w:p>
        </w:tc>
      </w:tr>
    </w:tbl>
    <w:bookmarkEnd w:id="10"/>
    <w:bookmarkEnd w:id="11"/>
    <w:bookmarkStart w:id="15" w:name="二论点展开逻辑"/>
    <w:p>
      <w:pPr>
        <w:pStyle w:val="Heading2"/>
      </w:pPr>
      <w:r>
        <w:rPr>
          <w:rFonts w:hint="eastAsia"/>
        </w:rPr>
        <w:t xml:space="preserve">二、论点展开逻辑</w:t>
      </w:r>
    </w:p>
    <w:bookmarkStart w:id="12" w:name="核心论点"/>
    <w:p>
      <w:pPr>
        <w:pStyle w:val="Heading3"/>
      </w:pPr>
      <w:r>
        <w:t xml:space="preserve">2.1 </w:t>
      </w:r>
      <w:r>
        <w:rPr>
          <w:rFonts w:hint="eastAsia"/>
        </w:rPr>
        <w:t xml:space="preserve">核心论点</w:t>
      </w:r>
    </w:p>
    <w:p>
      <w:pPr>
        <w:pStyle w:val="FirstParagraph"/>
      </w:pPr>
      <w:r>
        <w:rPr>
          <w:rFonts w:hint="eastAsia"/>
          <w:b/>
          <w:bCs/>
        </w:rPr>
        <w:t xml:space="preserve">核心论点：</w:t>
      </w:r>
      <w:r>
        <w:t xml:space="preserve"> </w:t>
      </w:r>
      <w:r>
        <w:rPr>
          <w:rFonts w:hint="eastAsia"/>
        </w:rPr>
        <w:t xml:space="preserve">班主任通过系统化、精准化的六维工作路径，能够有效改善中职护理专业3+2学困生的学习状态与专业发展。</w:t>
      </w:r>
    </w:p>
    <w:bookmarkEnd w:id="12"/>
    <w:bookmarkStart w:id="13" w:name="分论点展开"/>
    <w:p>
      <w:pPr>
        <w:pStyle w:val="Heading3"/>
      </w:pPr>
      <w:r>
        <w:t xml:space="preserve">2.2 </w:t>
      </w:r>
      <w:r>
        <w:rPr>
          <w:rFonts w:hint="eastAsia"/>
        </w:rPr>
        <w:t xml:space="preserve">分论点展开</w:t>
      </w:r>
    </w:p>
    <w:p>
      <w:pPr>
        <w:pStyle w:val="FirstParagraph"/>
      </w:pPr>
      <w:r>
        <w:rPr>
          <w:rFonts w:hint="eastAsia"/>
        </w:rPr>
        <w:t xml:space="preserve">分论点按照”为什么帮—帮什么—怎么帮—效果如何”的逻辑链条展开：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为什么帮（成因分析）：</w:t>
      </w:r>
      <w:r>
        <w:t xml:space="preserve"> </w:t>
      </w:r>
      <w:r>
        <w:rPr>
          <w:rFonts w:hint="eastAsia"/>
        </w:rPr>
        <w:t xml:space="preserve">学困生的形成是个人、家庭、学校、社会四方面因素共同作用的结果，单一维度的干预难以奏效，需要系统性的帮扶方案。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帮什么（概念界定）：</w:t>
      </w:r>
      <w:r>
        <w:t xml:space="preserve"> </w:t>
      </w:r>
      <w:r>
        <w:rPr>
          <w:rFonts w:hint="eastAsia"/>
        </w:rPr>
        <w:t xml:space="preserve">明确3+2学困生的内涵和外延，界定精准帮扶的核心要义，为后续路径设计提供概念基础。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怎么帮（六维路径）：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心理疏导（解决”不愿学”的问题）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学业帮扶（解决”学不会”的问题）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职业规划（解决”不知道为何学”的问题）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家校协同（解决”缺乏支持”的问题）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同伴互助（解决”孤独无助”的问题）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动态监测（解决”帮扶持续性”的问题）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六个维度相互关联、互为支撑，构成一个完整的帮扶体系。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效果如何（案例+评估）：</w:t>
      </w:r>
      <w:r>
        <w:t xml:space="preserve"> </w:t>
      </w:r>
      <w:r>
        <w:rPr>
          <w:rFonts w:hint="eastAsia"/>
        </w:rPr>
        <w:t xml:space="preserve">通过三个不同类型的典型案例（基础薄弱型、动力缺失型、心理适应困难型），验证六维路径的针对性和有效性；通过量化指标和质性反馈双重评估，确保结论的科学性。</w:t>
      </w:r>
    </w:p>
    <w:bookmarkEnd w:id="13"/>
    <w:bookmarkStart w:id="14" w:name="论证方法"/>
    <w:p>
      <w:pPr>
        <w:pStyle w:val="Heading3"/>
      </w:pPr>
      <w:r>
        <w:t xml:space="preserve">2.3 </w:t>
      </w:r>
      <w:r>
        <w:rPr>
          <w:rFonts w:hint="eastAsia"/>
        </w:rPr>
        <w:t xml:space="preserve">论证方法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理论论证：</w:t>
      </w:r>
      <w:r>
        <w:t xml:space="preserve"> </w:t>
      </w:r>
      <w:r>
        <w:rPr>
          <w:rFonts w:hint="eastAsia"/>
        </w:rPr>
        <w:t xml:space="preserve">引用相关政策文件和学术文献，为论点提供理论支撑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实证论证：</w:t>
      </w:r>
      <w:r>
        <w:t xml:space="preserve"> </w:t>
      </w:r>
      <w:r>
        <w:rPr>
          <w:rFonts w:hint="eastAsia"/>
        </w:rPr>
        <w:t xml:space="preserve">通过实践案例和成效数据，验证帮扶路径的可行性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比较论证：</w:t>
      </w:r>
      <w:r>
        <w:t xml:space="preserve"> </w:t>
      </w:r>
      <w:r>
        <w:rPr>
          <w:rFonts w:hint="eastAsia"/>
        </w:rPr>
        <w:t xml:space="preserve">帮扶前后的数据对比，直观呈现帮扶效果</w:t>
      </w:r>
    </w:p>
    <w:bookmarkEnd w:id="14"/>
    <w:bookmarkEnd w:id="15"/>
    <w:bookmarkStart w:id="18" w:name="三案例选择依据"/>
    <w:p>
      <w:pPr>
        <w:pStyle w:val="Heading2"/>
      </w:pPr>
      <w:r>
        <w:rPr>
          <w:rFonts w:hint="eastAsia"/>
        </w:rPr>
        <w:t xml:space="preserve">三、案例选择依据</w:t>
      </w:r>
    </w:p>
    <w:bookmarkStart w:id="16" w:name="案例选择原则"/>
    <w:p>
      <w:pPr>
        <w:pStyle w:val="Heading3"/>
      </w:pPr>
      <w:r>
        <w:t xml:space="preserve">3.1 </w:t>
      </w:r>
      <w:r>
        <w:rPr>
          <w:rFonts w:hint="eastAsia"/>
        </w:rPr>
        <w:t xml:space="preserve">案例选择原则</w:t>
      </w:r>
    </w:p>
    <w:p>
      <w:pPr>
        <w:pStyle w:val="FirstParagraph"/>
      </w:pPr>
      <w:r>
        <w:rPr>
          <w:rFonts w:hint="eastAsia"/>
        </w:rPr>
        <w:t xml:space="preserve">案例选择遵循以下原则：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典型性：</w:t>
      </w:r>
      <w:r>
        <w:t xml:space="preserve"> </w:t>
      </w:r>
      <w:r>
        <w:rPr>
          <w:rFonts w:hint="eastAsia"/>
        </w:rPr>
        <w:t xml:space="preserve">选择3+2学困生中最具代表性的三种类型——基础薄弱型、动力缺失型、心理适应困难型，覆盖学困生的主要成因类别。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真实性：</w:t>
      </w:r>
      <w:r>
        <w:t xml:space="preserve"> </w:t>
      </w:r>
      <w:r>
        <w:rPr>
          <w:rFonts w:hint="eastAsia"/>
        </w:rPr>
        <w:t xml:space="preserve">案例基于浙江省中职护理专业教育实践中的真实情境改编，保留了核心问题特征和帮扶过程的关键环节，但对涉及个人隐私的信息进行了模糊化处理。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可操作性：</w:t>
      </w:r>
      <w:r>
        <w:t xml:space="preserve"> </w:t>
      </w:r>
      <w:r>
        <w:rPr>
          <w:rFonts w:hint="eastAsia"/>
        </w:rPr>
        <w:t xml:space="preserve">每个案例都包含具体的帮扶措施和实施过程，能够为一线班主任提供可借鉴的操作参考。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差异性：</w:t>
      </w:r>
      <w:r>
        <w:t xml:space="preserve"> </w:t>
      </w:r>
      <w:r>
        <w:rPr>
          <w:rFonts w:hint="eastAsia"/>
        </w:rPr>
        <w:t xml:space="preserve">三个案例分别对应不同的学困类型和帮扶策略，避免重复，体现六维路径的多样性和灵活性。</w:t>
      </w:r>
    </w:p>
    <w:bookmarkEnd w:id="16"/>
    <w:bookmarkStart w:id="17" w:name="案例与理论的对应关系"/>
    <w:p>
      <w:pPr>
        <w:pStyle w:val="Heading3"/>
      </w:pPr>
      <w:r>
        <w:t xml:space="preserve">3.2 </w:t>
      </w:r>
      <w:r>
        <w:rPr>
          <w:rFonts w:hint="eastAsia"/>
        </w:rPr>
        <w:t xml:space="preserve">案例与理论的对应关系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980"/>
        <w:gridCol w:w="277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学困类型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主要帮扶维度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对应理论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案例一（李某）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基础薄弱型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学业帮扶、同伴互助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分层教学理论、社会学习理论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案例二（张某）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动力缺失型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心理疏导、家校协同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自我决定理论、生态系统理论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案例三（王某）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心理适应困难型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心理疏导、动态监测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适应理论、渐进式暴露疗法</w:t>
            </w:r>
          </w:p>
        </w:tc>
      </w:tr>
    </w:tbl>
    <w:bookmarkEnd w:id="17"/>
    <w:bookmarkEnd w:id="18"/>
    <w:bookmarkStart w:id="21" w:name="四理论框架说明"/>
    <w:p>
      <w:pPr>
        <w:pStyle w:val="Heading2"/>
      </w:pPr>
      <w:r>
        <w:rPr>
          <w:rFonts w:hint="eastAsia"/>
        </w:rPr>
        <w:t xml:space="preserve">四、理论框架说明</w:t>
      </w:r>
    </w:p>
    <w:bookmarkStart w:id="19" w:name="主要理论基础"/>
    <w:p>
      <w:pPr>
        <w:pStyle w:val="Heading3"/>
      </w:pPr>
      <w:r>
        <w:t xml:space="preserve">4.1 </w:t>
      </w:r>
      <w:r>
        <w:rPr>
          <w:rFonts w:hint="eastAsia"/>
        </w:rPr>
        <w:t xml:space="preserve">主要理论基础</w:t>
      </w:r>
    </w:p>
    <w:p>
      <w:pPr>
        <w:pStyle w:val="FirstParagraph"/>
      </w:pPr>
      <w:r>
        <w:rPr>
          <w:rFonts w:hint="eastAsia"/>
        </w:rPr>
        <w:t xml:space="preserve">本文的理论框架建立在以下理论基础之上：</w:t>
      </w:r>
    </w:p>
    <w:p>
      <w:pPr>
        <w:pStyle w:val="BodyText"/>
      </w:pPr>
      <w:r>
        <w:rPr>
          <w:rFonts w:hint="eastAsia"/>
          <w:b/>
          <w:bCs/>
        </w:rPr>
        <w:t xml:space="preserve">（1）生态系统理论（Bronfenbrenner,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1979）</w:t>
      </w:r>
    </w:p>
    <w:p>
      <w:pPr>
        <w:pStyle w:val="BodyText"/>
      </w:pPr>
      <w:r>
        <w:rPr>
          <w:rFonts w:hint="eastAsia"/>
        </w:rPr>
        <w:t xml:space="preserve">生态系统理论强调个体发展受到微观系统（家庭、学校）、中间系统（家校互动）、外层系统（社区）和宏观系统（社会文化）的多层次影响。本文的成因分析框架（个人/家庭/学校/社会）即以此理论为基础，学困生的形成不是单一因素的结果，而是多层次系统交互作用的产物。这一理论也支撑了家校协同维度的设计，强调家庭和学校作为微观系统之间的协同作用。</w:t>
      </w:r>
    </w:p>
    <w:p>
      <w:pPr>
        <w:pStyle w:val="BodyText"/>
      </w:pPr>
      <w:r>
        <w:rPr>
          <w:rFonts w:hint="eastAsia"/>
          <w:b/>
          <w:bCs/>
        </w:rPr>
        <w:t xml:space="preserve">（2）自我决定理论（Deci</w:t>
      </w:r>
      <w:r>
        <w:rPr>
          <w:b/>
          <w:bCs/>
        </w:rPr>
        <w:t xml:space="preserve"> &amp; Ryan, </w:t>
      </w:r>
      <w:r>
        <w:rPr>
          <w:rFonts w:hint="eastAsia"/>
          <w:b/>
          <w:bCs/>
        </w:rPr>
        <w:t xml:space="preserve">1985）</w:t>
      </w:r>
    </w:p>
    <w:p>
      <w:pPr>
        <w:pStyle w:val="BodyText"/>
      </w:pPr>
      <w:r>
        <w:rPr>
          <w:rFonts w:hint="eastAsia"/>
        </w:rPr>
        <w:t xml:space="preserve">自我决定理论认为，个体的内在动机源于三种基本心理需要的满足：自主性、胜任感和归属感。本文的心理疏导和职业规划维度以此为理论依据，通过帮助学生建立职业认同（自主性）、通过小步目标恢复学习信心（胜任感）、通过同伴互助建立集体归属（归属感），从而激发学习的内在动机。</w:t>
      </w:r>
    </w:p>
    <w:p>
      <w:pPr>
        <w:pStyle w:val="BodyText"/>
      </w:pPr>
      <w:r>
        <w:rPr>
          <w:rFonts w:hint="eastAsia"/>
          <w:b/>
          <w:bCs/>
        </w:rPr>
        <w:t xml:space="preserve">（3）社会学习理论（Bandura,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1977）</w:t>
      </w:r>
    </w:p>
    <w:p>
      <w:pPr>
        <w:pStyle w:val="BodyText"/>
      </w:pPr>
      <w:r>
        <w:rPr>
          <w:rFonts w:hint="eastAsia"/>
        </w:rPr>
        <w:t xml:space="preserve">社会学习理论强调观察学习和榜样示范在个体行为改变中的作用。同伴互助维度的设计基于此理论，通过”以优带困”的结对方式，让学困生在观察和模仿中学习优秀学生的学习方法和态度，同时榜样学生的示范作用也能增强学困生的自我效能感。</w:t>
      </w:r>
    </w:p>
    <w:p>
      <w:pPr>
        <w:pStyle w:val="BodyText"/>
      </w:pPr>
      <w:r>
        <w:rPr>
          <w:rFonts w:hint="eastAsia"/>
          <w:b/>
          <w:bCs/>
        </w:rPr>
        <w:t xml:space="preserve">（4）分层教学理论</w:t>
      </w:r>
    </w:p>
    <w:p>
      <w:pPr>
        <w:pStyle w:val="BodyText"/>
      </w:pPr>
      <w:r>
        <w:rPr>
          <w:rFonts w:hint="eastAsia"/>
        </w:rPr>
        <w:t xml:space="preserve">分层教学理论主张根据学生的学习基础和接受能力，设计不同层次的教学目标和教学内容。学业帮扶维度的分层分类原则即以此为依据，区分基础薄弱型、方法不当型和动力缺失型学困生，分别制定差异化的帮扶方案，避免”一刀切”式的补差辅导。</w:t>
      </w:r>
    </w:p>
    <w:bookmarkEnd w:id="19"/>
    <w:bookmarkStart w:id="20" w:name="理论框架的整合"/>
    <w:p>
      <w:pPr>
        <w:pStyle w:val="Heading3"/>
      </w:pPr>
      <w:r>
        <w:t xml:space="preserve">4.2 </w:t>
      </w:r>
      <w:r>
        <w:rPr>
          <w:rFonts w:hint="eastAsia"/>
        </w:rPr>
        <w:t xml:space="preserve">理论框架的整合</w:t>
      </w:r>
    </w:p>
    <w:p>
      <w:pPr>
        <w:pStyle w:val="FirstParagraph"/>
      </w:pPr>
      <w:r>
        <w:rPr>
          <w:rFonts w:hint="eastAsia"/>
        </w:rPr>
        <w:t xml:space="preserve">本文的理论框架并非简单堆砌多个理论，而是以生态系统理论为宏观框架，将自我决定理论、社会学习理论和分层教学理论作为微观操作层面的指导，形成一个”宏观—中观—微观”三层嵌套的理论体系：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宏观层面（生态系统理论）：</w:t>
      </w:r>
      <w:r>
        <w:t xml:space="preserve"> </w:t>
      </w:r>
      <w:r>
        <w:rPr>
          <w:rFonts w:hint="eastAsia"/>
        </w:rPr>
        <w:t xml:space="preserve">解释学困生成因的多层次性，指导家校协同维度的设计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中观层面（自我决定理论）：</w:t>
      </w:r>
      <w:r>
        <w:t xml:space="preserve"> </w:t>
      </w:r>
      <w:r>
        <w:rPr>
          <w:rFonts w:hint="eastAsia"/>
        </w:rPr>
        <w:t xml:space="preserve">解释学习动机的激发机制，指导心理疏导和职业规划维度的设计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微观层面（社会学习理论+分层教学理论）：</w:t>
      </w:r>
      <w:r>
        <w:t xml:space="preserve"> </w:t>
      </w:r>
      <w:r>
        <w:rPr>
          <w:rFonts w:hint="eastAsia"/>
        </w:rPr>
        <w:t xml:space="preserve">解释具体帮扶策略的作用机制，指导学业帮扶、同伴互助和动态监测维度的设计</w:t>
      </w:r>
    </w:p>
    <w:p>
      <w:pPr>
        <w:pStyle w:val="FirstParagraph"/>
      </w:pPr>
      <w:r>
        <w:rPr>
          <w:rFonts w:hint="eastAsia"/>
        </w:rPr>
        <w:t xml:space="preserve">这一整合框架确保了帮扶路径既有理论深度，又有实践可操作性。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2026-04-24T07:36:26Z</dcterms:created>
  <dcterms:modified xsi:type="dcterms:W3CDTF">2026-04-24T07:36:26Z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