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32"/>
        </w:rPr>
        <w:t>附录</w:t>
      </w:r>
    </w:p>
    <w:p>
      <w:pPr>
        <w:pStyle w:val="Heading2"/>
        <w:jc w:val="center"/>
      </w:pPr>
      <w:r>
        <w:rPr>
          <w:rFonts w:ascii="黑体" w:hAnsi="黑体" w:eastAsia="黑体"/>
          <w:b/>
          <w:sz w:val="28"/>
        </w:rPr>
        <w:t>佛教中国化进程中的僧才教育调查问卷统计结果</w:t>
      </w:r>
    </w:p>
    <w:p/>
    <w:p>
      <w:pPr>
        <w:jc w:val="both"/>
      </w:pPr>
      <w:r>
        <w:rPr>
          <w:rFonts w:ascii="仿宋_GB2312" w:hAnsi="仿宋_GB2312" w:eastAsia="仿宋_GB2312"/>
          <w:sz w:val="22"/>
        </w:rPr>
        <w:t>本调查于2025年开展，面向佛教院校师生、寺院管理人员及相关研究者发放问卷，共回收有效问卷100份。调查旨在了解佛教界对僧才教育在佛教中国化进程中重要性的认知、对僧才核心素养的期待、对隆莲法师教育理念的知晓程度，以及对当代僧才教育改革方向的建议。以下为各题统计结果。</w:t>
      </w:r>
    </w:p>
    <w:p/>
    <w:p>
      <w:pPr>
        <w:jc w:val="center"/>
      </w:pPr>
      <w:r>
        <w:rPr>
          <w:rFonts w:ascii="黑体" w:hAnsi="黑体" w:eastAsia="黑体"/>
          <w:b/>
          <w:sz w:val="22"/>
        </w:rPr>
        <w:t>表1  僧才教育在佛教中国化中的重要程度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78"/>
        <w:gridCol w:w="2878"/>
        <w:gridCol w:w="2878"/>
      </w:tblGrid>
      <w:tr>
        <w:tc>
          <w:tcPr>
            <w:tcW w:type="dxa" w:w="3402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选项</w:t>
            </w:r>
          </w:p>
        </w:tc>
        <w:tc>
          <w:tcPr>
            <w:tcW w:type="dxa" w:w="1417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人数</w:t>
            </w:r>
          </w:p>
        </w:tc>
        <w:tc>
          <w:tcPr>
            <w:tcW w:type="dxa" w:w="1417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占比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A. 非常重要（核心支撑作用）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62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62%</w:t>
            </w:r>
          </w:p>
        </w:tc>
      </w:tr>
      <w:tr>
        <w:tc>
          <w:tcPr>
            <w:tcW w:type="dxa" w:w="3402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B. 比较重要</w:t>
            </w:r>
          </w:p>
        </w:tc>
        <w:tc>
          <w:tcPr>
            <w:tcW w:type="dxa" w:w="1417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28</w:t>
            </w:r>
          </w:p>
        </w:tc>
        <w:tc>
          <w:tcPr>
            <w:tcW w:type="dxa" w:w="1417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28%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C. 一般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8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8%</w:t>
            </w:r>
          </w:p>
        </w:tc>
      </w:tr>
      <w:tr>
        <w:tc>
          <w:tcPr>
            <w:tcW w:type="dxa" w:w="3402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D. 不太重要</w:t>
            </w:r>
          </w:p>
        </w:tc>
        <w:tc>
          <w:tcPr>
            <w:tcW w:type="dxa" w:w="1417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</w:t>
            </w:r>
          </w:p>
        </w:tc>
        <w:tc>
          <w:tcPr>
            <w:tcW w:type="dxa" w:w="1417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1%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E. 不重要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1%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2"/>
        </w:rPr>
        <w:t>表2  佛教僧才应具备的核心素养（多选）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78"/>
        <w:gridCol w:w="2878"/>
        <w:gridCol w:w="2878"/>
      </w:tblGrid>
      <w:tr>
        <w:tc>
          <w:tcPr>
            <w:tcW w:type="dxa" w:w="3969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选项</w:t>
            </w:r>
          </w:p>
        </w:tc>
        <w:tc>
          <w:tcPr>
            <w:tcW w:type="dxa" w:w="113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人数</w:t>
            </w:r>
          </w:p>
        </w:tc>
        <w:tc>
          <w:tcPr>
            <w:tcW w:type="dxa" w:w="113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占比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A. 扎实的佛学理论功底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85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85%</w:t>
            </w:r>
          </w:p>
        </w:tc>
      </w:tr>
      <w:tr>
        <w:tc>
          <w:tcPr>
            <w:tcW w:type="dxa" w:w="396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B. 严格的戒律修持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78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78%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C. 优秀的文化素养（语文、历史、哲学等）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60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60%</w:t>
            </w:r>
          </w:p>
        </w:tc>
      </w:tr>
      <w:tr>
        <w:tc>
          <w:tcPr>
            <w:tcW w:type="dxa" w:w="396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D. 社会服务能力与公益实践意识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65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65%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E. 爱国爱教的坚定信念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88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88%（最高）</w:t>
            </w:r>
          </w:p>
        </w:tc>
      </w:tr>
      <w:tr>
        <w:tc>
          <w:tcPr>
            <w:tcW w:type="dxa" w:w="396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F. 传统与现代融合的创新思维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48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48%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G. 国际交流与跨文化对话能力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32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32%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2"/>
        </w:rPr>
        <w:t>表3  隆莲法师尼众教育观核心理念了解程度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2268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理念</w:t>
            </w:r>
          </w:p>
        </w:tc>
        <w:tc>
          <w:tcPr>
            <w:tcW w:type="dxa" w:w="1247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非常了解</w:t>
            </w:r>
          </w:p>
        </w:tc>
        <w:tc>
          <w:tcPr>
            <w:tcW w:type="dxa" w:w="1247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比较了解</w:t>
            </w:r>
          </w:p>
        </w:tc>
        <w:tc>
          <w:tcPr>
            <w:tcW w:type="dxa" w:w="1247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一般</w:t>
            </w:r>
          </w:p>
        </w:tc>
        <w:tc>
          <w:tcPr>
            <w:tcW w:type="dxa" w:w="1247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不太了解</w:t>
            </w:r>
          </w:p>
        </w:tc>
        <w:tc>
          <w:tcPr>
            <w:tcW w:type="dxa" w:w="1247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完全不了解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以戒为师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15人（15%）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30人（30%）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35人（35%）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15人（15%）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5人（5%）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学修一体化</w:t>
            </w:r>
          </w:p>
        </w:tc>
        <w:tc>
          <w:tcPr>
            <w:tcW w:type="dxa" w:w="1247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12人（12%）</w:t>
            </w:r>
          </w:p>
        </w:tc>
        <w:tc>
          <w:tcPr>
            <w:tcW w:type="dxa" w:w="1247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28人（28%）</w:t>
            </w:r>
          </w:p>
        </w:tc>
        <w:tc>
          <w:tcPr>
            <w:tcW w:type="dxa" w:w="1247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38人（38%）</w:t>
            </w:r>
          </w:p>
        </w:tc>
        <w:tc>
          <w:tcPr>
            <w:tcW w:type="dxa" w:w="1247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18人（18%）</w:t>
            </w:r>
          </w:p>
        </w:tc>
        <w:tc>
          <w:tcPr>
            <w:tcW w:type="dxa" w:w="1247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4人（4%）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佛学与文学并重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10人（10%）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25人（25%）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40人（40%）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20人（20%）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5人（5%）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传统丛林与现代教育融合</w:t>
            </w:r>
          </w:p>
        </w:tc>
        <w:tc>
          <w:tcPr>
            <w:tcW w:type="dxa" w:w="1247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8人（8%）</w:t>
            </w:r>
          </w:p>
        </w:tc>
        <w:tc>
          <w:tcPr>
            <w:tcW w:type="dxa" w:w="1247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22人（22%）</w:t>
            </w:r>
          </w:p>
        </w:tc>
        <w:tc>
          <w:tcPr>
            <w:tcW w:type="dxa" w:w="1247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42人（42%）</w:t>
            </w:r>
          </w:p>
        </w:tc>
        <w:tc>
          <w:tcPr>
            <w:tcW w:type="dxa" w:w="1247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22人（22%）</w:t>
            </w:r>
          </w:p>
        </w:tc>
        <w:tc>
          <w:tcPr>
            <w:tcW w:type="dxa" w:w="1247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6人（6%）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爱国爱教、服务社会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18人（18%）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35人（35%）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32人（32%）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12人（12%）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3人（3%）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2"/>
        </w:rPr>
        <w:t>表4  "以戒为师"理念的当代启示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78"/>
        <w:gridCol w:w="2878"/>
        <w:gridCol w:w="2878"/>
      </w:tblGrid>
      <w:tr>
        <w:tc>
          <w:tcPr>
            <w:tcW w:type="dxa" w:w="3969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选项</w:t>
            </w:r>
          </w:p>
        </w:tc>
        <w:tc>
          <w:tcPr>
            <w:tcW w:type="dxa" w:w="113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人数</w:t>
            </w:r>
          </w:p>
        </w:tc>
        <w:tc>
          <w:tcPr>
            <w:tcW w:type="dxa" w:w="113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占比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A. 启示很大，戒律教育是僧才培养的根本前提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48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48%</w:t>
            </w:r>
          </w:p>
        </w:tc>
      </w:tr>
      <w:tr>
        <w:tc>
          <w:tcPr>
            <w:tcW w:type="dxa" w:w="396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B. 有一定启示，但需结合时代条件调整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40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40%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C. 启示一般，戒律教育只是僧才教育的一部分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10%</w:t>
            </w:r>
          </w:p>
        </w:tc>
      </w:tr>
      <w:tr>
        <w:tc>
          <w:tcPr>
            <w:tcW w:type="dxa" w:w="396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D. 启示有限，当代教育应有更优先的课题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1%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E. 无启示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1%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2"/>
        </w:rPr>
        <w:t>表5  传统丛林与现代教育融合的启示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78"/>
        <w:gridCol w:w="2878"/>
        <w:gridCol w:w="2878"/>
      </w:tblGrid>
      <w:tr>
        <w:tc>
          <w:tcPr>
            <w:tcW w:type="dxa" w:w="3969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选项</w:t>
            </w:r>
          </w:p>
        </w:tc>
        <w:tc>
          <w:tcPr>
            <w:tcW w:type="dxa" w:w="113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人数</w:t>
            </w:r>
          </w:p>
        </w:tc>
        <w:tc>
          <w:tcPr>
            <w:tcW w:type="dxa" w:w="113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占比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A. 保留传统丛林"清净家风、师徒相授"的修行精髓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65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65%（最高）</w:t>
            </w:r>
          </w:p>
        </w:tc>
      </w:tr>
      <w:tr>
        <w:tc>
          <w:tcPr>
            <w:tcW w:type="dxa" w:w="396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B. 借鉴现代教育的规范化管理与科学化考核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58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58%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C. 实现学院丛林一体化，学修不二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52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52%</w:t>
            </w:r>
          </w:p>
        </w:tc>
      </w:tr>
      <w:tr>
        <w:tc>
          <w:tcPr>
            <w:tcW w:type="dxa" w:w="396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D. 打破封闭保守的局限，推动教育的现代化转型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40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40%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E. 建立僧俗结合的师资队伍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35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35%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2"/>
        </w:rPr>
        <w:t>表6  尼众佛学院最需加强的课程（多选）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78"/>
        <w:gridCol w:w="2878"/>
        <w:gridCol w:w="2878"/>
      </w:tblGrid>
      <w:tr>
        <w:tc>
          <w:tcPr>
            <w:tcW w:type="dxa" w:w="3969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选项</w:t>
            </w:r>
          </w:p>
        </w:tc>
        <w:tc>
          <w:tcPr>
            <w:tcW w:type="dxa" w:w="113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人数</w:t>
            </w:r>
          </w:p>
        </w:tc>
        <w:tc>
          <w:tcPr>
            <w:tcW w:type="dxa" w:w="113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占比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A. 系统的戒律教育课程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55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55%（最高）</w:t>
            </w:r>
          </w:p>
        </w:tc>
      </w:tr>
      <w:tr>
        <w:tc>
          <w:tcPr>
            <w:tcW w:type="dxa" w:w="396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B. 佛学理论课程（唯识、中观、俱舍等）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52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52%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C. 传统文化课程（语文、历史、哲学等）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40%</w:t>
            </w:r>
          </w:p>
        </w:tc>
      </w:tr>
      <w:tr>
        <w:tc>
          <w:tcPr>
            <w:tcW w:type="dxa" w:w="396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D. 社会实践与公益服务课程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48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48%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E. 现代管理与信息技术课程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30%</w:t>
            </w:r>
          </w:p>
        </w:tc>
      </w:tr>
      <w:tr>
        <w:tc>
          <w:tcPr>
            <w:tcW w:type="dxa" w:w="396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F. 思想政治与爱国主义教育课程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50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50%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2"/>
        </w:rPr>
        <w:t>表7  隆莲法师实践对当代佛教院校的最重要启示（多选）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78"/>
        <w:gridCol w:w="2878"/>
        <w:gridCol w:w="2878"/>
      </w:tblGrid>
      <w:tr>
        <w:tc>
          <w:tcPr>
            <w:tcW w:type="dxa" w:w="3969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选项</w:t>
            </w:r>
          </w:p>
        </w:tc>
        <w:tc>
          <w:tcPr>
            <w:tcW w:type="dxa" w:w="113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人数</w:t>
            </w:r>
          </w:p>
        </w:tc>
        <w:tc>
          <w:tcPr>
            <w:tcW w:type="dxa" w:w="113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占比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A. 坚守"以戒为师"，筑牢僧才培育根基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62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62%（最高）</w:t>
            </w:r>
          </w:p>
        </w:tc>
      </w:tr>
      <w:tr>
        <w:tc>
          <w:tcPr>
            <w:tcW w:type="dxa" w:w="396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B. 坚持"佛学与文化并重"，提升僧才综合素养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58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58%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C. 推动"传统与现代融合"，创新教育模式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55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55%</w:t>
            </w:r>
          </w:p>
        </w:tc>
      </w:tr>
      <w:tr>
        <w:tc>
          <w:tcPr>
            <w:tcW w:type="dxa" w:w="396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D. 强化"爱国爱教、服务社会"导向，彰显佛教时代价值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60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60%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E. 完善戒律传承与僧团制度建设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40%</w:t>
            </w:r>
          </w:p>
        </w:tc>
      </w:tr>
      <w:tr>
        <w:tc>
          <w:tcPr>
            <w:tcW w:type="dxa" w:w="396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F. 促进佛教与现代社会的良性互动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38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38%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2"/>
        </w:rPr>
        <w:t>表8  当代僧才教育最迫切的改革方向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78"/>
        <w:gridCol w:w="2878"/>
        <w:gridCol w:w="2878"/>
      </w:tblGrid>
      <w:tr>
        <w:tc>
          <w:tcPr>
            <w:tcW w:type="dxa" w:w="3969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选项</w:t>
            </w:r>
          </w:p>
        </w:tc>
        <w:tc>
          <w:tcPr>
            <w:tcW w:type="dxa" w:w="113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人数</w:t>
            </w:r>
          </w:p>
        </w:tc>
        <w:tc>
          <w:tcPr>
            <w:tcW w:type="dxa" w:w="113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占比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A. 强化戒律教育的系统性与实践性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22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22%</w:t>
            </w:r>
          </w:p>
        </w:tc>
      </w:tr>
      <w:tr>
        <w:tc>
          <w:tcPr>
            <w:tcW w:type="dxa" w:w="396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B. 优化课程体系，实现佛学、文化、实践三位一体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35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35%（最高）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C. 改革教育管理，推进规范化与科学化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18%</w:t>
            </w:r>
          </w:p>
        </w:tc>
      </w:tr>
      <w:tr>
        <w:tc>
          <w:tcPr>
            <w:tcW w:type="dxa" w:w="396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D. 明确培养目标，兼顾"爱国爱教"与"服务社会"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15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15%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E. 加强师资建设，建立僧俗结合的教学团队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8%</w:t>
            </w:r>
          </w:p>
        </w:tc>
      </w:tr>
      <w:tr>
        <w:tc>
          <w:tcPr>
            <w:tcW w:type="dxa" w:w="3969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F. 推动院校开放，促进佛教与社会互动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2</w:t>
            </w:r>
          </w:p>
        </w:tc>
        <w:tc>
          <w:tcPr>
            <w:tcW w:type="dxa" w:w="113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2%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2"/>
        </w:rPr>
        <w:t>表9  对"僧才教育是推动佛教中国化最关键的路径"的认同度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78"/>
        <w:gridCol w:w="2878"/>
        <w:gridCol w:w="2878"/>
      </w:tblGrid>
      <w:tr>
        <w:tc>
          <w:tcPr>
            <w:tcW w:type="dxa" w:w="3402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选项</w:t>
            </w:r>
          </w:p>
        </w:tc>
        <w:tc>
          <w:tcPr>
            <w:tcW w:type="dxa" w:w="1417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人数</w:t>
            </w:r>
          </w:p>
        </w:tc>
        <w:tc>
          <w:tcPr>
            <w:tcW w:type="dxa" w:w="1417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占比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A. 完全认同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50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50%</w:t>
            </w:r>
          </w:p>
        </w:tc>
      </w:tr>
      <w:tr>
        <w:tc>
          <w:tcPr>
            <w:tcW w:type="dxa" w:w="3402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B. 基本认同</w:t>
            </w:r>
          </w:p>
        </w:tc>
        <w:tc>
          <w:tcPr>
            <w:tcW w:type="dxa" w:w="1417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38</w:t>
            </w:r>
          </w:p>
        </w:tc>
        <w:tc>
          <w:tcPr>
            <w:tcW w:type="dxa" w:w="1417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38%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C. 中立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10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10%</w:t>
            </w:r>
          </w:p>
        </w:tc>
      </w:tr>
      <w:tr>
        <w:tc>
          <w:tcPr>
            <w:tcW w:type="dxa" w:w="3402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D. 不太认同</w:t>
            </w:r>
          </w:p>
        </w:tc>
        <w:tc>
          <w:tcPr>
            <w:tcW w:type="dxa" w:w="1417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</w:t>
            </w:r>
          </w:p>
        </w:tc>
        <w:tc>
          <w:tcPr>
            <w:tcW w:type="dxa" w:w="1417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1%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E. 完全不认同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1%</w:t>
            </w:r>
          </w:p>
        </w:tc>
      </w:tr>
    </w:tbl>
    <w:p/>
    <w:p/>
    <w:p>
      <w:pPr>
        <w:jc w:val="center"/>
      </w:pPr>
      <w:r>
        <w:rPr>
          <w:rFonts w:ascii="黑体" w:hAnsi="黑体" w:eastAsia="黑体"/>
          <w:b/>
          <w:sz w:val="22"/>
        </w:rPr>
        <w:t>附录表10  开放性建议汇总</w:t>
      </w:r>
    </w:p>
    <w:p>
      <w:pPr>
        <w:ind w:left="567"/>
        <w:jc w:val="both"/>
      </w:pPr>
      <w:r>
        <w:rPr>
          <w:rFonts w:ascii="仿宋_GB2312" w:hAnsi="仿宋_GB2312" w:eastAsia="仿宋_GB2312"/>
          <w:sz w:val="22"/>
        </w:rPr>
        <w:t>1. 加大对尼众佛学院的专项经费投入，建立独立的尼众教育体系。</w:t>
      </w:r>
    </w:p>
    <w:p>
      <w:pPr>
        <w:ind w:left="567"/>
        <w:jc w:val="both"/>
      </w:pPr>
      <w:r>
        <w:rPr>
          <w:rFonts w:ascii="仿宋_GB2312" w:hAnsi="仿宋_GB2312" w:eastAsia="仿宋_GB2312"/>
          <w:sz w:val="22"/>
        </w:rPr>
        <w:t>2. 搭建僧俗结合的跨领域师资队伍，引入高校文化、管理类师资。</w:t>
      </w:r>
    </w:p>
    <w:p>
      <w:pPr>
        <w:ind w:left="567"/>
        <w:jc w:val="both"/>
      </w:pPr>
      <w:r>
        <w:rPr>
          <w:rFonts w:ascii="仿宋_GB2312" w:hAnsi="仿宋_GB2312" w:eastAsia="仿宋_GB2312"/>
          <w:sz w:val="22"/>
        </w:rPr>
        <w:t>3. 增设社会公益、现代管理、信息技术类实践课程，提升僧才社会服务能力。</w:t>
      </w:r>
    </w:p>
    <w:p>
      <w:pPr>
        <w:ind w:left="567"/>
        <w:jc w:val="both"/>
      </w:pPr>
      <w:r>
        <w:rPr>
          <w:rFonts w:ascii="仿宋_GB2312" w:hAnsi="仿宋_GB2312" w:eastAsia="仿宋_GB2312"/>
          <w:sz w:val="22"/>
        </w:rPr>
        <w:t>4. 推动佛学院与高校、公益机构、社区建立合作实践基地。</w:t>
      </w:r>
    </w:p>
    <w:p>
      <w:pPr>
        <w:ind w:left="567"/>
        <w:jc w:val="both"/>
      </w:pPr>
      <w:r>
        <w:rPr>
          <w:rFonts w:ascii="仿宋_GB2312" w:hAnsi="仿宋_GB2312" w:eastAsia="仿宋_GB2312"/>
          <w:sz w:val="22"/>
        </w:rPr>
        <w:t>5. 完善戒律教育考核机制，避免戒律教育流于形式。</w:t>
      </w:r>
    </w:p>
    <w:p>
      <w:pPr>
        <w:ind w:left="567"/>
        <w:jc w:val="both"/>
      </w:pPr>
      <w:r>
        <w:rPr>
          <w:rFonts w:ascii="仿宋_GB2312" w:hAnsi="仿宋_GB2312" w:eastAsia="仿宋_GB2312"/>
          <w:sz w:val="22"/>
        </w:rPr>
        <w:t>6. 将"爱国爱教"教育融入日常教学，设置具体实践载体。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60" w:lineRule="auto"/>
    </w:pPr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