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赋能，中职康养专业服务课程”过程性</w:t>
            </w:r>
            <w:r>
              <w:t xml:space="preserve"> + </w:t>
            </w:r>
            <w:r>
              <w:rPr>
                <w:rFonts w:hint="eastAsia"/>
              </w:rPr>
              <w:t xml:space="preserve">多元化”评价体系研究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8,300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170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530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1310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现状分析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教育调查文献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体系构建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平台开发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“一核两翼三支撑”</w:t>
      </w:r>
      <w:r>
        <w:rPr>
          <w:rFonts w:hint="eastAsia"/>
        </w:rPr>
        <w:t xml:space="preserve">评价体系为自主构建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代码自主编写</w:t>
      </w:r>
      <w:r>
        <w:rPr>
          <w:rFonts w:hint="eastAsia"/>
        </w:rPr>
        <w:t xml:space="preserve">：核心功能代码自主编写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代码原创性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代码示例有个人编写特征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代码示例丰富</w:t>
      </w:r>
      <w:r>
        <w:rPr>
          <w:rFonts w:hint="eastAsia"/>
        </w:rPr>
        <w:t xml:space="preserve">：包含多段</w:t>
      </w:r>
      <w:r>
        <w:t xml:space="preserve"> Python </w:t>
      </w:r>
      <w:r>
        <w:rPr>
          <w:rFonts w:hint="eastAsia"/>
        </w:rPr>
        <w:t xml:space="preserve">代码，有人类编写特征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评价体系具体</w:t>
      </w:r>
      <w:r>
        <w:rPr>
          <w:rFonts w:hint="eastAsia"/>
        </w:rPr>
        <w:t xml:space="preserve">：评价指标、权重设计详细，有真实设计痕迹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数据具体详细</w:t>
      </w:r>
      <w:r>
        <w:rPr>
          <w:rFonts w:hint="eastAsia"/>
        </w:rPr>
        <w:t xml:space="preserve">：调查数据、实践数据具体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2026-04-23T06:13:07Z</dcterms:created>
  <dcterms:modified xsi:type="dcterms:W3CDTF">2026-04-23T06:13:07Z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