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</w:t>
            </w:r>
            <w:r>
              <w:t xml:space="preserve"> AI </w:t>
            </w:r>
            <w:r>
              <w:rPr>
                <w:rFonts w:hint="eastAsia"/>
              </w:rPr>
              <w:t xml:space="preserve">在电商美工教学中的应用研究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5,400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420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140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140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820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7.0%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教育技术文献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模型构建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教学设计研究文献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：三层教学模型为自主构建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16.5%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83.5%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句式有变化，个人化表达多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数据具体性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实践数据具体，有人类特征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低风险原因"/>
    <w:p>
      <w:pPr>
        <w:pStyle w:val="Heading3"/>
      </w:pPr>
      <w:r>
        <w:t xml:space="preserve">2.4 </w:t>
      </w:r>
      <w:r>
        <w:rPr>
          <w:rFonts w:hint="eastAsia"/>
        </w:rPr>
        <w:t xml:space="preserve">低风险原因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实践数据丰富</w:t>
      </w:r>
      <w:r>
        <w:rPr>
          <w:rFonts w:hint="eastAsia"/>
        </w:rPr>
        <w:t xml:space="preserve">：包含具体教学实践数据、统计分析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模型设计具体</w:t>
      </w:r>
      <w:r>
        <w:rPr>
          <w:rFonts w:hint="eastAsia"/>
        </w:rPr>
        <w:t xml:space="preserve">：三层模型设计详细，有真实设计痕迹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反思内容真实</w:t>
      </w:r>
      <w:r>
        <w:rPr>
          <w:rFonts w:hint="eastAsia"/>
        </w:rPr>
        <w:t xml:space="preserve">：研究局限与改进方向分析诚恳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语言个人化</w:t>
      </w:r>
      <w:r>
        <w:rPr>
          <w:rFonts w:hint="eastAsia"/>
        </w:rPr>
        <w:t xml:space="preserve">：多处使用”本研究”</w:t>
      </w:r>
      <w:r>
        <w:rPr>
          <w:rFonts w:hint="eastAsia"/>
        </w:rPr>
        <w:t xml:space="preserve">“笔者”</w:t>
      </w:r>
      <w:r>
        <w:rPr>
          <w:rFonts w:hint="eastAsia"/>
        </w:rPr>
        <w:t xml:space="preserve">等个人化表达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15.2%（符合）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ai-风险评估"/>
    <w:p>
      <w:pPr>
        <w:pStyle w:val="Heading3"/>
      </w:pPr>
      <w:r>
        <w:t xml:space="preserve">3.2 AI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</w:t>
      </w:r>
      <w:r>
        <w:t xml:space="preserve"> AI </w:t>
      </w:r>
      <w:r>
        <w:rPr>
          <w:rFonts w:hint="eastAsia"/>
        </w:rPr>
        <w:t xml:space="preserve">生成概率在安全范围内，符合一般学术期刊要求。</w:t>
      </w:r>
    </w:p>
    <w:bookmarkEnd w:id="22"/>
    <w:bookmarkStart w:id="23" w:name="用稿建议"/>
    <w:p>
      <w:pPr>
        <w:pStyle w:val="Heading3"/>
      </w:pPr>
      <w:r>
        <w:t xml:space="preserve">3.3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bookmarkEnd w:id="23"/>
    <w:bookmarkStart w:id="24" w:name="正式查重流程建议"/>
    <w:p>
      <w:pPr>
        <w:pStyle w:val="Heading3"/>
      </w:pPr>
      <w:r>
        <w:t xml:space="preserve">3.4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</w:t>
      </w:r>
    </w:p>
    <w:bookmarkEnd w:id="24"/>
    <w:bookmarkStart w:id="25" w:name="费用参考2026-年市场价"/>
    <w:p>
      <w:pPr>
        <w:pStyle w:val="Heading3"/>
      </w:pPr>
      <w:r>
        <w:t xml:space="preserve">3.5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2026-04-23T06:23:23Z</dcterms:created>
  <dcterms:modified xsi:type="dcterms:W3CDTF">2026-04-23T06:23:23Z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