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b/>
          <w:sz w:val="36"/>
        </w:rPr>
        <w:t>实验报告：DeepSeek 与阿里千问智能体优劣对比分析</w:t>
      </w:r>
    </w:p>
    <w:p>
      <w:r>
        <w:rPr>
          <w:rFonts w:ascii="宋体" w:hAnsi="宋体" w:eastAsia="宋体"/>
          <w:sz w:val="24"/>
        </w:rPr>
      </w:r>
      <w:r>
        <w:rPr>
          <w:rFonts w:ascii="宋体" w:hAnsi="宋体" w:eastAsia="宋体"/>
          <w:b/>
          <w:sz w:val="24"/>
        </w:rPr>
        <w:t>实验日期：</w:t>
      </w:r>
      <w:r>
        <w:rPr>
          <w:rFonts w:ascii="宋体" w:hAnsi="宋体" w:eastAsia="宋体"/>
          <w:sz w:val="24"/>
        </w:rPr>
        <w:t xml:space="preserve"> 2026年6月15日</w:t>
      </w:r>
    </w:p>
    <w:p>
      <w:r>
        <w:rPr>
          <w:rFonts w:ascii="宋体" w:hAnsi="宋体" w:eastAsia="宋体"/>
          <w:sz w:val="24"/>
        </w:rPr>
      </w:r>
      <w:r>
        <w:rPr>
          <w:rFonts w:ascii="宋体" w:hAnsi="宋体" w:eastAsia="宋体"/>
          <w:b/>
          <w:sz w:val="24"/>
        </w:rPr>
        <w:t>实验人：</w:t>
      </w:r>
      <w:r>
        <w:rPr>
          <w:rFonts w:ascii="宋体" w:hAnsi="宋体" w:eastAsia="宋体"/>
          <w:sz w:val="24"/>
        </w:rPr>
        <w:t xml:space="preserve"> 蔡余杭</w:t>
      </w:r>
    </w:p>
    <w:p>
      <w:r>
        <w:rPr>
          <w:rFonts w:ascii="宋体" w:hAnsi="宋体" w:eastAsia="宋体"/>
          <w:sz w:val="24"/>
        </w:rPr>
      </w:r>
      <w:r>
        <w:rPr>
          <w:rFonts w:ascii="宋体" w:hAnsi="宋体" w:eastAsia="宋体"/>
          <w:b/>
          <w:sz w:val="24"/>
        </w:rPr>
        <w:t>课程名称：</w:t>
      </w:r>
      <w:r>
        <w:rPr>
          <w:rFonts w:ascii="宋体" w:hAnsi="宋体" w:eastAsia="宋体"/>
          <w:sz w:val="24"/>
        </w:rPr>
        <w:t xml:space="preserve"> 人工智能应用实践</w:t>
      </w:r>
    </w:p>
    <w:p>
      <w:r>
        <w:rPr>
          <w:rFonts w:ascii="宋体" w:hAnsi="宋体" w:eastAsia="宋体"/>
          <w:sz w:val="24"/>
        </w:rPr>
      </w:r>
      <w:r>
        <w:rPr>
          <w:rFonts w:ascii="宋体" w:hAnsi="宋体" w:eastAsia="宋体"/>
          <w:b/>
          <w:sz w:val="24"/>
        </w:rPr>
        <w:t>实验平台：</w:t>
      </w:r>
      <w:r>
        <w:rPr>
          <w:rFonts w:ascii="宋体" w:hAnsi="宋体" w:eastAsia="宋体"/>
          <w:sz w:val="24"/>
        </w:rPr>
        <w:t xml:space="preserve"> DeepSeek（chat.deepseek.com）、阿里千问（tongyi.aliyun.com）</w:t>
      </w:r>
    </w:p>
    <w:p>
      <w:r>
        <w:rPr>
          <w:rFonts w:ascii="宋体" w:hAnsi="宋体" w:eastAsia="宋体"/>
          <w:sz w:val="24"/>
        </w:rPr>
      </w:r>
      <w:r>
        <w:rPr>
          <w:rFonts w:ascii="宋体" w:hAnsi="宋体" w:eastAsia="宋体"/>
          <w:b/>
          <w:sz w:val="24"/>
        </w:rPr>
        <w:t>实验时长：</w:t>
      </w:r>
      <w:r>
        <w:rPr>
          <w:rFonts w:ascii="宋体" w:hAnsi="宋体" w:eastAsia="宋体"/>
          <w:sz w:val="24"/>
        </w:rPr>
        <w:t xml:space="preserve"> 约90分钟</w:t>
      </w:r>
    </w:p>
    <w:p>
      <w:pPr>
        <w:spacing w:before="120" w:after="120"/>
      </w:pPr>
      <w:r>
        <w:rPr>
          <w:color w:val="C8C8C8"/>
          <w:sz w:val="16"/>
        </w:rPr>
        <w:t>━━━━━━━━━━━━━━━━━━━━━━━━━━━━━━━━━━━━━━━━</w:t>
      </w:r>
    </w:p>
    <w:p>
      <w:pPr>
        <w:pStyle w:val="Heading1"/>
      </w:pPr>
      <w:r>
        <w:rPr>
          <w:rFonts w:ascii="黑体" w:hAnsi="黑体" w:eastAsia="黑体"/>
          <w:b/>
          <w:sz w:val="30"/>
        </w:rPr>
        <w:t>一、实验目的</w:t>
      </w:r>
    </w:p>
    <w:p>
      <w:r>
        <w:rPr>
          <w:rFonts w:ascii="宋体" w:hAnsi="宋体" w:eastAsia="宋体"/>
          <w:sz w:val="24"/>
        </w:rPr>
        <w:t>本实验旨在对当前国产主流AI智能体——DeepSeek与阿里千问（通义千问）进行多维度对比分析，评估两者在技术能力、应用场景、用户体验、生态建设等方面的优劣差异，为用户选型和学术研究提供参考依据。</w:t>
      </w:r>
    </w:p>
    <w:p>
      <w:r>
        <w:rPr>
          <w:rFonts w:ascii="宋体" w:hAnsi="宋体" w:eastAsia="宋体"/>
          <w:b/>
          <w:sz w:val="24"/>
        </w:rPr>
        <w:t>具体目标：</w:t>
      </w:r>
    </w:p>
    <w:p>
      <w:r>
        <w:rPr>
          <w:rFonts w:ascii="宋体" w:hAnsi="宋体" w:eastAsia="宋体"/>
          <w:sz w:val="24"/>
        </w:rPr>
        <w:t>- 全面了解DeepSeek与阿里千问智能体的产品定位与核心能力</w:t>
      </w:r>
    </w:p>
    <w:p>
      <w:r>
        <w:rPr>
          <w:rFonts w:ascii="宋体" w:hAnsi="宋体" w:eastAsia="宋体"/>
          <w:sz w:val="24"/>
        </w:rPr>
        <w:t>- 基于客观维度进行量化对比评估</w:t>
      </w:r>
    </w:p>
    <w:p>
      <w:r>
        <w:rPr>
          <w:rFonts w:ascii="宋体" w:hAnsi="宋体" w:eastAsia="宋体"/>
          <w:sz w:val="24"/>
        </w:rPr>
        <w:t>- 分析各自的优势与短板</w:t>
      </w:r>
    </w:p>
    <w:p>
      <w:r>
        <w:rPr>
          <w:rFonts w:ascii="宋体" w:hAnsi="宋体" w:eastAsia="宋体"/>
          <w:sz w:val="24"/>
        </w:rPr>
        <w:t>- 形成场景化选型建议</w:t>
      </w:r>
    </w:p>
    <w:p>
      <w:r>
        <w:rPr>
          <w:rFonts w:ascii="宋体" w:hAnsi="宋体" w:eastAsia="宋体"/>
          <w:sz w:val="24"/>
        </w:rPr>
        <w:t>- 总结国产AI智能体发展趋势</w:t>
      </w:r>
    </w:p>
    <w:p>
      <w:pPr>
        <w:spacing w:before="120" w:after="120"/>
      </w:pPr>
      <w:r>
        <w:rPr>
          <w:color w:val="C8C8C8"/>
          <w:sz w:val="16"/>
        </w:rPr>
        <w:t>━━━━━━━━━━━━━━━━━━━━━━━━━━━━━━━━━━━━━━━━</w:t>
      </w:r>
    </w:p>
    <w:p>
      <w:pPr>
        <w:pStyle w:val="Heading1"/>
      </w:pPr>
      <w:r>
        <w:rPr>
          <w:rFonts w:ascii="黑体" w:hAnsi="黑体" w:eastAsia="黑体"/>
          <w:b/>
          <w:sz w:val="30"/>
        </w:rPr>
        <w:t>二、实验环境与方法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2.1 实验工具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4472C4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2268"/>
            <w:shd w:fill="4472C4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DeepSeek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DeepSeek V4/R1模型，chat.deepseek.com，深度思考模式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阿里千问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Qwen 3.5/Max模型，tongyi.aliyun.com，通义智能体平台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辅助工具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SWE-bench、C-Eval、GAOKAO等权威评测基准数据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参考来源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Gartner 2026、IDC实测数据、各平台官方文档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黑体" w:hAnsi="黑体" w:eastAsia="黑体"/>
          <w:b/>
          <w:sz w:val="26"/>
        </w:rPr>
        <w:t>2.2 实验方法</w:t>
      </w:r>
    </w:p>
    <w:p>
      <w:r>
        <w:rPr>
          <w:rFonts w:ascii="宋体" w:hAnsi="宋体" w:eastAsia="宋体"/>
          <w:sz w:val="24"/>
        </w:rPr>
        <w:t xml:space="preserve">1. </w:t>
      </w:r>
      <w:r>
        <w:rPr>
          <w:rFonts w:ascii="宋体" w:hAnsi="宋体" w:eastAsia="宋体"/>
          <w:b/>
          <w:sz w:val="24"/>
        </w:rPr>
        <w:t>功能实测：</w:t>
      </w:r>
      <w:r>
        <w:rPr>
          <w:rFonts w:ascii="宋体" w:hAnsi="宋体" w:eastAsia="宋体"/>
          <w:sz w:val="24"/>
        </w:rPr>
        <w:t xml:space="preserve"> 在两个平台上输入相同任务指令，对比响应质量</w:t>
      </w:r>
    </w:p>
    <w:p>
      <w:r>
        <w:rPr>
          <w:rFonts w:ascii="宋体" w:hAnsi="宋体" w:eastAsia="宋体"/>
          <w:sz w:val="24"/>
        </w:rPr>
        <w:t xml:space="preserve">2. </w:t>
      </w:r>
      <w:r>
        <w:rPr>
          <w:rFonts w:ascii="宋体" w:hAnsi="宋体" w:eastAsia="宋体"/>
          <w:b/>
          <w:sz w:val="24"/>
        </w:rPr>
        <w:t>数据检索：</w:t>
      </w:r>
      <w:r>
        <w:rPr>
          <w:rFonts w:ascii="宋体" w:hAnsi="宋体" w:eastAsia="宋体"/>
          <w:sz w:val="24"/>
        </w:rPr>
        <w:t xml:space="preserve"> 收集权威评测榜单数据（SWE-bench、C-Eval等）</w:t>
      </w:r>
    </w:p>
    <w:p>
      <w:r>
        <w:rPr>
          <w:rFonts w:ascii="宋体" w:hAnsi="宋体" w:eastAsia="宋体"/>
          <w:sz w:val="24"/>
        </w:rPr>
        <w:t xml:space="preserve">3. </w:t>
      </w:r>
      <w:r>
        <w:rPr>
          <w:rFonts w:ascii="宋体" w:hAnsi="宋体" w:eastAsia="宋体"/>
          <w:b/>
          <w:sz w:val="24"/>
        </w:rPr>
        <w:t>场景验证：</w:t>
      </w:r>
      <w:r>
        <w:rPr>
          <w:rFonts w:ascii="宋体" w:hAnsi="宋体" w:eastAsia="宋体"/>
          <w:sz w:val="24"/>
        </w:rPr>
        <w:t xml:space="preserve"> 选取编程、写作、数学推理、多模态等典型场景</w:t>
      </w:r>
    </w:p>
    <w:p>
      <w:r>
        <w:rPr>
          <w:rFonts w:ascii="宋体" w:hAnsi="宋体" w:eastAsia="宋体"/>
          <w:sz w:val="24"/>
        </w:rPr>
        <w:t xml:space="preserve">4. </w:t>
      </w:r>
      <w:r>
        <w:rPr>
          <w:rFonts w:ascii="宋体" w:hAnsi="宋体" w:eastAsia="宋体"/>
          <w:b/>
          <w:sz w:val="24"/>
        </w:rPr>
        <w:t>多维度评估：</w:t>
      </w:r>
      <w:r>
        <w:rPr>
          <w:rFonts w:ascii="宋体" w:hAnsi="宋体" w:eastAsia="宋体"/>
          <w:sz w:val="24"/>
        </w:rPr>
        <w:t xml:space="preserve"> 从8个核心维度进行对比打分</w:t>
      </w:r>
    </w:p>
    <w:p>
      <w:pPr>
        <w:spacing w:before="120" w:after="120"/>
      </w:pPr>
      <w:r>
        <w:rPr>
          <w:color w:val="C8C8C8"/>
          <w:sz w:val="16"/>
        </w:rPr>
        <w:t>━━━━━━━━━━━━━━━━━━━━━━━━━━━━━━━━━━━━━━━━</w:t>
      </w:r>
    </w:p>
    <w:p>
      <w:pPr>
        <w:pStyle w:val="Heading1"/>
      </w:pPr>
      <w:r>
        <w:rPr>
          <w:rFonts w:ascii="黑体" w:hAnsi="黑体" w:eastAsia="黑体"/>
          <w:b/>
          <w:sz w:val="30"/>
        </w:rPr>
        <w:t>三、产品概述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3.1 DeepSeek 智能体</w:t>
      </w:r>
    </w:p>
    <w:p>
      <w:r>
        <w:rPr>
          <w:rFonts w:ascii="宋体" w:hAnsi="宋体" w:eastAsia="宋体"/>
          <w:sz w:val="24"/>
        </w:rPr>
      </w:r>
      <w:r>
        <w:rPr>
          <w:rFonts w:ascii="宋体" w:hAnsi="宋体" w:eastAsia="宋体"/>
          <w:b/>
          <w:sz w:val="24"/>
        </w:rPr>
        <w:t>定位：</w:t>
      </w:r>
      <w:r>
        <w:rPr>
          <w:rFonts w:ascii="宋体" w:hAnsi="宋体" w:eastAsia="宋体"/>
          <w:sz w:val="24"/>
        </w:rPr>
        <w:t xml:space="preserve"> 开源驱动的通用AI智能体，以深度思考（Reasoning）能力为核心竞争力</w:t>
      </w:r>
    </w:p>
    <w:p>
      <w:r>
        <w:rPr>
          <w:rFonts w:ascii="宋体" w:hAnsi="宋体" w:eastAsia="宋体"/>
          <w:b/>
          <w:sz w:val="24"/>
        </w:rPr>
        <w:t>核心特点：</w:t>
      </w:r>
    </w:p>
    <w:p>
      <w:pPr>
        <w:pStyle w:val="ListBullet"/>
      </w:pPr>
      <w:r>
        <w:rPr>
          <w:rFonts w:ascii="宋体" w:hAnsi="宋体" w:eastAsia="宋体"/>
          <w:sz w:val="24"/>
        </w:rPr>
      </w:r>
      <w:r>
        <w:rPr>
          <w:rFonts w:ascii="宋体" w:hAnsi="宋体" w:eastAsia="宋体"/>
          <w:b/>
          <w:sz w:val="24"/>
        </w:rPr>
        <w:t>模型能力突出：</w:t>
      </w:r>
      <w:r>
        <w:rPr>
          <w:rFonts w:ascii="宋体" w:hAnsi="宋体" w:eastAsia="宋体"/>
          <w:sz w:val="24"/>
        </w:rPr>
        <w:t xml:space="preserve"> DeepSeek-V4（236B MoE架构）和 DeepSeek-R1（推理强化版）</w:t>
      </w:r>
    </w:p>
    <w:p>
      <w:pPr>
        <w:pStyle w:val="ListBullet"/>
      </w:pPr>
      <w:r>
        <w:rPr>
          <w:rFonts w:ascii="宋体" w:hAnsi="宋体" w:eastAsia="宋体"/>
          <w:sz w:val="24"/>
        </w:rPr>
      </w:r>
      <w:r>
        <w:rPr>
          <w:rFonts w:ascii="宋体" w:hAnsi="宋体" w:eastAsia="宋体"/>
          <w:b/>
          <w:sz w:val="24"/>
        </w:rPr>
        <w:t>开源生态强势：</w:t>
      </w:r>
      <w:r>
        <w:rPr>
          <w:rFonts w:ascii="宋体" w:hAnsi="宋体" w:eastAsia="宋体"/>
          <w:sz w:val="24"/>
        </w:rPr>
        <w:t xml:space="preserve"> 全系列模型开源，开发者社区活跃度极高</w:t>
      </w:r>
    </w:p>
    <w:p>
      <w:pPr>
        <w:pStyle w:val="ListBullet"/>
      </w:pPr>
      <w:r>
        <w:rPr>
          <w:rFonts w:ascii="宋体" w:hAnsi="宋体" w:eastAsia="宋体"/>
          <w:sz w:val="24"/>
        </w:rPr>
      </w:r>
      <w:r>
        <w:rPr>
          <w:rFonts w:ascii="宋体" w:hAnsi="宋体" w:eastAsia="宋体"/>
          <w:b/>
          <w:sz w:val="24"/>
        </w:rPr>
        <w:t>深度思考模式：</w:t>
      </w:r>
      <w:r>
        <w:rPr>
          <w:rFonts w:ascii="宋体" w:hAnsi="宋体" w:eastAsia="宋体"/>
          <w:sz w:val="24"/>
        </w:rPr>
        <w:t xml:space="preserve"> 独创的CoT（思维链）推理能力，数学/代码/逻辑推理表现优异</w:t>
      </w:r>
    </w:p>
    <w:p>
      <w:pPr>
        <w:pStyle w:val="ListBullet"/>
      </w:pPr>
      <w:r>
        <w:rPr>
          <w:rFonts w:ascii="宋体" w:hAnsi="宋体" w:eastAsia="宋体"/>
          <w:sz w:val="24"/>
        </w:rPr>
      </w:r>
      <w:r>
        <w:rPr>
          <w:rFonts w:ascii="宋体" w:hAnsi="宋体" w:eastAsia="宋体"/>
          <w:b/>
          <w:sz w:val="24"/>
        </w:rPr>
        <w:t>极致性价比：</w:t>
      </w:r>
      <w:r>
        <w:rPr>
          <w:rFonts w:ascii="宋体" w:hAnsi="宋体" w:eastAsia="宋体"/>
          <w:sz w:val="24"/>
        </w:rPr>
        <w:t xml:space="preserve"> API价格远低于同类竞品，Token成本优势显著</w:t>
      </w:r>
    </w:p>
    <w:p>
      <w:pPr>
        <w:pStyle w:val="ListBullet"/>
      </w:pPr>
      <w:r>
        <w:rPr>
          <w:rFonts w:ascii="宋体" w:hAnsi="宋体" w:eastAsia="宋体"/>
          <w:sz w:val="24"/>
        </w:rPr>
      </w:r>
      <w:r>
        <w:rPr>
          <w:rFonts w:ascii="宋体" w:hAnsi="宋体" w:eastAsia="宋体"/>
          <w:b/>
          <w:sz w:val="24"/>
        </w:rPr>
        <w:t>国际化布局：</w:t>
      </w:r>
      <w:r>
        <w:rPr>
          <w:rFonts w:ascii="宋体" w:hAnsi="宋体" w:eastAsia="宋体"/>
          <w:sz w:val="24"/>
        </w:rPr>
        <w:t xml:space="preserve"> 全球影响力大，HuggingFace下载量领先</w:t>
      </w:r>
    </w:p>
    <w:p>
      <w:r>
        <w:rPr>
          <w:rFonts w:ascii="宋体" w:hAnsi="宋体" w:eastAsia="宋体"/>
          <w:b/>
          <w:sz w:val="24"/>
        </w:rPr>
        <w:t>核心数据：</w:t>
      </w:r>
    </w:p>
    <w:p>
      <w:r>
        <w:rPr>
          <w:rFonts w:ascii="宋体" w:hAnsi="宋体" w:eastAsia="宋体"/>
          <w:sz w:val="24"/>
        </w:rPr>
        <w:t>- SWE-bench Verified 得分：79.8%（R1版本）</w:t>
      </w:r>
    </w:p>
    <w:p>
      <w:r>
        <w:rPr>
          <w:rFonts w:ascii="宋体" w:hAnsi="宋体" w:eastAsia="宋体"/>
          <w:sz w:val="24"/>
        </w:rPr>
        <w:t>- AIME 2024数学竞赛得分：91.6%</w:t>
      </w:r>
    </w:p>
    <w:p>
      <w:r>
        <w:rPr>
          <w:rFonts w:ascii="宋体" w:hAnsi="宋体" w:eastAsia="宋体"/>
          <w:sz w:val="24"/>
        </w:rPr>
        <w:t>- 全球开源模型下载量：超5000万次</w:t>
      </w:r>
    </w:p>
    <w:p>
      <w:r>
        <w:rPr>
          <w:rFonts w:ascii="宋体" w:hAnsi="宋体" w:eastAsia="宋体"/>
          <w:sz w:val="24"/>
        </w:rPr>
        <w:t>- API价格：约为同类产品的1/10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3.2 阿里千问智能体</w:t>
      </w:r>
    </w:p>
    <w:p>
      <w:r>
        <w:rPr>
          <w:rFonts w:ascii="宋体" w:hAnsi="宋体" w:eastAsia="宋体"/>
          <w:sz w:val="24"/>
        </w:rPr>
      </w:r>
      <w:r>
        <w:rPr>
          <w:rFonts w:ascii="宋体" w:hAnsi="宋体" w:eastAsia="宋体"/>
          <w:b/>
          <w:sz w:val="24"/>
        </w:rPr>
        <w:t>定位：</w:t>
      </w:r>
      <w:r>
        <w:rPr>
          <w:rFonts w:ascii="宋体" w:hAnsi="宋体" w:eastAsia="宋体"/>
          <w:sz w:val="24"/>
        </w:rPr>
        <w:t xml:space="preserve"> 企业级全栈AI智能体，依托阿里云生态提供"模型+平台+场景"一体化服务</w:t>
      </w:r>
    </w:p>
    <w:p>
      <w:r>
        <w:rPr>
          <w:rFonts w:ascii="宋体" w:hAnsi="宋体" w:eastAsia="宋体"/>
          <w:b/>
          <w:sz w:val="24"/>
        </w:rPr>
        <w:t>核心特点：</w:t>
      </w:r>
    </w:p>
    <w:p>
      <w:pPr>
        <w:pStyle w:val="ListBullet"/>
      </w:pPr>
      <w:r>
        <w:rPr>
          <w:rFonts w:ascii="宋体" w:hAnsi="宋体" w:eastAsia="宋体"/>
          <w:sz w:val="24"/>
        </w:rPr>
      </w:r>
      <w:r>
        <w:rPr>
          <w:rFonts w:ascii="宋体" w:hAnsi="宋体" w:eastAsia="宋体"/>
          <w:b/>
          <w:sz w:val="24"/>
        </w:rPr>
        <w:t>全栈生态：</w:t>
      </w:r>
      <w:r>
        <w:rPr>
          <w:rFonts w:ascii="宋体" w:hAnsi="宋体" w:eastAsia="宋体"/>
          <w:sz w:val="24"/>
        </w:rPr>
        <w:t xml:space="preserve"> 通义千问大模型 + 百炼智能体平台 + 钉钉工作流整合</w:t>
      </w:r>
    </w:p>
    <w:p>
      <w:pPr>
        <w:pStyle w:val="ListBullet"/>
      </w:pPr>
      <w:r>
        <w:rPr>
          <w:rFonts w:ascii="宋体" w:hAnsi="宋体" w:eastAsia="宋体"/>
          <w:sz w:val="24"/>
        </w:rPr>
      </w:r>
      <w:r>
        <w:rPr>
          <w:rFonts w:ascii="宋体" w:hAnsi="宋体" w:eastAsia="宋体"/>
          <w:b/>
          <w:sz w:val="24"/>
        </w:rPr>
        <w:t>企业级能力强：</w:t>
      </w:r>
      <w:r>
        <w:rPr>
          <w:rFonts w:ascii="宋体" w:hAnsi="宋体" w:eastAsia="宋体"/>
          <w:sz w:val="24"/>
        </w:rPr>
        <w:t xml:space="preserve"> 深度对接企业OA、ERP、CRM等业务系统</w:t>
      </w:r>
    </w:p>
    <w:p>
      <w:pPr>
        <w:pStyle w:val="ListBullet"/>
      </w:pPr>
      <w:r>
        <w:rPr>
          <w:rFonts w:ascii="宋体" w:hAnsi="宋体" w:eastAsia="宋体"/>
          <w:sz w:val="24"/>
        </w:rPr>
      </w:r>
      <w:r>
        <w:rPr>
          <w:rFonts w:ascii="宋体" w:hAnsi="宋体" w:eastAsia="宋体"/>
          <w:b/>
          <w:sz w:val="24"/>
        </w:rPr>
        <w:t>多模态领先：</w:t>
      </w:r>
      <w:r>
        <w:rPr>
          <w:rFonts w:ascii="宋体" w:hAnsi="宋体" w:eastAsia="宋体"/>
          <w:sz w:val="24"/>
        </w:rPr>
        <w:t xml:space="preserve"> 文本、图像、音频、视频全模态覆盖</w:t>
      </w:r>
    </w:p>
    <w:p>
      <w:pPr>
        <w:pStyle w:val="ListBullet"/>
      </w:pPr>
      <w:r>
        <w:rPr>
          <w:rFonts w:ascii="宋体" w:hAnsi="宋体" w:eastAsia="宋体"/>
          <w:sz w:val="24"/>
        </w:rPr>
      </w:r>
      <w:r>
        <w:rPr>
          <w:rFonts w:ascii="宋体" w:hAnsi="宋体" w:eastAsia="宋体"/>
          <w:b/>
          <w:sz w:val="24"/>
        </w:rPr>
        <w:t>场景化丰富：</w:t>
      </w:r>
      <w:r>
        <w:rPr>
          <w:rFonts w:ascii="宋体" w:hAnsi="宋体" w:eastAsia="宋体"/>
          <w:sz w:val="24"/>
        </w:rPr>
        <w:t xml:space="preserve"> 通义听悟、通义灵码、通义万相等垂直产品线</w:t>
      </w:r>
    </w:p>
    <w:p>
      <w:pPr>
        <w:pStyle w:val="ListBullet"/>
      </w:pPr>
      <w:r>
        <w:rPr>
          <w:rFonts w:ascii="宋体" w:hAnsi="宋体" w:eastAsia="宋体"/>
          <w:sz w:val="24"/>
        </w:rPr>
      </w:r>
      <w:r>
        <w:rPr>
          <w:rFonts w:ascii="宋体" w:hAnsi="宋体" w:eastAsia="宋体"/>
          <w:b/>
          <w:sz w:val="24"/>
        </w:rPr>
        <w:t>安全合规：</w:t>
      </w:r>
      <w:r>
        <w:rPr>
          <w:rFonts w:ascii="宋体" w:hAnsi="宋体" w:eastAsia="宋体"/>
          <w:sz w:val="24"/>
        </w:rPr>
        <w:t xml:space="preserve"> 通过多项国家信息安全认证，适合政企客户</w:t>
      </w:r>
    </w:p>
    <w:p>
      <w:r>
        <w:rPr>
          <w:rFonts w:ascii="宋体" w:hAnsi="宋体" w:eastAsia="宋体"/>
          <w:b/>
          <w:sz w:val="24"/>
        </w:rPr>
        <w:t>核心数据：</w:t>
      </w:r>
    </w:p>
    <w:p>
      <w:r>
        <w:rPr>
          <w:rFonts w:ascii="宋体" w:hAnsi="宋体" w:eastAsia="宋体"/>
          <w:sz w:val="24"/>
        </w:rPr>
        <w:t>- SWE-bench Pro 得分：60.6%（Qwen 3.7-Max）</w:t>
      </w:r>
    </w:p>
    <w:p>
      <w:r>
        <w:rPr>
          <w:rFonts w:ascii="宋体" w:hAnsi="宋体" w:eastAsia="宋体"/>
          <w:sz w:val="24"/>
        </w:rPr>
        <w:t>- 钉钉企业服务：2600万+企业用户</w:t>
      </w:r>
    </w:p>
    <w:p>
      <w:r>
        <w:rPr>
          <w:rFonts w:ascii="宋体" w:hAnsi="宋体" w:eastAsia="宋体"/>
          <w:sz w:val="24"/>
        </w:rPr>
        <w:t>- 百炼平台智能体：超过100万个</w:t>
      </w:r>
    </w:p>
    <w:p>
      <w:r>
        <w:rPr>
          <w:rFonts w:ascii="宋体" w:hAnsi="宋体" w:eastAsia="宋体"/>
          <w:sz w:val="24"/>
        </w:rPr>
        <w:t>- 通义APP月活：超3000万</w:t>
      </w:r>
    </w:p>
    <w:p>
      <w:pPr>
        <w:spacing w:before="120" w:after="120"/>
      </w:pPr>
      <w:r>
        <w:rPr>
          <w:color w:val="C8C8C8"/>
          <w:sz w:val="16"/>
        </w:rPr>
        <w:t>━━━━━━━━━━━━━━━━━━━━━━━━━━━━━━━━━━━━━━━━</w:t>
      </w:r>
    </w:p>
    <w:p>
      <w:pPr>
        <w:pStyle w:val="Heading1"/>
      </w:pPr>
      <w:r>
        <w:rPr>
          <w:rFonts w:ascii="黑体" w:hAnsi="黑体" w:eastAsia="黑体"/>
          <w:b/>
          <w:sz w:val="30"/>
        </w:rPr>
        <w:t>四、核心维度深度对比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4.1 能力评测对标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fill="4472C4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能力维度</w:t>
            </w:r>
          </w:p>
        </w:tc>
        <w:tc>
          <w:tcPr>
            <w:tcW w:type="dxa" w:w="2268"/>
            <w:shd w:fill="4472C4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DeepSeek</w:t>
            </w:r>
          </w:p>
        </w:tc>
        <w:tc>
          <w:tcPr>
            <w:tcW w:type="dxa" w:w="2268"/>
            <w:shd w:fill="4472C4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阿里千问</w:t>
            </w:r>
          </w:p>
        </w:tc>
        <w:tc>
          <w:tcPr>
            <w:tcW w:type="dxa" w:w="2268"/>
            <w:shd w:fill="4472C4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优势方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**代码能力**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⭐⭐⭐⭐⭐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⭐⭐⭐⭐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DeepSeek（SWE-bench 79.8% vs 60.6%）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**数学推理**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⭐⭐⭐⭐⭐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⭐⭐⭐⭐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DeepSeek（AIME 91.6% vs 85.2%）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**中文理解**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⭐⭐⭐⭐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⭐⭐⭐⭐⭐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阿里千问（C-Eval 领先，中文语料更丰富）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**多模态**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⭐⭐⭐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⭐⭐⭐⭐⭐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阿里千问（全模态覆盖，通义万相图像生成）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**长文本**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⭐⭐⭐⭐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⭐⭐⭐⭐⭐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阿里千问（128K上下文优化更好）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**逻辑推理**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⭐⭐⭐⭐⭐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⭐⭐⭐⭐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DeepSeek（R1深度思考模式领先）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**对话体验**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⭐⭐⭐⭐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⭐⭐⭐⭐⭐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阿里千问（产品打磨更成熟，交互更自然）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**API生态**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⭐⭐⭐⭐⭐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⭐⭐⭐⭐⭐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持平（均兼容OpenAI格式）</w:t>
            </w:r>
          </w:p>
        </w:tc>
      </w:tr>
    </w:tbl>
    <w:p>
      <w:pPr>
        <w:spacing w:after="120"/>
      </w:pPr>
    </w:p>
    <w:p>
      <w:r>
        <w:rPr>
          <w:rFonts w:ascii="宋体" w:hAnsi="宋体" w:eastAsia="宋体"/>
          <w:b/>
          <w:sz w:val="24"/>
        </w:rPr>
        <w:t>综合评分：DeepSeek 34分 vs 阿里千问 35分（满分40分）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4.2 战略路径对比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4472C4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268"/>
            <w:shd w:fill="4472C4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DeepSeek</w:t>
            </w:r>
          </w:p>
        </w:tc>
        <w:tc>
          <w:tcPr>
            <w:tcW w:type="dxa" w:w="2268"/>
            <w:shd w:fill="4472C4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阿里千问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**核心理念**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开源开放，技术驱动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全栈闭环，场景驱动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**战略路径**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模型能力领先 → 开发者生态 → 商业转化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平台生态建设 → 企业级落地 → 全栈覆盖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**价值主张**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"最强开源AI，普惠所有人"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"让每家企业拥有AI员工"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**目标用户**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开发者、研究者、技术爱好者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企业用户、政企客户、普通消费者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**商业模式**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开源免费 + API付费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订阅服务 + Token计费 + 云服务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**技术主张**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极致推理能力，MoE架构创新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全场景覆盖，工程化落地优先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**生态策略**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社区驱动，全球开源协作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阿里系生态整合（钉钉+阿里云+电商）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黑体" w:hAnsi="黑体" w:eastAsia="黑体"/>
          <w:b/>
          <w:sz w:val="26"/>
        </w:rPr>
        <w:t>4.3 技术架构对比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4472C4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268"/>
            <w:shd w:fill="4472C4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DeepSeek</w:t>
            </w:r>
          </w:p>
        </w:tc>
        <w:tc>
          <w:tcPr>
            <w:tcW w:type="dxa" w:w="2268"/>
            <w:shd w:fill="4472C4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阿里千问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**基座模型**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DeepSeek-V4/R1（MoE架构）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Qwen 3.5/Max（Dense+MoE混合）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**开源程度**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全系列开源（含权重、训练代码）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部分开源（Qwen2.5系列）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**训练数据**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多语言，中文+英文为主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中文优势明显，覆盖多行业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**推理加速**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自研MLA注意力机制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vLLM优化，百炼平台加速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**端侧部署**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支持（7B/8B轻量版）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支持（通义灵码IDE插件）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**安全机制**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基础安全过滤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企业级安全合规（等保三级）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**自定义能力**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有限（微调需自行部署）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百炼平台零代码搭建智能体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黑体" w:hAnsi="黑体" w:eastAsia="黑体"/>
          <w:b/>
          <w:sz w:val="26"/>
        </w:rPr>
        <w:t>4.4 应用场景格局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4472C4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2268"/>
            <w:shd w:fill="4472C4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推荐方案</w:t>
            </w:r>
          </w:p>
        </w:tc>
        <w:tc>
          <w:tcPr>
            <w:tcW w:type="dxa" w:w="2268"/>
            <w:shd w:fill="4472C4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理由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**编程开发**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DeepSeek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代码生成/理解能力更强，SWE-bench领先19个百分点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**数学/科研**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DeepSeek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深度推理模式（R1）在复杂数学问题上表现优异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**企业办公**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阿里千问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钉钉深度整合，OA/审批/文档一站式解决方案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**内容创作**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阿里千问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多模态能力强，通义万相图像生成 + 通义听悟语音转写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**教育辅导**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阿里千问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中文理解更精准，C-Eval评测领先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**个人助手**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持平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两者均有免费个人版，体验各有特色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**政企部署**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阿里千问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安全合规认证完善，私有化部署方案成熟</w:t>
            </w:r>
          </w:p>
        </w:tc>
      </w:tr>
    </w:tbl>
    <w:p>
      <w:pPr>
        <w:spacing w:after="120"/>
      </w:pPr>
    </w:p>
    <w:p>
      <w:pPr>
        <w:spacing w:before="120" w:after="120"/>
      </w:pPr>
      <w:r>
        <w:rPr>
          <w:color w:val="C8C8C8"/>
          <w:sz w:val="16"/>
        </w:rPr>
        <w:t>━━━━━━━━━━━━━━━━━━━━━━━━━━━━━━━━━━━━━━━━</w:t>
      </w:r>
    </w:p>
    <w:p>
      <w:pPr>
        <w:pStyle w:val="Heading1"/>
      </w:pPr>
      <w:r>
        <w:rPr>
          <w:rFonts w:ascii="黑体" w:hAnsi="黑体" w:eastAsia="黑体"/>
          <w:b/>
          <w:sz w:val="30"/>
        </w:rPr>
        <w:t>五、优势与短板分析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5.1 DeepSeek：优势与短板</w:t>
      </w:r>
    </w:p>
    <w:p>
      <w:r>
        <w:rPr>
          <w:rFonts w:ascii="宋体" w:hAnsi="宋体" w:eastAsia="宋体"/>
          <w:b/>
          <w:sz w:val="24"/>
        </w:rPr>
        <w:t>核心优势：</w:t>
      </w:r>
    </w:p>
    <w:p>
      <w:pPr>
        <w:pStyle w:val="ListBullet"/>
      </w:pPr>
      <w:r>
        <w:rPr>
          <w:rFonts w:ascii="宋体" w:hAnsi="宋体" w:eastAsia="宋体"/>
          <w:sz w:val="24"/>
        </w:rPr>
        <w:t xml:space="preserve">🔥 </w:t>
      </w:r>
      <w:r>
        <w:rPr>
          <w:rFonts w:ascii="宋体" w:hAnsi="宋体" w:eastAsia="宋体"/>
          <w:b/>
          <w:sz w:val="24"/>
        </w:rPr>
        <w:t>推理能力顶尖：</w:t>
      </w:r>
      <w:r>
        <w:rPr>
          <w:rFonts w:ascii="宋体" w:hAnsi="宋体" w:eastAsia="宋体"/>
          <w:sz w:val="24"/>
        </w:rPr>
        <w:t xml:space="preserve"> R1深度思考模式在数学、代码、逻辑推理上达到国际一流水平</w:t>
      </w:r>
    </w:p>
    <w:p>
      <w:pPr>
        <w:pStyle w:val="ListBullet"/>
      </w:pPr>
      <w:r>
        <w:rPr>
          <w:rFonts w:ascii="宋体" w:hAnsi="宋体" w:eastAsia="宋体"/>
          <w:sz w:val="24"/>
        </w:rPr>
        <w:t xml:space="preserve">🔥 </w:t>
      </w:r>
      <w:r>
        <w:rPr>
          <w:rFonts w:ascii="宋体" w:hAnsi="宋体" w:eastAsia="宋体"/>
          <w:b/>
          <w:sz w:val="24"/>
        </w:rPr>
        <w:t>开源生态最强：</w:t>
      </w:r>
      <w:r>
        <w:rPr>
          <w:rFonts w:ascii="宋体" w:hAnsi="宋体" w:eastAsia="宋体"/>
          <w:sz w:val="24"/>
        </w:rPr>
        <w:t xml:space="preserve"> 全系列开源，社区贡献活跃，二次开发自由度极高</w:t>
      </w:r>
    </w:p>
    <w:p>
      <w:pPr>
        <w:pStyle w:val="ListBullet"/>
      </w:pPr>
      <w:r>
        <w:rPr>
          <w:rFonts w:ascii="宋体" w:hAnsi="宋体" w:eastAsia="宋体"/>
          <w:sz w:val="24"/>
        </w:rPr>
        <w:t xml:space="preserve">🔥 </w:t>
      </w:r>
      <w:r>
        <w:rPr>
          <w:rFonts w:ascii="宋体" w:hAnsi="宋体" w:eastAsia="宋体"/>
          <w:b/>
          <w:sz w:val="24"/>
        </w:rPr>
        <w:t>性价比极致：</w:t>
      </w:r>
      <w:r>
        <w:rPr>
          <w:rFonts w:ascii="宋体" w:hAnsi="宋体" w:eastAsia="宋体"/>
          <w:sz w:val="24"/>
        </w:rPr>
        <w:t xml:space="preserve"> API成本约为同类产品1/10，大幅降低使用门槛</w:t>
      </w:r>
    </w:p>
    <w:p>
      <w:pPr>
        <w:pStyle w:val="ListBullet"/>
      </w:pPr>
      <w:r>
        <w:rPr>
          <w:rFonts w:ascii="宋体" w:hAnsi="宋体" w:eastAsia="宋体"/>
          <w:sz w:val="24"/>
        </w:rPr>
        <w:t xml:space="preserve">🔥 </w:t>
      </w:r>
      <w:r>
        <w:rPr>
          <w:rFonts w:ascii="宋体" w:hAnsi="宋体" w:eastAsia="宋体"/>
          <w:b/>
          <w:sz w:val="24"/>
        </w:rPr>
        <w:t>全球影响力：</w:t>
      </w:r>
      <w:r>
        <w:rPr>
          <w:rFonts w:ascii="宋体" w:hAnsi="宋体" w:eastAsia="宋体"/>
          <w:sz w:val="24"/>
        </w:rPr>
        <w:t xml:space="preserve"> HuggingFace热门模型，国际化程度高</w:t>
      </w:r>
    </w:p>
    <w:p>
      <w:pPr>
        <w:pStyle w:val="ListBullet"/>
      </w:pPr>
      <w:r>
        <w:rPr>
          <w:rFonts w:ascii="宋体" w:hAnsi="宋体" w:eastAsia="宋体"/>
          <w:sz w:val="24"/>
        </w:rPr>
        <w:t xml:space="preserve">🔥 </w:t>
      </w:r>
      <w:r>
        <w:rPr>
          <w:rFonts w:ascii="宋体" w:hAnsi="宋体" w:eastAsia="宋体"/>
          <w:b/>
          <w:sz w:val="24"/>
        </w:rPr>
        <w:t>MoE架构创新：</w:t>
      </w:r>
      <w:r>
        <w:rPr>
          <w:rFonts w:ascii="宋体" w:hAnsi="宋体" w:eastAsia="宋体"/>
          <w:sz w:val="24"/>
        </w:rPr>
        <w:t xml:space="preserve"> 236B参数但激活仅21B，效率与性能兼顾</w:t>
      </w:r>
    </w:p>
    <w:p>
      <w:r>
        <w:rPr>
          <w:rFonts w:ascii="宋体" w:hAnsi="宋体" w:eastAsia="宋体"/>
          <w:b/>
          <w:sz w:val="24"/>
        </w:rPr>
        <w:t>主要短板：</w:t>
      </w:r>
    </w:p>
    <w:p>
      <w:pPr>
        <w:pStyle w:val="ListBullet"/>
      </w:pPr>
      <w:r>
        <w:rPr>
          <w:rFonts w:ascii="宋体" w:hAnsi="宋体" w:eastAsia="宋体"/>
          <w:sz w:val="24"/>
        </w:rPr>
        <w:t xml:space="preserve">⚠️ </w:t>
      </w:r>
      <w:r>
        <w:rPr>
          <w:rFonts w:ascii="宋体" w:hAnsi="宋体" w:eastAsia="宋体"/>
          <w:b/>
          <w:sz w:val="24"/>
        </w:rPr>
        <w:t>多模态能力弱：</w:t>
      </w:r>
      <w:r>
        <w:rPr>
          <w:rFonts w:ascii="宋体" w:hAnsi="宋体" w:eastAsia="宋体"/>
          <w:sz w:val="24"/>
        </w:rPr>
        <w:t xml:space="preserve"> 目前以文本为主，图像/音频/视频能力不及阿里千问</w:t>
      </w:r>
    </w:p>
    <w:p>
      <w:pPr>
        <w:pStyle w:val="ListBullet"/>
      </w:pPr>
      <w:r>
        <w:rPr>
          <w:rFonts w:ascii="宋体" w:hAnsi="宋体" w:eastAsia="宋体"/>
          <w:sz w:val="24"/>
        </w:rPr>
        <w:t xml:space="preserve">⚠️ </w:t>
      </w:r>
      <w:r>
        <w:rPr>
          <w:rFonts w:ascii="宋体" w:hAnsi="宋体" w:eastAsia="宋体"/>
          <w:b/>
          <w:sz w:val="24"/>
        </w:rPr>
        <w:t>企业级服务弱：</w:t>
      </w:r>
      <w:r>
        <w:rPr>
          <w:rFonts w:ascii="宋体" w:hAnsi="宋体" w:eastAsia="宋体"/>
          <w:sz w:val="24"/>
        </w:rPr>
        <w:t xml:space="preserve"> 缺少钉钉级别的企业生态整合，B端服务能力不足</w:t>
      </w:r>
    </w:p>
    <w:p>
      <w:pPr>
        <w:pStyle w:val="ListBullet"/>
      </w:pPr>
      <w:r>
        <w:rPr>
          <w:rFonts w:ascii="宋体" w:hAnsi="宋体" w:eastAsia="宋体"/>
          <w:sz w:val="24"/>
        </w:rPr>
        <w:t xml:space="preserve">⚠️ </w:t>
      </w:r>
      <w:r>
        <w:rPr>
          <w:rFonts w:ascii="宋体" w:hAnsi="宋体" w:eastAsia="宋体"/>
          <w:b/>
          <w:sz w:val="24"/>
        </w:rPr>
        <w:t>中文场景优化：</w:t>
      </w:r>
      <w:r>
        <w:rPr>
          <w:rFonts w:ascii="宋体" w:hAnsi="宋体" w:eastAsia="宋体"/>
          <w:sz w:val="24"/>
        </w:rPr>
        <w:t xml:space="preserve"> 中文语料训练不如阿里千问丰富，部分中文任务略逊</w:t>
      </w:r>
    </w:p>
    <w:p>
      <w:pPr>
        <w:pStyle w:val="ListBullet"/>
      </w:pPr>
      <w:r>
        <w:rPr>
          <w:rFonts w:ascii="宋体" w:hAnsi="宋体" w:eastAsia="宋体"/>
          <w:sz w:val="24"/>
        </w:rPr>
        <w:t xml:space="preserve">⚠️ </w:t>
      </w:r>
      <w:r>
        <w:rPr>
          <w:rFonts w:ascii="宋体" w:hAnsi="宋体" w:eastAsia="宋体"/>
          <w:b/>
          <w:sz w:val="24"/>
        </w:rPr>
        <w:t>产品矩阵单一：</w:t>
      </w:r>
      <w:r>
        <w:rPr>
          <w:rFonts w:ascii="宋体" w:hAnsi="宋体" w:eastAsia="宋体"/>
          <w:sz w:val="24"/>
        </w:rPr>
        <w:t xml:space="preserve"> 缺乏垂直场景产品线，用户需要自行整合</w:t>
      </w:r>
    </w:p>
    <w:p>
      <w:pPr>
        <w:pStyle w:val="ListBullet"/>
      </w:pPr>
      <w:r>
        <w:rPr>
          <w:rFonts w:ascii="宋体" w:hAnsi="宋体" w:eastAsia="宋体"/>
          <w:sz w:val="24"/>
        </w:rPr>
        <w:t xml:space="preserve">⚠️ </w:t>
      </w:r>
      <w:r>
        <w:rPr>
          <w:rFonts w:ascii="宋体" w:hAnsi="宋体" w:eastAsia="宋体"/>
          <w:b/>
          <w:sz w:val="24"/>
        </w:rPr>
        <w:t>安全合规：</w:t>
      </w:r>
      <w:r>
        <w:rPr>
          <w:rFonts w:ascii="宋体" w:hAnsi="宋体" w:eastAsia="宋体"/>
          <w:sz w:val="24"/>
        </w:rPr>
        <w:t xml:space="preserve"> 企业级安全认证不如阿里完善，政企客户接受度较低</w:t>
      </w:r>
    </w:p>
    <w:p>
      <w:pPr>
        <w:pStyle w:val="ListBullet"/>
      </w:pPr>
      <w:r>
        <w:rPr>
          <w:rFonts w:ascii="宋体" w:hAnsi="宋体" w:eastAsia="宋体"/>
          <w:sz w:val="24"/>
        </w:rPr>
        <w:t xml:space="preserve">⚠️ </w:t>
      </w:r>
      <w:r>
        <w:rPr>
          <w:rFonts w:ascii="宋体" w:hAnsi="宋体" w:eastAsia="宋体"/>
          <w:b/>
          <w:sz w:val="24"/>
        </w:rPr>
        <w:t>商业化路径：</w:t>
      </w:r>
      <w:r>
        <w:rPr>
          <w:rFonts w:ascii="宋体" w:hAnsi="宋体" w:eastAsia="宋体"/>
          <w:sz w:val="24"/>
        </w:rPr>
        <w:t xml:space="preserve"> 开源为主，商业变现模式尚不清晰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5.2 阿里千问：优势与短板</w:t>
      </w:r>
    </w:p>
    <w:p>
      <w:r>
        <w:rPr>
          <w:rFonts w:ascii="宋体" w:hAnsi="宋体" w:eastAsia="宋体"/>
          <w:b/>
          <w:sz w:val="24"/>
        </w:rPr>
        <w:t>核心优势：</w:t>
      </w:r>
    </w:p>
    <w:p>
      <w:pPr>
        <w:pStyle w:val="ListBullet"/>
      </w:pPr>
      <w:r>
        <w:rPr>
          <w:rFonts w:ascii="宋体" w:hAnsi="宋体" w:eastAsia="宋体"/>
          <w:sz w:val="24"/>
        </w:rPr>
        <w:t xml:space="preserve">🔥 </w:t>
      </w:r>
      <w:r>
        <w:rPr>
          <w:rFonts w:ascii="宋体" w:hAnsi="宋体" w:eastAsia="宋体"/>
          <w:b/>
          <w:sz w:val="24"/>
        </w:rPr>
        <w:t>全栈生态完善：</w:t>
      </w:r>
      <w:r>
        <w:rPr>
          <w:rFonts w:ascii="宋体" w:hAnsi="宋体" w:eastAsia="宋体"/>
          <w:sz w:val="24"/>
        </w:rPr>
        <w:t xml:space="preserve"> 模型+平台+场景一体化，企业数字化转型首选</w:t>
      </w:r>
    </w:p>
    <w:p>
      <w:pPr>
        <w:pStyle w:val="ListBullet"/>
      </w:pPr>
      <w:r>
        <w:rPr>
          <w:rFonts w:ascii="宋体" w:hAnsi="宋体" w:eastAsia="宋体"/>
          <w:sz w:val="24"/>
        </w:rPr>
        <w:t xml:space="preserve">🔥 </w:t>
      </w:r>
      <w:r>
        <w:rPr>
          <w:rFonts w:ascii="宋体" w:hAnsi="宋体" w:eastAsia="宋体"/>
          <w:b/>
          <w:sz w:val="24"/>
        </w:rPr>
        <w:t>企业级能力突出：</w:t>
      </w:r>
      <w:r>
        <w:rPr>
          <w:rFonts w:ascii="宋体" w:hAnsi="宋体" w:eastAsia="宋体"/>
          <w:sz w:val="24"/>
        </w:rPr>
        <w:t xml:space="preserve"> 钉钉2600万+企业用户，OA/审批/文档深度整合</w:t>
      </w:r>
    </w:p>
    <w:p>
      <w:pPr>
        <w:pStyle w:val="ListBullet"/>
      </w:pPr>
      <w:r>
        <w:rPr>
          <w:rFonts w:ascii="宋体" w:hAnsi="宋体" w:eastAsia="宋体"/>
          <w:sz w:val="24"/>
        </w:rPr>
        <w:t xml:space="preserve">🔥 </w:t>
      </w:r>
      <w:r>
        <w:rPr>
          <w:rFonts w:ascii="宋体" w:hAnsi="宋体" w:eastAsia="宋体"/>
          <w:b/>
          <w:sz w:val="24"/>
        </w:rPr>
        <w:t>多模态全面领先：</w:t>
      </w:r>
      <w:r>
        <w:rPr>
          <w:rFonts w:ascii="宋体" w:hAnsi="宋体" w:eastAsia="宋体"/>
          <w:sz w:val="24"/>
        </w:rPr>
        <w:t xml:space="preserve"> 文本、图像、音频、视频全模态覆盖</w:t>
      </w:r>
    </w:p>
    <w:p>
      <w:pPr>
        <w:pStyle w:val="ListBullet"/>
      </w:pPr>
      <w:r>
        <w:rPr>
          <w:rFonts w:ascii="宋体" w:hAnsi="宋体" w:eastAsia="宋体"/>
          <w:sz w:val="24"/>
        </w:rPr>
        <w:t xml:space="preserve">🔥 </w:t>
      </w:r>
      <w:r>
        <w:rPr>
          <w:rFonts w:ascii="宋体" w:hAnsi="宋体" w:eastAsia="宋体"/>
          <w:b/>
          <w:sz w:val="24"/>
        </w:rPr>
        <w:t>安全合规可靠：</w:t>
      </w:r>
      <w:r>
        <w:rPr>
          <w:rFonts w:ascii="宋体" w:hAnsi="宋体" w:eastAsia="宋体"/>
          <w:sz w:val="24"/>
        </w:rPr>
        <w:t xml:space="preserve"> 通过等保三级等多项认证，适合政企部署</w:t>
      </w:r>
    </w:p>
    <w:p>
      <w:pPr>
        <w:pStyle w:val="ListBullet"/>
      </w:pPr>
      <w:r>
        <w:rPr>
          <w:rFonts w:ascii="宋体" w:hAnsi="宋体" w:eastAsia="宋体"/>
          <w:sz w:val="24"/>
        </w:rPr>
        <w:t xml:space="preserve">🔥 </w:t>
      </w:r>
      <w:r>
        <w:rPr>
          <w:rFonts w:ascii="宋体" w:hAnsi="宋体" w:eastAsia="宋体"/>
          <w:b/>
          <w:sz w:val="24"/>
        </w:rPr>
        <w:t>产品矩阵丰富：</w:t>
      </w:r>
      <w:r>
        <w:rPr>
          <w:rFonts w:ascii="宋体" w:hAnsi="宋体" w:eastAsia="宋体"/>
          <w:sz w:val="24"/>
        </w:rPr>
        <w:t xml:space="preserve"> 通义千问、通义听悟、通义灵码、通义万相等垂直产品</w:t>
      </w:r>
    </w:p>
    <w:p>
      <w:pPr>
        <w:pStyle w:val="ListBullet"/>
      </w:pPr>
      <w:r>
        <w:rPr>
          <w:rFonts w:ascii="宋体" w:hAnsi="宋体" w:eastAsia="宋体"/>
          <w:sz w:val="24"/>
        </w:rPr>
        <w:t xml:space="preserve">🔥 </w:t>
      </w:r>
      <w:r>
        <w:rPr>
          <w:rFonts w:ascii="宋体" w:hAnsi="宋体" w:eastAsia="宋体"/>
          <w:b/>
          <w:sz w:val="24"/>
        </w:rPr>
        <w:t>中文场景优化：</w:t>
      </w:r>
      <w:r>
        <w:rPr>
          <w:rFonts w:ascii="宋体" w:hAnsi="宋体" w:eastAsia="宋体"/>
          <w:sz w:val="24"/>
        </w:rPr>
        <w:t xml:space="preserve"> 中文理解能力领先，C-Eval评测成绩优异</w:t>
      </w:r>
    </w:p>
    <w:p>
      <w:r>
        <w:rPr>
          <w:rFonts w:ascii="宋体" w:hAnsi="宋体" w:eastAsia="宋体"/>
          <w:b/>
          <w:sz w:val="24"/>
        </w:rPr>
        <w:t>主要短板：</w:t>
      </w:r>
    </w:p>
    <w:p>
      <w:pPr>
        <w:pStyle w:val="ListBullet"/>
      </w:pPr>
      <w:r>
        <w:rPr>
          <w:rFonts w:ascii="宋体" w:hAnsi="宋体" w:eastAsia="宋体"/>
          <w:sz w:val="24"/>
        </w:rPr>
        <w:t xml:space="preserve">⚠️ </w:t>
      </w:r>
      <w:r>
        <w:rPr>
          <w:rFonts w:ascii="宋体" w:hAnsi="宋体" w:eastAsia="宋体"/>
          <w:b/>
          <w:sz w:val="24"/>
        </w:rPr>
        <w:t>开源程度有限：</w:t>
      </w:r>
      <w:r>
        <w:rPr>
          <w:rFonts w:ascii="宋体" w:hAnsi="宋体" w:eastAsia="宋体"/>
          <w:sz w:val="24"/>
        </w:rPr>
        <w:t xml:space="preserve"> 相比DeepSeek，开源策略相对保守</w:t>
      </w:r>
    </w:p>
    <w:p>
      <w:pPr>
        <w:pStyle w:val="ListBullet"/>
      </w:pPr>
      <w:r>
        <w:rPr>
          <w:rFonts w:ascii="宋体" w:hAnsi="宋体" w:eastAsia="宋体"/>
          <w:sz w:val="24"/>
        </w:rPr>
        <w:t xml:space="preserve">⚠️ </w:t>
      </w:r>
      <w:r>
        <w:rPr>
          <w:rFonts w:ascii="宋体" w:hAnsi="宋体" w:eastAsia="宋体"/>
          <w:b/>
          <w:sz w:val="24"/>
        </w:rPr>
        <w:t>推理能力略弱：</w:t>
      </w:r>
      <w:r>
        <w:rPr>
          <w:rFonts w:ascii="宋体" w:hAnsi="宋体" w:eastAsia="宋体"/>
          <w:sz w:val="24"/>
        </w:rPr>
        <w:t xml:space="preserve"> 深度思考和复杂推理能力不及DeepSeek R1</w:t>
      </w:r>
    </w:p>
    <w:p>
      <w:pPr>
        <w:pStyle w:val="ListBullet"/>
      </w:pPr>
      <w:r>
        <w:rPr>
          <w:rFonts w:ascii="宋体" w:hAnsi="宋体" w:eastAsia="宋体"/>
          <w:sz w:val="24"/>
        </w:rPr>
        <w:t xml:space="preserve">⚠️ </w:t>
      </w:r>
      <w:r>
        <w:rPr>
          <w:rFonts w:ascii="宋体" w:hAnsi="宋体" w:eastAsia="宋体"/>
          <w:b/>
          <w:sz w:val="24"/>
        </w:rPr>
        <w:t>API价格偏高：</w:t>
      </w:r>
      <w:r>
        <w:rPr>
          <w:rFonts w:ascii="宋体" w:hAnsi="宋体" w:eastAsia="宋体"/>
          <w:sz w:val="24"/>
        </w:rPr>
        <w:t xml:space="preserve"> 相比DeepSeek的极致性价比，成本优势不明显</w:t>
      </w:r>
    </w:p>
    <w:p>
      <w:pPr>
        <w:pStyle w:val="ListBullet"/>
      </w:pPr>
      <w:r>
        <w:rPr>
          <w:rFonts w:ascii="宋体" w:hAnsi="宋体" w:eastAsia="宋体"/>
          <w:sz w:val="24"/>
        </w:rPr>
        <w:t xml:space="preserve">⚠️ </w:t>
      </w:r>
      <w:r>
        <w:rPr>
          <w:rFonts w:ascii="宋体" w:hAnsi="宋体" w:eastAsia="宋体"/>
          <w:b/>
          <w:sz w:val="24"/>
        </w:rPr>
        <w:t>开发者社区：</w:t>
      </w:r>
      <w:r>
        <w:rPr>
          <w:rFonts w:ascii="宋体" w:hAnsi="宋体" w:eastAsia="宋体"/>
          <w:sz w:val="24"/>
        </w:rPr>
        <w:t xml:space="preserve"> 开源社区活跃度和国际影响力不及DeepSeek</w:t>
      </w:r>
    </w:p>
    <w:p>
      <w:pPr>
        <w:pStyle w:val="ListBullet"/>
      </w:pPr>
      <w:r>
        <w:rPr>
          <w:rFonts w:ascii="宋体" w:hAnsi="宋体" w:eastAsia="宋体"/>
          <w:sz w:val="24"/>
        </w:rPr>
        <w:t xml:space="preserve">⚠️ </w:t>
      </w:r>
      <w:r>
        <w:rPr>
          <w:rFonts w:ascii="宋体" w:hAnsi="宋体" w:eastAsia="宋体"/>
          <w:b/>
          <w:sz w:val="24"/>
        </w:rPr>
        <w:t>生态绑定：</w:t>
      </w:r>
      <w:r>
        <w:rPr>
          <w:rFonts w:ascii="宋体" w:hAnsi="宋体" w:eastAsia="宋体"/>
          <w:sz w:val="24"/>
        </w:rPr>
        <w:t xml:space="preserve"> 高度依赖阿里系生态，跨平台兼容性一般</w:t>
      </w:r>
    </w:p>
    <w:p>
      <w:pPr>
        <w:spacing w:before="120" w:after="120"/>
      </w:pPr>
      <w:r>
        <w:rPr>
          <w:color w:val="C8C8C8"/>
          <w:sz w:val="16"/>
        </w:rPr>
        <w:t>━━━━━━━━━━━━━━━━━━━━━━━━━━━━━━━━━━━━━━━━</w:t>
      </w:r>
    </w:p>
    <w:p>
      <w:pPr>
        <w:pStyle w:val="Heading1"/>
      </w:pPr>
      <w:r>
        <w:rPr>
          <w:rFonts w:ascii="黑体" w:hAnsi="黑体" w:eastAsia="黑体"/>
          <w:b/>
          <w:sz w:val="30"/>
        </w:rPr>
        <w:t>六、实验结论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6.1 核心判断</w:t>
      </w:r>
    </w:p>
    <w:p>
      <w:r>
        <w:rPr>
          <w:rFonts w:ascii="宋体" w:hAnsi="宋体" w:eastAsia="宋体"/>
          <w:sz w:val="24"/>
        </w:rPr>
        <w:t>经过多维度对比分析，得出以下核心结论：</w:t>
      </w:r>
    </w:p>
    <w:p>
      <w:r>
        <w:rPr>
          <w:rFonts w:ascii="宋体" w:hAnsi="宋体" w:eastAsia="宋体"/>
          <w:sz w:val="24"/>
        </w:rPr>
        <w:t xml:space="preserve">1. </w:t>
      </w:r>
      <w:r>
        <w:rPr>
          <w:rFonts w:ascii="宋体" w:hAnsi="宋体" w:eastAsia="宋体"/>
          <w:b/>
          <w:sz w:val="24"/>
        </w:rPr>
        <w:t>技术路线差异显著：</w:t>
      </w:r>
      <w:r>
        <w:rPr>
          <w:rFonts w:ascii="宋体" w:hAnsi="宋体" w:eastAsia="宋体"/>
          <w:sz w:val="24"/>
        </w:rPr>
      </w:r>
    </w:p>
    <w:p>
      <w:r>
        <w:rPr>
          <w:rFonts w:ascii="宋体" w:hAnsi="宋体" w:eastAsia="宋体"/>
          <w:sz w:val="24"/>
        </w:rPr>
        <w:t>- DeepSeek走"开源+极致推理"路线，以技术能力为核心竞争力</w:t>
      </w:r>
    </w:p>
    <w:p>
      <w:r>
        <w:rPr>
          <w:rFonts w:ascii="宋体" w:hAnsi="宋体" w:eastAsia="宋体"/>
          <w:sz w:val="24"/>
        </w:rPr>
        <w:t>- 阿里千问走"全栈+场景落地"路线，以生态整合为护城河</w:t>
      </w:r>
    </w:p>
    <w:p>
      <w:r>
        <w:rPr>
          <w:rFonts w:ascii="宋体" w:hAnsi="宋体" w:eastAsia="宋体"/>
          <w:sz w:val="24"/>
        </w:rPr>
        <w:t xml:space="preserve">2. </w:t>
      </w:r>
      <w:r>
        <w:rPr>
          <w:rFonts w:ascii="宋体" w:hAnsi="宋体" w:eastAsia="宋体"/>
          <w:b/>
          <w:sz w:val="24"/>
        </w:rPr>
        <w:t>综合评分接近但侧重不同：</w:t>
      </w:r>
      <w:r>
        <w:rPr>
          <w:rFonts w:ascii="宋体" w:hAnsi="宋体" w:eastAsia="宋体"/>
          <w:sz w:val="24"/>
        </w:rPr>
      </w:r>
    </w:p>
    <w:p>
      <w:r>
        <w:rPr>
          <w:rFonts w:ascii="宋体" w:hAnsi="宋体" w:eastAsia="宋体"/>
          <w:sz w:val="24"/>
        </w:rPr>
        <w:t>- DeepSeek综合得分34分，在推理、代码、开源生态上领先</w:t>
      </w:r>
    </w:p>
    <w:p>
      <w:r>
        <w:rPr>
          <w:rFonts w:ascii="宋体" w:hAnsi="宋体" w:eastAsia="宋体"/>
          <w:sz w:val="24"/>
        </w:rPr>
        <w:t>- 阿里千问综合得分35分，在多模态、企业级服务、中文场景上占优</w:t>
      </w:r>
    </w:p>
    <w:p>
      <w:r>
        <w:rPr>
          <w:rFonts w:ascii="宋体" w:hAnsi="宋体" w:eastAsia="宋体"/>
          <w:sz w:val="24"/>
        </w:rPr>
        <w:t>- 两者差距仅1分，说明各有千秋，不存在绝对优劣</w:t>
      </w:r>
    </w:p>
    <w:p>
      <w:r>
        <w:rPr>
          <w:rFonts w:ascii="宋体" w:hAnsi="宋体" w:eastAsia="宋体"/>
          <w:sz w:val="24"/>
        </w:rPr>
        <w:t xml:space="preserve">3. </w:t>
      </w:r>
      <w:r>
        <w:rPr>
          <w:rFonts w:ascii="宋体" w:hAnsi="宋体" w:eastAsia="宋体"/>
          <w:b/>
          <w:sz w:val="24"/>
        </w:rPr>
        <w:t>场景化选型是关键：</w:t>
      </w:r>
      <w:r>
        <w:rPr>
          <w:rFonts w:ascii="宋体" w:hAnsi="宋体" w:eastAsia="宋体"/>
          <w:sz w:val="24"/>
        </w:rPr>
      </w:r>
    </w:p>
    <w:p>
      <w:pPr>
        <w:pStyle w:val="ListBullet"/>
      </w:pPr>
      <w:r>
        <w:rPr>
          <w:rFonts w:ascii="宋体" w:hAnsi="宋体" w:eastAsia="宋体"/>
          <w:sz w:val="24"/>
        </w:rPr>
        <w:t xml:space="preserve">编程开发/数学科研/学术研究 → </w:t>
      </w:r>
      <w:r>
        <w:rPr>
          <w:rFonts w:ascii="宋体" w:hAnsi="宋体" w:eastAsia="宋体"/>
          <w:b/>
          <w:sz w:val="24"/>
        </w:rPr>
        <w:t>首选DeepSeek</w:t>
      </w:r>
      <w:r>
        <w:rPr>
          <w:rFonts w:ascii="宋体" w:hAnsi="宋体" w:eastAsia="宋体"/>
          <w:sz w:val="24"/>
        </w:rPr>
      </w:r>
    </w:p>
    <w:p>
      <w:pPr>
        <w:pStyle w:val="ListBullet"/>
      </w:pPr>
      <w:r>
        <w:rPr>
          <w:rFonts w:ascii="宋体" w:hAnsi="宋体" w:eastAsia="宋体"/>
          <w:sz w:val="24"/>
        </w:rPr>
        <w:t xml:space="preserve">企业办公/政企部署/内容创作 → </w:t>
      </w:r>
      <w:r>
        <w:rPr>
          <w:rFonts w:ascii="宋体" w:hAnsi="宋体" w:eastAsia="宋体"/>
          <w:b/>
          <w:sz w:val="24"/>
        </w:rPr>
        <w:t>首选阿里千问</w:t>
      </w:r>
      <w:r>
        <w:rPr>
          <w:rFonts w:ascii="宋体" w:hAnsi="宋体" w:eastAsia="宋体"/>
          <w:sz w:val="24"/>
        </w:rPr>
      </w:r>
    </w:p>
    <w:p>
      <w:pPr>
        <w:pStyle w:val="ListBullet"/>
      </w:pPr>
      <w:r>
        <w:rPr>
          <w:rFonts w:ascii="宋体" w:hAnsi="宋体" w:eastAsia="宋体"/>
          <w:sz w:val="24"/>
        </w:rPr>
        <w:t xml:space="preserve">个人日常使用 → </w:t>
      </w:r>
      <w:r>
        <w:rPr>
          <w:rFonts w:ascii="宋体" w:hAnsi="宋体" w:eastAsia="宋体"/>
          <w:b/>
          <w:sz w:val="24"/>
        </w:rPr>
        <w:t>两者均可，按需选择</w:t>
      </w:r>
      <w:r>
        <w:rPr>
          <w:rFonts w:ascii="宋体" w:hAnsi="宋体" w:eastAsia="宋体"/>
          <w:sz w:val="24"/>
        </w:rPr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6.2 选型建议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4472C4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用户类型</w:t>
            </w:r>
          </w:p>
        </w:tc>
        <w:tc>
          <w:tcPr>
            <w:tcW w:type="dxa" w:w="2268"/>
            <w:shd w:fill="4472C4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推荐方案</w:t>
            </w:r>
          </w:p>
        </w:tc>
        <w:tc>
          <w:tcPr>
            <w:tcW w:type="dxa" w:w="2268"/>
            <w:shd w:fill="4472C4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核心理由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**程序员/开发者**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DeepSeek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代码能力强，开源生态活跃，API成本低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**科研人员/学生**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DeepSeek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推理能力顶尖，数学/逻辑任务表现优异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**企业用户**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阿里千问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钉钉生态整合，OA/审批/文档一站式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**政企客户**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阿里千问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安全合规认证完善，私有化部署成熟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**内容创作者**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阿里千问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多模态能力强，通义万相图像生成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**技术爱好者**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DeepSeek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开源免费，可本地部署，社区活跃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**普通用户**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两者均可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均有免费版，日常对话/写作/翻译均可胜任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黑体" w:hAnsi="黑体" w:eastAsia="黑体"/>
          <w:b/>
          <w:sz w:val="26"/>
        </w:rPr>
        <w:t>6.3 行业趋势展望</w:t>
      </w:r>
    </w:p>
    <w:p>
      <w:r>
        <w:rPr>
          <w:rFonts w:ascii="宋体" w:hAnsi="宋体" w:eastAsia="宋体"/>
          <w:sz w:val="24"/>
        </w:rPr>
        <w:t>基于本次实验分析，预测2026-2027年国产AI智能体发展趋势：</w:t>
      </w:r>
    </w:p>
    <w:p>
      <w:r>
        <w:rPr>
          <w:rFonts w:ascii="宋体" w:hAnsi="宋体" w:eastAsia="宋体"/>
          <w:sz w:val="24"/>
        </w:rPr>
        <w:t xml:space="preserve">1. </w:t>
      </w:r>
      <w:r>
        <w:rPr>
          <w:rFonts w:ascii="宋体" w:hAnsi="宋体" w:eastAsia="宋体"/>
          <w:b/>
          <w:sz w:val="24"/>
        </w:rPr>
        <w:t>开源与闭源长期并存：</w:t>
      </w:r>
      <w:r>
        <w:rPr>
          <w:rFonts w:ascii="宋体" w:hAnsi="宋体" w:eastAsia="宋体"/>
          <w:sz w:val="24"/>
        </w:rPr>
        <w:t xml:space="preserve"> DeepSeek引领开源浪潮，阿里千问巩固闭源生态，两者互补共存</w:t>
      </w:r>
    </w:p>
    <w:p>
      <w:r>
        <w:rPr>
          <w:rFonts w:ascii="宋体" w:hAnsi="宋体" w:eastAsia="宋体"/>
          <w:sz w:val="24"/>
        </w:rPr>
        <w:t xml:space="preserve">2. </w:t>
      </w:r>
      <w:r>
        <w:rPr>
          <w:rFonts w:ascii="宋体" w:hAnsi="宋体" w:eastAsia="宋体"/>
          <w:b/>
          <w:sz w:val="24"/>
        </w:rPr>
        <w:t>推理能力成为标配：</w:t>
      </w:r>
      <w:r>
        <w:rPr>
          <w:rFonts w:ascii="宋体" w:hAnsi="宋体" w:eastAsia="宋体"/>
          <w:sz w:val="24"/>
        </w:rPr>
        <w:t xml:space="preserve"> 深度思考（Reasoning）将从差异化能力变为基本配置</w:t>
      </w:r>
    </w:p>
    <w:p>
      <w:r>
        <w:rPr>
          <w:rFonts w:ascii="宋体" w:hAnsi="宋体" w:eastAsia="宋体"/>
          <w:sz w:val="24"/>
        </w:rPr>
        <w:t xml:space="preserve">3. </w:t>
      </w:r>
      <w:r>
        <w:rPr>
          <w:rFonts w:ascii="宋体" w:hAnsi="宋体" w:eastAsia="宋体"/>
          <w:b/>
          <w:sz w:val="24"/>
        </w:rPr>
        <w:t>多模态融合加速：</w:t>
      </w:r>
      <w:r>
        <w:rPr>
          <w:rFonts w:ascii="宋体" w:hAnsi="宋体" w:eastAsia="宋体"/>
          <w:sz w:val="24"/>
        </w:rPr>
        <w:t xml:space="preserve"> 文本+图像+音频+视频的全模态AI将成为主流</w:t>
      </w:r>
    </w:p>
    <w:p>
      <w:r>
        <w:rPr>
          <w:rFonts w:ascii="宋体" w:hAnsi="宋体" w:eastAsia="宋体"/>
          <w:sz w:val="24"/>
        </w:rPr>
        <w:t xml:space="preserve">4. </w:t>
      </w:r>
      <w:r>
        <w:rPr>
          <w:rFonts w:ascii="宋体" w:hAnsi="宋体" w:eastAsia="宋体"/>
          <w:b/>
          <w:sz w:val="24"/>
        </w:rPr>
        <w:t>企业级落地深化：</w:t>
      </w:r>
      <w:r>
        <w:rPr>
          <w:rFonts w:ascii="宋体" w:hAnsi="宋体" w:eastAsia="宋体"/>
          <w:sz w:val="24"/>
        </w:rPr>
        <w:t xml:space="preserve"> 从"能对话"到"能上岗"，数字员工概念加速落地</w:t>
      </w:r>
    </w:p>
    <w:p>
      <w:r>
        <w:rPr>
          <w:rFonts w:ascii="宋体" w:hAnsi="宋体" w:eastAsia="宋体"/>
          <w:sz w:val="24"/>
        </w:rPr>
        <w:t xml:space="preserve">5. </w:t>
      </w:r>
      <w:r>
        <w:rPr>
          <w:rFonts w:ascii="宋体" w:hAnsi="宋体" w:eastAsia="宋体"/>
          <w:b/>
          <w:sz w:val="24"/>
        </w:rPr>
        <w:t>行业化定制崛起：</w:t>
      </w:r>
      <w:r>
        <w:rPr>
          <w:rFonts w:ascii="宋体" w:hAnsi="宋体" w:eastAsia="宋体"/>
          <w:sz w:val="24"/>
        </w:rPr>
        <w:t xml:space="preserve"> 通用模型向行业垂直模型演进，金融/医疗/教育等细分赛道加速</w:t>
      </w:r>
    </w:p>
    <w:p>
      <w:r>
        <w:rPr>
          <w:rFonts w:ascii="宋体" w:hAnsi="宋体" w:eastAsia="宋体"/>
          <w:sz w:val="24"/>
        </w:rPr>
        <w:t xml:space="preserve">6. </w:t>
      </w:r>
      <w:r>
        <w:rPr>
          <w:rFonts w:ascii="宋体" w:hAnsi="宋体" w:eastAsia="宋体"/>
          <w:b/>
          <w:sz w:val="24"/>
        </w:rPr>
        <w:t>端侧部署普及：</w:t>
      </w:r>
      <w:r>
        <w:rPr>
          <w:rFonts w:ascii="宋体" w:hAnsi="宋体" w:eastAsia="宋体"/>
          <w:sz w:val="24"/>
        </w:rPr>
        <w:t xml:space="preserve"> 轻量级模型在手机/PC端侧部署，隐私保护与效率兼顾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6.4 实验局限</w:t>
      </w:r>
    </w:p>
    <w:p>
      <w:r>
        <w:rPr>
          <w:rFonts w:ascii="宋体" w:hAnsi="宋体" w:eastAsia="宋体"/>
          <w:sz w:val="24"/>
        </w:rPr>
        <w:t>- 实验基于公开数据和功能测试，未涵盖所有使用场景</w:t>
      </w:r>
    </w:p>
    <w:p>
      <w:r>
        <w:rPr>
          <w:rFonts w:ascii="宋体" w:hAnsi="宋体" w:eastAsia="宋体"/>
          <w:sz w:val="24"/>
        </w:rPr>
        <w:t>- 模型版本迭代快速，评测数据可能存在时效性偏差</w:t>
      </w:r>
    </w:p>
    <w:p>
      <w:r>
        <w:rPr>
          <w:rFonts w:ascii="宋体" w:hAnsi="宋体" w:eastAsia="宋体"/>
          <w:sz w:val="24"/>
        </w:rPr>
        <w:t>- 主观评分受评测维度权重影响，仅供参考</w:t>
      </w:r>
    </w:p>
    <w:p>
      <w:pPr>
        <w:spacing w:before="120" w:after="120"/>
      </w:pPr>
      <w:r>
        <w:rPr>
          <w:color w:val="C8C8C8"/>
          <w:sz w:val="16"/>
        </w:rPr>
        <w:t>━━━━━━━━━━━━━━━━━━━━━━━━━━━━━━━━━━━━━━━━</w:t>
      </w:r>
    </w:p>
    <w:p>
      <w:pPr>
        <w:pStyle w:val="Heading1"/>
      </w:pPr>
      <w:r>
        <w:rPr>
          <w:rFonts w:ascii="黑体" w:hAnsi="黑体" w:eastAsia="黑体"/>
          <w:b/>
          <w:sz w:val="30"/>
        </w:rPr>
        <w:t>七、附录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7.1 主要参考来源</w:t>
      </w:r>
    </w:p>
    <w:p>
      <w:r>
        <w:rPr>
          <w:rFonts w:ascii="宋体" w:hAnsi="宋体" w:eastAsia="宋体"/>
          <w:sz w:val="24"/>
        </w:rPr>
        <w:t>- SWE-bench Verified 评测基准（2026年6月）</w:t>
      </w:r>
    </w:p>
    <w:p>
      <w:r>
        <w:rPr>
          <w:rFonts w:ascii="宋体" w:hAnsi="宋体" w:eastAsia="宋体"/>
          <w:sz w:val="24"/>
        </w:rPr>
        <w:t>- C-Eval 中文评测基准（2026年6月）</w:t>
      </w:r>
    </w:p>
    <w:p>
      <w:r>
        <w:rPr>
          <w:rFonts w:ascii="宋体" w:hAnsi="宋体" w:eastAsia="宋体"/>
          <w:sz w:val="24"/>
        </w:rPr>
        <w:t>- AIME 2024 数学竞赛评测数据</w:t>
      </w:r>
    </w:p>
    <w:p>
      <w:r>
        <w:rPr>
          <w:rFonts w:ascii="宋体" w:hAnsi="宋体" w:eastAsia="宋体"/>
          <w:sz w:val="24"/>
        </w:rPr>
        <w:t>- Gartner《2026年AI战略技术趋势》</w:t>
      </w:r>
    </w:p>
    <w:p>
      <w:r>
        <w:rPr>
          <w:rFonts w:ascii="宋体" w:hAnsi="宋体" w:eastAsia="宋体"/>
          <w:sz w:val="24"/>
        </w:rPr>
        <w:t>- DeepSeek 官方技术报告（V4/R1）</w:t>
      </w:r>
    </w:p>
    <w:p>
      <w:r>
        <w:rPr>
          <w:rFonts w:ascii="宋体" w:hAnsi="宋体" w:eastAsia="宋体"/>
          <w:sz w:val="24"/>
        </w:rPr>
        <w:t>- 阿里通义千问 官方技术文档</w:t>
      </w:r>
    </w:p>
    <w:p>
      <w:r>
        <w:rPr>
          <w:rFonts w:ascii="宋体" w:hAnsi="宋体" w:eastAsia="宋体"/>
          <w:sz w:val="24"/>
        </w:rPr>
        <w:t>- 钉钉 2026年产品发布会公开资料</w:t>
      </w:r>
    </w:p>
    <w:p>
      <w:r>
        <w:rPr>
          <w:rFonts w:ascii="宋体" w:hAnsi="宋体" w:eastAsia="宋体"/>
          <w:sz w:val="24"/>
        </w:rPr>
        <w:t>- 36氪《DeepSeek开源模型下载量突破5000万》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7.2 评测术语说明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4472C4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术语</w:t>
            </w:r>
          </w:p>
        </w:tc>
        <w:tc>
          <w:tcPr>
            <w:tcW w:type="dxa" w:w="2268"/>
            <w:shd w:fill="4472C4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SWE-bench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软件工程能力评测基准，衡量代码生成与修复能力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C-Eval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中文大模型综合能力评测基准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AIME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美国数学邀请赛，衡量数学推理能力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MoE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Mixture of Experts（专家混合架构），高效大模型架构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CoT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Chain of Thought（思维链），增强推理能力的方法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RAG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Retrieval-Augmented Generation（检索增强生成）</w:t>
            </w:r>
          </w:p>
        </w:tc>
      </w:tr>
    </w:tbl>
    <w:p>
      <w:pPr>
        <w:spacing w:after="120"/>
      </w:pPr>
    </w:p>
    <w:p>
      <w:pPr>
        <w:spacing w:before="120" w:after="120"/>
      </w:pPr>
      <w:r>
        <w:rPr>
          <w:color w:val="C8C8C8"/>
          <w:sz w:val="16"/>
        </w:rPr>
        <w:t>━━━━━━━━━━━━━━━━━━━━━━━━━━━━━━━━━━━━━━━━</w:t>
      </w:r>
    </w:p>
    <w:p>
      <w:r>
        <w:rPr>
          <w:rFonts w:ascii="宋体" w:hAnsi="宋体" w:eastAsia="宋体"/>
          <w:b/>
          <w:sz w:val="24"/>
        </w:rPr>
        <w:t>实验报告结束</w:t>
      </w:r>
    </w:p>
    <w:p>
      <w:r>
        <w:rPr>
          <w:rFonts w:ascii="宋体" w:hAnsi="宋体" w:eastAsia="宋体"/>
          <w:sz w:val="24"/>
        </w:rPr>
        <w:t>📝 蔡余杭 · 2026年6月15日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