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在线讨论介绍：基于递归自主式分解的人机合作新范式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17" w:name="在线讨论介绍基于递归自主式分解的人机合作新范式"/>
    <w:p>
      <w:pPr>
        <w:pStyle w:val="Heading1"/>
      </w:pPr>
      <w:r>
        <w:rPr>
          <w:rFonts w:hint="eastAsia"/>
        </w:rPr>
        <w:t xml:space="preserve">在线讨论介绍：基于递归自主式分解的人机合作新范式</w:t>
      </w:r>
    </w:p>
    <w:bookmarkStart w:id="9" w:name="讨论背景"/>
    <w:p>
      <w:pPr>
        <w:pStyle w:val="Heading2"/>
      </w:pPr>
      <w:r>
        <w:rPr>
          <w:rFonts w:hint="eastAsia"/>
        </w:rPr>
        <w:t xml:space="preserve">讨论背景</w:t>
      </w:r>
    </w:p>
    <w:p>
      <w:pPr>
        <w:pStyle w:val="FirstParagraph"/>
      </w:pPr>
      <w:r>
        <w:rPr>
          <w:rFonts w:hint="eastAsia"/>
        </w:rPr>
        <w:t xml:space="preserve">本讨论基于诸葛斌（2014）发明专利《基于递归自主式复杂任务的分解方法》、汇报</w:t>
      </w:r>
      <w:r>
        <w:t xml:space="preserve"> </w:t>
      </w:r>
      <w:r>
        <w:rPr>
          <w:rFonts w:hint="eastAsia"/>
        </w:rPr>
        <w:t xml:space="preserve">PPT《基于递归自主式分解的人机合作新范式》及完整论文《基于递归自主式分解的人机协作智能体系统设计》，旨在深入探讨人机协作的理论与实践问题。</w:t>
      </w:r>
    </w:p>
    <w:bookmarkEnd w:id="9"/>
    <w:bookmarkStart w:id="10" w:name="核心概念"/>
    <w:p>
      <w:pPr>
        <w:pStyle w:val="Heading2"/>
      </w:pP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  <w:b/>
          <w:bCs/>
        </w:rPr>
        <w:t xml:space="preserve">递归自主式分解</w:t>
      </w:r>
      <w:r>
        <w:rPr>
          <w:rFonts w:hint="eastAsia"/>
        </w:rPr>
        <w:t xml:space="preserve">：若任务无法直接匹配现有执行能力，则调用分解能力将其拆分为子任务集合，并对每个子任务递归应用分解过程，直到所有子任务都能匹配执行能力。与传统任务规划相比，本方法支持动态递归分解、能力库自动匹配、流水线存储复用，适用于开放域复杂任务。</w:t>
      </w:r>
    </w:p>
    <w:p>
      <w:pPr>
        <w:pStyle w:val="BodyText"/>
      </w:pPr>
      <w:r>
        <w:rPr>
          <w:rFonts w:hint="eastAsia"/>
          <w:b/>
          <w:bCs/>
        </w:rPr>
        <w:t xml:space="preserve">能力平权</w:t>
      </w:r>
      <w:r>
        <w:rPr>
          <w:rFonts w:hint="eastAsia"/>
        </w:rPr>
        <w:t xml:space="preserve">：人类和</w:t>
      </w:r>
      <w:r>
        <w:t xml:space="preserve"> AI </w:t>
      </w:r>
      <w:r>
        <w:rPr>
          <w:rFonts w:hint="eastAsia"/>
        </w:rPr>
        <w:t xml:space="preserve">的能力在统一的能力库中”平权注册”，系统根据任务特性参数（价格、时间、质量、信誉度等）进行多目标优化匹配，不再预先区分”这是给</w:t>
      </w:r>
      <w:r>
        <w:t xml:space="preserve"> AI </w:t>
      </w:r>
      <w:r>
        <w:rPr>
          <w:rFonts w:hint="eastAsia"/>
        </w:rPr>
        <w:t xml:space="preserve">做的”还是”这是给人做的”。这体现了”How</w:t>
      </w:r>
      <w:r>
        <w:t xml:space="preserve"> vs </w:t>
      </w:r>
      <w:r>
        <w:rPr>
          <w:rFonts w:hint="eastAsia"/>
        </w:rPr>
        <w:t xml:space="preserve">What”的核心理念：机器负责处理”怎么做”的执行细节，人类专注于”做什么”的战略决策。</w:t>
      </w:r>
    </w:p>
    <w:p>
      <w:pPr>
        <w:pStyle w:val="BodyText"/>
      </w:pPr>
      <w:r>
        <w:rPr>
          <w:rFonts w:hint="eastAsia"/>
          <w:b/>
          <w:bCs/>
        </w:rPr>
        <w:t xml:space="preserve">四层协作模型</w:t>
      </w:r>
      <w:r>
        <w:rPr>
          <w:rFonts w:hint="eastAsia"/>
        </w:rPr>
        <w:t xml:space="preserve">：将人机协作划分为对话协作（基础问答）、技能协作（能力注册与调用）、任务协作（复杂任务分解执行）、战略协作（长期目标追踪）四个层级，支持根据任务复杂度动态调整协作深度。</w:t>
      </w:r>
    </w:p>
    <w:bookmarkEnd w:id="10"/>
    <w:bookmarkStart w:id="11" w:name="技术亮点"/>
    <w:p>
      <w:pPr>
        <w:pStyle w:val="Heading2"/>
      </w:pPr>
      <w:r>
        <w:rPr>
          <w:rFonts w:hint="eastAsia"/>
        </w:rPr>
        <w:t xml:space="preserve">技术亮点</w:t>
      </w:r>
    </w:p>
    <w:p>
      <w:pPr>
        <w:pStyle w:val="FirstParagraph"/>
      </w:pPr>
      <w:r>
        <w:rPr>
          <w:rFonts w:hint="eastAsia"/>
          <w:b/>
          <w:bCs/>
        </w:rPr>
        <w:t xml:space="preserve">递归分解算法</w:t>
      </w:r>
      <w:r>
        <w:rPr>
          <w:rFonts w:hint="eastAsia"/>
        </w:rPr>
        <w:t xml:space="preserve">：时间复杂度</w:t>
      </w:r>
      <w:r>
        <w:t xml:space="preserve"> </w:t>
      </w:r>
      <w:r>
        <w:rPr>
          <w:rFonts w:hint="eastAsia"/>
        </w:rPr>
        <w:t xml:space="preserve">O(n^d)，通过任务复杂度单调递减保证收敛性，支持缓存已分解任务、启发式分解等优化。</w:t>
      </w:r>
    </w:p>
    <w:p>
      <w:pPr>
        <w:pStyle w:val="BodyText"/>
      </w:pPr>
      <w:r>
        <w:rPr>
          <w:rFonts w:hint="eastAsia"/>
          <w:b/>
          <w:bCs/>
        </w:rPr>
        <w:t xml:space="preserve">能力匹配算法</w:t>
      </w:r>
      <w:r>
        <w:rPr>
          <w:rFonts w:hint="eastAsia"/>
        </w:rPr>
        <w:t xml:space="preserve">：采用多参数综合评分法，默认权重为质量</w:t>
      </w:r>
      <w:r>
        <w:t xml:space="preserve"> </w:t>
      </w:r>
      <w:r>
        <w:rPr>
          <w:rFonts w:hint="eastAsia"/>
        </w:rPr>
        <w:t xml:space="preserve">0.3、时间</w:t>
      </w:r>
      <w:r>
        <w:t xml:space="preserve"> </w:t>
      </w:r>
      <w:r>
        <w:rPr>
          <w:rFonts w:hint="eastAsia"/>
        </w:rPr>
        <w:t xml:space="preserve">0.3、成本</w:t>
      </w:r>
      <w:r>
        <w:t xml:space="preserve"> </w:t>
      </w:r>
      <w:r>
        <w:rPr>
          <w:rFonts w:hint="eastAsia"/>
        </w:rPr>
        <w:t xml:space="preserve">0.2、约束满足</w:t>
      </w:r>
      <w:r>
        <w:t xml:space="preserve"> </w:t>
      </w:r>
      <w:r>
        <w:rPr>
          <w:rFonts w:hint="eastAsia"/>
        </w:rPr>
        <w:t xml:space="preserve">0.2，支持</w:t>
      </w:r>
      <w:r>
        <w:t xml:space="preserve"> AHP </w:t>
      </w:r>
      <w:r>
        <w:rPr>
          <w:rFonts w:hint="eastAsia"/>
        </w:rPr>
        <w:t xml:space="preserve">层次分析法确定权重、Pareto</w:t>
      </w:r>
      <w:r>
        <w:t xml:space="preserve"> </w:t>
      </w:r>
      <w:r>
        <w:rPr>
          <w:rFonts w:hint="eastAsia"/>
        </w:rPr>
        <w:t xml:space="preserve">最优解处理多目标冲突。</w:t>
      </w:r>
    </w:p>
    <w:p>
      <w:pPr>
        <w:pStyle w:val="BodyText"/>
      </w:pPr>
      <w:r>
        <w:rPr>
          <w:rFonts w:hint="eastAsia"/>
          <w:b/>
          <w:bCs/>
        </w:rPr>
        <w:t xml:space="preserve">流水线执行引擎</w:t>
      </w:r>
      <w:r>
        <w:rPr>
          <w:rFonts w:hint="eastAsia"/>
        </w:rPr>
        <w:t xml:space="preserve">：支持人机交接管理、超时处理、结果整合，流水线复用率达到</w:t>
      </w:r>
      <w:r>
        <w:t xml:space="preserve"> 75%。</w:t>
      </w:r>
    </w:p>
    <w:bookmarkEnd w:id="11"/>
    <w:bookmarkStart w:id="12" w:name="实验验证"/>
    <w:p>
      <w:pPr>
        <w:pStyle w:val="Heading2"/>
      </w:pPr>
      <w:r>
        <w:rPr>
          <w:rFonts w:hint="eastAsia"/>
        </w:rPr>
        <w:t xml:space="preserve">实验验证</w:t>
      </w:r>
    </w:p>
    <w:p>
      <w:pPr>
        <w:pStyle w:val="FirstParagraph"/>
      </w:pPr>
      <w:r>
        <w:rPr>
          <w:rFonts w:hint="eastAsia"/>
        </w:rPr>
        <w:t xml:space="preserve">在教学自动化场景中对</w:t>
      </w:r>
      <w:r>
        <w:t xml:space="preserve"> 20 </w:t>
      </w:r>
      <w:r>
        <w:rPr>
          <w:rFonts w:hint="eastAsia"/>
        </w:rPr>
        <w:t xml:space="preserve">名教师进行对照实验，结果表明：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任务完成率</w:t>
      </w:r>
      <w:r>
        <w:rPr>
          <w:rFonts w:hint="eastAsia"/>
        </w:rPr>
        <w:t xml:space="preserve">：92%（vs</w:t>
      </w:r>
      <w:r>
        <w:t xml:space="preserve"> AutoGPT </w:t>
      </w:r>
      <w:r>
        <w:rPr>
          <w:rFonts w:hint="eastAsia"/>
        </w:rPr>
        <w:t xml:space="preserve">65%）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：79%（p&lt;0.001）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认知负荷降低</w:t>
      </w:r>
      <w:r>
        <w:rPr>
          <w:rFonts w:hint="eastAsia"/>
        </w:rPr>
        <w:t xml:space="preserve">：43%（NASA-TLX</w:t>
      </w:r>
      <w:r>
        <w:t xml:space="preserve"> </w:t>
      </w:r>
      <w:r>
        <w:rPr>
          <w:rFonts w:hint="eastAsia"/>
        </w:rPr>
        <w:t xml:space="preserve">评分）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用户满意度</w:t>
      </w:r>
      <w:r>
        <w:rPr>
          <w:rFonts w:hint="eastAsia"/>
        </w:rPr>
        <w:t xml:space="preserve">：4.3/5</w:t>
      </w:r>
    </w:p>
    <w:p>
      <w:pPr>
        <w:pStyle w:val="FirstParagraph"/>
      </w:pPr>
      <w:r>
        <w:rPr>
          <w:rFonts w:hint="eastAsia"/>
        </w:rPr>
        <w:t xml:space="preserve">典型案例如智能备课（时间从</w:t>
      </w:r>
      <w:r>
        <w:t xml:space="preserve"> 2-3 </w:t>
      </w:r>
      <w:r>
        <w:rPr>
          <w:rFonts w:hint="eastAsia"/>
        </w:rPr>
        <w:t xml:space="preserve">小时缩短至</w:t>
      </w:r>
      <w:r>
        <w:t xml:space="preserve"> 35 </w:t>
      </w:r>
      <w:r>
        <w:rPr>
          <w:rFonts w:hint="eastAsia"/>
        </w:rPr>
        <w:t xml:space="preserve">分钟）、自动出题与批改（时间从</w:t>
      </w:r>
      <w:r>
        <w:t xml:space="preserve"> 3-4 </w:t>
      </w:r>
      <w:r>
        <w:rPr>
          <w:rFonts w:hint="eastAsia"/>
        </w:rPr>
        <w:t xml:space="preserve">小时缩短至</w:t>
      </w:r>
      <w:r>
        <w:t xml:space="preserve"> 75 </w:t>
      </w:r>
      <w:r>
        <w:rPr>
          <w:rFonts w:hint="eastAsia"/>
        </w:rPr>
        <w:t xml:space="preserve">分钟）、学期教学规划（目标达成率从</w:t>
      </w:r>
      <w:r>
        <w:t xml:space="preserve"> 60-70%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80-85%）。</w:t>
      </w:r>
    </w:p>
    <w:bookmarkEnd w:id="12"/>
    <w:bookmarkStart w:id="13" w:name="讨论议题"/>
    <w:p>
      <w:pPr>
        <w:pStyle w:val="Heading2"/>
      </w:pPr>
      <w:r>
        <w:rPr>
          <w:rFonts w:hint="eastAsia"/>
        </w:rPr>
        <w:t xml:space="preserve">讨论议题</w:t>
      </w:r>
    </w:p>
    <w:p>
      <w:pPr>
        <w:pStyle w:val="FirstParagraph"/>
      </w:pPr>
      <w:r>
        <w:rPr>
          <w:rFonts w:hint="eastAsia"/>
        </w:rPr>
        <w:t xml:space="preserve">本次在线讨论围绕六大主题展开，共计</w:t>
      </w:r>
      <w:r>
        <w:t xml:space="preserve"> 50 </w:t>
      </w:r>
      <w:r>
        <w:rPr>
          <w:rFonts w:hint="eastAsia"/>
        </w:rPr>
        <w:t xml:space="preserve">个讨论问题：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周）：递归自主式分解与传统方法的区别？能力平权是否意味着人类和</w:t>
      </w:r>
      <w:r>
        <w:t xml:space="preserve"> AI </w:t>
      </w:r>
      <w:r>
        <w:rPr>
          <w:rFonts w:hint="eastAsia"/>
        </w:rPr>
        <w:t xml:space="preserve">完全等价？四层模型是否覆盖所有场景？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（第</w:t>
      </w:r>
      <w:r>
        <w:t xml:space="preserve"> 2 </w:t>
      </w:r>
      <w:r>
        <w:rPr>
          <w:rFonts w:hint="eastAsia"/>
        </w:rPr>
        <w:t xml:space="preserve">周）：如何避免无限递归？权重参数如何确定？人机交接超时如何处理？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周）：教学过程中哪些环节适合</w:t>
      </w:r>
      <w:r>
        <w:t xml:space="preserve"> </w:t>
      </w:r>
      <w:r>
        <w:rPr>
          <w:rFonts w:hint="eastAsia"/>
        </w:rPr>
        <w:t xml:space="preserve">AI？商业场景与教学场景有什么不同？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实验评估</w:t>
      </w:r>
      <w:r>
        <w:rPr>
          <w:rFonts w:hint="eastAsia"/>
        </w:rPr>
        <w:t xml:space="preserve">（第</w:t>
      </w:r>
      <w:r>
        <w:t xml:space="preserve"> 4 </w:t>
      </w:r>
      <w:r>
        <w:rPr>
          <w:rFonts w:hint="eastAsia"/>
        </w:rPr>
        <w:t xml:space="preserve">周）：20</w:t>
      </w:r>
      <w:r>
        <w:t xml:space="preserve"> </w:t>
      </w:r>
      <w:r>
        <w:rPr>
          <w:rFonts w:hint="eastAsia"/>
        </w:rPr>
        <w:t xml:space="preserve">名教师的样本量是否足够？92%</w:t>
      </w:r>
      <w:r>
        <w:t xml:space="preserve"> </w:t>
      </w:r>
      <w:r>
        <w:rPr>
          <w:rFonts w:hint="eastAsia"/>
        </w:rPr>
        <w:t xml:space="preserve">完成率的实际意义是什么？</w:t>
      </w:r>
    </w:p>
    <w:p>
      <w:pPr>
        <w:pStyle w:val="BodyText"/>
      </w:pPr>
      <w:r>
        <w:rPr>
          <w:rFonts w:hint="eastAsia"/>
        </w:rPr>
        <w:t xml:space="preserve">（5）</w:t>
      </w:r>
      <w:r>
        <w:rPr>
          <w:rFonts w:hint="eastAsia"/>
          <w:b/>
          <w:bCs/>
        </w:rPr>
        <w:t xml:space="preserve">伦理与社会影响</w:t>
      </w:r>
      <w:r>
        <w:rPr>
          <w:rFonts w:hint="eastAsia"/>
        </w:rPr>
        <w:t xml:space="preserve">（第</w:t>
      </w:r>
      <w:r>
        <w:t xml:space="preserve"> 5 </w:t>
      </w:r>
      <w:r>
        <w:rPr>
          <w:rFonts w:hint="eastAsia"/>
        </w:rPr>
        <w:t xml:space="preserve">周）：AI</w:t>
      </w:r>
      <w:r>
        <w:t xml:space="preserve"> </w:t>
      </w:r>
      <w:r>
        <w:rPr>
          <w:rFonts w:hint="eastAsia"/>
        </w:rPr>
        <w:t xml:space="preserve">是工具、伙伴还是替代者？教师工作哪些会被</w:t>
      </w:r>
      <w:r>
        <w:t xml:space="preserve"> AI </w:t>
      </w:r>
      <w:r>
        <w:rPr>
          <w:rFonts w:hint="eastAsia"/>
        </w:rPr>
        <w:t xml:space="preserve">替代？如何保护用户数据？</w:t>
      </w:r>
    </w:p>
    <w:p>
      <w:pPr>
        <w:pStyle w:val="BodyText"/>
      </w:pPr>
      <w:r>
        <w:rPr>
          <w:rFonts w:hint="eastAsia"/>
        </w:rPr>
        <w:t xml:space="preserve">（6）</w:t>
      </w:r>
      <w:r>
        <w:rPr>
          <w:rFonts w:hint="eastAsia"/>
          <w:b/>
          <w:bCs/>
        </w:rPr>
        <w:t xml:space="preserve">未来展望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周）：哪个领域最适合下一步扩展？能力市场的商业模式是什么？通用人工智能是否可实现？</w:t>
      </w:r>
    </w:p>
    <w:bookmarkEnd w:id="13"/>
    <w:bookmarkStart w:id="14" w:name="讨论形式"/>
    <w:p>
      <w:pPr>
        <w:pStyle w:val="Heading2"/>
      </w:pPr>
      <w:r>
        <w:rPr>
          <w:rFonts w:hint="eastAsia"/>
        </w:rPr>
        <w:t xml:space="preserve">讨论形式</w:t>
      </w:r>
    </w:p>
    <w:p>
      <w:pPr>
        <w:pStyle w:val="FirstParagraph"/>
      </w:pPr>
      <w:r>
        <w:rPr>
          <w:rFonts w:hint="eastAsia"/>
        </w:rPr>
        <w:t xml:space="preserve">采用在线异步讨论形式（钉钉群），每周围绕</w:t>
      </w:r>
      <w:r>
        <w:t xml:space="preserve"> 1-2 </w:t>
      </w:r>
      <w:r>
        <w:rPr>
          <w:rFonts w:hint="eastAsia"/>
        </w:rPr>
        <w:t xml:space="preserve">个主题深入讨论，24</w:t>
      </w:r>
      <w:r>
        <w:t xml:space="preserve"> </w:t>
      </w:r>
      <w:r>
        <w:rPr>
          <w:rFonts w:hint="eastAsia"/>
        </w:rPr>
        <w:t xml:space="preserve">小时内回复。讨论遵循”尊重差异、基于证据、建设性批评”的原则，确保每位参与者都有发言机会。</w:t>
      </w:r>
    </w:p>
    <w:bookmarkEnd w:id="14"/>
    <w:bookmarkStart w:id="15" w:name="预期产出"/>
    <w:p>
      <w:pPr>
        <w:pStyle w:val="Heading2"/>
      </w:pPr>
      <w:r>
        <w:rPr>
          <w:rFonts w:hint="eastAsia"/>
        </w:rPr>
        <w:t xml:space="preserve">预期产出</w:t>
      </w:r>
    </w:p>
    <w:p>
      <w:pPr>
        <w:pStyle w:val="FirstParagraph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讨论纪要</w:t>
      </w:r>
      <w:r>
        <w:rPr>
          <w:rFonts w:hint="eastAsia"/>
        </w:rPr>
        <w:t xml:space="preserve">：每周整理讨论要点，形成书面记录。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问题清单</w:t>
      </w:r>
      <w:r>
        <w:rPr>
          <w:rFonts w:hint="eastAsia"/>
        </w:rPr>
        <w:t xml:space="preserve">：记录未解决的问题，作为后续研究方向。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行动项</w:t>
      </w:r>
      <w:r>
        <w:rPr>
          <w:rFonts w:hint="eastAsia"/>
        </w:rPr>
        <w:t xml:space="preserve">：明确后续研究和开发任务，如扩大样本量至</w:t>
      </w:r>
      <w:r>
        <w:t xml:space="preserve"> 100 </w:t>
      </w:r>
      <w:r>
        <w:rPr>
          <w:rFonts w:hint="eastAsia"/>
        </w:rPr>
        <w:t xml:space="preserve">名教师、跨领域验证（医疗、金融、法律）、多智能体协作机制研究等。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案例库</w:t>
      </w:r>
      <w:r>
        <w:rPr>
          <w:rFonts w:hint="eastAsia"/>
        </w:rPr>
        <w:t xml:space="preserve">：建立可复用的教学案例库，包括教学自动化案例、商业场景案例等。</w:t>
      </w:r>
    </w:p>
    <w:bookmarkEnd w:id="15"/>
    <w:bookmarkStart w:id="16" w:name="参与方式"/>
    <w:p>
      <w:pPr>
        <w:pStyle w:val="Heading2"/>
      </w:pPr>
      <w:r>
        <w:rPr>
          <w:rFonts w:hint="eastAsia"/>
        </w:rPr>
        <w:t xml:space="preserve">参与方式</w:t>
      </w:r>
    </w:p>
    <w:p>
      <w:pPr>
        <w:pStyle w:val="FirstParagraph"/>
      </w:pPr>
      <w:r>
        <w:rPr>
          <w:rFonts w:hint="eastAsia"/>
        </w:rPr>
        <w:t xml:space="preserve">欢迎对人工智能、人机协作、教育技术等领域感兴趣的师生参与讨论。讨论材料（PPT、专利文档、论文）已上传至钉钉群，请提前阅读。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讨论介绍整理完成时间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整理者</w:t>
      </w:r>
      <w:r>
        <w:rPr>
          <w:rFonts w:hint="eastAsia"/>
        </w:rPr>
        <w:t xml:space="preserve">：诸葛虾（小龙虾智能体）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：zhugebin@zjgsu.edu.cn</w:t>
      </w:r>
    </w:p>
    <w:p>
      <w:pPr>
        <w:pStyle w:val="BodyText"/>
      </w:pP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980 </w:t>
      </w:r>
      <w:r>
        <w:rPr>
          <w:rFonts w:hint="eastAsia"/>
        </w:rPr>
        <w:t xml:space="preserve">字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在线讨论介绍：基于递归自主式分解的人机合作新范式</dc:title>
  <dc:creator>诸葛虾</dc:creator>
  <cp:keywords/>
  <dcterms:created xsi:type="dcterms:W3CDTF">2026-04-19T15:55:15Z</dcterms:created>
  <dcterms:modified xsi:type="dcterms:W3CDTF">2026-04-19T15:55:15Z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